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DF" w:rsidRPr="00C416DF" w:rsidRDefault="00C416DF" w:rsidP="00C416DF">
      <w:pPr>
        <w:rPr>
          <w:lang w:eastAsia="en-US"/>
        </w:rPr>
      </w:pPr>
    </w:p>
    <w:p w:rsidR="00C416DF" w:rsidRPr="00C416DF" w:rsidRDefault="00C416DF" w:rsidP="00C416DF">
      <w:pPr>
        <w:pBdr>
          <w:top w:val="single" w:sz="4" w:space="1" w:color="auto"/>
          <w:left w:val="single" w:sz="4" w:space="4" w:color="auto"/>
          <w:bottom w:val="single" w:sz="4" w:space="1" w:color="auto"/>
          <w:right w:val="single" w:sz="4" w:space="4" w:color="auto"/>
        </w:pBdr>
        <w:shd w:val="pct10" w:color="auto" w:fill="auto"/>
        <w:jc w:val="center"/>
        <w:rPr>
          <w:b/>
          <w:szCs w:val="20"/>
          <w:lang w:eastAsia="en-US"/>
        </w:rPr>
      </w:pPr>
      <w:r w:rsidRPr="00C416DF">
        <w:rPr>
          <w:b/>
          <w:szCs w:val="20"/>
          <w:lang w:eastAsia="en-US"/>
        </w:rPr>
        <w:t xml:space="preserve">General Conditions of Contract </w:t>
      </w:r>
      <w:r>
        <w:rPr>
          <w:b/>
          <w:szCs w:val="20"/>
          <w:lang w:eastAsia="en-US"/>
        </w:rPr>
        <w:t>–</w:t>
      </w:r>
      <w:r w:rsidRPr="00C416DF">
        <w:rPr>
          <w:b/>
          <w:szCs w:val="20"/>
          <w:lang w:eastAsia="en-US"/>
        </w:rPr>
        <w:t xml:space="preserve"> Service</w:t>
      </w:r>
      <w:r w:rsidR="001D3EE9">
        <w:rPr>
          <w:b/>
          <w:szCs w:val="20"/>
          <w:lang w:eastAsia="en-US"/>
        </w:rPr>
        <w:t>s £</w:t>
      </w:r>
      <w:r w:rsidR="00041DA9">
        <w:rPr>
          <w:b/>
          <w:szCs w:val="20"/>
          <w:lang w:eastAsia="en-US"/>
        </w:rPr>
        <w:t>25</w:t>
      </w:r>
      <w:r w:rsidR="001D3EE9">
        <w:rPr>
          <w:b/>
          <w:szCs w:val="20"/>
          <w:lang w:eastAsia="en-US"/>
        </w:rPr>
        <w:t xml:space="preserve">,000 - </w:t>
      </w:r>
      <w:r>
        <w:rPr>
          <w:b/>
          <w:szCs w:val="20"/>
          <w:lang w:eastAsia="en-US"/>
        </w:rPr>
        <w:t>£100,000</w:t>
      </w:r>
    </w:p>
    <w:p w:rsidR="00C416DF" w:rsidRPr="00C416DF" w:rsidRDefault="00C416DF" w:rsidP="00C416DF">
      <w:pPr>
        <w:suppressAutoHyphens/>
        <w:jc w:val="both"/>
        <w:rPr>
          <w:rFonts w:cs="Arial"/>
          <w:b/>
          <w:szCs w:val="20"/>
          <w:lang w:eastAsia="en-US"/>
        </w:rPr>
      </w:pPr>
      <w:r w:rsidRPr="00C416DF">
        <w:rPr>
          <w:rFonts w:cs="Arial"/>
          <w:b/>
          <w:szCs w:val="20"/>
          <w:lang w:eastAsia="en-US"/>
        </w:rPr>
        <w:t>Table of Contents</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860"/>
      </w:tblGrid>
      <w:tr w:rsidR="00C416DF" w:rsidRPr="00C416DF" w:rsidTr="002F68DE">
        <w:tblPrEx>
          <w:tblCellMar>
            <w:top w:w="0" w:type="dxa"/>
            <w:bottom w:w="0" w:type="dxa"/>
          </w:tblCellMar>
        </w:tblPrEx>
        <w:tc>
          <w:tcPr>
            <w:tcW w:w="4788" w:type="dxa"/>
          </w:tcPr>
          <w:p w:rsidR="00C416DF" w:rsidRPr="00C416DF" w:rsidRDefault="00C416DF" w:rsidP="00C416DF">
            <w:pPr>
              <w:jc w:val="both"/>
              <w:rPr>
                <w:rFonts w:cs="Arial"/>
                <w:b/>
                <w:sz w:val="20"/>
                <w:u w:val="single"/>
                <w:lang w:eastAsia="en-US"/>
              </w:rPr>
            </w:pPr>
            <w:r w:rsidRPr="00C416DF">
              <w:rPr>
                <w:rFonts w:cs="Arial"/>
                <w:b/>
                <w:sz w:val="20"/>
                <w:u w:val="single"/>
                <w:lang w:eastAsia="en-US"/>
              </w:rPr>
              <w:t>Part 1</w:t>
            </w:r>
            <w:r w:rsidRPr="00C416DF">
              <w:rPr>
                <w:rFonts w:cs="Arial"/>
                <w:b/>
                <w:sz w:val="20"/>
                <w:u w:val="single"/>
                <w:lang w:eastAsia="en-US"/>
              </w:rPr>
              <w:tab/>
              <w:t>General Provisions</w:t>
            </w:r>
          </w:p>
          <w:p w:rsidR="00C416DF" w:rsidRPr="00C416DF" w:rsidRDefault="00C416DF" w:rsidP="00C416DF">
            <w:pPr>
              <w:jc w:val="both"/>
              <w:rPr>
                <w:rFonts w:cs="Arial"/>
                <w:sz w:val="20"/>
                <w:lang w:eastAsia="en-US"/>
              </w:rPr>
            </w:pPr>
          </w:p>
          <w:p w:rsidR="00C416DF" w:rsidRPr="00C416DF" w:rsidRDefault="00C416DF" w:rsidP="00C416DF">
            <w:pPr>
              <w:tabs>
                <w:tab w:val="left" w:pos="540"/>
              </w:tabs>
              <w:jc w:val="both"/>
              <w:rPr>
                <w:rFonts w:cs="Arial"/>
                <w:sz w:val="20"/>
                <w:lang w:eastAsia="en-US"/>
              </w:rPr>
            </w:pPr>
            <w:r w:rsidRPr="00C416DF">
              <w:rPr>
                <w:rFonts w:cs="Arial"/>
                <w:sz w:val="20"/>
                <w:lang w:eastAsia="en-US"/>
              </w:rPr>
              <w:t>1</w:t>
            </w:r>
            <w:r w:rsidRPr="00C416DF">
              <w:rPr>
                <w:rFonts w:cs="Arial"/>
                <w:sz w:val="20"/>
                <w:lang w:eastAsia="en-US"/>
              </w:rPr>
              <w:tab/>
            </w:r>
            <w:hyperlink w:anchor="DefinitionsandInterpretations" w:history="1">
              <w:r w:rsidRPr="00C416DF">
                <w:rPr>
                  <w:rFonts w:cs="Arial"/>
                  <w:color w:val="0000FF"/>
                  <w:sz w:val="20"/>
                  <w:u w:val="single"/>
                  <w:lang w:eastAsia="en-US"/>
                </w:rPr>
                <w:t>Definitions and Interpretations</w:t>
              </w:r>
            </w:hyperlink>
          </w:p>
          <w:p w:rsidR="00C416DF" w:rsidRPr="00C416DF" w:rsidRDefault="00C416DF" w:rsidP="00C416DF">
            <w:pPr>
              <w:tabs>
                <w:tab w:val="left" w:pos="540"/>
                <w:tab w:val="left" w:pos="709"/>
                <w:tab w:val="left" w:pos="900"/>
              </w:tabs>
              <w:jc w:val="both"/>
              <w:rPr>
                <w:rFonts w:cs="Arial"/>
                <w:sz w:val="20"/>
                <w:lang w:eastAsia="en-US"/>
              </w:rPr>
            </w:pPr>
            <w:r w:rsidRPr="00C416DF">
              <w:rPr>
                <w:rFonts w:cs="Arial"/>
                <w:sz w:val="20"/>
                <w:lang w:eastAsia="en-US"/>
              </w:rPr>
              <w:t>2</w:t>
            </w:r>
            <w:r w:rsidRPr="00C416DF">
              <w:rPr>
                <w:rFonts w:cs="Arial"/>
                <w:sz w:val="20"/>
                <w:lang w:eastAsia="en-US"/>
              </w:rPr>
              <w:tab/>
            </w:r>
            <w:hyperlink w:anchor="Term" w:history="1">
              <w:r w:rsidRPr="00C416DF">
                <w:rPr>
                  <w:rFonts w:cs="Arial"/>
                  <w:color w:val="0000FF"/>
                  <w:sz w:val="20"/>
                  <w:u w:val="single"/>
                  <w:lang w:eastAsia="en-US"/>
                </w:rPr>
                <w:t>Term</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3</w:t>
            </w:r>
            <w:r w:rsidRPr="00C416DF">
              <w:rPr>
                <w:rFonts w:cs="Arial"/>
                <w:sz w:val="20"/>
                <w:lang w:eastAsia="en-US"/>
              </w:rPr>
              <w:tab/>
            </w:r>
            <w:hyperlink w:anchor="AuthoritysObligations" w:history="1">
              <w:r w:rsidRPr="00C416DF">
                <w:rPr>
                  <w:rFonts w:cs="Arial"/>
                  <w:color w:val="0000FF"/>
                  <w:sz w:val="20"/>
                  <w:u w:val="single"/>
                  <w:lang w:eastAsia="en-US"/>
                </w:rPr>
                <w:t>Authority’s Obligations</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4</w:t>
            </w:r>
            <w:r w:rsidRPr="00C416DF">
              <w:rPr>
                <w:rFonts w:cs="Arial"/>
                <w:sz w:val="20"/>
                <w:lang w:eastAsia="en-US"/>
              </w:rPr>
              <w:tab/>
            </w:r>
            <w:hyperlink w:anchor="EntireAgreement" w:history="1">
              <w:r w:rsidRPr="00C416DF">
                <w:rPr>
                  <w:rFonts w:cs="Arial"/>
                  <w:color w:val="0000FF"/>
                  <w:sz w:val="20"/>
                  <w:u w:val="single"/>
                  <w:lang w:eastAsia="en-US"/>
                </w:rPr>
                <w:t>Entire Agreement</w:t>
              </w:r>
            </w:hyperlink>
            <w:r w:rsidRPr="00C416DF">
              <w:rPr>
                <w:rFonts w:cs="Arial"/>
                <w:sz w:val="20"/>
                <w:lang w:eastAsia="en-US"/>
              </w:rPr>
              <w:t xml:space="preserve"> </w:t>
            </w:r>
          </w:p>
          <w:p w:rsidR="00C416DF" w:rsidRPr="00C416DF" w:rsidRDefault="00C416DF" w:rsidP="00C416DF">
            <w:pPr>
              <w:tabs>
                <w:tab w:val="left" w:pos="540"/>
              </w:tabs>
              <w:jc w:val="both"/>
              <w:rPr>
                <w:rFonts w:cs="Arial"/>
                <w:sz w:val="20"/>
                <w:lang w:eastAsia="en-US"/>
              </w:rPr>
            </w:pPr>
            <w:r w:rsidRPr="00C416DF">
              <w:rPr>
                <w:rFonts w:cs="Arial"/>
                <w:sz w:val="20"/>
                <w:lang w:eastAsia="en-US"/>
              </w:rPr>
              <w:t>5</w:t>
            </w:r>
            <w:r w:rsidRPr="00C416DF">
              <w:rPr>
                <w:rFonts w:cs="Arial"/>
                <w:sz w:val="20"/>
                <w:lang w:eastAsia="en-US"/>
              </w:rPr>
              <w:tab/>
            </w:r>
            <w:hyperlink w:anchor="ScopeofAgreement" w:history="1">
              <w:r w:rsidRPr="00C416DF">
                <w:rPr>
                  <w:rFonts w:cs="Arial"/>
                  <w:color w:val="0000FF"/>
                  <w:sz w:val="20"/>
                  <w:u w:val="single"/>
                  <w:lang w:eastAsia="en-US"/>
                </w:rPr>
                <w:t>Scope of Agreement</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6</w:t>
            </w:r>
            <w:r w:rsidRPr="00C416DF">
              <w:rPr>
                <w:rFonts w:cs="Arial"/>
                <w:sz w:val="20"/>
                <w:lang w:eastAsia="en-US"/>
              </w:rPr>
              <w:tab/>
            </w:r>
            <w:hyperlink w:anchor="Notices" w:history="1">
              <w:r w:rsidRPr="00C416DF">
                <w:rPr>
                  <w:rFonts w:cs="Arial"/>
                  <w:color w:val="0000FF"/>
                  <w:sz w:val="20"/>
                  <w:u w:val="single"/>
                  <w:lang w:eastAsia="en-US"/>
                </w:rPr>
                <w:t>Notices</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7</w:t>
            </w:r>
            <w:r w:rsidRPr="00C416DF">
              <w:rPr>
                <w:rFonts w:cs="Arial"/>
                <w:sz w:val="20"/>
                <w:lang w:eastAsia="en-US"/>
              </w:rPr>
              <w:tab/>
            </w:r>
            <w:hyperlink w:anchor="AuthorisedRepresentatives" w:history="1">
              <w:r w:rsidRPr="00C416DF">
                <w:rPr>
                  <w:rFonts w:cs="Arial"/>
                  <w:color w:val="0000FF"/>
                  <w:sz w:val="20"/>
                  <w:u w:val="single"/>
                  <w:lang w:eastAsia="en-US"/>
                </w:rPr>
                <w:t>Authorised Representatives</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8</w:t>
            </w:r>
            <w:r w:rsidRPr="00C416DF">
              <w:rPr>
                <w:rFonts w:cs="Arial"/>
                <w:sz w:val="20"/>
                <w:lang w:eastAsia="en-US"/>
              </w:rPr>
              <w:tab/>
            </w:r>
            <w:hyperlink w:anchor="MistakesinInformation" w:history="1">
              <w:r w:rsidRPr="00C416DF">
                <w:rPr>
                  <w:rFonts w:cs="Arial"/>
                  <w:color w:val="0000FF"/>
                  <w:sz w:val="20"/>
                  <w:u w:val="single"/>
                  <w:lang w:eastAsia="en-US"/>
                </w:rPr>
                <w:t>Mistakes in Information</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9</w:t>
            </w:r>
            <w:r w:rsidRPr="00C416DF">
              <w:rPr>
                <w:rFonts w:cs="Arial"/>
                <w:sz w:val="20"/>
                <w:lang w:eastAsia="en-US"/>
              </w:rPr>
              <w:tab/>
            </w:r>
            <w:hyperlink w:anchor="ConflictsofInterest" w:history="1">
              <w:r w:rsidRPr="00C416DF">
                <w:rPr>
                  <w:rFonts w:cs="Arial"/>
                  <w:color w:val="0000FF"/>
                  <w:sz w:val="20"/>
                  <w:u w:val="single"/>
                  <w:lang w:eastAsia="en-US"/>
                </w:rPr>
                <w:t>Conflicts of Interest</w:t>
              </w:r>
            </w:hyperlink>
          </w:p>
          <w:p w:rsidR="00C416DF" w:rsidRPr="00C416DF" w:rsidRDefault="00C416DF" w:rsidP="00C416DF">
            <w:pPr>
              <w:tabs>
                <w:tab w:val="left" w:pos="540"/>
              </w:tabs>
              <w:suppressAutoHyphens/>
              <w:jc w:val="both"/>
              <w:rPr>
                <w:rFonts w:cs="Arial"/>
                <w:bCs/>
                <w:sz w:val="20"/>
                <w:szCs w:val="20"/>
                <w:lang w:eastAsia="en-US"/>
              </w:rPr>
            </w:pPr>
            <w:r w:rsidRPr="00C416DF">
              <w:rPr>
                <w:rFonts w:cs="Arial"/>
                <w:bCs/>
                <w:sz w:val="20"/>
                <w:szCs w:val="20"/>
                <w:lang w:eastAsia="en-US"/>
              </w:rPr>
              <w:t>10</w:t>
            </w:r>
            <w:r w:rsidRPr="00C416DF">
              <w:rPr>
                <w:rFonts w:cs="Arial"/>
                <w:bCs/>
                <w:sz w:val="20"/>
                <w:szCs w:val="20"/>
                <w:lang w:eastAsia="en-US"/>
              </w:rPr>
              <w:tab/>
            </w:r>
            <w:hyperlink w:anchor="Fraud" w:history="1">
              <w:r w:rsidRPr="00C416DF">
                <w:rPr>
                  <w:rFonts w:cs="Arial"/>
                  <w:bCs/>
                  <w:color w:val="0000FF"/>
                  <w:sz w:val="20"/>
                  <w:szCs w:val="20"/>
                  <w:u w:val="single"/>
                  <w:lang w:eastAsia="en-US"/>
                </w:rPr>
                <w:t>Fraud</w:t>
              </w:r>
            </w:hyperlink>
          </w:p>
          <w:p w:rsidR="00C416DF" w:rsidRPr="00C416DF" w:rsidRDefault="00C416DF" w:rsidP="00C416DF">
            <w:pPr>
              <w:suppressAutoHyphens/>
              <w:jc w:val="both"/>
              <w:rPr>
                <w:rFonts w:cs="Arial"/>
                <w:b/>
                <w:sz w:val="20"/>
                <w:szCs w:val="20"/>
                <w:lang w:eastAsia="en-US"/>
              </w:rPr>
            </w:pPr>
          </w:p>
          <w:p w:rsidR="00C416DF" w:rsidRPr="00C416DF" w:rsidRDefault="00C416DF" w:rsidP="00C416DF">
            <w:pPr>
              <w:outlineLvl w:val="0"/>
              <w:rPr>
                <w:rFonts w:cs="Arial"/>
                <w:b/>
                <w:sz w:val="20"/>
                <w:szCs w:val="20"/>
                <w:u w:val="single"/>
                <w:lang w:eastAsia="en-US"/>
              </w:rPr>
            </w:pPr>
            <w:r w:rsidRPr="00C416DF">
              <w:rPr>
                <w:rFonts w:cs="Arial"/>
                <w:b/>
                <w:sz w:val="20"/>
                <w:szCs w:val="20"/>
                <w:u w:val="single"/>
                <w:lang w:eastAsia="en-US"/>
              </w:rPr>
              <w:t>Part 2</w:t>
            </w:r>
            <w:r w:rsidRPr="00C416DF">
              <w:rPr>
                <w:rFonts w:cs="Arial"/>
                <w:b/>
                <w:sz w:val="20"/>
                <w:szCs w:val="20"/>
                <w:u w:val="single"/>
                <w:lang w:eastAsia="en-US"/>
              </w:rPr>
              <w:tab/>
              <w:t>The Provision of Services</w:t>
            </w:r>
          </w:p>
          <w:p w:rsidR="00C416DF" w:rsidRPr="00C416DF" w:rsidRDefault="00C416DF" w:rsidP="00C416DF">
            <w:pPr>
              <w:jc w:val="both"/>
              <w:rPr>
                <w:rFonts w:cs="Arial"/>
                <w:sz w:val="20"/>
                <w:lang w:eastAsia="en-US"/>
              </w:rPr>
            </w:pPr>
          </w:p>
          <w:p w:rsidR="00C416DF" w:rsidRPr="00C416DF" w:rsidRDefault="00C416DF" w:rsidP="00C416DF">
            <w:pPr>
              <w:tabs>
                <w:tab w:val="left" w:pos="540"/>
              </w:tabs>
              <w:ind w:left="540" w:hanging="540"/>
              <w:outlineLvl w:val="0"/>
              <w:rPr>
                <w:rFonts w:cs="Arial"/>
                <w:bCs/>
                <w:sz w:val="20"/>
                <w:szCs w:val="20"/>
                <w:lang w:eastAsia="en-US"/>
              </w:rPr>
            </w:pPr>
            <w:r w:rsidRPr="00C416DF">
              <w:rPr>
                <w:rFonts w:cs="Arial"/>
                <w:bCs/>
                <w:sz w:val="20"/>
                <w:szCs w:val="20"/>
                <w:lang w:eastAsia="en-US"/>
              </w:rPr>
              <w:t>11</w:t>
            </w:r>
            <w:r w:rsidRPr="00C416DF">
              <w:rPr>
                <w:rFonts w:cs="Arial"/>
                <w:bCs/>
                <w:sz w:val="20"/>
                <w:szCs w:val="20"/>
                <w:lang w:eastAsia="en-US"/>
              </w:rPr>
              <w:tab/>
            </w:r>
            <w:hyperlink w:anchor="TheServices" w:history="1">
              <w:r w:rsidRPr="00C416DF">
                <w:rPr>
                  <w:rFonts w:cs="Arial"/>
                  <w:bCs/>
                  <w:color w:val="0000FF"/>
                  <w:sz w:val="20"/>
                  <w:szCs w:val="20"/>
                  <w:u w:val="single"/>
                  <w:lang w:eastAsia="en-US"/>
                </w:rPr>
                <w:t>The Services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12</w:t>
            </w:r>
            <w:r w:rsidRPr="00C416DF">
              <w:rPr>
                <w:rFonts w:cs="Arial"/>
                <w:bCs/>
                <w:sz w:val="20"/>
                <w:lang w:eastAsia="en-US"/>
              </w:rPr>
              <w:tab/>
            </w:r>
            <w:hyperlink w:anchor="MannerofCarryingOuttheServices" w:history="1">
              <w:r w:rsidRPr="00C416DF">
                <w:rPr>
                  <w:rFonts w:cs="Arial"/>
                  <w:bCs/>
                  <w:color w:val="0000FF"/>
                  <w:sz w:val="20"/>
                  <w:u w:val="single"/>
                  <w:lang w:eastAsia="en-US"/>
                </w:rPr>
                <w:t>Manner of Carrying Out the Services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13</w:t>
            </w:r>
            <w:r w:rsidRPr="00C416DF">
              <w:rPr>
                <w:rFonts w:cs="Arial"/>
                <w:bCs/>
                <w:sz w:val="20"/>
                <w:lang w:eastAsia="en-US"/>
              </w:rPr>
              <w:tab/>
            </w:r>
            <w:hyperlink w:anchor="SufficiencyofInformation" w:history="1">
              <w:r w:rsidRPr="00C416DF">
                <w:rPr>
                  <w:rFonts w:cs="Arial"/>
                  <w:bCs/>
                  <w:color w:val="0000FF"/>
                  <w:sz w:val="20"/>
                  <w:u w:val="single"/>
                  <w:lang w:eastAsia="en-US"/>
                </w:rPr>
                <w:t>Sufficiency of Information</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14</w:t>
            </w:r>
            <w:r w:rsidRPr="00C416DF">
              <w:rPr>
                <w:rFonts w:cs="Arial"/>
                <w:bCs/>
                <w:sz w:val="20"/>
                <w:lang w:eastAsia="en-US"/>
              </w:rPr>
              <w:tab/>
            </w:r>
            <w:hyperlink w:anchor="FreeIssueofMaterials" w:history="1">
              <w:r w:rsidRPr="00C416DF">
                <w:rPr>
                  <w:rFonts w:cs="Arial"/>
                  <w:bCs/>
                  <w:color w:val="0000FF"/>
                  <w:sz w:val="20"/>
                  <w:u w:val="single"/>
                  <w:lang w:eastAsia="en-US"/>
                </w:rPr>
                <w:t>Free Issue of Materials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15</w:t>
            </w:r>
            <w:r w:rsidRPr="00C416DF">
              <w:rPr>
                <w:rFonts w:cs="Arial"/>
                <w:bCs/>
                <w:sz w:val="20"/>
                <w:lang w:eastAsia="en-US"/>
              </w:rPr>
              <w:tab/>
            </w:r>
            <w:hyperlink w:anchor="QualityandStandards" w:history="1">
              <w:r w:rsidRPr="00C416DF">
                <w:rPr>
                  <w:rFonts w:cs="Arial"/>
                  <w:bCs/>
                  <w:color w:val="0000FF"/>
                  <w:sz w:val="20"/>
                  <w:u w:val="single"/>
                  <w:lang w:eastAsia="en-US"/>
                </w:rPr>
                <w:t>Quality and Standards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16</w:t>
            </w:r>
            <w:r w:rsidRPr="00C416DF">
              <w:rPr>
                <w:rFonts w:cs="Arial"/>
                <w:bCs/>
                <w:sz w:val="20"/>
                <w:lang w:eastAsia="en-US"/>
              </w:rPr>
              <w:tab/>
            </w:r>
            <w:hyperlink w:anchor="NonExclusivity" w:history="1">
              <w:r w:rsidRPr="00C416DF">
                <w:rPr>
                  <w:rFonts w:cs="Arial"/>
                  <w:bCs/>
                  <w:color w:val="0000FF"/>
                  <w:sz w:val="20"/>
                  <w:u w:val="single"/>
                  <w:lang w:eastAsia="en-US"/>
                </w:rPr>
                <w:t>Non Exclusivity</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17</w:t>
            </w:r>
            <w:r w:rsidRPr="00C416DF">
              <w:rPr>
                <w:rFonts w:cs="Arial"/>
                <w:bCs/>
                <w:sz w:val="20"/>
                <w:lang w:eastAsia="en-US"/>
              </w:rPr>
              <w:tab/>
            </w:r>
            <w:hyperlink w:anchor="KeyPersonnel" w:history="1">
              <w:r w:rsidRPr="00C416DF">
                <w:rPr>
                  <w:rFonts w:cs="Arial"/>
                  <w:bCs/>
                  <w:color w:val="0000FF"/>
                  <w:sz w:val="20"/>
                  <w:u w:val="single"/>
                  <w:lang w:eastAsia="en-US"/>
                </w:rPr>
                <w:t>Key Personnel</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18</w:t>
            </w:r>
            <w:r w:rsidRPr="00C416DF">
              <w:rPr>
                <w:rFonts w:cs="Arial"/>
                <w:bCs/>
                <w:sz w:val="20"/>
                <w:lang w:eastAsia="en-US"/>
              </w:rPr>
              <w:tab/>
            </w:r>
            <w:hyperlink w:anchor="ContractorsStaff" w:history="1">
              <w:r w:rsidRPr="00C416DF">
                <w:rPr>
                  <w:rFonts w:cs="Arial"/>
                  <w:bCs/>
                  <w:color w:val="0000FF"/>
                  <w:sz w:val="20"/>
                  <w:u w:val="single"/>
                  <w:lang w:eastAsia="en-US"/>
                </w:rPr>
                <w:t>Contractors Staff</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19</w:t>
            </w:r>
            <w:r w:rsidRPr="00C416DF">
              <w:rPr>
                <w:rFonts w:cs="Arial"/>
                <w:bCs/>
                <w:sz w:val="20"/>
                <w:lang w:eastAsia="en-US"/>
              </w:rPr>
              <w:tab/>
            </w:r>
            <w:hyperlink w:anchor="InspectionofPremises" w:history="1">
              <w:r w:rsidRPr="00C416DF">
                <w:rPr>
                  <w:rFonts w:cs="Arial"/>
                  <w:bCs/>
                  <w:color w:val="0000FF"/>
                  <w:sz w:val="20"/>
                  <w:u w:val="single"/>
                  <w:lang w:eastAsia="en-US"/>
                </w:rPr>
                <w:t>Inspection of Premises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20</w:t>
            </w:r>
            <w:r w:rsidRPr="00C416DF">
              <w:rPr>
                <w:rFonts w:cs="Arial"/>
                <w:bCs/>
                <w:sz w:val="20"/>
                <w:lang w:eastAsia="en-US"/>
              </w:rPr>
              <w:tab/>
            </w:r>
            <w:hyperlink w:anchor="AgreementtoOccupyAuthoritysPremises" w:history="1">
              <w:r w:rsidRPr="00C416DF">
                <w:rPr>
                  <w:rFonts w:cs="Arial"/>
                  <w:bCs/>
                  <w:color w:val="0000FF"/>
                  <w:sz w:val="20"/>
                  <w:u w:val="single"/>
                  <w:lang w:eastAsia="en-US"/>
                </w:rPr>
                <w:t>Agreement to Occupy the Authority’s Premises</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21</w:t>
            </w:r>
            <w:r w:rsidRPr="00C416DF">
              <w:rPr>
                <w:rFonts w:cs="Arial"/>
                <w:bCs/>
                <w:sz w:val="20"/>
                <w:lang w:eastAsia="en-US"/>
              </w:rPr>
              <w:tab/>
            </w:r>
            <w:hyperlink w:anchor="AuthorityProperty" w:history="1">
              <w:r w:rsidRPr="00C416DF">
                <w:rPr>
                  <w:rFonts w:cs="Arial"/>
                  <w:bCs/>
                  <w:color w:val="0000FF"/>
                  <w:sz w:val="20"/>
                  <w:u w:val="single"/>
                  <w:lang w:eastAsia="en-US"/>
                </w:rPr>
                <w:t>Authority Property</w:t>
              </w:r>
            </w:hyperlink>
          </w:p>
          <w:p w:rsidR="00C416DF" w:rsidRPr="00C416DF" w:rsidRDefault="00C416DF" w:rsidP="00C416DF">
            <w:pPr>
              <w:tabs>
                <w:tab w:val="left" w:pos="-720"/>
                <w:tab w:val="left" w:pos="540"/>
              </w:tabs>
              <w:suppressAutoHyphens/>
              <w:ind w:left="540" w:hanging="540"/>
              <w:jc w:val="both"/>
              <w:rPr>
                <w:rFonts w:cs="Arial"/>
                <w:bCs/>
                <w:sz w:val="20"/>
                <w:lang w:eastAsia="en-US"/>
              </w:rPr>
            </w:pPr>
            <w:r w:rsidRPr="00C416DF">
              <w:rPr>
                <w:rFonts w:cs="Arial"/>
                <w:bCs/>
                <w:sz w:val="20"/>
                <w:lang w:eastAsia="en-US"/>
              </w:rPr>
              <w:t>22</w:t>
            </w:r>
            <w:r w:rsidRPr="00C416DF">
              <w:rPr>
                <w:rFonts w:cs="Arial"/>
                <w:bCs/>
                <w:sz w:val="20"/>
                <w:lang w:eastAsia="en-US"/>
              </w:rPr>
              <w:tab/>
            </w:r>
            <w:hyperlink w:anchor="SubContractingfortheDeliveryofthe" w:history="1">
              <w:r w:rsidRPr="00C416DF">
                <w:rPr>
                  <w:rFonts w:cs="Arial"/>
                  <w:bCs/>
                  <w:color w:val="0000FF"/>
                  <w:sz w:val="20"/>
                  <w:u w:val="single"/>
                  <w:lang w:eastAsia="en-US"/>
                </w:rPr>
                <w:t>Sub-Contracting for the Delivery of Services</w:t>
              </w:r>
            </w:hyperlink>
          </w:p>
          <w:p w:rsidR="00C416DF" w:rsidRPr="00C416DF" w:rsidRDefault="00C416DF" w:rsidP="00C416DF">
            <w:pPr>
              <w:tabs>
                <w:tab w:val="left" w:pos="540"/>
              </w:tabs>
              <w:suppressAutoHyphens/>
              <w:jc w:val="both"/>
              <w:rPr>
                <w:rFonts w:cs="Arial"/>
                <w:bCs/>
                <w:sz w:val="20"/>
                <w:szCs w:val="20"/>
                <w:lang w:eastAsia="en-US"/>
              </w:rPr>
            </w:pPr>
            <w:r w:rsidRPr="00C416DF">
              <w:rPr>
                <w:rFonts w:cs="Arial"/>
                <w:bCs/>
                <w:sz w:val="20"/>
                <w:szCs w:val="20"/>
                <w:lang w:eastAsia="en-US"/>
              </w:rPr>
              <w:t>23</w:t>
            </w:r>
            <w:r w:rsidRPr="00C416DF">
              <w:rPr>
                <w:rFonts w:cs="Arial"/>
                <w:bCs/>
                <w:sz w:val="20"/>
                <w:szCs w:val="20"/>
                <w:lang w:eastAsia="en-US"/>
              </w:rPr>
              <w:tab/>
            </w:r>
            <w:hyperlink w:anchor="OffersofEmployment" w:history="1">
              <w:r w:rsidRPr="00C416DF">
                <w:rPr>
                  <w:rFonts w:cs="Arial"/>
                  <w:bCs/>
                  <w:color w:val="0000FF"/>
                  <w:sz w:val="20"/>
                  <w:szCs w:val="20"/>
                  <w:u w:val="single"/>
                  <w:lang w:eastAsia="en-US"/>
                </w:rPr>
                <w:t>Offers of Employment</w:t>
              </w:r>
            </w:hyperlink>
          </w:p>
          <w:p w:rsidR="00C416DF" w:rsidRPr="00C416DF" w:rsidRDefault="00C416DF" w:rsidP="00C416DF">
            <w:pPr>
              <w:suppressAutoHyphens/>
              <w:jc w:val="both"/>
              <w:rPr>
                <w:rFonts w:cs="Arial"/>
                <w:bCs/>
                <w:sz w:val="20"/>
                <w:szCs w:val="20"/>
                <w:lang w:eastAsia="en-US"/>
              </w:rPr>
            </w:pPr>
          </w:p>
          <w:p w:rsidR="00C416DF" w:rsidRPr="00C416DF" w:rsidRDefault="00C416DF" w:rsidP="00C416DF">
            <w:pPr>
              <w:jc w:val="both"/>
              <w:rPr>
                <w:rFonts w:cs="Arial"/>
                <w:b/>
                <w:sz w:val="20"/>
                <w:u w:val="single"/>
                <w:lang w:eastAsia="en-US"/>
              </w:rPr>
            </w:pPr>
            <w:r w:rsidRPr="00C416DF">
              <w:rPr>
                <w:rFonts w:cs="Arial"/>
                <w:b/>
                <w:bCs/>
                <w:sz w:val="20"/>
                <w:u w:val="single"/>
                <w:lang w:eastAsia="en-US"/>
              </w:rPr>
              <w:t xml:space="preserve">Part 3 </w:t>
            </w:r>
            <w:r w:rsidRPr="00C416DF">
              <w:rPr>
                <w:rFonts w:cs="Arial"/>
                <w:b/>
                <w:bCs/>
                <w:sz w:val="20"/>
                <w:u w:val="single"/>
                <w:lang w:eastAsia="en-US"/>
              </w:rPr>
              <w:tab/>
            </w:r>
            <w:r w:rsidRPr="00C416DF">
              <w:rPr>
                <w:rFonts w:cs="Arial"/>
                <w:b/>
                <w:sz w:val="20"/>
                <w:u w:val="single"/>
                <w:lang w:eastAsia="en-US"/>
              </w:rPr>
              <w:t>Payment and Price</w:t>
            </w:r>
          </w:p>
          <w:p w:rsidR="00C416DF" w:rsidRPr="00C416DF" w:rsidRDefault="00C416DF" w:rsidP="00C416DF">
            <w:pPr>
              <w:jc w:val="both"/>
              <w:rPr>
                <w:rFonts w:cs="Arial"/>
                <w:sz w:val="20"/>
                <w:lang w:eastAsia="en-US"/>
              </w:rPr>
            </w:pPr>
          </w:p>
          <w:p w:rsidR="00C416DF" w:rsidRPr="00C416DF" w:rsidRDefault="00C416DF" w:rsidP="00C416DF">
            <w:pPr>
              <w:tabs>
                <w:tab w:val="left" w:pos="540"/>
              </w:tabs>
              <w:jc w:val="both"/>
              <w:rPr>
                <w:rFonts w:cs="Arial"/>
                <w:sz w:val="20"/>
                <w:lang w:eastAsia="en-US"/>
              </w:rPr>
            </w:pPr>
            <w:r w:rsidRPr="00C416DF">
              <w:rPr>
                <w:rFonts w:cs="Arial"/>
                <w:sz w:val="20"/>
                <w:lang w:eastAsia="en-US"/>
              </w:rPr>
              <w:t>24</w:t>
            </w:r>
            <w:r w:rsidRPr="00C416DF">
              <w:rPr>
                <w:rFonts w:cs="Arial"/>
                <w:sz w:val="20"/>
                <w:lang w:eastAsia="en-US"/>
              </w:rPr>
              <w:tab/>
            </w:r>
            <w:hyperlink w:anchor="Price" w:history="1">
              <w:r w:rsidRPr="00C416DF">
                <w:rPr>
                  <w:rFonts w:cs="Arial"/>
                  <w:color w:val="0000FF"/>
                  <w:sz w:val="20"/>
                  <w:u w:val="single"/>
                  <w:lang w:eastAsia="en-US"/>
                </w:rPr>
                <w:t>Price</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25</w:t>
            </w:r>
            <w:r w:rsidRPr="00C416DF">
              <w:rPr>
                <w:rFonts w:cs="Arial"/>
                <w:sz w:val="20"/>
                <w:lang w:eastAsia="en-US"/>
              </w:rPr>
              <w:tab/>
            </w:r>
            <w:hyperlink w:anchor="PaymentandTax" w:history="1">
              <w:r w:rsidRPr="00C416DF">
                <w:rPr>
                  <w:rFonts w:cs="Arial"/>
                  <w:color w:val="0000FF"/>
                  <w:sz w:val="20"/>
                  <w:u w:val="single"/>
                  <w:lang w:eastAsia="en-US"/>
                </w:rPr>
                <w:t>Payment and Tax</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26</w:t>
            </w:r>
            <w:r w:rsidRPr="00C416DF">
              <w:rPr>
                <w:rFonts w:cs="Arial"/>
                <w:sz w:val="20"/>
                <w:lang w:eastAsia="en-US"/>
              </w:rPr>
              <w:tab/>
            </w:r>
            <w:hyperlink w:anchor="RecoveryofSumsDue" w:history="1">
              <w:r w:rsidRPr="00C416DF">
                <w:rPr>
                  <w:rFonts w:cs="Arial"/>
                  <w:color w:val="0000FF"/>
                  <w:sz w:val="20"/>
                  <w:u w:val="single"/>
                  <w:lang w:eastAsia="en-US"/>
                </w:rPr>
                <w:t>Recovery of Sums Due</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27</w:t>
            </w:r>
            <w:r w:rsidRPr="00C416DF">
              <w:rPr>
                <w:rFonts w:cs="Arial"/>
                <w:sz w:val="20"/>
                <w:lang w:eastAsia="en-US"/>
              </w:rPr>
              <w:tab/>
            </w:r>
            <w:hyperlink w:anchor="PriceAdjustmentonExtension" w:history="1">
              <w:r w:rsidRPr="00C416DF">
                <w:rPr>
                  <w:rFonts w:cs="Arial"/>
                  <w:color w:val="0000FF"/>
                  <w:sz w:val="20"/>
                  <w:u w:val="single"/>
                  <w:lang w:eastAsia="en-US"/>
                </w:rPr>
                <w:t>Price Adjustment on Extension</w:t>
              </w:r>
            </w:hyperlink>
          </w:p>
          <w:p w:rsidR="00C416DF" w:rsidRPr="00C416DF" w:rsidRDefault="00C416DF" w:rsidP="00C416DF">
            <w:pPr>
              <w:tabs>
                <w:tab w:val="left" w:pos="540"/>
              </w:tabs>
              <w:jc w:val="both"/>
              <w:rPr>
                <w:rFonts w:cs="Arial"/>
                <w:sz w:val="20"/>
                <w:lang w:eastAsia="en-US"/>
              </w:rPr>
            </w:pPr>
            <w:r w:rsidRPr="00C416DF">
              <w:rPr>
                <w:rFonts w:cs="Arial"/>
                <w:sz w:val="20"/>
                <w:lang w:eastAsia="en-US"/>
              </w:rPr>
              <w:t>28</w:t>
            </w:r>
            <w:r w:rsidRPr="00C416DF">
              <w:rPr>
                <w:rFonts w:cs="Arial"/>
                <w:sz w:val="20"/>
                <w:lang w:eastAsia="en-US"/>
              </w:rPr>
              <w:tab/>
            </w:r>
            <w:hyperlink w:anchor="Currency" w:history="1">
              <w:r w:rsidRPr="00C416DF">
                <w:rPr>
                  <w:rFonts w:cs="Arial"/>
                  <w:color w:val="0000FF"/>
                  <w:sz w:val="20"/>
                  <w:u w:val="single"/>
                  <w:lang w:eastAsia="en-US"/>
                </w:rPr>
                <w:t>Currency</w:t>
              </w:r>
            </w:hyperlink>
          </w:p>
          <w:p w:rsidR="00C416DF" w:rsidRPr="00C416DF" w:rsidRDefault="00C416DF" w:rsidP="00C416DF">
            <w:pPr>
              <w:tabs>
                <w:tab w:val="left" w:pos="540"/>
              </w:tabs>
              <w:suppressAutoHyphens/>
              <w:jc w:val="both"/>
              <w:rPr>
                <w:rFonts w:cs="Arial"/>
                <w:bCs/>
                <w:sz w:val="20"/>
                <w:szCs w:val="20"/>
                <w:lang w:eastAsia="en-US"/>
              </w:rPr>
            </w:pPr>
            <w:r w:rsidRPr="00C416DF">
              <w:rPr>
                <w:rFonts w:cs="Arial"/>
                <w:sz w:val="20"/>
                <w:szCs w:val="20"/>
                <w:lang w:eastAsia="en-US"/>
              </w:rPr>
              <w:t>29</w:t>
            </w:r>
            <w:r w:rsidRPr="00C416DF">
              <w:rPr>
                <w:rFonts w:cs="Arial"/>
                <w:sz w:val="20"/>
                <w:szCs w:val="20"/>
                <w:lang w:eastAsia="en-US"/>
              </w:rPr>
              <w:tab/>
            </w:r>
            <w:hyperlink w:anchor="ChangeofLaw" w:history="1">
              <w:r w:rsidRPr="00C416DF">
                <w:rPr>
                  <w:rFonts w:cs="Arial"/>
                  <w:color w:val="0000FF"/>
                  <w:sz w:val="20"/>
                  <w:szCs w:val="20"/>
                  <w:u w:val="single"/>
                  <w:lang w:eastAsia="en-US"/>
                </w:rPr>
                <w:t>Change of Law</w:t>
              </w:r>
            </w:hyperlink>
          </w:p>
          <w:p w:rsidR="00C416DF" w:rsidRPr="00C416DF" w:rsidRDefault="00C416DF" w:rsidP="00C416DF">
            <w:pPr>
              <w:suppressAutoHyphens/>
              <w:jc w:val="both"/>
              <w:rPr>
                <w:rFonts w:cs="Arial"/>
                <w:bCs/>
                <w:sz w:val="20"/>
                <w:szCs w:val="20"/>
                <w:lang w:eastAsia="en-US"/>
              </w:rPr>
            </w:pPr>
          </w:p>
          <w:p w:rsidR="00C416DF" w:rsidRPr="00C416DF" w:rsidRDefault="00C416DF" w:rsidP="00C416DF">
            <w:pPr>
              <w:jc w:val="both"/>
              <w:rPr>
                <w:rFonts w:cs="Arial"/>
                <w:b/>
                <w:bCs/>
                <w:sz w:val="20"/>
                <w:u w:val="single"/>
                <w:lang w:eastAsia="en-US"/>
              </w:rPr>
            </w:pPr>
            <w:r w:rsidRPr="00C416DF">
              <w:rPr>
                <w:rFonts w:cs="Arial"/>
                <w:b/>
                <w:bCs/>
                <w:sz w:val="20"/>
                <w:u w:val="single"/>
                <w:lang w:eastAsia="en-US"/>
              </w:rPr>
              <w:t xml:space="preserve">Part 4 </w:t>
            </w:r>
            <w:r w:rsidRPr="00C416DF">
              <w:rPr>
                <w:rFonts w:cs="Arial"/>
                <w:b/>
                <w:bCs/>
                <w:sz w:val="20"/>
                <w:u w:val="single"/>
                <w:lang w:eastAsia="en-US"/>
              </w:rPr>
              <w:tab/>
              <w:t>Statutory Obligations, Codes of Practice and Regulations</w:t>
            </w:r>
          </w:p>
          <w:p w:rsidR="00C416DF" w:rsidRPr="00C416DF" w:rsidRDefault="00C416DF" w:rsidP="00C416DF">
            <w:pPr>
              <w:jc w:val="both"/>
              <w:rPr>
                <w:rFonts w:cs="Arial"/>
                <w:sz w:val="20"/>
                <w:lang w:eastAsia="en-US"/>
              </w:rPr>
            </w:pPr>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30</w:t>
            </w:r>
            <w:r w:rsidRPr="00C416DF">
              <w:rPr>
                <w:rFonts w:cs="Arial"/>
                <w:sz w:val="20"/>
                <w:lang w:eastAsia="en-US"/>
              </w:rPr>
              <w:tab/>
            </w:r>
            <w:hyperlink w:anchor="PreventionofCorruption" w:history="1">
              <w:r w:rsidRPr="00C416DF">
                <w:rPr>
                  <w:rFonts w:cs="Arial"/>
                  <w:color w:val="0000FF"/>
                  <w:sz w:val="20"/>
                  <w:u w:val="single"/>
                  <w:lang w:eastAsia="en-US"/>
                </w:rPr>
                <w:t>Prevention of Corruption</w:t>
              </w:r>
            </w:hyperlink>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31</w:t>
            </w:r>
            <w:r w:rsidRPr="00C416DF">
              <w:rPr>
                <w:rFonts w:cs="Arial"/>
                <w:sz w:val="20"/>
                <w:lang w:eastAsia="en-US"/>
              </w:rPr>
              <w:tab/>
            </w:r>
            <w:hyperlink w:anchor="Discrimination" w:history="1">
              <w:r w:rsidRPr="00C416DF">
                <w:rPr>
                  <w:rFonts w:cs="Arial"/>
                  <w:color w:val="0000FF"/>
                  <w:sz w:val="20"/>
                  <w:u w:val="single"/>
                  <w:lang w:eastAsia="en-US"/>
                </w:rPr>
                <w:t>Discrimination</w:t>
              </w:r>
            </w:hyperlink>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32</w:t>
            </w:r>
            <w:r w:rsidRPr="00C416DF">
              <w:rPr>
                <w:rFonts w:cs="Arial"/>
                <w:sz w:val="20"/>
                <w:lang w:eastAsia="en-US"/>
              </w:rPr>
              <w:tab/>
            </w:r>
            <w:hyperlink w:anchor="TheContractsRightsofThirdParties" w:history="1">
              <w:r w:rsidRPr="00C416DF">
                <w:rPr>
                  <w:rFonts w:cs="Arial"/>
                  <w:color w:val="0000FF"/>
                  <w:sz w:val="20"/>
                  <w:u w:val="single"/>
                  <w:lang w:eastAsia="en-US"/>
                </w:rPr>
                <w:t>The Contracts (Rights of Third Parties) Act 1999</w:t>
              </w:r>
            </w:hyperlink>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33</w:t>
            </w:r>
            <w:r w:rsidRPr="00C416DF">
              <w:rPr>
                <w:rFonts w:cs="Arial"/>
                <w:sz w:val="20"/>
                <w:lang w:eastAsia="en-US"/>
              </w:rPr>
              <w:tab/>
            </w:r>
            <w:hyperlink w:anchor="EnvironmentalRequirements" w:history="1">
              <w:r w:rsidRPr="00C416DF">
                <w:rPr>
                  <w:rFonts w:cs="Arial"/>
                  <w:color w:val="0000FF"/>
                  <w:sz w:val="20"/>
                  <w:u w:val="single"/>
                  <w:lang w:eastAsia="en-US"/>
                </w:rPr>
                <w:t>Environmental</w:t>
              </w:r>
              <w:r w:rsidR="00A32422">
                <w:rPr>
                  <w:rFonts w:cs="Arial"/>
                  <w:color w:val="0000FF"/>
                  <w:sz w:val="20"/>
                  <w:u w:val="single"/>
                  <w:lang w:eastAsia="en-US"/>
                </w:rPr>
                <w:t>, Social and L</w:t>
              </w:r>
              <w:r w:rsidR="00A32422" w:rsidRPr="00A32422">
                <w:rPr>
                  <w:rFonts w:cs="Arial"/>
                  <w:color w:val="0000FF"/>
                  <w:sz w:val="20"/>
                  <w:u w:val="single"/>
                  <w:lang w:eastAsia="en-US"/>
                </w:rPr>
                <w:t xml:space="preserve">abour </w:t>
              </w:r>
              <w:r w:rsidRPr="00C416DF">
                <w:rPr>
                  <w:rFonts w:cs="Arial"/>
                  <w:color w:val="0000FF"/>
                  <w:sz w:val="20"/>
                  <w:u w:val="single"/>
                  <w:lang w:eastAsia="en-US"/>
                </w:rPr>
                <w:t>Requirements</w:t>
              </w:r>
            </w:hyperlink>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34</w:t>
            </w:r>
            <w:r w:rsidRPr="00C416DF">
              <w:rPr>
                <w:rFonts w:cs="Arial"/>
                <w:sz w:val="20"/>
                <w:lang w:eastAsia="en-US"/>
              </w:rPr>
              <w:tab/>
            </w:r>
            <w:hyperlink w:anchor="HealthandSafety" w:history="1">
              <w:r w:rsidRPr="00C416DF">
                <w:rPr>
                  <w:rFonts w:cs="Arial"/>
                  <w:color w:val="0000FF"/>
                  <w:sz w:val="20"/>
                  <w:u w:val="single"/>
                  <w:lang w:eastAsia="en-US"/>
                </w:rPr>
                <w:t>Health and Safety</w:t>
              </w:r>
            </w:hyperlink>
            <w:r w:rsidRPr="00C416DF">
              <w:rPr>
                <w:rFonts w:cs="Arial"/>
                <w:sz w:val="20"/>
                <w:lang w:eastAsia="en-US"/>
              </w:rPr>
              <w:t xml:space="preserve"> </w:t>
            </w:r>
          </w:p>
          <w:p w:rsidR="00C416DF" w:rsidRPr="00C416DF" w:rsidRDefault="00C416DF" w:rsidP="00C416DF">
            <w:pPr>
              <w:tabs>
                <w:tab w:val="left" w:pos="540"/>
              </w:tabs>
              <w:ind w:left="540" w:hanging="540"/>
              <w:jc w:val="both"/>
              <w:rPr>
                <w:rFonts w:cs="Arial"/>
                <w:sz w:val="20"/>
                <w:lang w:eastAsia="en-US"/>
              </w:rPr>
            </w:pPr>
            <w:r w:rsidRPr="00C416DF">
              <w:rPr>
                <w:rFonts w:cs="Arial"/>
                <w:sz w:val="20"/>
                <w:lang w:eastAsia="en-US"/>
              </w:rPr>
              <w:t>35</w:t>
            </w:r>
            <w:r w:rsidRPr="00C416DF">
              <w:rPr>
                <w:rFonts w:cs="Arial"/>
                <w:sz w:val="20"/>
                <w:lang w:eastAsia="en-US"/>
              </w:rPr>
              <w:tab/>
            </w:r>
            <w:r w:rsidR="000D220C">
              <w:rPr>
                <w:rFonts w:cs="Arial"/>
                <w:color w:val="0000FF"/>
                <w:sz w:val="20"/>
                <w:u w:val="single"/>
                <w:lang w:eastAsia="en-US"/>
              </w:rPr>
              <w:t>Disclosure and Barring Service</w:t>
            </w:r>
          </w:p>
          <w:p w:rsidR="00C416DF" w:rsidRPr="00C416DF" w:rsidRDefault="00C416DF" w:rsidP="00C416DF">
            <w:pPr>
              <w:tabs>
                <w:tab w:val="left" w:pos="540"/>
              </w:tabs>
              <w:suppressAutoHyphens/>
              <w:ind w:left="540" w:hanging="540"/>
              <w:jc w:val="both"/>
              <w:rPr>
                <w:rFonts w:cs="Arial"/>
                <w:sz w:val="20"/>
                <w:szCs w:val="20"/>
                <w:lang w:eastAsia="en-US"/>
              </w:rPr>
            </w:pPr>
            <w:r w:rsidRPr="00C416DF">
              <w:rPr>
                <w:rFonts w:cs="Arial"/>
                <w:sz w:val="20"/>
                <w:szCs w:val="20"/>
                <w:lang w:eastAsia="en-US"/>
              </w:rPr>
              <w:t>36</w:t>
            </w:r>
            <w:r w:rsidRPr="00C416DF">
              <w:rPr>
                <w:rFonts w:cs="Arial"/>
                <w:sz w:val="20"/>
                <w:szCs w:val="20"/>
                <w:lang w:eastAsia="en-US"/>
              </w:rPr>
              <w:tab/>
            </w:r>
            <w:hyperlink w:anchor="TUPE" w:history="1">
              <w:r w:rsidRPr="00C416DF">
                <w:rPr>
                  <w:rFonts w:cs="Arial"/>
                  <w:color w:val="0000FF"/>
                  <w:sz w:val="20"/>
                  <w:szCs w:val="20"/>
                  <w:u w:val="single"/>
                  <w:lang w:eastAsia="en-US"/>
                </w:rPr>
                <w:t>TUPE</w:t>
              </w:r>
            </w:hyperlink>
          </w:p>
          <w:p w:rsidR="00C416DF" w:rsidRPr="00C416DF" w:rsidRDefault="00C416DF" w:rsidP="00C416DF">
            <w:pPr>
              <w:jc w:val="both"/>
              <w:rPr>
                <w:rFonts w:cs="Arial"/>
                <w:sz w:val="20"/>
                <w:lang w:eastAsia="en-US"/>
              </w:rPr>
            </w:pPr>
          </w:p>
        </w:tc>
        <w:tc>
          <w:tcPr>
            <w:tcW w:w="4860" w:type="dxa"/>
          </w:tcPr>
          <w:p w:rsidR="00C416DF" w:rsidRPr="00C416DF" w:rsidRDefault="00C416DF" w:rsidP="00C416DF">
            <w:pPr>
              <w:jc w:val="both"/>
              <w:rPr>
                <w:rFonts w:cs="Arial"/>
                <w:sz w:val="20"/>
                <w:u w:val="single"/>
                <w:lang w:eastAsia="en-US"/>
              </w:rPr>
            </w:pPr>
            <w:r w:rsidRPr="00C416DF">
              <w:rPr>
                <w:rFonts w:cs="Arial"/>
                <w:b/>
                <w:bCs/>
                <w:sz w:val="20"/>
                <w:u w:val="single"/>
                <w:lang w:eastAsia="en-US"/>
              </w:rPr>
              <w:lastRenderedPageBreak/>
              <w:t>Part 5</w:t>
            </w:r>
            <w:r w:rsidRPr="00C416DF">
              <w:rPr>
                <w:rFonts w:cs="Arial"/>
                <w:b/>
                <w:bCs/>
                <w:sz w:val="20"/>
                <w:u w:val="single"/>
                <w:lang w:eastAsia="en-US"/>
              </w:rPr>
              <w:tab/>
              <w:t>Protection of Information</w:t>
            </w:r>
          </w:p>
          <w:p w:rsidR="00C416DF" w:rsidRPr="00C416DF" w:rsidRDefault="00C416DF" w:rsidP="00C416DF">
            <w:pPr>
              <w:jc w:val="both"/>
              <w:rPr>
                <w:rFonts w:cs="Arial"/>
                <w:sz w:val="20"/>
                <w:lang w:eastAsia="en-US"/>
              </w:rPr>
            </w:pPr>
          </w:p>
          <w:p w:rsidR="00C416DF" w:rsidRPr="00C416DF" w:rsidRDefault="00C416DF" w:rsidP="00C416DF">
            <w:pPr>
              <w:tabs>
                <w:tab w:val="left" w:pos="520"/>
              </w:tabs>
              <w:jc w:val="both"/>
              <w:rPr>
                <w:rFonts w:cs="Arial"/>
                <w:sz w:val="20"/>
                <w:lang w:eastAsia="en-US"/>
              </w:rPr>
            </w:pPr>
            <w:r w:rsidRPr="00C416DF">
              <w:rPr>
                <w:rFonts w:cs="Arial"/>
                <w:sz w:val="20"/>
                <w:lang w:eastAsia="en-US"/>
              </w:rPr>
              <w:t>37</w:t>
            </w:r>
            <w:r w:rsidRPr="00C416DF">
              <w:rPr>
                <w:rFonts w:cs="Arial"/>
                <w:sz w:val="20"/>
                <w:lang w:eastAsia="en-US"/>
              </w:rPr>
              <w:tab/>
            </w:r>
            <w:hyperlink w:anchor="DataProtectionAct" w:history="1">
              <w:r w:rsidRPr="00C416DF">
                <w:rPr>
                  <w:rFonts w:cs="Arial"/>
                  <w:color w:val="0000FF"/>
                  <w:sz w:val="20"/>
                  <w:u w:val="single"/>
                  <w:lang w:eastAsia="en-US"/>
                </w:rPr>
                <w:t>Data Protection Act</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38</w:t>
            </w:r>
            <w:r w:rsidRPr="00C416DF">
              <w:rPr>
                <w:rFonts w:cs="Arial"/>
                <w:sz w:val="20"/>
                <w:lang w:eastAsia="en-US"/>
              </w:rPr>
              <w:tab/>
            </w:r>
            <w:hyperlink w:anchor="Confidentiality" w:history="1">
              <w:r w:rsidRPr="00C416DF">
                <w:rPr>
                  <w:rFonts w:cs="Arial"/>
                  <w:color w:val="0000FF"/>
                  <w:sz w:val="20"/>
                  <w:u w:val="single"/>
                  <w:lang w:eastAsia="en-US"/>
                </w:rPr>
                <w:t>Confidentiality</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39</w:t>
            </w:r>
            <w:r w:rsidRPr="00C416DF">
              <w:rPr>
                <w:rFonts w:cs="Arial"/>
                <w:sz w:val="20"/>
                <w:lang w:eastAsia="en-US"/>
              </w:rPr>
              <w:tab/>
            </w:r>
            <w:hyperlink w:anchor="SecurityofConfidentialInformation" w:history="1">
              <w:r w:rsidRPr="00C416DF">
                <w:rPr>
                  <w:rFonts w:cs="Arial"/>
                  <w:color w:val="0000FF"/>
                  <w:sz w:val="20"/>
                  <w:u w:val="single"/>
                  <w:lang w:eastAsia="en-US"/>
                </w:rPr>
                <w:t>Security of Confidential Information</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40</w:t>
            </w:r>
            <w:r w:rsidRPr="00C416DF">
              <w:rPr>
                <w:rFonts w:cs="Arial"/>
                <w:sz w:val="20"/>
                <w:lang w:eastAsia="en-US"/>
              </w:rPr>
              <w:tab/>
            </w:r>
            <w:hyperlink w:anchor="AuthorityPolicies" w:history="1">
              <w:r w:rsidRPr="00C416DF">
                <w:rPr>
                  <w:rFonts w:cs="Arial"/>
                  <w:color w:val="0000FF"/>
                  <w:sz w:val="20"/>
                  <w:u w:val="single"/>
                  <w:lang w:eastAsia="en-US"/>
                </w:rPr>
                <w:t>Authority Policies</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41</w:t>
            </w:r>
            <w:r w:rsidRPr="00C416DF">
              <w:rPr>
                <w:rFonts w:cs="Arial"/>
                <w:sz w:val="20"/>
                <w:lang w:eastAsia="en-US"/>
              </w:rPr>
              <w:tab/>
            </w:r>
            <w:hyperlink w:anchor="FreedomofInformation" w:history="1">
              <w:r w:rsidRPr="00C416DF">
                <w:rPr>
                  <w:rFonts w:cs="Arial"/>
                  <w:color w:val="0000FF"/>
                  <w:sz w:val="20"/>
                  <w:u w:val="single"/>
                  <w:lang w:eastAsia="en-US"/>
                </w:rPr>
                <w:t>Freedom of Information</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42</w:t>
            </w:r>
            <w:r w:rsidRPr="00C416DF">
              <w:rPr>
                <w:rFonts w:cs="Arial"/>
                <w:sz w:val="20"/>
                <w:lang w:eastAsia="en-US"/>
              </w:rPr>
              <w:tab/>
            </w:r>
            <w:hyperlink w:anchor="PublicityMediaandOfficialEnquiries" w:history="1">
              <w:r w:rsidRPr="00C416DF">
                <w:rPr>
                  <w:rFonts w:cs="Arial"/>
                  <w:color w:val="0000FF"/>
                  <w:sz w:val="20"/>
                  <w:u w:val="single"/>
                  <w:lang w:eastAsia="en-US"/>
                </w:rPr>
                <w:t>Publicity, Media and Official Enquiries</w:t>
              </w:r>
            </w:hyperlink>
            <w:r w:rsidRPr="00C416DF">
              <w:rPr>
                <w:rFonts w:cs="Arial"/>
                <w:sz w:val="20"/>
                <w:lang w:eastAsia="en-US"/>
              </w:rPr>
              <w:t xml:space="preserve"> </w:t>
            </w:r>
          </w:p>
          <w:p w:rsidR="00C416DF" w:rsidRPr="00C416DF" w:rsidRDefault="00C416DF" w:rsidP="00C416DF">
            <w:pPr>
              <w:tabs>
                <w:tab w:val="left" w:pos="520"/>
              </w:tabs>
              <w:jc w:val="both"/>
              <w:rPr>
                <w:rFonts w:cs="Arial"/>
                <w:sz w:val="20"/>
                <w:lang w:eastAsia="en-US"/>
              </w:rPr>
            </w:pPr>
            <w:r w:rsidRPr="00C416DF">
              <w:rPr>
                <w:rFonts w:cs="Arial"/>
                <w:sz w:val="20"/>
                <w:lang w:eastAsia="en-US"/>
              </w:rPr>
              <w:t>43</w:t>
            </w:r>
            <w:r w:rsidRPr="00C416DF">
              <w:rPr>
                <w:rFonts w:cs="Arial"/>
                <w:sz w:val="20"/>
                <w:lang w:eastAsia="en-US"/>
              </w:rPr>
              <w:tab/>
            </w:r>
            <w:hyperlink w:anchor="Security" w:history="1">
              <w:r w:rsidRPr="00C416DF">
                <w:rPr>
                  <w:rFonts w:cs="Arial"/>
                  <w:color w:val="0000FF"/>
                  <w:sz w:val="20"/>
                  <w:u w:val="single"/>
                  <w:lang w:eastAsia="en-US"/>
                </w:rPr>
                <w:t>Security</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44</w:t>
            </w:r>
            <w:r w:rsidRPr="00C416DF">
              <w:rPr>
                <w:rFonts w:cs="Arial"/>
                <w:sz w:val="20"/>
                <w:lang w:eastAsia="en-US"/>
              </w:rPr>
              <w:tab/>
            </w:r>
            <w:hyperlink w:anchor="IntellectualPropertyRights" w:history="1">
              <w:r w:rsidRPr="00C416DF">
                <w:rPr>
                  <w:rFonts w:cs="Arial"/>
                  <w:color w:val="0000FF"/>
                  <w:sz w:val="20"/>
                  <w:u w:val="single"/>
                  <w:lang w:eastAsia="en-US"/>
                </w:rPr>
                <w:t>Intellectual Property Rights</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45</w:t>
            </w:r>
            <w:r w:rsidRPr="00C416DF">
              <w:rPr>
                <w:rFonts w:cs="Arial"/>
                <w:sz w:val="20"/>
                <w:lang w:eastAsia="en-US"/>
              </w:rPr>
              <w:tab/>
            </w:r>
            <w:hyperlink w:anchor="Copyright" w:history="1">
              <w:r w:rsidRPr="00C416DF">
                <w:rPr>
                  <w:rFonts w:cs="Arial"/>
                  <w:color w:val="0000FF"/>
                  <w:sz w:val="20"/>
                  <w:u w:val="single"/>
                  <w:lang w:eastAsia="en-US"/>
                </w:rPr>
                <w:t>Copyright</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46</w:t>
            </w:r>
            <w:r w:rsidRPr="00C416DF">
              <w:rPr>
                <w:rFonts w:cs="Arial"/>
                <w:sz w:val="20"/>
                <w:lang w:eastAsia="en-US"/>
              </w:rPr>
              <w:tab/>
            </w:r>
            <w:hyperlink w:anchor="AuditandtheAuditCommission" w:history="1">
              <w:r w:rsidRPr="00C416DF">
                <w:rPr>
                  <w:rFonts w:cs="Arial"/>
                  <w:color w:val="0000FF"/>
                  <w:sz w:val="20"/>
                  <w:u w:val="single"/>
                  <w:lang w:eastAsia="en-US"/>
                </w:rPr>
                <w:t xml:space="preserve">Audit and the </w:t>
              </w:r>
              <w:r w:rsidRPr="00C416DF">
                <w:rPr>
                  <w:rFonts w:cs="Arial"/>
                  <w:color w:val="0000FF"/>
                  <w:sz w:val="20"/>
                  <w:u w:val="single"/>
                  <w:lang w:eastAsia="en-US"/>
                </w:rPr>
                <w:t>A</w:t>
              </w:r>
              <w:r w:rsidRPr="00C416DF">
                <w:rPr>
                  <w:rFonts w:cs="Arial"/>
                  <w:color w:val="0000FF"/>
                  <w:sz w:val="20"/>
                  <w:u w:val="single"/>
                  <w:lang w:eastAsia="en-US"/>
                </w:rPr>
                <w:t>udit Commission</w:t>
              </w:r>
            </w:hyperlink>
            <w:r w:rsidRPr="00C416DF">
              <w:rPr>
                <w:rFonts w:cs="Arial"/>
                <w:sz w:val="20"/>
                <w:lang w:eastAsia="en-US"/>
              </w:rPr>
              <w:t xml:space="preserve"> </w:t>
            </w:r>
          </w:p>
          <w:p w:rsidR="00C416DF" w:rsidRPr="00C416DF" w:rsidRDefault="00C416DF" w:rsidP="00C416DF">
            <w:pPr>
              <w:tabs>
                <w:tab w:val="left" w:pos="520"/>
              </w:tabs>
              <w:jc w:val="both"/>
              <w:rPr>
                <w:rFonts w:cs="Arial"/>
                <w:sz w:val="20"/>
                <w:lang w:eastAsia="en-US"/>
              </w:rPr>
            </w:pPr>
            <w:r w:rsidRPr="00C416DF">
              <w:rPr>
                <w:rFonts w:cs="Arial"/>
                <w:sz w:val="20"/>
                <w:lang w:eastAsia="en-US"/>
              </w:rPr>
              <w:t>47</w:t>
            </w:r>
            <w:r w:rsidRPr="00C416DF">
              <w:rPr>
                <w:rFonts w:cs="Arial"/>
                <w:sz w:val="20"/>
                <w:lang w:eastAsia="en-US"/>
              </w:rPr>
              <w:tab/>
            </w:r>
            <w:hyperlink w:anchor="LocalCommissioner" w:history="1">
              <w:r w:rsidRPr="00C416DF">
                <w:rPr>
                  <w:rFonts w:cs="Arial"/>
                  <w:color w:val="0000FF"/>
                  <w:sz w:val="20"/>
                  <w:u w:val="single"/>
                  <w:lang w:eastAsia="en-US"/>
                </w:rPr>
                <w:t>L</w:t>
              </w:r>
              <w:r w:rsidRPr="00C416DF">
                <w:rPr>
                  <w:rFonts w:cs="Arial"/>
                  <w:color w:val="0000FF"/>
                  <w:sz w:val="20"/>
                  <w:u w:val="single"/>
                  <w:lang w:eastAsia="en-US"/>
                </w:rPr>
                <w:t>o</w:t>
              </w:r>
              <w:r w:rsidRPr="00C416DF">
                <w:rPr>
                  <w:rFonts w:cs="Arial"/>
                  <w:color w:val="0000FF"/>
                  <w:sz w:val="20"/>
                  <w:u w:val="single"/>
                  <w:lang w:eastAsia="en-US"/>
                </w:rPr>
                <w:t>cal Commissioner</w:t>
              </w:r>
            </w:hyperlink>
          </w:p>
          <w:p w:rsidR="00C416DF" w:rsidRPr="00C416DF" w:rsidRDefault="00C416DF" w:rsidP="00C416DF">
            <w:pPr>
              <w:jc w:val="both"/>
              <w:rPr>
                <w:rFonts w:cs="Arial"/>
                <w:b/>
                <w:sz w:val="20"/>
                <w:u w:val="single"/>
                <w:lang w:eastAsia="en-US"/>
              </w:rPr>
            </w:pPr>
          </w:p>
          <w:p w:rsidR="00C416DF" w:rsidRPr="00C416DF" w:rsidRDefault="00C416DF" w:rsidP="00C416DF">
            <w:pPr>
              <w:jc w:val="both"/>
              <w:rPr>
                <w:rFonts w:cs="Arial"/>
                <w:b/>
                <w:sz w:val="20"/>
                <w:u w:val="single"/>
                <w:lang w:eastAsia="en-US"/>
              </w:rPr>
            </w:pPr>
            <w:r w:rsidRPr="00C416DF">
              <w:rPr>
                <w:rFonts w:cs="Arial"/>
                <w:b/>
                <w:sz w:val="20"/>
                <w:u w:val="single"/>
                <w:lang w:eastAsia="en-US"/>
              </w:rPr>
              <w:t>Part 6</w:t>
            </w:r>
            <w:r w:rsidRPr="00C416DF">
              <w:rPr>
                <w:rFonts w:cs="Arial"/>
                <w:b/>
                <w:sz w:val="20"/>
                <w:u w:val="single"/>
                <w:lang w:eastAsia="en-US"/>
              </w:rPr>
              <w:tab/>
              <w:t>Control of the Agreement</w:t>
            </w:r>
          </w:p>
          <w:p w:rsidR="00C416DF" w:rsidRPr="00C416DF" w:rsidRDefault="00C416DF" w:rsidP="00C416DF">
            <w:pPr>
              <w:jc w:val="both"/>
              <w:rPr>
                <w:rFonts w:cs="Arial"/>
                <w:sz w:val="20"/>
                <w:lang w:eastAsia="en-US"/>
              </w:rPr>
            </w:pPr>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48</w:t>
            </w:r>
            <w:r w:rsidRPr="00C416DF">
              <w:rPr>
                <w:rFonts w:cs="Arial"/>
                <w:sz w:val="20"/>
                <w:lang w:eastAsia="en-US"/>
              </w:rPr>
              <w:tab/>
            </w:r>
            <w:hyperlink w:anchor="AssignmentandSubContracting" w:history="1">
              <w:r w:rsidRPr="00C416DF">
                <w:rPr>
                  <w:rFonts w:cs="Arial"/>
                  <w:color w:val="0000FF"/>
                  <w:sz w:val="20"/>
                  <w:u w:val="single"/>
                  <w:lang w:eastAsia="en-US"/>
                </w:rPr>
                <w:t>Assignment and Sub-Contracting</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49</w:t>
            </w:r>
            <w:r w:rsidRPr="00C416DF">
              <w:rPr>
                <w:rFonts w:cs="Arial"/>
                <w:sz w:val="20"/>
                <w:lang w:eastAsia="en-US"/>
              </w:rPr>
              <w:tab/>
            </w:r>
            <w:hyperlink w:anchor="Waiver" w:history="1">
              <w:r w:rsidRPr="00C416DF">
                <w:rPr>
                  <w:rFonts w:cs="Arial"/>
                  <w:color w:val="0000FF"/>
                  <w:sz w:val="20"/>
                  <w:u w:val="single"/>
                  <w:lang w:eastAsia="en-US"/>
                </w:rPr>
                <w:t>Waiver</w:t>
              </w:r>
            </w:hyperlink>
          </w:p>
          <w:p w:rsidR="00C416DF" w:rsidRPr="00C416DF" w:rsidRDefault="00C416DF" w:rsidP="00C416DF">
            <w:pPr>
              <w:keepNext/>
              <w:tabs>
                <w:tab w:val="left" w:pos="-720"/>
                <w:tab w:val="left" w:pos="0"/>
                <w:tab w:val="left" w:pos="520"/>
              </w:tabs>
              <w:suppressAutoHyphens/>
              <w:ind w:left="520" w:hanging="520"/>
              <w:jc w:val="both"/>
              <w:outlineLvl w:val="7"/>
              <w:rPr>
                <w:rFonts w:cs="Arial"/>
                <w:sz w:val="20"/>
                <w:lang w:eastAsia="en-US"/>
              </w:rPr>
            </w:pPr>
            <w:r w:rsidRPr="00C416DF">
              <w:rPr>
                <w:rFonts w:cs="Arial"/>
                <w:sz w:val="20"/>
                <w:lang w:eastAsia="en-US"/>
              </w:rPr>
              <w:t>50</w:t>
            </w:r>
            <w:r w:rsidRPr="00C416DF">
              <w:rPr>
                <w:rFonts w:cs="Arial"/>
                <w:sz w:val="20"/>
                <w:lang w:eastAsia="en-US"/>
              </w:rPr>
              <w:tab/>
            </w:r>
            <w:hyperlink w:anchor="VariationoftheServices" w:history="1">
              <w:r w:rsidRPr="00C416DF">
                <w:rPr>
                  <w:rFonts w:cs="Arial"/>
                  <w:color w:val="0000FF"/>
                  <w:sz w:val="20"/>
                  <w:u w:val="single"/>
                  <w:lang w:eastAsia="en-US"/>
                </w:rPr>
                <w:t>Variation of the Services</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51</w:t>
            </w:r>
            <w:r w:rsidRPr="00C416DF">
              <w:rPr>
                <w:rFonts w:cs="Arial"/>
                <w:sz w:val="20"/>
                <w:lang w:eastAsia="en-US"/>
              </w:rPr>
              <w:tab/>
            </w:r>
            <w:hyperlink w:anchor="Severability" w:history="1">
              <w:r w:rsidRPr="00C416DF">
                <w:rPr>
                  <w:rFonts w:cs="Arial"/>
                  <w:color w:val="0000FF"/>
                  <w:sz w:val="20"/>
                  <w:u w:val="single"/>
                  <w:lang w:eastAsia="en-US"/>
                </w:rPr>
                <w:t>Severability</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52</w:t>
            </w:r>
            <w:r w:rsidRPr="00C416DF">
              <w:rPr>
                <w:rFonts w:cs="Arial"/>
                <w:sz w:val="20"/>
                <w:lang w:eastAsia="en-US"/>
              </w:rPr>
              <w:tab/>
            </w:r>
            <w:hyperlink w:anchor="RemediesintheEventofInadequatePerf" w:history="1">
              <w:r w:rsidRPr="00C416DF">
                <w:rPr>
                  <w:rFonts w:cs="Arial"/>
                  <w:color w:val="0000FF"/>
                  <w:sz w:val="20"/>
                  <w:u w:val="single"/>
                  <w:lang w:eastAsia="en-US"/>
                </w:rPr>
                <w:t>Remedies in the Event of Inadequate Performance</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53</w:t>
            </w:r>
            <w:r w:rsidRPr="00C416DF">
              <w:rPr>
                <w:rFonts w:cs="Arial"/>
                <w:sz w:val="20"/>
                <w:lang w:eastAsia="en-US"/>
              </w:rPr>
              <w:tab/>
            </w:r>
            <w:hyperlink w:anchor="RemediesCumulative" w:history="1">
              <w:r w:rsidRPr="00C416DF">
                <w:rPr>
                  <w:rFonts w:cs="Arial"/>
                  <w:color w:val="0000FF"/>
                  <w:sz w:val="20"/>
                  <w:u w:val="single"/>
                  <w:lang w:eastAsia="en-US"/>
                </w:rPr>
                <w:t>Remedies Cumulative</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54</w:t>
            </w:r>
            <w:r w:rsidRPr="00C416DF">
              <w:rPr>
                <w:rFonts w:cs="Arial"/>
                <w:sz w:val="20"/>
                <w:lang w:eastAsia="en-US"/>
              </w:rPr>
              <w:tab/>
            </w:r>
            <w:hyperlink w:anchor="MonitoringofPerformance" w:history="1">
              <w:r w:rsidRPr="00C416DF">
                <w:rPr>
                  <w:rFonts w:cs="Arial"/>
                  <w:color w:val="0000FF"/>
                  <w:sz w:val="20"/>
                  <w:u w:val="single"/>
                  <w:lang w:eastAsia="en-US"/>
                </w:rPr>
                <w:t>Monitoring of Performance</w:t>
              </w:r>
            </w:hyperlink>
          </w:p>
          <w:p w:rsidR="00C416DF" w:rsidRPr="00C416DF" w:rsidRDefault="00C416DF" w:rsidP="00C416DF">
            <w:pPr>
              <w:tabs>
                <w:tab w:val="left" w:pos="520"/>
              </w:tabs>
              <w:ind w:left="520" w:hanging="520"/>
              <w:jc w:val="both"/>
              <w:rPr>
                <w:rFonts w:cs="Arial"/>
                <w:sz w:val="20"/>
                <w:lang w:eastAsia="en-US"/>
              </w:rPr>
            </w:pPr>
            <w:r w:rsidRPr="00C416DF">
              <w:rPr>
                <w:rFonts w:cs="Arial"/>
                <w:sz w:val="20"/>
                <w:lang w:eastAsia="en-US"/>
              </w:rPr>
              <w:t>55</w:t>
            </w:r>
            <w:r w:rsidRPr="00C416DF">
              <w:rPr>
                <w:rFonts w:cs="Arial"/>
                <w:sz w:val="20"/>
                <w:lang w:eastAsia="en-US"/>
              </w:rPr>
              <w:tab/>
            </w:r>
            <w:hyperlink w:anchor="PossibleExtensionofTerm" w:history="1">
              <w:r w:rsidRPr="00C416DF">
                <w:rPr>
                  <w:rFonts w:cs="Arial"/>
                  <w:color w:val="0000FF"/>
                  <w:sz w:val="20"/>
                  <w:u w:val="single"/>
                  <w:lang w:eastAsia="en-US"/>
                </w:rPr>
                <w:t>Possible Extension of Term</w:t>
              </w:r>
            </w:hyperlink>
          </w:p>
          <w:p w:rsidR="00C416DF" w:rsidRPr="00C416DF" w:rsidRDefault="00C416DF" w:rsidP="00C416DF">
            <w:pPr>
              <w:tabs>
                <w:tab w:val="left" w:pos="520"/>
              </w:tabs>
              <w:suppressAutoHyphens/>
              <w:ind w:left="520" w:hanging="520"/>
              <w:jc w:val="both"/>
              <w:rPr>
                <w:rFonts w:cs="Arial"/>
                <w:sz w:val="20"/>
                <w:szCs w:val="20"/>
                <w:lang w:eastAsia="en-US"/>
              </w:rPr>
            </w:pPr>
            <w:r w:rsidRPr="00C416DF">
              <w:rPr>
                <w:rFonts w:cs="Arial"/>
                <w:sz w:val="20"/>
                <w:szCs w:val="20"/>
                <w:lang w:eastAsia="en-US"/>
              </w:rPr>
              <w:t>56</w:t>
            </w:r>
            <w:r w:rsidRPr="00C416DF">
              <w:rPr>
                <w:rFonts w:cs="Arial"/>
                <w:sz w:val="20"/>
                <w:szCs w:val="20"/>
                <w:lang w:eastAsia="en-US"/>
              </w:rPr>
              <w:tab/>
            </w:r>
            <w:r w:rsidRPr="00C416DF">
              <w:rPr>
                <w:rFonts w:cs="Arial"/>
                <w:sz w:val="20"/>
                <w:szCs w:val="20"/>
                <w:lang w:eastAsia="en-US"/>
              </w:rPr>
              <w:fldChar w:fldCharType="begin"/>
            </w:r>
            <w:r w:rsidRPr="00C416DF">
              <w:rPr>
                <w:rFonts w:cs="Arial"/>
                <w:sz w:val="20"/>
                <w:szCs w:val="20"/>
                <w:lang w:eastAsia="en-US"/>
              </w:rPr>
              <w:instrText xml:space="preserve"> HYPERLINK  \l "Novation" </w:instrText>
            </w:r>
            <w:r w:rsidRPr="00C416DF">
              <w:rPr>
                <w:rFonts w:cs="Arial"/>
                <w:sz w:val="20"/>
                <w:szCs w:val="20"/>
                <w:lang w:eastAsia="en-US"/>
              </w:rPr>
            </w:r>
            <w:r w:rsidRPr="00C416DF">
              <w:rPr>
                <w:rFonts w:cs="Arial"/>
                <w:sz w:val="20"/>
                <w:szCs w:val="20"/>
                <w:lang w:eastAsia="en-US"/>
              </w:rPr>
              <w:fldChar w:fldCharType="separate"/>
            </w:r>
            <w:r w:rsidRPr="00C416DF">
              <w:rPr>
                <w:rFonts w:cs="Arial"/>
                <w:color w:val="0000FF"/>
                <w:sz w:val="20"/>
                <w:szCs w:val="20"/>
                <w:u w:val="single"/>
                <w:lang w:eastAsia="en-US"/>
              </w:rPr>
              <w:t>Novation</w:t>
            </w:r>
            <w:r w:rsidRPr="00C416DF">
              <w:rPr>
                <w:rFonts w:cs="Arial"/>
                <w:sz w:val="20"/>
                <w:szCs w:val="20"/>
                <w:lang w:eastAsia="en-US"/>
              </w:rPr>
              <w:fldChar w:fldCharType="end"/>
            </w:r>
          </w:p>
          <w:p w:rsidR="00C416DF" w:rsidRPr="00C416DF" w:rsidRDefault="00C416DF" w:rsidP="00C416DF">
            <w:pPr>
              <w:tabs>
                <w:tab w:val="left" w:pos="520"/>
              </w:tabs>
              <w:suppressAutoHyphens/>
              <w:ind w:left="520" w:hanging="520"/>
              <w:jc w:val="both"/>
              <w:rPr>
                <w:rFonts w:cs="Arial"/>
                <w:b/>
                <w:sz w:val="20"/>
                <w:szCs w:val="20"/>
                <w:lang w:eastAsia="en-US"/>
              </w:rPr>
            </w:pPr>
          </w:p>
          <w:p w:rsidR="00C416DF" w:rsidRPr="00C416DF" w:rsidRDefault="00C416DF" w:rsidP="00C416DF">
            <w:pPr>
              <w:jc w:val="both"/>
              <w:rPr>
                <w:rFonts w:cs="Arial"/>
                <w:b/>
                <w:sz w:val="20"/>
                <w:u w:val="single"/>
                <w:lang w:eastAsia="en-US"/>
              </w:rPr>
            </w:pPr>
            <w:r w:rsidRPr="00C416DF">
              <w:rPr>
                <w:rFonts w:cs="Arial"/>
                <w:b/>
                <w:sz w:val="20"/>
                <w:u w:val="single"/>
                <w:lang w:eastAsia="en-US"/>
              </w:rPr>
              <w:t>Part 7</w:t>
            </w:r>
            <w:r w:rsidRPr="00C416DF">
              <w:rPr>
                <w:rFonts w:cs="Arial"/>
                <w:b/>
                <w:sz w:val="20"/>
                <w:u w:val="single"/>
                <w:lang w:eastAsia="en-US"/>
              </w:rPr>
              <w:tab/>
              <w:t>Liabilities</w:t>
            </w:r>
          </w:p>
          <w:p w:rsidR="00C416DF" w:rsidRPr="00C416DF" w:rsidRDefault="00C416DF" w:rsidP="00C416DF">
            <w:pPr>
              <w:jc w:val="both"/>
              <w:rPr>
                <w:rFonts w:cs="Arial"/>
                <w:sz w:val="20"/>
                <w:lang w:eastAsia="en-US"/>
              </w:rPr>
            </w:pPr>
          </w:p>
          <w:p w:rsidR="00C416DF" w:rsidRPr="00C416DF" w:rsidRDefault="00C416DF" w:rsidP="00C416DF">
            <w:pPr>
              <w:tabs>
                <w:tab w:val="left" w:pos="520"/>
              </w:tabs>
              <w:jc w:val="both"/>
              <w:rPr>
                <w:rFonts w:cs="Arial"/>
                <w:sz w:val="20"/>
                <w:lang w:eastAsia="en-US"/>
              </w:rPr>
            </w:pPr>
            <w:r w:rsidRPr="00C416DF">
              <w:rPr>
                <w:rFonts w:cs="Arial"/>
                <w:sz w:val="20"/>
                <w:lang w:eastAsia="en-US"/>
              </w:rPr>
              <w:t>57</w:t>
            </w:r>
            <w:r w:rsidRPr="00C416DF">
              <w:rPr>
                <w:rFonts w:cs="Arial"/>
                <w:sz w:val="20"/>
                <w:lang w:eastAsia="en-US"/>
              </w:rPr>
              <w:tab/>
            </w:r>
            <w:hyperlink w:anchor="IndemnityandInsurance" w:history="1">
              <w:r w:rsidRPr="00C416DF">
                <w:rPr>
                  <w:rFonts w:cs="Arial"/>
                  <w:color w:val="0000FF"/>
                  <w:sz w:val="20"/>
                  <w:u w:val="single"/>
                  <w:lang w:eastAsia="en-US"/>
                </w:rPr>
                <w:t>Indemnity and Insurance</w:t>
              </w:r>
            </w:hyperlink>
          </w:p>
          <w:p w:rsidR="00C416DF" w:rsidRPr="00C416DF" w:rsidRDefault="00C416DF" w:rsidP="00C416DF">
            <w:pPr>
              <w:tabs>
                <w:tab w:val="left" w:pos="520"/>
              </w:tabs>
              <w:jc w:val="both"/>
              <w:rPr>
                <w:rFonts w:cs="Arial"/>
                <w:sz w:val="20"/>
                <w:lang w:eastAsia="en-US"/>
              </w:rPr>
            </w:pPr>
            <w:r w:rsidRPr="00C416DF">
              <w:rPr>
                <w:rFonts w:cs="Arial"/>
                <w:sz w:val="20"/>
                <w:lang w:eastAsia="en-US"/>
              </w:rPr>
              <w:t>58</w:t>
            </w:r>
            <w:r w:rsidRPr="00C416DF">
              <w:rPr>
                <w:rFonts w:cs="Arial"/>
                <w:sz w:val="20"/>
                <w:lang w:eastAsia="en-US"/>
              </w:rPr>
              <w:tab/>
            </w:r>
            <w:hyperlink w:anchor="ProfessionalIndemnity" w:history="1">
              <w:r w:rsidRPr="00C416DF">
                <w:rPr>
                  <w:rFonts w:cs="Arial"/>
                  <w:color w:val="0000FF"/>
                  <w:sz w:val="20"/>
                  <w:u w:val="single"/>
                  <w:lang w:eastAsia="en-US"/>
                </w:rPr>
                <w:t>Professional Indemnity</w:t>
              </w:r>
            </w:hyperlink>
          </w:p>
          <w:p w:rsidR="00C416DF" w:rsidRPr="00C416DF" w:rsidRDefault="00C416DF" w:rsidP="00C416DF">
            <w:pPr>
              <w:tabs>
                <w:tab w:val="left" w:pos="520"/>
              </w:tabs>
              <w:suppressAutoHyphens/>
              <w:ind w:left="520" w:hanging="520"/>
              <w:jc w:val="both"/>
              <w:rPr>
                <w:rFonts w:cs="Arial"/>
                <w:sz w:val="20"/>
                <w:szCs w:val="20"/>
                <w:lang w:eastAsia="en-US"/>
              </w:rPr>
            </w:pPr>
            <w:r w:rsidRPr="00C416DF">
              <w:rPr>
                <w:rFonts w:cs="Arial"/>
                <w:sz w:val="20"/>
                <w:szCs w:val="20"/>
                <w:lang w:eastAsia="en-US"/>
              </w:rPr>
              <w:lastRenderedPageBreak/>
              <w:t>59</w:t>
            </w:r>
            <w:r w:rsidRPr="00C416DF">
              <w:rPr>
                <w:rFonts w:cs="Arial"/>
                <w:sz w:val="20"/>
                <w:szCs w:val="20"/>
                <w:lang w:eastAsia="en-US"/>
              </w:rPr>
              <w:tab/>
            </w:r>
            <w:hyperlink w:anchor="WarrantiesandRepresentations" w:history="1">
              <w:r w:rsidRPr="00C416DF">
                <w:rPr>
                  <w:rFonts w:cs="Arial"/>
                  <w:color w:val="0000FF"/>
                  <w:sz w:val="20"/>
                  <w:szCs w:val="20"/>
                  <w:u w:val="single"/>
                  <w:lang w:eastAsia="en-US"/>
                </w:rPr>
                <w:t>Warranties and Representations</w:t>
              </w:r>
            </w:hyperlink>
          </w:p>
          <w:p w:rsidR="00C416DF" w:rsidRPr="00C416DF" w:rsidRDefault="00C416DF" w:rsidP="00C416DF">
            <w:pPr>
              <w:tabs>
                <w:tab w:val="left" w:pos="520"/>
              </w:tabs>
              <w:suppressAutoHyphens/>
              <w:ind w:left="520" w:hanging="520"/>
              <w:jc w:val="both"/>
              <w:rPr>
                <w:rFonts w:cs="Arial"/>
                <w:sz w:val="20"/>
                <w:szCs w:val="20"/>
                <w:lang w:eastAsia="en-US"/>
              </w:rPr>
            </w:pPr>
          </w:p>
          <w:p w:rsidR="00C416DF" w:rsidRPr="00C416DF" w:rsidRDefault="00C416DF" w:rsidP="00C416DF">
            <w:pPr>
              <w:keepNext/>
              <w:tabs>
                <w:tab w:val="left" w:pos="792"/>
              </w:tabs>
              <w:outlineLvl w:val="6"/>
              <w:rPr>
                <w:rFonts w:cs="Arial"/>
                <w:b/>
                <w:bCs/>
                <w:sz w:val="20"/>
                <w:u w:val="single"/>
                <w:lang w:eastAsia="en-US"/>
              </w:rPr>
            </w:pPr>
            <w:r w:rsidRPr="00C416DF">
              <w:rPr>
                <w:rFonts w:cs="Arial"/>
                <w:b/>
                <w:bCs/>
                <w:sz w:val="20"/>
                <w:u w:val="single"/>
                <w:lang w:eastAsia="en-US"/>
              </w:rPr>
              <w:t>Part 8</w:t>
            </w:r>
            <w:r w:rsidRPr="00C416DF">
              <w:rPr>
                <w:rFonts w:cs="Arial"/>
                <w:b/>
                <w:bCs/>
                <w:sz w:val="20"/>
                <w:u w:val="single"/>
                <w:lang w:eastAsia="en-US"/>
              </w:rPr>
              <w:tab/>
              <w:t>Default, Disruption and Termination</w:t>
            </w:r>
          </w:p>
          <w:p w:rsidR="00C416DF" w:rsidRPr="00C416DF" w:rsidRDefault="00C416DF" w:rsidP="00C416DF">
            <w:pPr>
              <w:suppressAutoHyphens/>
              <w:jc w:val="both"/>
              <w:rPr>
                <w:rFonts w:cs="Arial"/>
                <w:bCs/>
                <w:sz w:val="20"/>
                <w:szCs w:val="20"/>
                <w:u w:val="single"/>
                <w:lang w:eastAsia="en-US"/>
              </w:rPr>
            </w:pPr>
          </w:p>
          <w:p w:rsidR="00C416DF" w:rsidRPr="00C416DF" w:rsidRDefault="00C416DF" w:rsidP="00C416DF">
            <w:pPr>
              <w:keepNext/>
              <w:tabs>
                <w:tab w:val="left" w:pos="-720"/>
                <w:tab w:val="left" w:pos="520"/>
                <w:tab w:val="left" w:pos="1418"/>
              </w:tabs>
              <w:suppressAutoHyphens/>
              <w:ind w:left="520" w:hanging="520"/>
              <w:jc w:val="both"/>
              <w:rPr>
                <w:rFonts w:cs="Arial"/>
                <w:bCs/>
                <w:sz w:val="20"/>
                <w:lang w:eastAsia="en-US"/>
              </w:rPr>
            </w:pPr>
            <w:r w:rsidRPr="00C416DF">
              <w:rPr>
                <w:rFonts w:cs="Arial"/>
                <w:bCs/>
                <w:sz w:val="20"/>
                <w:lang w:eastAsia="en-US"/>
              </w:rPr>
              <w:t>60</w:t>
            </w:r>
            <w:r w:rsidRPr="00C416DF">
              <w:rPr>
                <w:rFonts w:cs="Arial"/>
                <w:bCs/>
                <w:sz w:val="20"/>
                <w:lang w:eastAsia="en-US"/>
              </w:rPr>
              <w:tab/>
            </w:r>
            <w:hyperlink w:anchor="TerminationonChangeofControlandIns" w:history="1">
              <w:r w:rsidRPr="00C416DF">
                <w:rPr>
                  <w:rFonts w:cs="Arial"/>
                  <w:bCs/>
                  <w:color w:val="0000FF"/>
                  <w:sz w:val="20"/>
                  <w:u w:val="single"/>
                  <w:lang w:eastAsia="en-US"/>
                </w:rPr>
                <w:t>Termination on Change of Control and Insolvency</w:t>
              </w:r>
            </w:hyperlink>
          </w:p>
          <w:p w:rsidR="00C416DF" w:rsidRPr="00C416DF" w:rsidRDefault="00C416DF" w:rsidP="00C416DF">
            <w:pPr>
              <w:keepNext/>
              <w:tabs>
                <w:tab w:val="left" w:pos="-720"/>
                <w:tab w:val="left" w:pos="520"/>
                <w:tab w:val="left" w:pos="1418"/>
              </w:tabs>
              <w:suppressAutoHyphens/>
              <w:ind w:left="520" w:hanging="520"/>
              <w:jc w:val="both"/>
              <w:rPr>
                <w:rFonts w:cs="Arial"/>
                <w:bCs/>
                <w:sz w:val="20"/>
                <w:lang w:eastAsia="en-US"/>
              </w:rPr>
            </w:pPr>
            <w:r w:rsidRPr="00C416DF">
              <w:rPr>
                <w:rFonts w:cs="Arial"/>
                <w:bCs/>
                <w:sz w:val="20"/>
                <w:lang w:eastAsia="en-US"/>
              </w:rPr>
              <w:t>61</w:t>
            </w:r>
            <w:r w:rsidRPr="00C416DF">
              <w:rPr>
                <w:rFonts w:cs="Arial"/>
                <w:bCs/>
                <w:sz w:val="20"/>
                <w:lang w:eastAsia="en-US"/>
              </w:rPr>
              <w:tab/>
            </w:r>
            <w:hyperlink w:anchor="TerminationonDefault" w:history="1">
              <w:r w:rsidRPr="00C416DF">
                <w:rPr>
                  <w:rFonts w:cs="Arial"/>
                  <w:bCs/>
                  <w:color w:val="0000FF"/>
                  <w:sz w:val="20"/>
                  <w:u w:val="single"/>
                  <w:lang w:eastAsia="en-US"/>
                </w:rPr>
                <w:t>Termination on Default</w:t>
              </w:r>
            </w:hyperlink>
          </w:p>
          <w:p w:rsidR="00C416DF" w:rsidRDefault="00C416DF" w:rsidP="00C416DF">
            <w:pPr>
              <w:tabs>
                <w:tab w:val="left" w:pos="-720"/>
                <w:tab w:val="left" w:pos="520"/>
              </w:tabs>
              <w:suppressAutoHyphens/>
              <w:ind w:left="520" w:hanging="520"/>
              <w:jc w:val="both"/>
              <w:rPr>
                <w:rFonts w:cs="Arial"/>
                <w:bCs/>
                <w:sz w:val="20"/>
                <w:lang w:eastAsia="en-US"/>
              </w:rPr>
            </w:pPr>
            <w:r w:rsidRPr="00C416DF">
              <w:rPr>
                <w:rFonts w:cs="Arial"/>
                <w:bCs/>
                <w:sz w:val="20"/>
                <w:lang w:eastAsia="en-US"/>
              </w:rPr>
              <w:t>62</w:t>
            </w:r>
            <w:r w:rsidRPr="00C416DF">
              <w:rPr>
                <w:rFonts w:cs="Arial"/>
                <w:bCs/>
                <w:sz w:val="20"/>
                <w:lang w:eastAsia="en-US"/>
              </w:rPr>
              <w:tab/>
            </w:r>
            <w:hyperlink w:anchor="Break" w:history="1">
              <w:r w:rsidRPr="00C416DF">
                <w:rPr>
                  <w:rFonts w:cs="Arial"/>
                  <w:bCs/>
                  <w:color w:val="0000FF"/>
                  <w:sz w:val="20"/>
                  <w:u w:val="single"/>
                  <w:lang w:eastAsia="en-US"/>
                </w:rPr>
                <w:t>Break</w:t>
              </w:r>
            </w:hyperlink>
          </w:p>
          <w:p w:rsidR="000D128D" w:rsidRPr="00C416DF" w:rsidRDefault="000D128D" w:rsidP="00C416DF">
            <w:pPr>
              <w:tabs>
                <w:tab w:val="left" w:pos="-720"/>
                <w:tab w:val="left" w:pos="520"/>
              </w:tabs>
              <w:suppressAutoHyphens/>
              <w:ind w:left="520" w:hanging="520"/>
              <w:jc w:val="both"/>
              <w:rPr>
                <w:rFonts w:cs="Arial"/>
                <w:bCs/>
                <w:sz w:val="20"/>
                <w:lang w:eastAsia="en-US"/>
              </w:rPr>
            </w:pPr>
            <w:r>
              <w:rPr>
                <w:rFonts w:cs="Arial"/>
                <w:bCs/>
                <w:sz w:val="20"/>
                <w:lang w:eastAsia="en-US"/>
              </w:rPr>
              <w:t xml:space="preserve">63     </w:t>
            </w:r>
            <w:hyperlink r:id="rId11" w:history="1">
              <w:r w:rsidRPr="000D128D">
                <w:rPr>
                  <w:rStyle w:val="Hyperlink"/>
                  <w:rFonts w:cs="Arial"/>
                  <w:bCs/>
                  <w:sz w:val="20"/>
                  <w:lang w:eastAsia="en-US"/>
                </w:rPr>
                <w:t>Termination under Public Contracts Directive</w:t>
              </w:r>
            </w:hyperlink>
          </w:p>
          <w:p w:rsidR="00C416DF" w:rsidRPr="00C416DF" w:rsidRDefault="000D128D" w:rsidP="00C416DF">
            <w:pPr>
              <w:tabs>
                <w:tab w:val="left" w:pos="-720"/>
                <w:tab w:val="left" w:pos="520"/>
              </w:tabs>
              <w:suppressAutoHyphens/>
              <w:ind w:left="520" w:hanging="520"/>
              <w:jc w:val="both"/>
              <w:rPr>
                <w:rFonts w:cs="Arial"/>
                <w:bCs/>
                <w:sz w:val="20"/>
                <w:lang w:eastAsia="en-US"/>
              </w:rPr>
            </w:pPr>
            <w:r>
              <w:rPr>
                <w:rFonts w:cs="Arial"/>
                <w:bCs/>
                <w:sz w:val="20"/>
                <w:lang w:eastAsia="en-US"/>
              </w:rPr>
              <w:t>64</w:t>
            </w:r>
            <w:r w:rsidR="00C416DF" w:rsidRPr="00C416DF">
              <w:rPr>
                <w:rFonts w:cs="Arial"/>
                <w:bCs/>
                <w:sz w:val="20"/>
                <w:lang w:eastAsia="en-US"/>
              </w:rPr>
              <w:tab/>
            </w:r>
            <w:hyperlink w:anchor="ConsequencesofTermination" w:history="1">
              <w:r w:rsidR="00C416DF" w:rsidRPr="00C416DF">
                <w:rPr>
                  <w:rFonts w:cs="Arial"/>
                  <w:bCs/>
                  <w:color w:val="0000FF"/>
                  <w:sz w:val="20"/>
                  <w:u w:val="single"/>
                  <w:lang w:eastAsia="en-US"/>
                </w:rPr>
                <w:t>Co</w:t>
              </w:r>
              <w:r w:rsidR="00C416DF" w:rsidRPr="00C416DF">
                <w:rPr>
                  <w:rFonts w:cs="Arial"/>
                  <w:bCs/>
                  <w:color w:val="0000FF"/>
                  <w:sz w:val="20"/>
                  <w:u w:val="single"/>
                  <w:lang w:eastAsia="en-US"/>
                </w:rPr>
                <w:t>n</w:t>
              </w:r>
              <w:r w:rsidR="00C416DF" w:rsidRPr="00C416DF">
                <w:rPr>
                  <w:rFonts w:cs="Arial"/>
                  <w:bCs/>
                  <w:color w:val="0000FF"/>
                  <w:sz w:val="20"/>
                  <w:u w:val="single"/>
                  <w:lang w:eastAsia="en-US"/>
                </w:rPr>
                <w:t>sequences of Termination</w:t>
              </w:r>
            </w:hyperlink>
          </w:p>
          <w:p w:rsidR="00C416DF" w:rsidRPr="00C416DF" w:rsidRDefault="000D128D" w:rsidP="00C416DF">
            <w:pPr>
              <w:keepNext/>
              <w:tabs>
                <w:tab w:val="left" w:pos="-720"/>
                <w:tab w:val="left" w:pos="520"/>
                <w:tab w:val="left" w:pos="1418"/>
              </w:tabs>
              <w:suppressAutoHyphens/>
              <w:ind w:left="520" w:hanging="520"/>
              <w:jc w:val="both"/>
              <w:rPr>
                <w:rFonts w:cs="Arial"/>
                <w:bCs/>
                <w:sz w:val="20"/>
                <w:lang w:eastAsia="en-US"/>
              </w:rPr>
            </w:pPr>
            <w:r>
              <w:rPr>
                <w:rFonts w:cs="Arial"/>
                <w:bCs/>
                <w:sz w:val="20"/>
                <w:lang w:eastAsia="en-US"/>
              </w:rPr>
              <w:t>65</w:t>
            </w:r>
            <w:r w:rsidR="00C416DF" w:rsidRPr="00C416DF">
              <w:rPr>
                <w:rFonts w:cs="Arial"/>
                <w:bCs/>
                <w:sz w:val="20"/>
                <w:lang w:eastAsia="en-US"/>
              </w:rPr>
              <w:tab/>
            </w:r>
            <w:hyperlink w:anchor="BusinessContinuityandDisruption" w:history="1">
              <w:r w:rsidR="00C416DF" w:rsidRPr="00C416DF">
                <w:rPr>
                  <w:rFonts w:cs="Arial"/>
                  <w:bCs/>
                  <w:color w:val="0000FF"/>
                  <w:sz w:val="20"/>
                  <w:u w:val="single"/>
                  <w:lang w:eastAsia="en-US"/>
                </w:rPr>
                <w:t>Business Continuity and Disruption</w:t>
              </w:r>
            </w:hyperlink>
          </w:p>
          <w:p w:rsidR="00C416DF" w:rsidRPr="00C416DF" w:rsidRDefault="000D128D" w:rsidP="00C416DF">
            <w:pPr>
              <w:keepNext/>
              <w:tabs>
                <w:tab w:val="left" w:pos="-720"/>
                <w:tab w:val="left" w:pos="520"/>
                <w:tab w:val="left" w:pos="1418"/>
              </w:tabs>
              <w:suppressAutoHyphens/>
              <w:ind w:left="520" w:hanging="520"/>
              <w:jc w:val="both"/>
              <w:rPr>
                <w:rFonts w:cs="Arial"/>
                <w:bCs/>
                <w:sz w:val="20"/>
                <w:lang w:eastAsia="en-US"/>
              </w:rPr>
            </w:pPr>
            <w:r>
              <w:rPr>
                <w:rFonts w:cs="Arial"/>
                <w:bCs/>
                <w:sz w:val="20"/>
                <w:lang w:eastAsia="en-US"/>
              </w:rPr>
              <w:t>66</w:t>
            </w:r>
            <w:r w:rsidR="00C416DF" w:rsidRPr="00C416DF">
              <w:rPr>
                <w:rFonts w:cs="Arial"/>
                <w:bCs/>
                <w:sz w:val="20"/>
                <w:lang w:eastAsia="en-US"/>
              </w:rPr>
              <w:tab/>
            </w:r>
            <w:hyperlink w:anchor="RecoveryuponTermination" w:history="1">
              <w:r w:rsidR="00C416DF" w:rsidRPr="00C416DF">
                <w:rPr>
                  <w:rFonts w:cs="Arial"/>
                  <w:bCs/>
                  <w:color w:val="0000FF"/>
                  <w:sz w:val="20"/>
                  <w:u w:val="single"/>
                  <w:lang w:eastAsia="en-US"/>
                </w:rPr>
                <w:t>Recovery upon Termination</w:t>
              </w:r>
            </w:hyperlink>
          </w:p>
          <w:p w:rsidR="00C416DF" w:rsidRPr="00C416DF" w:rsidRDefault="000D128D" w:rsidP="00C416DF">
            <w:pPr>
              <w:tabs>
                <w:tab w:val="left" w:pos="520"/>
              </w:tabs>
              <w:suppressAutoHyphens/>
              <w:ind w:left="520" w:hanging="520"/>
              <w:jc w:val="both"/>
              <w:rPr>
                <w:rFonts w:cs="Arial"/>
                <w:bCs/>
                <w:sz w:val="20"/>
                <w:szCs w:val="20"/>
                <w:lang w:eastAsia="en-US"/>
              </w:rPr>
            </w:pPr>
            <w:r>
              <w:rPr>
                <w:rFonts w:cs="Arial"/>
                <w:bCs/>
                <w:sz w:val="20"/>
                <w:szCs w:val="20"/>
                <w:lang w:eastAsia="en-US"/>
              </w:rPr>
              <w:t>67</w:t>
            </w:r>
            <w:r w:rsidR="00C416DF" w:rsidRPr="00C416DF">
              <w:rPr>
                <w:rFonts w:cs="Arial"/>
                <w:bCs/>
                <w:sz w:val="20"/>
                <w:szCs w:val="20"/>
                <w:lang w:eastAsia="en-US"/>
              </w:rPr>
              <w:tab/>
            </w:r>
            <w:hyperlink w:anchor="ForceMajeure" w:history="1">
              <w:r w:rsidR="00C416DF" w:rsidRPr="00C416DF">
                <w:rPr>
                  <w:rFonts w:cs="Arial"/>
                  <w:bCs/>
                  <w:color w:val="0000FF"/>
                  <w:sz w:val="20"/>
                  <w:szCs w:val="20"/>
                  <w:u w:val="single"/>
                  <w:lang w:eastAsia="en-US"/>
                </w:rPr>
                <w:t>Force Majeure</w:t>
              </w:r>
            </w:hyperlink>
          </w:p>
          <w:p w:rsidR="00C416DF" w:rsidRPr="00C416DF" w:rsidRDefault="00C416DF" w:rsidP="00C416DF">
            <w:pPr>
              <w:tabs>
                <w:tab w:val="left" w:pos="520"/>
              </w:tabs>
              <w:suppressAutoHyphens/>
              <w:ind w:left="520" w:hanging="520"/>
              <w:jc w:val="both"/>
              <w:rPr>
                <w:rFonts w:cs="Arial"/>
                <w:bCs/>
                <w:sz w:val="20"/>
                <w:szCs w:val="20"/>
                <w:u w:val="single"/>
                <w:lang w:eastAsia="en-US"/>
              </w:rPr>
            </w:pPr>
          </w:p>
          <w:p w:rsidR="00C416DF" w:rsidRPr="00C416DF" w:rsidRDefault="00C416DF" w:rsidP="00C416DF">
            <w:pPr>
              <w:tabs>
                <w:tab w:val="left" w:pos="880"/>
              </w:tabs>
              <w:suppressAutoHyphens/>
              <w:jc w:val="both"/>
              <w:rPr>
                <w:rFonts w:cs="Arial"/>
                <w:b/>
                <w:sz w:val="20"/>
                <w:szCs w:val="20"/>
                <w:u w:val="single"/>
                <w:lang w:eastAsia="en-US"/>
              </w:rPr>
            </w:pPr>
            <w:r w:rsidRPr="00C416DF">
              <w:rPr>
                <w:rFonts w:cs="Arial"/>
                <w:b/>
                <w:sz w:val="20"/>
                <w:szCs w:val="20"/>
                <w:u w:val="single"/>
                <w:lang w:eastAsia="en-US"/>
              </w:rPr>
              <w:t>Part 9</w:t>
            </w:r>
            <w:r w:rsidRPr="00C416DF">
              <w:rPr>
                <w:rFonts w:cs="Arial"/>
                <w:b/>
                <w:sz w:val="20"/>
                <w:szCs w:val="20"/>
                <w:u w:val="single"/>
                <w:lang w:eastAsia="en-US"/>
              </w:rPr>
              <w:tab/>
              <w:t>Best Value Duty</w:t>
            </w:r>
          </w:p>
          <w:p w:rsidR="00C416DF" w:rsidRPr="00C416DF" w:rsidRDefault="00C416DF" w:rsidP="00C416DF">
            <w:pPr>
              <w:suppressAutoHyphens/>
              <w:jc w:val="both"/>
              <w:rPr>
                <w:rFonts w:cs="Arial"/>
                <w:bCs/>
                <w:sz w:val="20"/>
                <w:szCs w:val="20"/>
                <w:u w:val="single"/>
                <w:lang w:eastAsia="en-US"/>
              </w:rPr>
            </w:pPr>
          </w:p>
          <w:p w:rsidR="00C416DF" w:rsidRPr="00C416DF" w:rsidRDefault="000D128D" w:rsidP="00C416DF">
            <w:pPr>
              <w:tabs>
                <w:tab w:val="left" w:pos="520"/>
              </w:tabs>
              <w:suppressAutoHyphens/>
              <w:ind w:left="520" w:hanging="520"/>
              <w:jc w:val="both"/>
              <w:rPr>
                <w:rFonts w:cs="Arial"/>
                <w:bCs/>
                <w:sz w:val="20"/>
                <w:szCs w:val="20"/>
                <w:lang w:eastAsia="en-US"/>
              </w:rPr>
            </w:pPr>
            <w:r>
              <w:rPr>
                <w:rFonts w:cs="Arial"/>
                <w:bCs/>
                <w:sz w:val="20"/>
                <w:szCs w:val="20"/>
                <w:lang w:eastAsia="en-US"/>
              </w:rPr>
              <w:t>68</w:t>
            </w:r>
            <w:r w:rsidR="00C416DF" w:rsidRPr="00C416DF">
              <w:rPr>
                <w:rFonts w:cs="Arial"/>
                <w:bCs/>
                <w:sz w:val="20"/>
                <w:szCs w:val="20"/>
                <w:lang w:eastAsia="en-US"/>
              </w:rPr>
              <w:tab/>
            </w:r>
            <w:hyperlink w:anchor="AuthoritysBestValueDuty" w:history="1">
              <w:r w:rsidR="00C416DF" w:rsidRPr="00C416DF">
                <w:rPr>
                  <w:rFonts w:cs="Arial"/>
                  <w:bCs/>
                  <w:color w:val="0000FF"/>
                  <w:sz w:val="20"/>
                  <w:szCs w:val="20"/>
                  <w:u w:val="single"/>
                  <w:lang w:eastAsia="en-US"/>
                </w:rPr>
                <w:t>Authority’s Best Value Duty</w:t>
              </w:r>
            </w:hyperlink>
          </w:p>
          <w:p w:rsidR="00C416DF" w:rsidRPr="00C416DF" w:rsidRDefault="000D128D" w:rsidP="00C416DF">
            <w:pPr>
              <w:tabs>
                <w:tab w:val="left" w:pos="520"/>
              </w:tabs>
              <w:suppressAutoHyphens/>
              <w:ind w:left="520" w:hanging="520"/>
              <w:jc w:val="both"/>
              <w:rPr>
                <w:rFonts w:cs="Arial"/>
                <w:bCs/>
                <w:sz w:val="20"/>
                <w:szCs w:val="20"/>
                <w:lang w:eastAsia="en-US"/>
              </w:rPr>
            </w:pPr>
            <w:r>
              <w:rPr>
                <w:rFonts w:cs="Arial"/>
                <w:bCs/>
                <w:sz w:val="20"/>
                <w:szCs w:val="20"/>
                <w:lang w:eastAsia="en-US"/>
              </w:rPr>
              <w:t>69</w:t>
            </w:r>
            <w:r w:rsidR="00C416DF" w:rsidRPr="00C416DF">
              <w:rPr>
                <w:rFonts w:cs="Arial"/>
                <w:bCs/>
                <w:sz w:val="20"/>
                <w:szCs w:val="20"/>
                <w:lang w:eastAsia="en-US"/>
              </w:rPr>
              <w:tab/>
            </w:r>
            <w:hyperlink w:anchor="CustomerSatisfactionSurvey" w:history="1">
              <w:r w:rsidR="00C416DF" w:rsidRPr="00C416DF">
                <w:rPr>
                  <w:rFonts w:cs="Arial"/>
                  <w:bCs/>
                  <w:color w:val="0000FF"/>
                  <w:sz w:val="20"/>
                  <w:szCs w:val="20"/>
                  <w:u w:val="single"/>
                  <w:lang w:eastAsia="en-US"/>
                </w:rPr>
                <w:t>Customer Satisfaction Survey</w:t>
              </w:r>
            </w:hyperlink>
          </w:p>
          <w:p w:rsidR="00C416DF" w:rsidRPr="00C416DF" w:rsidRDefault="000D128D" w:rsidP="00C416DF">
            <w:pPr>
              <w:tabs>
                <w:tab w:val="left" w:pos="520"/>
              </w:tabs>
              <w:suppressAutoHyphens/>
              <w:ind w:left="520" w:hanging="520"/>
              <w:jc w:val="both"/>
              <w:rPr>
                <w:rFonts w:cs="Arial"/>
                <w:b/>
                <w:sz w:val="20"/>
                <w:szCs w:val="20"/>
                <w:lang w:eastAsia="en-US"/>
              </w:rPr>
            </w:pPr>
            <w:r>
              <w:rPr>
                <w:rFonts w:cs="Arial"/>
                <w:bCs/>
                <w:sz w:val="20"/>
                <w:szCs w:val="20"/>
                <w:lang w:eastAsia="en-US"/>
              </w:rPr>
              <w:t>70</w:t>
            </w:r>
            <w:r w:rsidR="00C416DF" w:rsidRPr="00C416DF">
              <w:rPr>
                <w:rFonts w:cs="Arial"/>
                <w:bCs/>
                <w:sz w:val="20"/>
                <w:szCs w:val="20"/>
                <w:lang w:eastAsia="en-US"/>
              </w:rPr>
              <w:tab/>
            </w:r>
            <w:hyperlink w:anchor="AnnualServiceReportandAnnualServiceP" w:history="1">
              <w:r w:rsidR="00C416DF" w:rsidRPr="00C416DF">
                <w:rPr>
                  <w:rFonts w:cs="Arial"/>
                  <w:bCs/>
                  <w:color w:val="0000FF"/>
                  <w:sz w:val="20"/>
                  <w:szCs w:val="20"/>
                  <w:u w:val="single"/>
                  <w:lang w:eastAsia="en-US"/>
                </w:rPr>
                <w:t>Annual Service Report &amp; Annual Service Plan</w:t>
              </w:r>
            </w:hyperlink>
          </w:p>
          <w:p w:rsidR="00C416DF" w:rsidRPr="00C416DF" w:rsidRDefault="00C416DF" w:rsidP="00C416DF">
            <w:pPr>
              <w:keepNext/>
              <w:tabs>
                <w:tab w:val="left" w:pos="1418"/>
              </w:tabs>
              <w:suppressAutoHyphens/>
              <w:ind w:left="709" w:hanging="709"/>
              <w:jc w:val="both"/>
              <w:rPr>
                <w:rFonts w:cs="Arial"/>
                <w:b/>
                <w:sz w:val="20"/>
                <w:szCs w:val="20"/>
                <w:u w:val="single"/>
                <w:lang w:eastAsia="en-US"/>
              </w:rPr>
            </w:pPr>
          </w:p>
          <w:p w:rsidR="00C416DF" w:rsidRPr="00C416DF" w:rsidRDefault="00C416DF" w:rsidP="00C416DF">
            <w:pPr>
              <w:keepNext/>
              <w:tabs>
                <w:tab w:val="left" w:pos="1418"/>
              </w:tabs>
              <w:suppressAutoHyphens/>
              <w:ind w:left="880" w:hanging="880"/>
              <w:jc w:val="both"/>
              <w:rPr>
                <w:rFonts w:cs="Arial"/>
                <w:b/>
                <w:sz w:val="20"/>
                <w:szCs w:val="20"/>
                <w:u w:val="single"/>
                <w:lang w:eastAsia="en-US"/>
              </w:rPr>
            </w:pPr>
            <w:r w:rsidRPr="00C416DF">
              <w:rPr>
                <w:rFonts w:cs="Arial"/>
                <w:b/>
                <w:sz w:val="20"/>
                <w:szCs w:val="20"/>
                <w:u w:val="single"/>
                <w:lang w:eastAsia="en-US"/>
              </w:rPr>
              <w:t>Part 10</w:t>
            </w:r>
            <w:r w:rsidRPr="00C416DF">
              <w:rPr>
                <w:rFonts w:cs="Arial"/>
                <w:b/>
                <w:sz w:val="20"/>
                <w:szCs w:val="20"/>
                <w:u w:val="single"/>
                <w:lang w:eastAsia="en-US"/>
              </w:rPr>
              <w:tab/>
              <w:t xml:space="preserve">Disputes Resolution and Law </w:t>
            </w:r>
          </w:p>
          <w:p w:rsidR="00C416DF" w:rsidRPr="00C416DF" w:rsidRDefault="00C416DF" w:rsidP="00C416DF">
            <w:pPr>
              <w:suppressAutoHyphens/>
              <w:jc w:val="both"/>
              <w:rPr>
                <w:rFonts w:cs="Arial"/>
                <w:bCs/>
                <w:sz w:val="20"/>
                <w:szCs w:val="20"/>
                <w:u w:val="single"/>
                <w:lang w:eastAsia="en-US"/>
              </w:rPr>
            </w:pPr>
          </w:p>
          <w:p w:rsidR="00C416DF" w:rsidRPr="00C416DF" w:rsidRDefault="000D128D" w:rsidP="00C416DF">
            <w:pPr>
              <w:keepNext/>
              <w:tabs>
                <w:tab w:val="left" w:pos="-720"/>
                <w:tab w:val="left" w:pos="520"/>
              </w:tabs>
              <w:suppressAutoHyphens/>
              <w:jc w:val="both"/>
              <w:rPr>
                <w:rFonts w:cs="Arial"/>
                <w:bCs/>
                <w:sz w:val="20"/>
                <w:lang w:eastAsia="en-US"/>
              </w:rPr>
            </w:pPr>
            <w:r>
              <w:rPr>
                <w:rFonts w:cs="Arial"/>
                <w:bCs/>
                <w:sz w:val="20"/>
                <w:lang w:eastAsia="en-US"/>
              </w:rPr>
              <w:t>71</w:t>
            </w:r>
            <w:r w:rsidR="00C416DF" w:rsidRPr="00C416DF">
              <w:rPr>
                <w:rFonts w:cs="Arial"/>
                <w:bCs/>
                <w:sz w:val="20"/>
                <w:lang w:eastAsia="en-US"/>
              </w:rPr>
              <w:tab/>
            </w:r>
            <w:hyperlink w:anchor="GoverningLawandLanguage" w:history="1">
              <w:r w:rsidR="00C416DF" w:rsidRPr="00C416DF">
                <w:rPr>
                  <w:rFonts w:cs="Arial"/>
                  <w:bCs/>
                  <w:color w:val="0000FF"/>
                  <w:sz w:val="20"/>
                  <w:u w:val="single"/>
                  <w:lang w:eastAsia="en-US"/>
                </w:rPr>
                <w:t>Governing Law and Language</w:t>
              </w:r>
            </w:hyperlink>
          </w:p>
          <w:p w:rsidR="00C416DF" w:rsidRPr="00C416DF" w:rsidRDefault="000D128D" w:rsidP="00C416DF">
            <w:pPr>
              <w:tabs>
                <w:tab w:val="left" w:pos="520"/>
              </w:tabs>
              <w:suppressAutoHyphens/>
              <w:jc w:val="both"/>
              <w:rPr>
                <w:rFonts w:cs="Arial"/>
                <w:bCs/>
                <w:sz w:val="20"/>
                <w:szCs w:val="20"/>
                <w:lang w:eastAsia="en-US"/>
              </w:rPr>
            </w:pPr>
            <w:r>
              <w:rPr>
                <w:rFonts w:cs="Arial"/>
                <w:bCs/>
                <w:sz w:val="20"/>
                <w:szCs w:val="20"/>
                <w:lang w:eastAsia="en-US"/>
              </w:rPr>
              <w:t>72</w:t>
            </w:r>
            <w:r w:rsidR="00C416DF" w:rsidRPr="00C416DF">
              <w:rPr>
                <w:rFonts w:cs="Arial"/>
                <w:bCs/>
                <w:sz w:val="20"/>
                <w:szCs w:val="20"/>
                <w:lang w:eastAsia="en-US"/>
              </w:rPr>
              <w:tab/>
            </w:r>
            <w:hyperlink w:anchor="DisputeResolution" w:history="1">
              <w:r w:rsidR="00C416DF" w:rsidRPr="00C416DF">
                <w:rPr>
                  <w:rFonts w:cs="Arial"/>
                  <w:bCs/>
                  <w:color w:val="0000FF"/>
                  <w:sz w:val="20"/>
                  <w:szCs w:val="20"/>
                  <w:u w:val="single"/>
                  <w:lang w:eastAsia="en-US"/>
                </w:rPr>
                <w:t>Dispute Resolution</w:t>
              </w:r>
            </w:hyperlink>
          </w:p>
        </w:tc>
      </w:tr>
    </w:tbl>
    <w:p w:rsidR="00C416DF" w:rsidRPr="00C416DF" w:rsidRDefault="00C416DF" w:rsidP="00C416DF">
      <w:pPr>
        <w:suppressAutoHyphens/>
        <w:jc w:val="both"/>
        <w:rPr>
          <w:rFonts w:cs="Arial"/>
          <w:b/>
          <w:szCs w:val="20"/>
          <w:lang w:eastAsia="en-US"/>
        </w:rPr>
      </w:pPr>
    </w:p>
    <w:p w:rsidR="00C416DF" w:rsidRDefault="00C416DF" w:rsidP="00C416DF">
      <w:pPr>
        <w:suppressAutoHyphens/>
        <w:jc w:val="both"/>
        <w:rPr>
          <w:rFonts w:cs="Arial"/>
          <w:b/>
          <w:i/>
          <w:iCs/>
          <w:color w:val="FFFFFF"/>
          <w:szCs w:val="20"/>
          <w:u w:val="single"/>
          <w:lang w:eastAsia="en-US"/>
        </w:rPr>
      </w:pPr>
    </w:p>
    <w:p w:rsidR="00C416DF" w:rsidRPr="00C416DF" w:rsidRDefault="00C416DF" w:rsidP="00C416DF">
      <w:pPr>
        <w:suppressAutoHyphens/>
        <w:jc w:val="both"/>
        <w:rPr>
          <w:rFonts w:cs="Arial"/>
          <w:b/>
          <w:szCs w:val="20"/>
          <w:u w:val="single"/>
          <w:lang w:eastAsia="en-US"/>
        </w:rPr>
      </w:pPr>
      <w:r w:rsidRPr="00C416DF">
        <w:rPr>
          <w:rFonts w:cs="Arial"/>
          <w:b/>
          <w:szCs w:val="20"/>
          <w:u w:val="single"/>
          <w:lang w:eastAsia="en-US"/>
        </w:rPr>
        <w:t>OPERATIVE PROVISIONS:</w:t>
      </w:r>
    </w:p>
    <w:p w:rsidR="00C416DF" w:rsidRPr="00C416DF" w:rsidRDefault="00C416DF" w:rsidP="00C416DF">
      <w:pPr>
        <w:suppressAutoHyphens/>
        <w:jc w:val="both"/>
        <w:rPr>
          <w:rFonts w:cs="Arial"/>
          <w:b/>
          <w:szCs w:val="20"/>
          <w:u w:val="single"/>
          <w:lang w:eastAsia="en-US"/>
        </w:rPr>
      </w:pPr>
    </w:p>
    <w:p w:rsidR="00C416DF" w:rsidRPr="00C416DF" w:rsidRDefault="00C416DF" w:rsidP="00C416DF">
      <w:pPr>
        <w:suppressAutoHyphens/>
        <w:jc w:val="both"/>
        <w:rPr>
          <w:rFonts w:cs="Arial"/>
          <w:b/>
          <w:szCs w:val="20"/>
          <w:u w:val="single"/>
          <w:lang w:eastAsia="en-US"/>
        </w:rPr>
      </w:pPr>
      <w:r w:rsidRPr="00C416DF">
        <w:rPr>
          <w:rFonts w:cs="Arial"/>
          <w:b/>
          <w:szCs w:val="20"/>
          <w:u w:val="single"/>
          <w:lang w:eastAsia="en-US"/>
        </w:rPr>
        <w:t>Part 1 - Preliminary</w:t>
      </w:r>
    </w:p>
    <w:p w:rsidR="00C416DF" w:rsidRPr="00C416DF" w:rsidRDefault="00C416DF" w:rsidP="00C416DF">
      <w:pPr>
        <w:tabs>
          <w:tab w:val="left" w:pos="-720"/>
          <w:tab w:val="left" w:pos="1418"/>
        </w:tabs>
        <w:suppressAutoHyphens/>
        <w:jc w:val="both"/>
        <w:rPr>
          <w:rFonts w:cs="Arial"/>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1.</w:t>
      </w:r>
      <w:r w:rsidRPr="00C416DF">
        <w:rPr>
          <w:rFonts w:cs="Arial"/>
          <w:b/>
          <w:lang w:eastAsia="en-US"/>
        </w:rPr>
        <w:tab/>
      </w:r>
      <w:bookmarkStart w:id="0" w:name="DefinitionsandInterpretations"/>
      <w:r w:rsidRPr="00C416DF">
        <w:rPr>
          <w:rFonts w:cs="Arial"/>
          <w:b/>
          <w:lang w:eastAsia="en-US"/>
        </w:rPr>
        <w:t>Definitions and Interpretations</w:t>
      </w:r>
    </w:p>
    <w:bookmarkEnd w:id="0"/>
    <w:p w:rsidR="00C416DF" w:rsidRPr="00C416DF" w:rsidRDefault="00C416DF" w:rsidP="00C416DF">
      <w:pPr>
        <w:tabs>
          <w:tab w:val="left" w:pos="-720"/>
        </w:tabs>
        <w:suppressAutoHyphens/>
        <w:ind w:left="720" w:hanging="720"/>
        <w:jc w:val="both"/>
        <w:rPr>
          <w:rFonts w:cs="Arial"/>
          <w:lang w:eastAsia="en-US"/>
        </w:rPr>
      </w:pPr>
      <w:r w:rsidRPr="00C416DF">
        <w:rPr>
          <w:rFonts w:cs="Arial"/>
          <w:lang w:eastAsia="en-US"/>
        </w:rPr>
        <w:lastRenderedPageBreak/>
        <w:t>1.1</w:t>
      </w:r>
      <w:r w:rsidRPr="00C416DF">
        <w:rPr>
          <w:rFonts w:cs="Arial"/>
          <w:lang w:eastAsia="en-US"/>
        </w:rPr>
        <w:tab/>
        <w:t>In the Agreement unless the context otherwise requires the following terms shall have the meanings given to them below:</w:t>
      </w:r>
    </w:p>
    <w:p w:rsidR="00C416DF" w:rsidRPr="00C416DF" w:rsidRDefault="00C416DF" w:rsidP="00C416DF">
      <w:pPr>
        <w:tabs>
          <w:tab w:val="left" w:pos="709"/>
        </w:tabs>
        <w:suppressAutoHyphens/>
        <w:ind w:left="709"/>
        <w:jc w:val="both"/>
        <w:rPr>
          <w:rFonts w:cs="Arial"/>
          <w:lang w:eastAsia="en-US"/>
        </w:rPr>
      </w:pPr>
    </w:p>
    <w:tbl>
      <w:tblPr>
        <w:tblW w:w="0" w:type="auto"/>
        <w:tblInd w:w="819" w:type="dxa"/>
        <w:tblLook w:val="0000" w:firstRow="0" w:lastRow="0" w:firstColumn="0" w:lastColumn="0" w:noHBand="0" w:noVBand="0"/>
      </w:tblPr>
      <w:tblGrid>
        <w:gridCol w:w="2226"/>
        <w:gridCol w:w="5477"/>
      </w:tblGrid>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szCs w:val="20"/>
                <w:lang w:eastAsia="en-US"/>
              </w:rPr>
              <w:t>“</w:t>
            </w:r>
            <w:r w:rsidRPr="00C416DF">
              <w:rPr>
                <w:rFonts w:cs="Arial"/>
                <w:b/>
                <w:szCs w:val="20"/>
                <w:highlight w:val="white"/>
                <w:lang w:eastAsia="en-US"/>
              </w:rPr>
              <w:t>1999 Act”</w:t>
            </w: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r w:rsidRPr="00C416DF">
              <w:rPr>
                <w:rFonts w:cs="Arial"/>
                <w:bCs/>
                <w:szCs w:val="20"/>
                <w:highlight w:val="white"/>
                <w:lang w:eastAsia="en-US"/>
              </w:rPr>
              <w:t>means the Local Government Act 1999</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r w:rsidRPr="00C416DF">
              <w:rPr>
                <w:rFonts w:cs="Arial"/>
                <w:b/>
                <w:bCs/>
                <w:szCs w:val="20"/>
                <w:lang w:eastAsia="en-US"/>
              </w:rPr>
              <w:t>“Agreement”</w:t>
            </w:r>
          </w:p>
        </w:tc>
        <w:tc>
          <w:tcPr>
            <w:tcW w:w="5477" w:type="dxa"/>
          </w:tcPr>
          <w:p w:rsidR="00C416DF" w:rsidRPr="00C416DF" w:rsidRDefault="00C416DF" w:rsidP="00C91EA8">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r w:rsidRPr="00C416DF">
              <w:rPr>
                <w:rFonts w:cs="Arial"/>
                <w:szCs w:val="20"/>
                <w:lang w:eastAsia="en-US"/>
              </w:rPr>
              <w:t xml:space="preserve">means this agreement between the Authority and the Contractor consisting of these clauses and </w:t>
            </w:r>
            <w:r w:rsidRPr="00C91EA8">
              <w:rPr>
                <w:rFonts w:cs="Arial"/>
                <w:szCs w:val="20"/>
                <w:lang w:eastAsia="en-US"/>
              </w:rPr>
              <w:t xml:space="preserve">any attached Schedules, the </w:t>
            </w:r>
            <w:r w:rsidR="00C91EA8" w:rsidRPr="00C91EA8">
              <w:rPr>
                <w:rFonts w:cs="Arial"/>
                <w:szCs w:val="20"/>
                <w:lang w:eastAsia="en-US"/>
              </w:rPr>
              <w:t>Request for Quote</w:t>
            </w:r>
            <w:r w:rsidRPr="00C91EA8">
              <w:rPr>
                <w:rFonts w:cs="Arial"/>
                <w:szCs w:val="20"/>
                <w:lang w:eastAsia="en-US"/>
              </w:rPr>
              <w:t>, [the Tender] [and any other documents (or parts thereof) specified by the Authority].</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szCs w:val="20"/>
                <w:lang w:eastAsia="en-US"/>
              </w:rPr>
              <w:t>“</w:t>
            </w:r>
            <w:r w:rsidRPr="00C416DF">
              <w:rPr>
                <w:rFonts w:cs="Arial"/>
                <w:b/>
                <w:szCs w:val="20"/>
                <w:highlight w:val="white"/>
                <w:lang w:eastAsia="en-US"/>
              </w:rPr>
              <w:t>Annual Service Plan”</w:t>
            </w: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C416DF">
              <w:rPr>
                <w:rFonts w:cs="Arial"/>
                <w:bCs/>
                <w:szCs w:val="20"/>
                <w:highlight w:val="white"/>
                <w:lang w:eastAsia="en-US"/>
              </w:rPr>
              <w:t xml:space="preserve">means a written statement </w:t>
            </w:r>
            <w:r w:rsidRPr="00C416DF">
              <w:rPr>
                <w:rFonts w:cs="Arial"/>
                <w:szCs w:val="20"/>
                <w:lang w:eastAsia="en-US"/>
              </w:rPr>
              <w:t>containing the Contractor’s proposals to achieve the change to the Services (or the relevant part) in accordance with the Services Improvement Notice</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bCs/>
                <w:highlight w:val="white"/>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w:t>
            </w:r>
            <w:r w:rsidRPr="00C416DF">
              <w:rPr>
                <w:rFonts w:cs="Arial"/>
                <w:b/>
                <w:highlight w:val="white"/>
                <w:lang w:eastAsia="en-US"/>
              </w:rPr>
              <w:t>Annual Service Report”</w:t>
            </w:r>
          </w:p>
        </w:tc>
        <w:tc>
          <w:tcPr>
            <w:tcW w:w="5477" w:type="dxa"/>
          </w:tcPr>
          <w:p w:rsidR="00C416DF" w:rsidRPr="00C416DF" w:rsidRDefault="00C416DF" w:rsidP="00C416DF">
            <w:pPr>
              <w:tabs>
                <w:tab w:val="left" w:pos="709"/>
              </w:tabs>
              <w:suppressAutoHyphens/>
              <w:jc w:val="both"/>
              <w:rPr>
                <w:rFonts w:cs="Arial"/>
                <w:bCs/>
                <w:lang w:eastAsia="en-US"/>
              </w:rPr>
            </w:pPr>
            <w:r w:rsidRPr="00C416DF">
              <w:rPr>
                <w:rFonts w:cs="Arial"/>
                <w:lang w:eastAsia="en-US"/>
              </w:rPr>
              <w:t>means a written report provided to the Authority to the reasonable satisfaction of the Authority</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“Approval” and “Approved”</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the written consent of the Contract Manager.</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“Authority”</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Swindon Borough Council, its successors and assigns.</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s>
              <w:suppressAutoHyphens/>
              <w:rPr>
                <w:rFonts w:cs="Arial"/>
                <w:b/>
                <w:lang w:eastAsia="en-US"/>
              </w:rPr>
            </w:pPr>
            <w:r w:rsidRPr="00C416DF">
              <w:rPr>
                <w:rFonts w:cs="Arial"/>
                <w:b/>
                <w:lang w:eastAsia="en-US"/>
              </w:rPr>
              <w:t>“Authority Property”</w:t>
            </w:r>
          </w:p>
        </w:tc>
        <w:tc>
          <w:tcPr>
            <w:tcW w:w="5477" w:type="dxa"/>
          </w:tcPr>
          <w:p w:rsidR="00C416DF" w:rsidRPr="00C416DF" w:rsidRDefault="00C416DF" w:rsidP="00C416DF">
            <w:pPr>
              <w:tabs>
                <w:tab w:val="left" w:pos="0"/>
                <w:tab w:val="left" w:pos="709"/>
              </w:tabs>
              <w:suppressAutoHyphens/>
              <w:jc w:val="both"/>
              <w:rPr>
                <w:rFonts w:cs="Arial"/>
                <w:lang w:eastAsia="en-US"/>
              </w:rPr>
            </w:pPr>
            <w:r w:rsidRPr="00C416DF">
              <w:rPr>
                <w:rFonts w:cs="Arial"/>
                <w:lang w:eastAsia="en-US"/>
              </w:rPr>
              <w:t>means any property, other than real property, issued or made available to the Contractor by the Authority in connection with the Agreement</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szCs w:val="20"/>
                <w:lang w:eastAsia="en-US"/>
              </w:rPr>
              <w:lastRenderedPageBreak/>
              <w:t>“</w:t>
            </w:r>
            <w:r w:rsidRPr="00C416DF">
              <w:rPr>
                <w:rFonts w:cs="Arial"/>
                <w:b/>
                <w:szCs w:val="20"/>
                <w:highlight w:val="white"/>
                <w:lang w:eastAsia="en-US"/>
              </w:rPr>
              <w:t>Best Value Duty”</w:t>
            </w: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C416DF">
              <w:rPr>
                <w:rFonts w:cs="Arial"/>
                <w:bCs/>
                <w:szCs w:val="20"/>
                <w:highlight w:val="white"/>
                <w:lang w:eastAsia="en-US"/>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rsidR="00C416DF" w:rsidRPr="00C416DF" w:rsidRDefault="00C416DF"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jc w:val="both"/>
              <w:rPr>
                <w:rFonts w:cs="Arial"/>
                <w:b/>
                <w:bCs/>
                <w:lang w:eastAsia="en-US"/>
              </w:rPr>
            </w:pPr>
            <w:r w:rsidRPr="00C416DF">
              <w:rPr>
                <w:rFonts w:cs="Arial"/>
                <w:b/>
                <w:bCs/>
                <w:lang w:eastAsia="en-US"/>
              </w:rPr>
              <w:t>“Code”</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Code of Practice for Employment published by the Commission for Racial Equality as published from time to time or any code which may replace it.</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s>
              <w:suppressAutoHyphens/>
              <w:rPr>
                <w:rFonts w:cs="Arial"/>
                <w:b/>
                <w:lang w:eastAsia="en-US"/>
              </w:rPr>
            </w:pPr>
          </w:p>
        </w:tc>
        <w:tc>
          <w:tcPr>
            <w:tcW w:w="5477" w:type="dxa"/>
          </w:tcPr>
          <w:p w:rsidR="00C416DF" w:rsidRPr="00C416DF" w:rsidRDefault="00C416DF" w:rsidP="00C416DF">
            <w:pPr>
              <w:tabs>
                <w:tab w:val="left" w:pos="0"/>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 w:val="left" w:pos="1418"/>
              </w:tabs>
              <w:suppressAutoHyphens/>
              <w:rPr>
                <w:rFonts w:cs="Arial"/>
                <w:b/>
                <w:lang w:eastAsia="en-US"/>
              </w:rPr>
            </w:pPr>
            <w:r w:rsidRPr="00C416DF">
              <w:rPr>
                <w:rFonts w:cs="Arial"/>
                <w:b/>
                <w:lang w:eastAsia="en-US"/>
              </w:rPr>
              <w:t>“Commencement Date”</w:t>
            </w:r>
          </w:p>
        </w:tc>
        <w:tc>
          <w:tcPr>
            <w:tcW w:w="5477" w:type="dxa"/>
          </w:tcPr>
          <w:p w:rsidR="00C416DF" w:rsidRPr="00C416DF" w:rsidRDefault="00C416DF" w:rsidP="00C91EA8">
            <w:pPr>
              <w:tabs>
                <w:tab w:val="left" w:pos="709"/>
                <w:tab w:val="left" w:pos="1418"/>
              </w:tabs>
              <w:suppressAutoHyphens/>
              <w:jc w:val="both"/>
              <w:rPr>
                <w:rFonts w:cs="Arial"/>
                <w:lang w:eastAsia="en-US"/>
              </w:rPr>
            </w:pPr>
            <w:r w:rsidRPr="00C416DF">
              <w:rPr>
                <w:rFonts w:cs="Arial"/>
                <w:lang w:eastAsia="en-US"/>
              </w:rPr>
              <w:t xml:space="preserve">means the </w:t>
            </w:r>
            <w:r w:rsidR="00C91EA8">
              <w:rPr>
                <w:rFonts w:cs="Arial"/>
                <w:lang w:eastAsia="en-US"/>
              </w:rPr>
              <w:t>1st</w:t>
            </w:r>
            <w:r w:rsidRPr="00C416DF">
              <w:rPr>
                <w:rFonts w:cs="Arial"/>
                <w:lang w:eastAsia="en-US"/>
              </w:rPr>
              <w:t xml:space="preserve"> day of </w:t>
            </w:r>
            <w:r w:rsidR="00C91EA8">
              <w:rPr>
                <w:rFonts w:cs="Arial"/>
                <w:lang w:eastAsia="en-US"/>
              </w:rPr>
              <w:t>July</w:t>
            </w:r>
            <w:r w:rsidRPr="00C416DF">
              <w:rPr>
                <w:rFonts w:cs="Arial"/>
                <w:lang w:eastAsia="en-US"/>
              </w:rPr>
              <w:t xml:space="preserve"> 20</w:t>
            </w:r>
            <w:r w:rsidR="00C91EA8">
              <w:rPr>
                <w:rFonts w:cs="Arial"/>
                <w:lang w:eastAsia="en-US"/>
              </w:rPr>
              <w:t>18</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418"/>
              </w:tabs>
              <w:suppressAutoHyphens/>
              <w:rPr>
                <w:rFonts w:cs="Arial"/>
                <w:b/>
                <w:lang w:eastAsia="en-US"/>
              </w:rPr>
            </w:pPr>
          </w:p>
        </w:tc>
        <w:tc>
          <w:tcPr>
            <w:tcW w:w="5477" w:type="dxa"/>
          </w:tcPr>
          <w:p w:rsidR="00C416DF" w:rsidRPr="00C416DF" w:rsidRDefault="00C416DF" w:rsidP="00C416DF">
            <w:pPr>
              <w:tabs>
                <w:tab w:val="left" w:pos="0"/>
                <w:tab w:val="left" w:pos="709"/>
                <w:tab w:val="left" w:pos="1418"/>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418"/>
              </w:tabs>
              <w:suppressAutoHyphens/>
              <w:rPr>
                <w:rFonts w:cs="Arial"/>
                <w:b/>
                <w:lang w:eastAsia="en-US"/>
              </w:rPr>
            </w:pPr>
            <w:r w:rsidRPr="00C416DF">
              <w:rPr>
                <w:rFonts w:cs="Arial"/>
                <w:b/>
                <w:lang w:eastAsia="en-US"/>
              </w:rPr>
              <w:t>“Commercially Sensitive Information”</w:t>
            </w:r>
          </w:p>
        </w:tc>
        <w:tc>
          <w:tcPr>
            <w:tcW w:w="5477" w:type="dxa"/>
          </w:tcPr>
          <w:p w:rsidR="00C416DF" w:rsidRPr="00C416DF" w:rsidRDefault="00C416DF" w:rsidP="00C416DF">
            <w:pPr>
              <w:tabs>
                <w:tab w:val="left" w:pos="0"/>
                <w:tab w:val="left" w:pos="709"/>
                <w:tab w:val="left" w:pos="1418"/>
              </w:tabs>
              <w:suppressAutoHyphens/>
              <w:jc w:val="both"/>
              <w:rPr>
                <w:rFonts w:cs="Arial"/>
                <w:lang w:eastAsia="en-US"/>
              </w:rPr>
            </w:pPr>
            <w:r w:rsidRPr="00C416DF">
              <w:rPr>
                <w:rFonts w:cs="Arial"/>
                <w:lang w:eastAsia="en-US"/>
              </w:rPr>
              <w:t>means the subset of Confidential Information listed in the Commercially Sensitive Information Schedule comprised of information:</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134"/>
              </w:tabs>
              <w:suppressAutoHyphens/>
              <w:ind w:left="709"/>
              <w:rPr>
                <w:rFonts w:cs="Arial"/>
                <w:b/>
                <w:lang w:eastAsia="en-US"/>
              </w:rPr>
            </w:pPr>
          </w:p>
        </w:tc>
        <w:tc>
          <w:tcPr>
            <w:tcW w:w="5477" w:type="dxa"/>
          </w:tcPr>
          <w:p w:rsidR="00C416DF" w:rsidRPr="00C416DF" w:rsidRDefault="00C416DF" w:rsidP="00C416DF">
            <w:pPr>
              <w:tabs>
                <w:tab w:val="left" w:pos="0"/>
                <w:tab w:val="left" w:pos="709"/>
                <w:tab w:val="left" w:pos="1134"/>
              </w:tabs>
              <w:suppressAutoHyphens/>
              <w:ind w:left="709"/>
              <w:jc w:val="both"/>
              <w:rPr>
                <w:rFonts w:cs="Arial"/>
                <w:lang w:eastAsia="en-US"/>
              </w:rPr>
            </w:pPr>
            <w:r w:rsidRPr="00C416DF">
              <w:rPr>
                <w:rFonts w:cs="Arial"/>
                <w:lang w:eastAsia="en-US"/>
              </w:rPr>
              <w:t>(a) which is provided by the Contractor to the Authority in confidence for the period set out in that Schedule; and/or</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134"/>
              </w:tabs>
              <w:suppressAutoHyphens/>
              <w:ind w:left="709"/>
              <w:rPr>
                <w:rFonts w:cs="Arial"/>
                <w:b/>
                <w:lang w:eastAsia="en-US"/>
              </w:rPr>
            </w:pPr>
          </w:p>
        </w:tc>
        <w:tc>
          <w:tcPr>
            <w:tcW w:w="5477" w:type="dxa"/>
          </w:tcPr>
          <w:p w:rsidR="00C416DF" w:rsidRPr="00C416DF" w:rsidRDefault="00C416DF" w:rsidP="00C416DF">
            <w:pPr>
              <w:tabs>
                <w:tab w:val="left" w:pos="0"/>
                <w:tab w:val="left" w:pos="709"/>
                <w:tab w:val="left" w:pos="1134"/>
              </w:tabs>
              <w:suppressAutoHyphens/>
              <w:ind w:left="709"/>
              <w:jc w:val="both"/>
              <w:rPr>
                <w:rFonts w:cs="Arial"/>
                <w:lang w:eastAsia="en-US"/>
              </w:rPr>
            </w:pPr>
            <w:r w:rsidRPr="00C416DF">
              <w:rPr>
                <w:rFonts w:cs="Arial"/>
                <w:lang w:eastAsia="en-US"/>
              </w:rPr>
              <w:t>(b) that constitutes a trade secret.</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418"/>
              </w:tabs>
              <w:suppressAutoHyphens/>
              <w:rPr>
                <w:rFonts w:cs="Arial"/>
                <w:b/>
                <w:lang w:eastAsia="en-US"/>
              </w:rPr>
            </w:pPr>
          </w:p>
        </w:tc>
        <w:tc>
          <w:tcPr>
            <w:tcW w:w="5477" w:type="dxa"/>
          </w:tcPr>
          <w:p w:rsidR="00C416DF" w:rsidRPr="00C416DF" w:rsidRDefault="00C416DF" w:rsidP="00C416DF">
            <w:pPr>
              <w:tabs>
                <w:tab w:val="left" w:pos="0"/>
                <w:tab w:val="left" w:pos="709"/>
                <w:tab w:val="left" w:pos="1418"/>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418"/>
              </w:tabs>
              <w:suppressAutoHyphens/>
              <w:rPr>
                <w:rFonts w:cs="Arial"/>
                <w:b/>
                <w:lang w:eastAsia="en-US"/>
              </w:rPr>
            </w:pPr>
            <w:r w:rsidRPr="00C416DF">
              <w:rPr>
                <w:rFonts w:cs="Arial"/>
                <w:b/>
                <w:lang w:eastAsia="en-US"/>
              </w:rPr>
              <w:t xml:space="preserve">“Commercially Sensitive </w:t>
            </w:r>
            <w:r w:rsidRPr="00C416DF">
              <w:rPr>
                <w:rFonts w:cs="Arial"/>
                <w:b/>
                <w:lang w:eastAsia="en-US"/>
              </w:rPr>
              <w:lastRenderedPageBreak/>
              <w:t>Information Schedule”</w:t>
            </w:r>
          </w:p>
        </w:tc>
        <w:tc>
          <w:tcPr>
            <w:tcW w:w="5477" w:type="dxa"/>
          </w:tcPr>
          <w:p w:rsidR="00C416DF" w:rsidRPr="00C416DF" w:rsidRDefault="00C416DF" w:rsidP="00C416DF">
            <w:pPr>
              <w:tabs>
                <w:tab w:val="left" w:pos="0"/>
                <w:tab w:val="left" w:pos="709"/>
                <w:tab w:val="left" w:pos="1418"/>
              </w:tabs>
              <w:suppressAutoHyphens/>
              <w:jc w:val="both"/>
              <w:rPr>
                <w:rFonts w:cs="Arial"/>
                <w:lang w:eastAsia="en-US"/>
              </w:rPr>
            </w:pPr>
            <w:r w:rsidRPr="00C416DF">
              <w:rPr>
                <w:rFonts w:cs="Arial"/>
                <w:lang w:eastAsia="en-US"/>
              </w:rPr>
              <w:lastRenderedPageBreak/>
              <w:t>means the Schedule containing a list of the Commercially Sensitive Information.</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 w:val="left" w:pos="1418"/>
              </w:tabs>
              <w:suppressAutoHyphens/>
              <w:rPr>
                <w:rFonts w:cs="Arial"/>
                <w:b/>
                <w:lang w:eastAsia="en-US"/>
              </w:rPr>
            </w:pPr>
          </w:p>
        </w:tc>
        <w:tc>
          <w:tcPr>
            <w:tcW w:w="5477" w:type="dxa"/>
          </w:tcPr>
          <w:p w:rsidR="00C416DF" w:rsidRPr="00C416DF" w:rsidRDefault="00C416DF" w:rsidP="00C416DF">
            <w:pPr>
              <w:tabs>
                <w:tab w:val="left" w:pos="0"/>
                <w:tab w:val="left" w:pos="709"/>
                <w:tab w:val="left" w:pos="1418"/>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rPr>
                <w:rFonts w:cs="Arial"/>
                <w:b/>
                <w:lang w:eastAsia="en-US"/>
              </w:rPr>
            </w:pPr>
            <w:r w:rsidRPr="00C416DF">
              <w:rPr>
                <w:rFonts w:cs="Arial"/>
                <w:b/>
                <w:lang w:eastAsia="en-US"/>
              </w:rPr>
              <w:t>“Confidential Information”</w:t>
            </w:r>
          </w:p>
        </w:tc>
        <w:tc>
          <w:tcPr>
            <w:tcW w:w="5477" w:type="dxa"/>
          </w:tcPr>
          <w:p w:rsidR="00C416DF" w:rsidRPr="00C416DF" w:rsidRDefault="00C416DF" w:rsidP="00C416DF">
            <w:pPr>
              <w:tabs>
                <w:tab w:val="left" w:pos="709"/>
              </w:tabs>
              <w:jc w:val="both"/>
              <w:rPr>
                <w:rFonts w:cs="Arial"/>
                <w:lang w:eastAsia="en-US"/>
              </w:rPr>
            </w:pPr>
            <w:r w:rsidRPr="00C416DF">
              <w:rPr>
                <w:rFonts w:cs="Arial"/>
                <w:lang w:eastAsia="en-US"/>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“Contract Manager”</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the person for the time being appointed by the Authority as being authorised to administer the Agreement on behalf of the Authority or such person as may be nominated by the Contract Manager to act on its behalf.</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0"/>
                <w:tab w:val="left" w:pos="709"/>
              </w:tabs>
              <w:suppressAutoHyphens/>
              <w:rPr>
                <w:rFonts w:cs="Arial"/>
                <w:b/>
                <w:lang w:eastAsia="en-US"/>
              </w:rPr>
            </w:pPr>
          </w:p>
        </w:tc>
        <w:tc>
          <w:tcPr>
            <w:tcW w:w="5477" w:type="dxa"/>
          </w:tcPr>
          <w:p w:rsidR="00C416DF" w:rsidRPr="00C416DF" w:rsidRDefault="00C416DF" w:rsidP="00C416DF">
            <w:pPr>
              <w:tabs>
                <w:tab w:val="left" w:pos="0"/>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“Contracting Authority”</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any contracting authority as defined in Regulation 3 of the Public Contracts Regulations 2006 other than the Authority.</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t>“Contractor”</w:t>
            </w:r>
          </w:p>
        </w:tc>
        <w:tc>
          <w:tcPr>
            <w:tcW w:w="5477" w:type="dxa"/>
          </w:tcPr>
          <w:p w:rsidR="00C416DF" w:rsidRPr="00C416DF" w:rsidRDefault="00C416DF" w:rsidP="00C416DF">
            <w:pPr>
              <w:jc w:val="both"/>
              <w:rPr>
                <w:rFonts w:cs="Arial"/>
                <w:lang w:eastAsia="en-US"/>
              </w:rPr>
            </w:pPr>
            <w:r w:rsidRPr="00C416DF">
              <w:rPr>
                <w:rFonts w:cs="Arial"/>
                <w:lang w:eastAsia="en-US"/>
              </w:rPr>
              <w:t>means the person, firm, organisation or company with whom the Agreement is made.</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r w:rsidRPr="00C416DF">
              <w:rPr>
                <w:rFonts w:cs="Arial"/>
                <w:b/>
                <w:lang w:eastAsia="en-US"/>
              </w:rPr>
              <w:lastRenderedPageBreak/>
              <w:t>“Contractor’s Representative”</w:t>
            </w:r>
          </w:p>
        </w:tc>
        <w:tc>
          <w:tcPr>
            <w:tcW w:w="5477" w:type="dxa"/>
          </w:tcPr>
          <w:p w:rsidR="00C416DF" w:rsidRPr="00C416DF" w:rsidRDefault="00C416DF" w:rsidP="00C416DF">
            <w:pPr>
              <w:tabs>
                <w:tab w:val="left" w:pos="709"/>
              </w:tabs>
              <w:suppressAutoHyphens/>
              <w:jc w:val="both"/>
              <w:rPr>
                <w:rFonts w:cs="Arial"/>
                <w:lang w:eastAsia="en-US"/>
              </w:rPr>
            </w:pPr>
            <w:r w:rsidRPr="00C416DF">
              <w:rPr>
                <w:rFonts w:cs="Arial"/>
                <w:lang w:eastAsia="en-US"/>
              </w:rPr>
              <w:t>means the individual from time-to-time authorised to act on behalf of the Contractor for the purposes of the Agreement.</w:t>
            </w:r>
          </w:p>
        </w:tc>
      </w:tr>
      <w:tr w:rsidR="00C416DF" w:rsidRPr="00C416DF" w:rsidTr="002F68DE">
        <w:tblPrEx>
          <w:tblCellMar>
            <w:top w:w="0" w:type="dxa"/>
            <w:bottom w:w="0" w:type="dxa"/>
          </w:tblCellMar>
        </w:tblPrEx>
        <w:tc>
          <w:tcPr>
            <w:tcW w:w="2226" w:type="dxa"/>
          </w:tcPr>
          <w:p w:rsidR="00C416DF" w:rsidRPr="00C416DF" w:rsidRDefault="00C416DF" w:rsidP="00C416DF">
            <w:pPr>
              <w:tabs>
                <w:tab w:val="left" w:pos="709"/>
              </w:tabs>
              <w:suppressAutoHyphens/>
              <w:rPr>
                <w:rFonts w:cs="Arial"/>
                <w:b/>
                <w:lang w:eastAsia="en-US"/>
              </w:rPr>
            </w:pPr>
          </w:p>
        </w:tc>
        <w:tc>
          <w:tcPr>
            <w:tcW w:w="5477" w:type="dxa"/>
          </w:tcPr>
          <w:p w:rsidR="00C416DF" w:rsidRPr="00C416DF" w:rsidRDefault="00C416DF"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lang w:eastAsia="en-US"/>
              </w:rPr>
              <w:t>“Data Protection Officer”</w:t>
            </w: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C416DF">
              <w:rPr>
                <w:rFonts w:cs="Arial"/>
                <w:lang w:eastAsia="en-US"/>
              </w:rPr>
              <w:t>means the officer of the Authority holding the post of “Data Protection Officer”, or such other person as the Authority may elect</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lang w:eastAsia="en-US"/>
              </w:rPr>
              <w:t>“Default”</w:t>
            </w:r>
          </w:p>
        </w:tc>
        <w:tc>
          <w:tcPr>
            <w:tcW w:w="5477" w:type="dxa"/>
          </w:tcPr>
          <w:p w:rsidR="00C91EA8" w:rsidRDefault="00C91EA8" w:rsidP="00C416DF">
            <w:pPr>
              <w:tabs>
                <w:tab w:val="left" w:pos="709"/>
              </w:tabs>
              <w:suppressAutoHyphens/>
              <w:jc w:val="both"/>
              <w:rPr>
                <w:rFonts w:cs="Arial"/>
                <w:lang w:eastAsia="en-US"/>
              </w:rPr>
            </w:pPr>
            <w:r w:rsidRPr="00C416DF">
              <w:rPr>
                <w:rFonts w:cs="Arial"/>
                <w:lang w:eastAsia="en-US"/>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C91EA8" w:rsidRPr="00C416DF" w:rsidTr="002F68DE">
        <w:tblPrEx>
          <w:tblCellMar>
            <w:top w:w="0" w:type="dxa"/>
            <w:bottom w:w="0" w:type="dxa"/>
          </w:tblCellMar>
        </w:tblPrEx>
        <w:tc>
          <w:tcPr>
            <w:tcW w:w="2226" w:type="dxa"/>
          </w:tcPr>
          <w:p w:rsidR="00C91EA8" w:rsidRDefault="00C91EA8" w:rsidP="00C43582">
            <w:pPr>
              <w:tabs>
                <w:tab w:val="left" w:pos="709"/>
              </w:tabs>
              <w:suppressAutoHyphens/>
              <w:jc w:val="both"/>
              <w:rPr>
                <w:rFonts w:cs="Arial"/>
                <w:b/>
                <w:bCs/>
                <w:lang w:eastAsia="en-US"/>
              </w:rPr>
            </w:pPr>
            <w:r>
              <w:rPr>
                <w:rFonts w:cs="Arial"/>
                <w:b/>
                <w:bCs/>
                <w:lang w:eastAsia="en-US"/>
              </w:rPr>
              <w:t>“Disclosure and</w:t>
            </w:r>
          </w:p>
          <w:p w:rsidR="00C91EA8" w:rsidRPr="00C416DF" w:rsidRDefault="00C91EA8" w:rsidP="00C416DF">
            <w:pPr>
              <w:tabs>
                <w:tab w:val="left" w:pos="709"/>
              </w:tabs>
              <w:suppressAutoHyphens/>
              <w:rPr>
                <w:rFonts w:cs="Arial"/>
                <w:b/>
                <w:lang w:eastAsia="en-US"/>
              </w:rPr>
            </w:pPr>
            <w:r>
              <w:rPr>
                <w:rFonts w:cs="Arial"/>
                <w:b/>
                <w:bCs/>
                <w:lang w:eastAsia="en-US"/>
              </w:rPr>
              <w:t>Barring Service”</w:t>
            </w:r>
          </w:p>
        </w:tc>
        <w:tc>
          <w:tcPr>
            <w:tcW w:w="5477" w:type="dxa"/>
          </w:tcPr>
          <w:p w:rsidR="00C91EA8" w:rsidRDefault="00C91EA8" w:rsidP="00C43582">
            <w:pPr>
              <w:tabs>
                <w:tab w:val="left" w:pos="709"/>
              </w:tabs>
              <w:suppressAutoHyphens/>
              <w:jc w:val="both"/>
              <w:rPr>
                <w:rFonts w:cs="Arial"/>
                <w:lang w:eastAsia="en-US"/>
              </w:rPr>
            </w:pPr>
            <w:r w:rsidRPr="00972AC1">
              <w:rPr>
                <w:rFonts w:cs="Arial"/>
                <w:lang w:eastAsia="en-US"/>
              </w:rPr>
              <w:t>means the service established under the Protection of Freedoms Act 2012 for carrying out checks of a person`s suitability of working with children or vulnerable adults</w:t>
            </w:r>
          </w:p>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bCs/>
                <w:lang w:eastAsia="en-US"/>
              </w:rPr>
              <w:t>“DPA”</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 xml:space="preserve">means the Data Protection Act 1998 as amended </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“Equipment”</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Contractor’s equipment, plant, materials, and such other items supplied and used by the Contractor in the performance of its obligations under the Agreement.</w:t>
            </w:r>
          </w:p>
        </w:tc>
      </w:tr>
      <w:tr w:rsidR="00C91EA8" w:rsidRPr="00C416DF" w:rsidTr="002F68DE">
        <w:tblPrEx>
          <w:tblCellMar>
            <w:top w:w="0" w:type="dxa"/>
            <w:bottom w:w="0" w:type="dxa"/>
          </w:tblCellMar>
        </w:tblPrEx>
        <w:tc>
          <w:tcPr>
            <w:tcW w:w="2226" w:type="dxa"/>
          </w:tcPr>
          <w:p w:rsidR="00C91EA8" w:rsidRPr="00857FDF" w:rsidRDefault="00C91EA8" w:rsidP="00C43582">
            <w:pPr>
              <w:tabs>
                <w:tab w:val="left" w:pos="709"/>
              </w:tabs>
              <w:suppressAutoHyphens/>
              <w:jc w:val="both"/>
              <w:rPr>
                <w:rFonts w:cs="Arial"/>
                <w:b/>
                <w:bCs/>
                <w:lang w:eastAsia="en-US"/>
              </w:rPr>
            </w:pPr>
          </w:p>
        </w:tc>
        <w:tc>
          <w:tcPr>
            <w:tcW w:w="5477" w:type="dxa"/>
          </w:tcPr>
          <w:p w:rsidR="00C91EA8" w:rsidRPr="00857FDF" w:rsidRDefault="00C91EA8" w:rsidP="00C43582">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r w:rsidRPr="00C416DF">
              <w:rPr>
                <w:rFonts w:cs="Arial"/>
                <w:b/>
                <w:lang w:eastAsia="en-US"/>
              </w:rPr>
              <w:t>“Environmental Information Regulations”</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Environmental Information Regulations 2004.</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bCs/>
                <w:lang w:eastAsia="en-US"/>
              </w:rPr>
              <w:t>“Expiry Date”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 xml:space="preserve">means the </w:t>
            </w:r>
            <w:r>
              <w:rPr>
                <w:rFonts w:cs="Arial"/>
                <w:lang w:eastAsia="en-US"/>
              </w:rPr>
              <w:t>31st</w:t>
            </w:r>
            <w:r w:rsidRPr="00C416DF">
              <w:rPr>
                <w:rFonts w:cs="Arial"/>
                <w:lang w:eastAsia="en-US"/>
              </w:rPr>
              <w:t xml:space="preserve"> day of </w:t>
            </w:r>
            <w:r>
              <w:rPr>
                <w:rFonts w:cs="Arial"/>
                <w:lang w:eastAsia="en-US"/>
              </w:rPr>
              <w:t>March</w:t>
            </w:r>
            <w:r w:rsidRPr="00C416DF">
              <w:rPr>
                <w:rFonts w:cs="Arial"/>
                <w:lang w:eastAsia="en-US"/>
              </w:rPr>
              <w:t xml:space="preserve"> 20</w:t>
            </w:r>
            <w:r>
              <w:rPr>
                <w:rFonts w:cs="Arial"/>
                <w:lang w:eastAsia="en-US"/>
              </w:rPr>
              <w:t>20</w:t>
            </w:r>
            <w:r w:rsidRPr="00C416DF">
              <w:rPr>
                <w:rFonts w:cs="Arial"/>
                <w:lang w:eastAsia="en-US"/>
              </w:rPr>
              <w:t xml:space="preserve"> or such other date where the Agreement is terminated or there is an Extension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bCs/>
                <w:lang w:eastAsia="en-US"/>
              </w:rPr>
              <w:t>“Extension”</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extension of the duration of the Agreement agreed in accordance with clause 2.2.</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bCs/>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bCs/>
                <w:lang w:eastAsia="en-US"/>
              </w:rPr>
            </w:pPr>
            <w:r w:rsidRPr="00C416DF">
              <w:rPr>
                <w:rFonts w:cs="Arial"/>
                <w:b/>
                <w:lang w:eastAsia="en-US"/>
              </w:rPr>
              <w:t>“FOIA”</w:t>
            </w:r>
          </w:p>
        </w:tc>
        <w:tc>
          <w:tcPr>
            <w:tcW w:w="5477" w:type="dxa"/>
          </w:tcPr>
          <w:p w:rsidR="00C91EA8" w:rsidRPr="00C416DF" w:rsidRDefault="00C91EA8" w:rsidP="00AF7112">
            <w:pPr>
              <w:tabs>
                <w:tab w:val="left" w:pos="709"/>
              </w:tabs>
              <w:suppressAutoHyphens/>
              <w:jc w:val="both"/>
              <w:rPr>
                <w:rFonts w:cs="Arial"/>
                <w:lang w:eastAsia="en-US"/>
              </w:rPr>
            </w:pPr>
            <w:r w:rsidRPr="00C416DF">
              <w:rPr>
                <w:rFonts w:cs="Arial"/>
                <w:lang w:eastAsia="en-US"/>
              </w:rPr>
              <w:t>means the Freedom of Information Act 2000 and any subordinate legislation made under this Act from time to time together with any guidance and/or codes of practice issued by the Information Commissioner in relation to such legislation.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r w:rsidRPr="00C416DF">
              <w:rPr>
                <w:rFonts w:cs="Arial"/>
                <w:b/>
                <w:bCs/>
                <w:lang w:eastAsia="en-US"/>
              </w:rPr>
              <w:t>“Force Majeure”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“General Change in Law”</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r w:rsidRPr="00C416DF">
              <w:rPr>
                <w:rFonts w:cs="Arial"/>
                <w:b/>
                <w:lang w:eastAsia="en-US"/>
              </w:rPr>
              <w:t>“Information”</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has the meaning given under section 84 of the FOIA.</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“Initial Term”</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period from the Commencement Date to the Expiry Date or such earlier date of termination or partial termination of the Agreement in accordance with clause 2.1 of the Agreement.</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“Intellectual Property Rights”</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C91EA8" w:rsidRPr="00C416DF" w:rsidTr="002F68DE">
        <w:tblPrEx>
          <w:tblCellMar>
            <w:top w:w="0" w:type="dxa"/>
            <w:bottom w:w="0" w:type="dxa"/>
          </w:tblCellMar>
        </w:tblPrEx>
        <w:tc>
          <w:tcPr>
            <w:tcW w:w="2226" w:type="dxa"/>
          </w:tcPr>
          <w:p w:rsidR="00C91EA8" w:rsidRPr="00C91EA8" w:rsidRDefault="00C91EA8" w:rsidP="00C416DF">
            <w:pPr>
              <w:tabs>
                <w:tab w:val="left" w:pos="709"/>
              </w:tabs>
              <w:suppressAutoHyphens/>
              <w:rPr>
                <w:rFonts w:cs="Arial"/>
                <w:b/>
                <w:highlight w:val="yellow"/>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91EA8" w:rsidRDefault="00C91EA8" w:rsidP="00C416DF">
            <w:pPr>
              <w:tabs>
                <w:tab w:val="left" w:pos="709"/>
              </w:tabs>
              <w:suppressAutoHyphens/>
              <w:rPr>
                <w:rFonts w:cs="Arial"/>
                <w:b/>
                <w:highlight w:val="yellow"/>
                <w:lang w:eastAsia="en-US"/>
              </w:rPr>
            </w:pPr>
            <w:r w:rsidRPr="00C91EA8">
              <w:rPr>
                <w:rFonts w:cs="Arial"/>
                <w:b/>
                <w:highlight w:val="yellow"/>
                <w:lang w:eastAsia="en-US"/>
              </w:rPr>
              <w:t>“Request for Quote”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an invitation for Contractors to bid for the Services required by the Authority.</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“Key Personnel”</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those persons named in the Specification as being key personnel.</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“Law”</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bCs/>
                <w:lang w:eastAsia="en-US"/>
              </w:rPr>
              <w:t>“Local Commissioner”</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 xml:space="preserve">means the Local Commissioner/Ombudsman as appointed by the Commissioner for Local Administration in England or any successor body </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“Monitoring Schedule”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Schedule containing details of the monitoring arrangements.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both"/>
              <w:rPr>
                <w:rFonts w:cs="Arial"/>
                <w:b/>
                <w:bCs/>
                <w:lang w:eastAsia="en-US"/>
              </w:rPr>
            </w:pPr>
            <w:r w:rsidRPr="00C416DF">
              <w:rPr>
                <w:rFonts w:cs="Arial"/>
                <w:b/>
                <w:lang w:eastAsia="en-US"/>
              </w:rPr>
              <w:t>“Month”</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calendar month.</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“Party”</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 party to the Agreement and “Parties” shall be construed accordingly.</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“Premises”</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location where the Services are to be performed, as specified in the Specification.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“Price”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 xml:space="preserve">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“Pricing Schedule”</w:t>
            </w:r>
          </w:p>
        </w:tc>
        <w:tc>
          <w:tcPr>
            <w:tcW w:w="5477" w:type="dxa"/>
          </w:tcPr>
          <w:p w:rsidR="00C91EA8" w:rsidRDefault="00C91EA8" w:rsidP="00C416DF">
            <w:pPr>
              <w:tabs>
                <w:tab w:val="left" w:pos="709"/>
              </w:tabs>
              <w:jc w:val="both"/>
              <w:rPr>
                <w:rFonts w:cs="Arial"/>
                <w:lang w:eastAsia="en-US"/>
              </w:rPr>
            </w:pPr>
            <w:r w:rsidRPr="00C416DF">
              <w:rPr>
                <w:rFonts w:cs="Arial"/>
                <w:lang w:eastAsia="en-US"/>
              </w:rPr>
              <w:t>means the Schedule containing details of the Price.</w:t>
            </w:r>
          </w:p>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4218">
              <w:rPr>
                <w:rFonts w:cs="Arial"/>
                <w:b/>
              </w:rPr>
              <w:t xml:space="preserve">“Public Contracts Directive” </w:t>
            </w:r>
          </w:p>
        </w:tc>
        <w:tc>
          <w:tcPr>
            <w:tcW w:w="5477" w:type="dxa"/>
          </w:tcPr>
          <w:p w:rsidR="00C91EA8" w:rsidRPr="00C416DF" w:rsidRDefault="00C91EA8" w:rsidP="00C416DF">
            <w:pPr>
              <w:tabs>
                <w:tab w:val="left" w:pos="709"/>
              </w:tabs>
              <w:suppressAutoHyphens/>
              <w:jc w:val="both"/>
              <w:rPr>
                <w:rFonts w:cs="Arial"/>
                <w:lang w:eastAsia="en-US"/>
              </w:rPr>
            </w:pPr>
            <w:r w:rsidRPr="00AD6178">
              <w:rPr>
                <w:rFonts w:cs="Arial"/>
              </w:rPr>
              <w:t>means Public Contracts Directive 2014/24/EU</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jc w:val="center"/>
              <w:rPr>
                <w:rFonts w:cs="Arial"/>
                <w:b/>
                <w:lang w:eastAsia="en-US"/>
              </w:rPr>
            </w:pPr>
            <w:r w:rsidRPr="00C416DF">
              <w:rPr>
                <w:rFonts w:cs="Arial"/>
                <w:b/>
                <w:lang w:eastAsia="en-US"/>
              </w:rPr>
              <w:t>“Quality Standards”</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Contractor’s  would reasonably and ordinarily be expected to comply as supplemented by the Specification.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4218" w:rsidRDefault="00C91EA8" w:rsidP="00C44218">
            <w:pPr>
              <w:rPr>
                <w:b/>
              </w:rPr>
            </w:pPr>
            <w:r w:rsidRPr="00C416DF">
              <w:rPr>
                <w:rFonts w:cs="Arial"/>
                <w:b/>
                <w:lang w:eastAsia="en-US"/>
              </w:rPr>
              <w:t>“Replacement Contractor”</w:t>
            </w:r>
          </w:p>
        </w:tc>
        <w:tc>
          <w:tcPr>
            <w:tcW w:w="5477" w:type="dxa"/>
          </w:tcPr>
          <w:p w:rsidR="00C91EA8" w:rsidRDefault="00C91EA8">
            <w:r w:rsidRPr="00C416DF">
              <w:rPr>
                <w:rFonts w:cs="Arial"/>
                <w:lang w:eastAsia="en-US"/>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“Request for Information”</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shall have the meaning set out in FOIA or any apparent request for information under the FOIA or the Environmental Information Regulations.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“Schedule”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a schedule attached to the Agreement.</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“Services”</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lang w:eastAsia="en-US"/>
              </w:rPr>
              <w:t>means the services to be provided as specified in the Specification.</w:t>
            </w:r>
            <w:r w:rsidRPr="00C416DF">
              <w:rPr>
                <w:rFonts w:cs="Arial"/>
                <w:bCs/>
                <w:lang w:eastAsia="en-US"/>
              </w:rPr>
              <w:t xml:space="preserve"> </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r w:rsidRPr="00C416DF">
              <w:rPr>
                <w:rFonts w:cs="Arial"/>
                <w:b/>
                <w:lang w:eastAsia="en-US"/>
              </w:rPr>
              <w:t>“</w:t>
            </w:r>
            <w:r w:rsidRPr="00C416DF">
              <w:rPr>
                <w:rFonts w:cs="Arial"/>
                <w:b/>
                <w:highlight w:val="white"/>
                <w:lang w:eastAsia="en-US"/>
              </w:rPr>
              <w:t>Services Improvement Notice”</w:t>
            </w:r>
          </w:p>
        </w:tc>
        <w:tc>
          <w:tcPr>
            <w:tcW w:w="5477" w:type="dxa"/>
          </w:tcPr>
          <w:p w:rsidR="00C91EA8" w:rsidRPr="00C416DF" w:rsidRDefault="00C91EA8" w:rsidP="00C416DF">
            <w:pPr>
              <w:tabs>
                <w:tab w:val="left" w:pos="709"/>
              </w:tabs>
              <w:suppressAutoHyphens/>
              <w:jc w:val="both"/>
              <w:rPr>
                <w:rFonts w:cs="Arial"/>
                <w:lang w:eastAsia="en-US"/>
              </w:rPr>
            </w:pPr>
            <w:r w:rsidRPr="00C416DF">
              <w:rPr>
                <w:rFonts w:cs="Arial"/>
                <w:bCs/>
                <w:lang w:eastAsia="en-US"/>
              </w:rPr>
              <w:t xml:space="preserve"> means a </w:t>
            </w:r>
            <w:r w:rsidRPr="00C416DF">
              <w:rPr>
                <w:rFonts w:cs="Arial"/>
                <w:lang w:eastAsia="en-US"/>
              </w:rPr>
              <w:t>written notice stating the nature and timing of changes to the provision, performance or delivery of the Services (or the relevant part) which the Authority desires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suppressAutoHyphens/>
              <w:rPr>
                <w:rFonts w:cs="Arial"/>
                <w:b/>
                <w:lang w:eastAsia="en-US"/>
              </w:rPr>
            </w:pPr>
          </w:p>
        </w:tc>
        <w:tc>
          <w:tcPr>
            <w:tcW w:w="5477" w:type="dxa"/>
          </w:tcPr>
          <w:p w:rsidR="00C91EA8" w:rsidRPr="00C416DF" w:rsidRDefault="00C91EA8" w:rsidP="00C416DF">
            <w:pPr>
              <w:tabs>
                <w:tab w:val="left" w:pos="709"/>
              </w:tabs>
              <w:suppressAutoHyphen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“Specification”</w:t>
            </w:r>
          </w:p>
        </w:tc>
        <w:tc>
          <w:tcPr>
            <w:tcW w:w="5477" w:type="dxa"/>
          </w:tcPr>
          <w:p w:rsidR="00C91EA8" w:rsidRPr="00C416DF" w:rsidRDefault="00C91EA8" w:rsidP="00C416DF">
            <w:pPr>
              <w:tabs>
                <w:tab w:val="left" w:pos="709"/>
              </w:tabs>
              <w:jc w:val="both"/>
              <w:rPr>
                <w:rFonts w:cs="Arial"/>
                <w:bCs/>
                <w:lang w:eastAsia="en-US"/>
              </w:rPr>
            </w:pPr>
            <w:r w:rsidRPr="00C416DF">
              <w:rPr>
                <w:rFonts w:cs="Arial"/>
                <w:lang w:eastAsia="en-US"/>
              </w:rPr>
              <w:t>means the description of the Services to be provided under the Agreement and attached as the Specification Schedule.</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bCs/>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“Specification Schedule”</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the Schedule containing details of the Specification.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“Specific Change in Law”</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“Staff”</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all persons employed by the Contractor to perform the Agreement together with the Contractor’s servants, agents</w:t>
            </w:r>
            <w:r>
              <w:rPr>
                <w:rFonts w:cs="Arial"/>
                <w:lang w:eastAsia="en-US"/>
              </w:rPr>
              <w:t>, volunteers</w:t>
            </w:r>
            <w:r w:rsidRPr="00C416DF">
              <w:rPr>
                <w:rFonts w:cs="Arial"/>
                <w:lang w:eastAsia="en-US"/>
              </w:rPr>
              <w:t xml:space="preserve"> and sub-contractors used in the performance of the Agreement.</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“Subject Access Request”</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a request made under section 7 of the DPA</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“Tax”</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Value Added Tax or any tax of a similar nature which replaces it</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“Tender”</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 xml:space="preserve">means the Contractor’s response to the </w:t>
            </w:r>
            <w:r>
              <w:rPr>
                <w:rFonts w:cs="Arial"/>
                <w:lang w:eastAsia="en-US"/>
              </w:rPr>
              <w:t>Request for Quote</w:t>
            </w:r>
            <w:r w:rsidRPr="00C416DF">
              <w:rPr>
                <w:rFonts w:cs="Arial"/>
                <w:lang w:eastAsia="en-US"/>
              </w:rPr>
              <w:t xml:space="preserve"> (and any subsequent clarifications).</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lang w:eastAsia="en-US"/>
              </w:rPr>
              <w:t>“Term”</w:t>
            </w:r>
          </w:p>
        </w:tc>
        <w:tc>
          <w:tcPr>
            <w:tcW w:w="5477" w:type="dxa"/>
          </w:tcPr>
          <w:p w:rsidR="00C91EA8" w:rsidRPr="00C416DF" w:rsidRDefault="00C91EA8" w:rsidP="00C416DF">
            <w:pPr>
              <w:tabs>
                <w:tab w:val="left" w:pos="709"/>
              </w:tabs>
              <w:jc w:val="both"/>
              <w:rPr>
                <w:rFonts w:cs="Arial"/>
                <w:lang w:eastAsia="en-US"/>
              </w:rPr>
            </w:pPr>
            <w:r w:rsidRPr="00C416DF">
              <w:rPr>
                <w:rFonts w:cs="Arial"/>
                <w:lang w:eastAsia="en-US"/>
              </w:rPr>
              <w:t>means the period beginning on the Commencement Date and finishing on the Expiry Date</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szCs w:val="20"/>
                <w:lang w:eastAsia="en-US"/>
              </w:rPr>
              <w:t>“TUPE”</w:t>
            </w:r>
          </w:p>
        </w:tc>
        <w:tc>
          <w:tcPr>
            <w:tcW w:w="5477" w:type="dxa"/>
          </w:tcPr>
          <w:p w:rsidR="00C91EA8" w:rsidRPr="00C416DF" w:rsidRDefault="00C91EA8" w:rsidP="00C416DF">
            <w:pPr>
              <w:tabs>
                <w:tab w:val="left" w:pos="709"/>
              </w:tabs>
              <w:jc w:val="both"/>
              <w:rPr>
                <w:rFonts w:cs="Arial"/>
                <w:lang w:eastAsia="en-US"/>
              </w:rPr>
            </w:pPr>
            <w:r w:rsidRPr="00C416DF">
              <w:rPr>
                <w:rFonts w:cs="Arial"/>
                <w:bCs/>
                <w:szCs w:val="20"/>
                <w:lang w:eastAsia="en-US"/>
              </w:rPr>
              <w:t xml:space="preserve">means </w:t>
            </w:r>
            <w:r w:rsidRPr="00C416DF">
              <w:rPr>
                <w:rFonts w:cs="Arial"/>
                <w:bCs/>
                <w:color w:val="000000"/>
                <w:szCs w:val="20"/>
                <w:lang w:eastAsia="en-US"/>
              </w:rPr>
              <w:t xml:space="preserve">the </w:t>
            </w:r>
            <w:r w:rsidRPr="00C416DF">
              <w:rPr>
                <w:rFonts w:cs="Arial"/>
                <w:color w:val="000000"/>
                <w:szCs w:val="22"/>
                <w:lang w:eastAsia="en-US"/>
              </w:rPr>
              <w:t>Transfer of Undertakings (Protection of Employment) Regulations 2006, as amended</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p>
        </w:tc>
        <w:tc>
          <w:tcPr>
            <w:tcW w:w="5477" w:type="dxa"/>
          </w:tcPr>
          <w:p w:rsidR="00C91EA8" w:rsidRPr="00C416DF" w:rsidRDefault="00C91EA8" w:rsidP="00C416DF">
            <w:pPr>
              <w:tabs>
                <w:tab w:val="left" w:pos="709"/>
              </w:tabs>
              <w:jc w:val="both"/>
              <w:rPr>
                <w:rFonts w:cs="Arial"/>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709"/>
              </w:tabs>
              <w:rPr>
                <w:rFonts w:cs="Arial"/>
                <w:b/>
                <w:lang w:eastAsia="en-US"/>
              </w:rPr>
            </w:pPr>
            <w:r w:rsidRPr="00C416DF">
              <w:rPr>
                <w:rFonts w:cs="Arial"/>
                <w:b/>
                <w:szCs w:val="20"/>
                <w:highlight w:val="white"/>
                <w:lang w:eastAsia="en-US"/>
              </w:rPr>
              <w:t>“Variation”</w:t>
            </w:r>
          </w:p>
        </w:tc>
        <w:tc>
          <w:tcPr>
            <w:tcW w:w="5477" w:type="dxa"/>
          </w:tcPr>
          <w:p w:rsidR="00C91EA8" w:rsidRPr="00C416DF" w:rsidRDefault="00C91EA8" w:rsidP="00C416DF">
            <w:pPr>
              <w:tabs>
                <w:tab w:val="left" w:pos="709"/>
              </w:tabs>
              <w:jc w:val="both"/>
              <w:rPr>
                <w:rFonts w:cs="Arial"/>
                <w:lang w:eastAsia="en-US"/>
              </w:rPr>
            </w:pPr>
            <w:r w:rsidRPr="00C416DF">
              <w:rPr>
                <w:rFonts w:cs="Arial"/>
                <w:bCs/>
                <w:szCs w:val="20"/>
                <w:lang w:eastAsia="en-US"/>
              </w:rPr>
              <w:t xml:space="preserve">means any </w:t>
            </w:r>
            <w:r w:rsidRPr="00C416DF">
              <w:rPr>
                <w:rFonts w:cs="Arial"/>
                <w:szCs w:val="20"/>
                <w:lang w:eastAsia="en-US"/>
              </w:rPr>
              <w:t xml:space="preserve">addition to, or modification of, any provision of the Agreement </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C416DF">
              <w:rPr>
                <w:rFonts w:cs="Arial"/>
                <w:b/>
                <w:szCs w:val="20"/>
                <w:highlight w:val="white"/>
                <w:lang w:eastAsia="en-US"/>
              </w:rPr>
              <w:t>“Working Day”</w:t>
            </w: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r w:rsidRPr="00C416DF">
              <w:rPr>
                <w:rFonts w:cs="Arial"/>
                <w:bCs/>
                <w:szCs w:val="20"/>
                <w:highlight w:val="white"/>
                <w:lang w:eastAsia="en-US"/>
              </w:rPr>
              <w:t>means a day (other than a Saturday or  Sunday) on which banks are open for domestic business in the City of London</w:t>
            </w: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91EA8" w:rsidRPr="00C416DF" w:rsidTr="002F68DE">
        <w:tblPrEx>
          <w:tblCellMar>
            <w:top w:w="0" w:type="dxa"/>
            <w:bottom w:w="0" w:type="dxa"/>
          </w:tblCellMar>
        </w:tblPrEx>
        <w:tc>
          <w:tcPr>
            <w:tcW w:w="2226" w:type="dxa"/>
          </w:tcPr>
          <w:p w:rsidR="00C91EA8" w:rsidRPr="00C416DF" w:rsidRDefault="00C91EA8" w:rsidP="00C416DF">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rsidR="00C91EA8" w:rsidRPr="00C416DF" w:rsidRDefault="00C91EA8" w:rsidP="00C416DF">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bl>
    <w:p w:rsidR="00C416DF" w:rsidRPr="00C416DF" w:rsidRDefault="00C416DF" w:rsidP="00C416DF">
      <w:pPr>
        <w:jc w:val="both"/>
        <w:rPr>
          <w:rFonts w:cs="Arial"/>
          <w:lang w:eastAsia="en-US"/>
        </w:rPr>
      </w:pPr>
    </w:p>
    <w:p w:rsidR="00C416DF" w:rsidRPr="00C416DF" w:rsidRDefault="00C416DF" w:rsidP="00C416DF">
      <w:pPr>
        <w:tabs>
          <w:tab w:val="left" w:pos="0"/>
          <w:tab w:val="left" w:pos="567"/>
        </w:tabs>
        <w:suppressAutoHyphens/>
        <w:jc w:val="both"/>
        <w:outlineLvl w:val="7"/>
        <w:rPr>
          <w:rFonts w:cs="Arial"/>
          <w:b/>
          <w:bCs/>
          <w:lang w:eastAsia="en-US"/>
        </w:rPr>
      </w:pPr>
      <w:r w:rsidRPr="00C416DF">
        <w:rPr>
          <w:rFonts w:cs="Arial"/>
          <w:lang w:eastAsia="en-US"/>
        </w:rPr>
        <w:t>1.2</w:t>
      </w:r>
      <w:r w:rsidRPr="00C416DF">
        <w:rPr>
          <w:rFonts w:cs="Arial"/>
          <w:lang w:eastAsia="en-US"/>
        </w:rPr>
        <w:tab/>
      </w:r>
      <w:r w:rsidRPr="00C416DF">
        <w:rPr>
          <w:rFonts w:cs="Arial"/>
          <w:b/>
          <w:bCs/>
          <w:lang w:eastAsia="en-US"/>
        </w:rPr>
        <w:t>Interpretation</w:t>
      </w:r>
    </w:p>
    <w:p w:rsidR="00C416DF" w:rsidRPr="00C416DF" w:rsidRDefault="00C416DF" w:rsidP="00C416DF">
      <w:pPr>
        <w:tabs>
          <w:tab w:val="left" w:pos="0"/>
          <w:tab w:val="left" w:pos="567"/>
        </w:tabs>
        <w:suppressAutoHyphens/>
        <w:jc w:val="both"/>
        <w:outlineLvl w:val="7"/>
        <w:rPr>
          <w:rFonts w:cs="Arial"/>
          <w:lang w:eastAsia="en-US"/>
        </w:rPr>
      </w:pPr>
      <w:r w:rsidRPr="00C416DF">
        <w:rPr>
          <w:rFonts w:cs="Arial"/>
          <w:lang w:eastAsia="en-US"/>
        </w:rPr>
        <w:tab/>
        <w:t>In the Agreement except where the context otherwise requires:</w:t>
      </w:r>
    </w:p>
    <w:p w:rsidR="00C416DF" w:rsidRPr="00C416DF" w:rsidRDefault="00C416DF" w:rsidP="00C416DF">
      <w:pPr>
        <w:tabs>
          <w:tab w:val="left" w:pos="0"/>
          <w:tab w:val="left" w:pos="567"/>
          <w:tab w:val="left" w:pos="709"/>
        </w:tabs>
        <w:suppressAutoHyphens/>
        <w:jc w:val="both"/>
        <w:outlineLvl w:val="7"/>
        <w:rPr>
          <w:rFonts w:cs="Arial"/>
          <w:lang w:eastAsia="en-US"/>
        </w:rPr>
      </w:pPr>
      <w:r w:rsidRPr="00C416DF">
        <w:rPr>
          <w:rFonts w:cs="Arial"/>
          <w:lang w:eastAsia="en-US"/>
        </w:rPr>
        <w:tab/>
      </w:r>
    </w:p>
    <w:p w:rsidR="00C416DF" w:rsidRPr="00C416DF" w:rsidRDefault="00C416DF" w:rsidP="00C416DF">
      <w:pPr>
        <w:numPr>
          <w:ilvl w:val="0"/>
          <w:numId w:val="12"/>
        </w:numPr>
        <w:tabs>
          <w:tab w:val="left" w:pos="0"/>
        </w:tabs>
        <w:suppressAutoHyphens/>
        <w:jc w:val="both"/>
        <w:outlineLvl w:val="7"/>
        <w:rPr>
          <w:rFonts w:cs="Arial"/>
          <w:lang w:eastAsia="en-US"/>
        </w:rPr>
      </w:pPr>
      <w:r w:rsidRPr="00C416DF">
        <w:rPr>
          <w:rFonts w:cs="Arial"/>
          <w:lang w:eastAsia="en-US"/>
        </w:rPr>
        <w:t>the terms and expressions set out in clause 1.1 shall have the meanings ascribed therein;</w:t>
      </w:r>
    </w:p>
    <w:p w:rsidR="00C416DF" w:rsidRPr="00C416DF" w:rsidRDefault="00C416DF" w:rsidP="00C416DF">
      <w:pPr>
        <w:jc w:val="both"/>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words importing the singular meaning include where the context so admits the plural meaning and vice versa;</w:t>
      </w:r>
    </w:p>
    <w:p w:rsidR="00C416DF" w:rsidRPr="00C416DF" w:rsidRDefault="00C416DF" w:rsidP="00C416DF">
      <w:pPr>
        <w:jc w:val="both"/>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 xml:space="preserve">words importing the masculine include the feminine and the neuter; </w:t>
      </w:r>
    </w:p>
    <w:p w:rsidR="00C416DF" w:rsidRPr="00C416DF" w:rsidRDefault="00C416DF" w:rsidP="00C416DF">
      <w:pPr>
        <w:jc w:val="both"/>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reference to a clause is a reference to the whole of that clause unless stated otherwise;</w:t>
      </w:r>
    </w:p>
    <w:p w:rsidR="00C416DF" w:rsidRPr="00C416DF" w:rsidRDefault="00C416DF" w:rsidP="00C416DF">
      <w:pPr>
        <w:jc w:val="both"/>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C416DF" w:rsidRPr="00C416DF" w:rsidRDefault="00C416DF" w:rsidP="00C416DF">
      <w:pPr>
        <w:jc w:val="both"/>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references to any person shall include natural persons and partnerships, firms and other incorporated bodies and all other legal persons of whatever kind and however constituted and their successors and permitted assignees or transferees;</w:t>
      </w:r>
    </w:p>
    <w:p w:rsidR="00C416DF" w:rsidRPr="00C416DF" w:rsidRDefault="00C416DF" w:rsidP="00C416DF">
      <w:pPr>
        <w:tabs>
          <w:tab w:val="left" w:pos="0"/>
          <w:tab w:val="left" w:pos="567"/>
          <w:tab w:val="left" w:pos="709"/>
        </w:tabs>
        <w:suppressAutoHyphens/>
        <w:ind w:left="570"/>
        <w:jc w:val="both"/>
        <w:outlineLvl w:val="7"/>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the words “include”, “includes” and “including” are to be construed as if they were immediately followed by the words “without limitation”;</w:t>
      </w:r>
    </w:p>
    <w:p w:rsidR="00C416DF" w:rsidRPr="00C416DF" w:rsidRDefault="00C416DF" w:rsidP="00C416DF">
      <w:pPr>
        <w:tabs>
          <w:tab w:val="left" w:pos="0"/>
          <w:tab w:val="left" w:pos="567"/>
          <w:tab w:val="left" w:pos="709"/>
        </w:tabs>
        <w:suppressAutoHyphens/>
        <w:ind w:left="570"/>
        <w:jc w:val="both"/>
        <w:outlineLvl w:val="7"/>
        <w:rPr>
          <w:rFonts w:cs="Arial"/>
          <w:lang w:eastAsia="en-US"/>
        </w:rPr>
      </w:pPr>
    </w:p>
    <w:p w:rsidR="00C416DF" w:rsidRPr="00C416DF" w:rsidRDefault="00C416DF" w:rsidP="00C416DF">
      <w:pPr>
        <w:numPr>
          <w:ilvl w:val="0"/>
          <w:numId w:val="12"/>
        </w:numPr>
        <w:tabs>
          <w:tab w:val="left" w:pos="0"/>
          <w:tab w:val="left" w:pos="567"/>
          <w:tab w:val="left" w:pos="709"/>
        </w:tabs>
        <w:suppressAutoHyphens/>
        <w:jc w:val="both"/>
        <w:outlineLvl w:val="7"/>
        <w:rPr>
          <w:rFonts w:cs="Arial"/>
          <w:lang w:eastAsia="en-US"/>
        </w:rPr>
      </w:pPr>
      <w:r w:rsidRPr="00C416DF">
        <w:rPr>
          <w:rFonts w:cs="Arial"/>
          <w:lang w:eastAsia="en-US"/>
        </w:rPr>
        <w:t>headings are included in the Agreement for ease of reference only and shall not affect the interpretation or construction of the Agreement.</w:t>
      </w:r>
    </w:p>
    <w:p w:rsidR="00C416DF" w:rsidRPr="00C416DF" w:rsidRDefault="00C416DF" w:rsidP="00C416DF">
      <w:pPr>
        <w:tabs>
          <w:tab w:val="left" w:pos="-720"/>
          <w:tab w:val="left" w:pos="0"/>
          <w:tab w:val="left" w:pos="709"/>
          <w:tab w:val="left" w:pos="3402"/>
        </w:tabs>
        <w:suppressAutoHyphens/>
        <w:jc w:val="both"/>
        <w:rPr>
          <w:rFonts w:cs="Arial"/>
          <w:lang w:eastAsia="en-US"/>
        </w:rPr>
      </w:pPr>
    </w:p>
    <w:p w:rsidR="00C416DF" w:rsidRPr="00C416DF" w:rsidRDefault="00C416DF" w:rsidP="00C416DF">
      <w:pPr>
        <w:tabs>
          <w:tab w:val="left" w:pos="-720"/>
          <w:tab w:val="left" w:pos="0"/>
          <w:tab w:val="left" w:pos="709"/>
          <w:tab w:val="left" w:pos="3402"/>
        </w:tabs>
        <w:suppressAutoHyphens/>
        <w:ind w:left="993" w:hanging="993"/>
        <w:jc w:val="both"/>
        <w:rPr>
          <w:rFonts w:cs="Arial"/>
          <w:lang w:eastAsia="en-US"/>
        </w:rPr>
      </w:pPr>
      <w:r w:rsidRPr="00C416DF">
        <w:rPr>
          <w:rFonts w:cs="Arial"/>
          <w:b/>
          <w:bCs/>
          <w:lang w:eastAsia="en-US"/>
        </w:rPr>
        <w:t>2</w:t>
      </w:r>
      <w:r w:rsidRPr="00C416DF">
        <w:rPr>
          <w:rFonts w:cs="Arial"/>
          <w:b/>
          <w:bCs/>
          <w:lang w:eastAsia="en-US"/>
        </w:rPr>
        <w:tab/>
      </w:r>
      <w:bookmarkStart w:id="1" w:name="Term"/>
      <w:r w:rsidRPr="00C416DF">
        <w:rPr>
          <w:rFonts w:cs="Arial"/>
          <w:b/>
          <w:lang w:eastAsia="en-US"/>
        </w:rPr>
        <w:t>Term</w:t>
      </w:r>
      <w:bookmarkEnd w:id="1"/>
    </w:p>
    <w:p w:rsidR="00C416DF" w:rsidRPr="00C416DF" w:rsidRDefault="00C416DF" w:rsidP="00C416DF">
      <w:pPr>
        <w:tabs>
          <w:tab w:val="left" w:pos="-720"/>
          <w:tab w:val="left" w:pos="0"/>
          <w:tab w:val="left" w:pos="709"/>
          <w:tab w:val="left" w:pos="1276"/>
        </w:tabs>
        <w:suppressAutoHyphens/>
        <w:ind w:left="705" w:hanging="705"/>
        <w:jc w:val="both"/>
        <w:rPr>
          <w:rFonts w:cs="Arial"/>
          <w:lang w:eastAsia="en-US"/>
        </w:rPr>
      </w:pPr>
      <w:r w:rsidRPr="00C416DF">
        <w:rPr>
          <w:rFonts w:cs="Arial"/>
          <w:lang w:eastAsia="en-US"/>
        </w:rPr>
        <w:t>2.1</w:t>
      </w:r>
      <w:r w:rsidRPr="00C416DF">
        <w:rPr>
          <w:rFonts w:cs="Arial"/>
          <w:lang w:eastAsia="en-US"/>
        </w:rPr>
        <w:tab/>
        <w:t>The Agreement shall take effect on the Commencement Date and shall expire automatically on the Expiry Date unless it is otherwise terminated in accordance with the Agreement, or otherwise lawfully terminated.</w:t>
      </w:r>
    </w:p>
    <w:p w:rsidR="00C416DF" w:rsidRPr="00C416DF" w:rsidRDefault="00C416DF" w:rsidP="00C416DF">
      <w:pPr>
        <w:tabs>
          <w:tab w:val="left" w:pos="-720"/>
          <w:tab w:val="left" w:pos="0"/>
          <w:tab w:val="left" w:pos="709"/>
          <w:tab w:val="left" w:pos="1276"/>
        </w:tabs>
        <w:suppressAutoHyphens/>
        <w:jc w:val="both"/>
        <w:rPr>
          <w:rFonts w:cs="Arial"/>
          <w:lang w:eastAsia="en-US"/>
        </w:rPr>
      </w:pPr>
    </w:p>
    <w:p w:rsidR="00C416DF" w:rsidRPr="00C416DF" w:rsidRDefault="00C416DF" w:rsidP="00C416DF">
      <w:pPr>
        <w:tabs>
          <w:tab w:val="left" w:pos="-720"/>
          <w:tab w:val="left" w:pos="0"/>
        </w:tabs>
        <w:suppressAutoHyphens/>
        <w:ind w:left="705" w:hanging="705"/>
        <w:jc w:val="both"/>
        <w:rPr>
          <w:rFonts w:cs="Arial"/>
          <w:lang w:eastAsia="en-US"/>
        </w:rPr>
      </w:pPr>
      <w:r w:rsidRPr="00C416DF">
        <w:rPr>
          <w:rFonts w:cs="Arial"/>
          <w:lang w:eastAsia="en-US"/>
        </w:rPr>
        <w:lastRenderedPageBreak/>
        <w:t>2.2</w:t>
      </w:r>
      <w:r w:rsidRPr="00C416DF">
        <w:rPr>
          <w:rFonts w:cs="Arial"/>
          <w:lang w:eastAsia="en-US"/>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rsidR="00C416DF" w:rsidRPr="00C416DF" w:rsidRDefault="00C416DF" w:rsidP="00C416DF">
      <w:pPr>
        <w:ind w:left="709" w:hanging="709"/>
        <w:outlineLvl w:val="1"/>
        <w:rPr>
          <w:rFonts w:cs="Arial"/>
          <w:b/>
          <w:bCs/>
          <w:lang w:eastAsia="en-US"/>
        </w:rPr>
      </w:pPr>
    </w:p>
    <w:p w:rsidR="00C416DF" w:rsidRPr="00C416DF" w:rsidRDefault="00C416DF" w:rsidP="00C416DF">
      <w:pPr>
        <w:ind w:left="709" w:hanging="709"/>
        <w:outlineLvl w:val="1"/>
        <w:rPr>
          <w:rFonts w:cs="Arial"/>
          <w:bCs/>
          <w:i/>
          <w:lang w:eastAsia="en-US"/>
        </w:rPr>
      </w:pPr>
      <w:r w:rsidRPr="00C416DF">
        <w:rPr>
          <w:rFonts w:cs="Arial"/>
          <w:b/>
          <w:bCs/>
          <w:lang w:eastAsia="en-US"/>
        </w:rPr>
        <w:t>3</w:t>
      </w:r>
      <w:r w:rsidRPr="00C416DF">
        <w:rPr>
          <w:rFonts w:cs="Arial"/>
          <w:b/>
          <w:bCs/>
          <w:lang w:eastAsia="en-US"/>
        </w:rPr>
        <w:tab/>
      </w:r>
      <w:bookmarkStart w:id="2" w:name="AuthoritysObligations"/>
      <w:r w:rsidRPr="00C416DF">
        <w:rPr>
          <w:rFonts w:cs="Arial"/>
          <w:b/>
          <w:bCs/>
          <w:lang w:eastAsia="en-US"/>
        </w:rPr>
        <w:t>Authority’s Obligations</w:t>
      </w:r>
      <w:bookmarkEnd w:id="2"/>
    </w:p>
    <w:p w:rsidR="00C416DF" w:rsidRPr="00C416DF" w:rsidRDefault="00C416DF" w:rsidP="00C416DF">
      <w:pPr>
        <w:tabs>
          <w:tab w:val="left" w:pos="0"/>
          <w:tab w:val="left" w:pos="709"/>
        </w:tabs>
        <w:suppressAutoHyphens/>
        <w:ind w:left="705" w:hanging="705"/>
        <w:jc w:val="both"/>
        <w:rPr>
          <w:rFonts w:cs="Arial"/>
          <w:bCs/>
          <w:i/>
          <w:iCs/>
          <w:lang w:eastAsia="en-US"/>
        </w:rPr>
      </w:pPr>
      <w:r w:rsidRPr="00C416DF">
        <w:rPr>
          <w:rFonts w:cs="Arial"/>
          <w:bCs/>
          <w:lang w:eastAsia="en-US"/>
        </w:rPr>
        <w:t>3.1</w:t>
      </w:r>
      <w:r w:rsidRPr="00C416DF">
        <w:rPr>
          <w:rFonts w:cs="Arial"/>
          <w:bCs/>
          <w:lang w:eastAsia="en-US"/>
        </w:rPr>
        <w:tab/>
      </w:r>
      <w:r w:rsidRPr="00C416DF">
        <w:rPr>
          <w:rFonts w:cs="Arial"/>
          <w:lang w:eastAsia="en-US"/>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rsidR="00C416DF" w:rsidRPr="00C416DF" w:rsidRDefault="00C416DF" w:rsidP="00C416DF">
      <w:pPr>
        <w:tabs>
          <w:tab w:val="left" w:pos="0"/>
          <w:tab w:val="left" w:pos="709"/>
        </w:tabs>
        <w:suppressAutoHyphens/>
        <w:jc w:val="both"/>
        <w:rPr>
          <w:rFonts w:cs="Arial"/>
          <w:b/>
          <w:lang w:eastAsia="en-US"/>
        </w:rPr>
      </w:pPr>
    </w:p>
    <w:p w:rsidR="00C416DF" w:rsidRPr="00C416DF" w:rsidRDefault="00C416DF" w:rsidP="00C416DF">
      <w:pPr>
        <w:keepNext/>
        <w:tabs>
          <w:tab w:val="left" w:pos="0"/>
          <w:tab w:val="left" w:pos="709"/>
        </w:tabs>
        <w:suppressAutoHyphens/>
        <w:jc w:val="both"/>
        <w:outlineLvl w:val="4"/>
        <w:rPr>
          <w:rFonts w:cs="Arial"/>
          <w:b/>
          <w:lang w:eastAsia="en-US"/>
        </w:rPr>
      </w:pPr>
      <w:r w:rsidRPr="00C416DF">
        <w:rPr>
          <w:rFonts w:cs="Arial"/>
          <w:b/>
          <w:lang w:eastAsia="en-US"/>
        </w:rPr>
        <w:t>4</w:t>
      </w:r>
      <w:r w:rsidRPr="00C416DF">
        <w:rPr>
          <w:rFonts w:cs="Arial"/>
          <w:b/>
          <w:lang w:eastAsia="en-US"/>
        </w:rPr>
        <w:tab/>
      </w:r>
      <w:bookmarkStart w:id="3" w:name="EntireAgreement"/>
      <w:r w:rsidRPr="00C416DF">
        <w:rPr>
          <w:rFonts w:cs="Arial"/>
          <w:b/>
          <w:lang w:eastAsia="en-US"/>
        </w:rPr>
        <w:t>Entire Agreement</w:t>
      </w:r>
      <w:bookmarkEnd w:id="3"/>
    </w:p>
    <w:p w:rsidR="00C416DF" w:rsidRPr="00C416DF" w:rsidRDefault="00C416DF" w:rsidP="00C416DF">
      <w:pPr>
        <w:tabs>
          <w:tab w:val="left" w:pos="0"/>
        </w:tabs>
        <w:suppressAutoHyphens/>
        <w:ind w:left="709" w:hanging="709"/>
        <w:jc w:val="both"/>
        <w:rPr>
          <w:rFonts w:cs="Arial"/>
          <w:lang w:eastAsia="en-US"/>
        </w:rPr>
      </w:pPr>
      <w:r w:rsidRPr="00C416DF">
        <w:rPr>
          <w:rFonts w:cs="Arial"/>
          <w:bCs/>
          <w:lang w:eastAsia="en-US"/>
        </w:rPr>
        <w:t>4.1</w:t>
      </w:r>
      <w:r w:rsidRPr="00C416DF">
        <w:rPr>
          <w:rFonts w:cs="Arial"/>
          <w:bCs/>
          <w:lang w:eastAsia="en-US"/>
        </w:rPr>
        <w:tab/>
      </w:r>
      <w:r w:rsidRPr="00C416DF">
        <w:rPr>
          <w:rFonts w:cs="Arial"/>
          <w:lang w:eastAsia="en-US"/>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rsidR="00C416DF" w:rsidRPr="00C416DF" w:rsidRDefault="00C416DF" w:rsidP="00C416DF">
      <w:pPr>
        <w:tabs>
          <w:tab w:val="left" w:pos="0"/>
        </w:tabs>
        <w:suppressAutoHyphens/>
        <w:ind w:left="720"/>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4.2</w:t>
      </w:r>
      <w:r w:rsidRPr="00C416DF">
        <w:rPr>
          <w:rFonts w:cs="Arial"/>
          <w:lang w:eastAsia="en-US"/>
        </w:rPr>
        <w:tab/>
        <w:t xml:space="preserve">In the event of and only to the extent of any conflict between the body of the Agreement, Specification, </w:t>
      </w:r>
      <w:r w:rsidR="00C91EA8">
        <w:rPr>
          <w:rFonts w:cs="Arial"/>
          <w:lang w:eastAsia="en-US"/>
        </w:rPr>
        <w:t>Request for Quote</w:t>
      </w:r>
      <w:r w:rsidRPr="00C416DF">
        <w:rPr>
          <w:rFonts w:cs="Arial"/>
          <w:lang w:eastAsia="en-US"/>
        </w:rPr>
        <w:t>, [Tender] [and other documents referred to or attached to the Agreement], the conflict shall be resolved in accordance with the following order of precedence:</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lastRenderedPageBreak/>
        <w:tab/>
        <w:t>(a)</w:t>
      </w:r>
      <w:r w:rsidRPr="00C416DF">
        <w:rPr>
          <w:rFonts w:cs="Arial"/>
          <w:lang w:eastAsia="en-US"/>
        </w:rPr>
        <w:tab/>
        <w:t xml:space="preserve">the body of the Agreement shall prevail over; </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t>(b)</w:t>
      </w:r>
      <w:r w:rsidRPr="00C416DF">
        <w:rPr>
          <w:rFonts w:cs="Arial"/>
          <w:lang w:eastAsia="en-US"/>
        </w:rPr>
        <w:tab/>
        <w:t xml:space="preserve">the Schedules; </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t>(c)</w:t>
      </w:r>
      <w:r w:rsidRPr="00C416DF">
        <w:rPr>
          <w:rFonts w:cs="Arial"/>
          <w:lang w:eastAsia="en-US"/>
        </w:rPr>
        <w:tab/>
        <w:t xml:space="preserve">the </w:t>
      </w:r>
      <w:r w:rsidR="00C91EA8">
        <w:rPr>
          <w:rFonts w:cs="Arial"/>
          <w:lang w:eastAsia="en-US"/>
        </w:rPr>
        <w:t>Request for Quote</w:t>
      </w:r>
      <w:r w:rsidRPr="00C416DF">
        <w:rPr>
          <w:rFonts w:cs="Arial"/>
          <w:lang w:eastAsia="en-US"/>
        </w:rPr>
        <w:t>;</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t>(d)</w:t>
      </w:r>
      <w:r w:rsidRPr="00C416DF">
        <w:rPr>
          <w:rFonts w:cs="Arial"/>
          <w:lang w:eastAsia="en-US"/>
        </w:rPr>
        <w:tab/>
        <w:t>the Tender</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t>(e)</w:t>
      </w:r>
      <w:r w:rsidRPr="00C416DF">
        <w:rPr>
          <w:rFonts w:cs="Arial"/>
          <w:lang w:eastAsia="en-US"/>
        </w:rPr>
        <w:tab/>
        <w:t>any other document referred to in the Agreement.</w:t>
      </w: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ab/>
        <w:t>Unless expressly agreed, a document varied pursuant to clause 50 shall not take higher precedence than specified here.</w:t>
      </w:r>
    </w:p>
    <w:p w:rsidR="00C416DF" w:rsidRPr="00C416DF" w:rsidRDefault="00C416DF" w:rsidP="00C416DF">
      <w:pPr>
        <w:tabs>
          <w:tab w:val="left" w:pos="709"/>
        </w:tabs>
        <w:suppressAutoHyphens/>
        <w:ind w:left="709" w:hanging="709"/>
        <w:jc w:val="both"/>
        <w:rPr>
          <w:rFonts w:cs="Arial"/>
          <w:lang w:eastAsia="en-US"/>
        </w:rPr>
      </w:pPr>
    </w:p>
    <w:p w:rsidR="00C416DF" w:rsidRPr="00C416DF" w:rsidRDefault="00C416DF" w:rsidP="00C416DF">
      <w:pPr>
        <w:tabs>
          <w:tab w:val="left" w:pos="709"/>
        </w:tabs>
        <w:suppressAutoHyphens/>
        <w:ind w:left="709" w:hanging="709"/>
        <w:jc w:val="both"/>
        <w:rPr>
          <w:rFonts w:cs="Arial"/>
          <w:lang w:eastAsia="en-US"/>
        </w:rPr>
      </w:pPr>
      <w:r w:rsidRPr="00C416DF">
        <w:rPr>
          <w:rFonts w:cs="Arial"/>
          <w:lang w:eastAsia="en-US"/>
        </w:rPr>
        <w:t>4.3</w:t>
      </w:r>
      <w:r w:rsidRPr="00C416DF">
        <w:rPr>
          <w:rFonts w:cs="Arial"/>
          <w:lang w:eastAsia="en-US"/>
        </w:rPr>
        <w:tab/>
        <w:t>The Agreement may be executed in counterparts, each of which when executed and delivered shall constitute an original but all counterparts together shall constitute one and the same instrument.</w:t>
      </w:r>
    </w:p>
    <w:p w:rsidR="00C416DF" w:rsidRPr="00C416DF" w:rsidRDefault="00C416DF" w:rsidP="00C416DF">
      <w:pPr>
        <w:tabs>
          <w:tab w:val="left" w:pos="0"/>
        </w:tabs>
        <w:suppressAutoHyphens/>
        <w:jc w:val="both"/>
        <w:rPr>
          <w:rFonts w:cs="Arial"/>
          <w:lang w:eastAsia="en-US"/>
        </w:rPr>
      </w:pPr>
    </w:p>
    <w:p w:rsidR="00C416DF" w:rsidRPr="00C416DF" w:rsidRDefault="00C416DF" w:rsidP="00C416DF">
      <w:pPr>
        <w:ind w:left="720" w:hanging="720"/>
        <w:jc w:val="both"/>
        <w:rPr>
          <w:rFonts w:cs="Arial"/>
          <w:lang w:eastAsia="en-US"/>
        </w:rPr>
      </w:pPr>
      <w:r w:rsidRPr="00C416DF">
        <w:rPr>
          <w:rFonts w:cs="Arial"/>
          <w:lang w:eastAsia="en-US"/>
        </w:rPr>
        <w:t>4.4</w:t>
      </w:r>
      <w:r w:rsidRPr="00C416DF">
        <w:rPr>
          <w:rFonts w:cs="Arial"/>
          <w:lang w:eastAsia="en-US"/>
        </w:rPr>
        <w:tab/>
      </w:r>
      <w:bookmarkStart w:id="4" w:name="_Toc121901197"/>
      <w:r w:rsidRPr="00C416DF">
        <w:rPr>
          <w:rFonts w:cs="Arial"/>
          <w:lang w:eastAsia="en-US"/>
        </w:rPr>
        <w:t>Without prejudice to any other term of this Agreement no omission from, addition to, or Variation of these terms and conditions shall be valid or of any effect unless it is agreed in writing and signed by the Authority’s Representative.</w:t>
      </w:r>
      <w:bookmarkEnd w:id="4"/>
      <w:r w:rsidRPr="00C416DF">
        <w:rPr>
          <w:rFonts w:cs="Arial"/>
          <w:lang w:eastAsia="en-US"/>
        </w:rPr>
        <w:t xml:space="preserve"> </w:t>
      </w:r>
    </w:p>
    <w:p w:rsidR="00C416DF" w:rsidRPr="00C416DF" w:rsidRDefault="00C416DF" w:rsidP="00C416DF">
      <w:pPr>
        <w:tabs>
          <w:tab w:val="left" w:pos="0"/>
        </w:tabs>
        <w:suppressAutoHyphens/>
        <w:jc w:val="both"/>
        <w:rPr>
          <w:rFonts w:cs="Arial"/>
          <w:lang w:eastAsia="en-US"/>
        </w:rPr>
      </w:pPr>
    </w:p>
    <w:p w:rsidR="00C416DF" w:rsidRPr="00C416DF" w:rsidRDefault="00C416DF" w:rsidP="00C416DF">
      <w:pPr>
        <w:tabs>
          <w:tab w:val="left" w:pos="-720"/>
          <w:tab w:val="left" w:pos="709"/>
          <w:tab w:val="left" w:pos="1418"/>
        </w:tabs>
        <w:suppressAutoHyphens/>
        <w:jc w:val="both"/>
        <w:rPr>
          <w:rFonts w:cs="Arial"/>
          <w:b/>
          <w:bCs/>
          <w:lang w:eastAsia="en-US"/>
        </w:rPr>
      </w:pPr>
      <w:r w:rsidRPr="00C416DF">
        <w:rPr>
          <w:rFonts w:cs="Arial"/>
          <w:b/>
          <w:bCs/>
          <w:lang w:eastAsia="en-US"/>
        </w:rPr>
        <w:t>5</w:t>
      </w:r>
      <w:r w:rsidRPr="00C416DF">
        <w:rPr>
          <w:rFonts w:cs="Arial"/>
          <w:b/>
          <w:bCs/>
          <w:lang w:eastAsia="en-US"/>
        </w:rPr>
        <w:tab/>
      </w:r>
      <w:bookmarkStart w:id="5" w:name="ScopeofAgreement"/>
      <w:r w:rsidRPr="00C416DF">
        <w:rPr>
          <w:rFonts w:cs="Arial"/>
          <w:b/>
          <w:lang w:eastAsia="en-US"/>
        </w:rPr>
        <w:t>Scope of Agreement</w:t>
      </w:r>
      <w:bookmarkEnd w:id="5"/>
    </w:p>
    <w:p w:rsidR="00C416DF" w:rsidRPr="00C416DF" w:rsidRDefault="00C416DF" w:rsidP="00C416DF">
      <w:pPr>
        <w:tabs>
          <w:tab w:val="left" w:pos="709"/>
        </w:tabs>
        <w:suppressAutoHyphens/>
        <w:ind w:left="705" w:hanging="705"/>
        <w:jc w:val="both"/>
        <w:rPr>
          <w:rFonts w:cs="Arial"/>
          <w:lang w:eastAsia="en-US"/>
        </w:rPr>
      </w:pPr>
      <w:r w:rsidRPr="00C416DF">
        <w:rPr>
          <w:rFonts w:cs="Arial"/>
          <w:lang w:eastAsia="en-US"/>
        </w:rPr>
        <w:lastRenderedPageBreak/>
        <w:t>5.1</w:t>
      </w:r>
      <w:r w:rsidRPr="00C416DF">
        <w:rPr>
          <w:rFonts w:cs="Arial"/>
          <w:lang w:eastAsia="en-US"/>
        </w:rPr>
        <w:tab/>
        <w:t>Nothing in the Agreement shall be construed as creating a partnership or a contract of employment between the Authority and the Contractor as defined by the Partnership Act 1890.</w:t>
      </w:r>
    </w:p>
    <w:p w:rsidR="00C416DF" w:rsidRPr="00C416DF" w:rsidRDefault="00C416DF" w:rsidP="00C416DF">
      <w:pPr>
        <w:tabs>
          <w:tab w:val="left" w:pos="709"/>
        </w:tabs>
        <w:suppressAutoHyphens/>
        <w:jc w:val="both"/>
        <w:rPr>
          <w:rFonts w:cs="Arial"/>
          <w:lang w:eastAsia="en-US"/>
        </w:rPr>
      </w:pPr>
    </w:p>
    <w:p w:rsidR="00C416DF" w:rsidRPr="00C416DF" w:rsidRDefault="00C416DF" w:rsidP="00C416DF">
      <w:pPr>
        <w:tabs>
          <w:tab w:val="left" w:pos="709"/>
        </w:tabs>
        <w:suppressAutoHyphens/>
        <w:ind w:left="705" w:hanging="705"/>
        <w:jc w:val="both"/>
        <w:rPr>
          <w:rFonts w:cs="Arial"/>
          <w:lang w:eastAsia="en-US"/>
        </w:rPr>
      </w:pPr>
      <w:r w:rsidRPr="00C416DF">
        <w:rPr>
          <w:rFonts w:cs="Arial"/>
          <w:lang w:eastAsia="en-US"/>
        </w:rPr>
        <w:t>5.2</w:t>
      </w:r>
      <w:r w:rsidRPr="00C416DF">
        <w:rPr>
          <w:rFonts w:cs="Arial"/>
          <w:lang w:eastAsia="en-US"/>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rsidR="00C416DF" w:rsidRPr="00C416DF" w:rsidRDefault="00C416DF" w:rsidP="00C416DF">
      <w:pPr>
        <w:tabs>
          <w:tab w:val="left" w:pos="0"/>
          <w:tab w:val="left" w:pos="709"/>
        </w:tabs>
        <w:suppressAutoHyphens/>
        <w:jc w:val="both"/>
        <w:rPr>
          <w:rFonts w:cs="Arial"/>
          <w:b/>
          <w:bCs/>
          <w:szCs w:val="20"/>
          <w:highlight w:val="red"/>
          <w:lang w:eastAsia="en-US"/>
        </w:rPr>
      </w:pPr>
    </w:p>
    <w:p w:rsidR="00C416DF" w:rsidRPr="00C416DF" w:rsidRDefault="00C416DF" w:rsidP="00C416DF">
      <w:pPr>
        <w:tabs>
          <w:tab w:val="left" w:pos="0"/>
          <w:tab w:val="left" w:pos="709"/>
        </w:tabs>
        <w:suppressAutoHyphens/>
        <w:jc w:val="both"/>
        <w:rPr>
          <w:rFonts w:cs="Arial"/>
          <w:b/>
          <w:lang w:eastAsia="en-US"/>
        </w:rPr>
      </w:pPr>
      <w:r w:rsidRPr="00C416DF">
        <w:rPr>
          <w:rFonts w:cs="Arial"/>
          <w:b/>
          <w:bCs/>
          <w:szCs w:val="20"/>
          <w:lang w:eastAsia="en-US"/>
        </w:rPr>
        <w:t>6</w:t>
      </w:r>
      <w:r w:rsidRPr="00C416DF">
        <w:rPr>
          <w:rFonts w:cs="Arial"/>
          <w:b/>
          <w:lang w:eastAsia="en-US"/>
        </w:rPr>
        <w:tab/>
      </w:r>
      <w:bookmarkStart w:id="6" w:name="Notices"/>
      <w:r w:rsidRPr="00C416DF">
        <w:rPr>
          <w:rFonts w:cs="Arial"/>
          <w:b/>
          <w:lang w:eastAsia="en-US"/>
        </w:rPr>
        <w:t>Notices</w:t>
      </w:r>
      <w:bookmarkEnd w:id="6"/>
    </w:p>
    <w:p w:rsidR="00C416DF" w:rsidRPr="00C416DF" w:rsidRDefault="00C416DF" w:rsidP="00C416DF">
      <w:pPr>
        <w:tabs>
          <w:tab w:val="left" w:pos="0"/>
        </w:tabs>
        <w:suppressAutoHyphens/>
        <w:ind w:left="709" w:hanging="709"/>
        <w:jc w:val="both"/>
        <w:rPr>
          <w:rFonts w:cs="Arial"/>
          <w:bCs/>
          <w:lang w:eastAsia="en-US"/>
        </w:rPr>
      </w:pPr>
      <w:r w:rsidRPr="00C416DF">
        <w:rPr>
          <w:rFonts w:cs="Arial"/>
          <w:bCs/>
          <w:lang w:eastAsia="en-US"/>
        </w:rPr>
        <w:t>6.1</w:t>
      </w:r>
      <w:r w:rsidRPr="00C416DF">
        <w:rPr>
          <w:rFonts w:cs="Arial"/>
          <w:bCs/>
          <w:lang w:eastAsia="en-US"/>
        </w:rPr>
        <w:tab/>
        <w:t>Except as otherwise expressly provided within the Agreement, no notice or other communication from one Party to the other shall have any validity under the Agreement unless made in writing by or on behalf of the Party concerned.</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6.2</w:t>
      </w:r>
      <w:r w:rsidRPr="00C416DF">
        <w:rPr>
          <w:rFonts w:cs="Arial"/>
          <w:lang w:eastAsia="en-US"/>
        </w:rPr>
        <w:tab/>
        <w:t xml:space="preserve">Any notice or other communication, which is to be given by either Party to the other shall be given by letter (sent by hand or post), </w:t>
      </w:r>
      <w:r w:rsidR="00C91EA8">
        <w:rPr>
          <w:rFonts w:cs="Arial"/>
          <w:lang w:eastAsia="en-US"/>
        </w:rPr>
        <w:t xml:space="preserve">or </w:t>
      </w:r>
      <w:r w:rsidRPr="00C416DF">
        <w:rPr>
          <w:rFonts w:cs="Arial"/>
          <w:lang w:eastAsia="en-US"/>
        </w:rPr>
        <w:t>by electronic mail (confirmed by letter).  Such letters shall be addressed to the other Party in the manner referred to in clause 6.3.  Provided the relevant communication is not returned as undelivered, the notice or communication shall be deemed to have been given:</w:t>
      </w:r>
    </w:p>
    <w:p w:rsidR="00C416DF" w:rsidRPr="00C416DF" w:rsidRDefault="00C416DF" w:rsidP="00C416DF">
      <w:pPr>
        <w:suppressAutoHyphens/>
        <w:ind w:left="1440" w:hanging="720"/>
        <w:jc w:val="both"/>
        <w:rPr>
          <w:rFonts w:cs="Arial"/>
          <w:lang w:eastAsia="en-US"/>
        </w:rPr>
      </w:pPr>
    </w:p>
    <w:p w:rsidR="00C416DF" w:rsidRPr="00C416DF" w:rsidRDefault="00C416DF" w:rsidP="00C416DF">
      <w:pPr>
        <w:suppressAutoHyphens/>
        <w:ind w:left="1440" w:hanging="720"/>
        <w:jc w:val="both"/>
        <w:rPr>
          <w:rFonts w:cs="Arial"/>
          <w:lang w:eastAsia="en-US"/>
        </w:rPr>
      </w:pPr>
      <w:r w:rsidRPr="00C416DF">
        <w:rPr>
          <w:rFonts w:cs="Arial"/>
          <w:lang w:eastAsia="en-US"/>
        </w:rPr>
        <w:t>(a)</w:t>
      </w:r>
      <w:r w:rsidRPr="00C416DF">
        <w:rPr>
          <w:rFonts w:cs="Arial"/>
          <w:lang w:eastAsia="en-US"/>
        </w:rPr>
        <w:tab/>
        <w:t>in the case of a letter 2 Working Days after the day on which the letter was posted; or</w:t>
      </w:r>
    </w:p>
    <w:p w:rsidR="00C416DF" w:rsidRPr="00C416DF" w:rsidRDefault="00C416DF" w:rsidP="00C416DF">
      <w:pPr>
        <w:suppressAutoHyphens/>
        <w:ind w:left="1440" w:hanging="720"/>
        <w:jc w:val="both"/>
        <w:rPr>
          <w:rFonts w:cs="Arial"/>
          <w:lang w:eastAsia="en-US"/>
        </w:rPr>
      </w:pPr>
    </w:p>
    <w:p w:rsidR="00C416DF" w:rsidRPr="00C416DF" w:rsidRDefault="00C416DF" w:rsidP="00C416DF">
      <w:pPr>
        <w:suppressAutoHyphens/>
        <w:ind w:left="1440" w:hanging="720"/>
        <w:jc w:val="both"/>
        <w:rPr>
          <w:rFonts w:cs="Arial"/>
          <w:lang w:eastAsia="en-US"/>
        </w:rPr>
      </w:pPr>
      <w:r w:rsidRPr="00C416DF">
        <w:rPr>
          <w:rFonts w:cs="Arial"/>
          <w:lang w:eastAsia="en-US"/>
        </w:rPr>
        <w:t>(b)</w:t>
      </w:r>
      <w:r w:rsidRPr="00C416DF">
        <w:rPr>
          <w:rFonts w:cs="Arial"/>
          <w:lang w:eastAsia="en-US"/>
        </w:rPr>
        <w:tab/>
        <w:t xml:space="preserve">in the case of a letter delivered by hand, </w:t>
      </w:r>
      <w:r w:rsidR="00C91EA8">
        <w:rPr>
          <w:rFonts w:cs="Arial"/>
          <w:lang w:eastAsia="en-US"/>
        </w:rPr>
        <w:t xml:space="preserve">or </w:t>
      </w:r>
      <w:r w:rsidRPr="00C416DF">
        <w:rPr>
          <w:rFonts w:cs="Arial"/>
          <w:lang w:eastAsia="en-US"/>
        </w:rPr>
        <w:t>electronic mail:</w:t>
      </w:r>
    </w:p>
    <w:p w:rsidR="00C416DF" w:rsidRPr="00C416DF" w:rsidRDefault="00C416DF" w:rsidP="00C416DF">
      <w:pPr>
        <w:suppressAutoHyphens/>
        <w:ind w:left="2160" w:hanging="720"/>
        <w:jc w:val="both"/>
        <w:rPr>
          <w:rFonts w:cs="Arial"/>
          <w:lang w:eastAsia="en-US"/>
        </w:rPr>
      </w:pPr>
      <w:r w:rsidRPr="00C416DF">
        <w:rPr>
          <w:rFonts w:cs="Arial"/>
          <w:lang w:eastAsia="en-US"/>
        </w:rPr>
        <w:lastRenderedPageBreak/>
        <w:t>(i)</w:t>
      </w:r>
      <w:r w:rsidRPr="00C416DF">
        <w:rPr>
          <w:rFonts w:cs="Arial"/>
          <w:lang w:eastAsia="en-US"/>
        </w:rPr>
        <w:tab/>
        <w:t>where it is delivered or transmitted on a Working Day before 16:00 hours, on that day</w:t>
      </w:r>
    </w:p>
    <w:p w:rsidR="00C416DF" w:rsidRPr="00C416DF" w:rsidRDefault="00C416DF" w:rsidP="00C416DF">
      <w:pPr>
        <w:suppressAutoHyphens/>
        <w:ind w:left="2160" w:hanging="720"/>
        <w:jc w:val="both"/>
        <w:rPr>
          <w:rFonts w:cs="Arial"/>
          <w:lang w:eastAsia="en-US"/>
        </w:rPr>
      </w:pPr>
      <w:r w:rsidRPr="00C416DF">
        <w:rPr>
          <w:rFonts w:cs="Arial"/>
          <w:lang w:eastAsia="en-US"/>
        </w:rPr>
        <w:t>(ii)</w:t>
      </w:r>
      <w:r w:rsidRPr="00C416DF">
        <w:rPr>
          <w:rFonts w:cs="Arial"/>
          <w:lang w:eastAsia="en-US"/>
        </w:rPr>
        <w:tab/>
        <w:t>in any other case, on the first Working Day after the day on which it is delivered or transmitted; or</w:t>
      </w:r>
    </w:p>
    <w:p w:rsidR="00C416DF" w:rsidRPr="00C416DF" w:rsidRDefault="00C416DF" w:rsidP="00C416DF">
      <w:pPr>
        <w:suppressAutoHyphens/>
        <w:ind w:left="1440" w:hanging="720"/>
        <w:jc w:val="both"/>
        <w:rPr>
          <w:rFonts w:cs="Arial"/>
          <w:lang w:eastAsia="en-US"/>
        </w:rPr>
      </w:pPr>
    </w:p>
    <w:p w:rsidR="00C416DF" w:rsidRPr="00C416DF" w:rsidRDefault="00C416DF" w:rsidP="00C416DF">
      <w:pPr>
        <w:suppressAutoHyphens/>
        <w:ind w:left="1440" w:hanging="720"/>
        <w:jc w:val="both"/>
        <w:rPr>
          <w:rFonts w:cs="Arial"/>
          <w:lang w:eastAsia="en-US"/>
        </w:rPr>
      </w:pPr>
      <w:r w:rsidRPr="00C416DF">
        <w:rPr>
          <w:rFonts w:cs="Arial"/>
          <w:lang w:eastAsia="en-US"/>
        </w:rPr>
        <w:t>(c)</w:t>
      </w:r>
      <w:r w:rsidRPr="00C416DF">
        <w:rPr>
          <w:rFonts w:cs="Arial"/>
          <w:lang w:eastAsia="en-US"/>
        </w:rPr>
        <w:tab/>
        <w:t xml:space="preserve">such sooner time where the other Party acknowledges receipt of such letters or item of electronic mail. </w:t>
      </w:r>
    </w:p>
    <w:p w:rsidR="00C416DF" w:rsidRPr="00C416DF" w:rsidRDefault="00C416DF" w:rsidP="00C416DF">
      <w:pPr>
        <w:tabs>
          <w:tab w:val="left" w:pos="0"/>
          <w:tab w:val="left" w:pos="709"/>
        </w:tabs>
        <w:suppressAutoHyphens/>
        <w:ind w:left="1440" w:hanging="1440"/>
        <w:jc w:val="both"/>
        <w:rPr>
          <w:rFonts w:cs="Arial"/>
          <w:lang w:eastAsia="en-US"/>
        </w:rPr>
      </w:pPr>
    </w:p>
    <w:p w:rsidR="00C416DF" w:rsidRPr="00C416DF" w:rsidRDefault="00C416DF" w:rsidP="00C416DF">
      <w:pPr>
        <w:tabs>
          <w:tab w:val="left" w:pos="0"/>
          <w:tab w:val="left" w:pos="709"/>
        </w:tabs>
        <w:suppressAutoHyphens/>
        <w:ind w:left="720" w:hanging="720"/>
        <w:jc w:val="both"/>
        <w:rPr>
          <w:rFonts w:cs="Arial"/>
          <w:lang w:eastAsia="en-US"/>
        </w:rPr>
      </w:pPr>
      <w:r w:rsidRPr="00C416DF">
        <w:rPr>
          <w:rFonts w:cs="Arial"/>
          <w:lang w:eastAsia="en-US"/>
        </w:rPr>
        <w:t>6.3</w:t>
      </w:r>
      <w:r w:rsidRPr="00C416DF">
        <w:rPr>
          <w:rFonts w:cs="Arial"/>
          <w:lang w:eastAsia="en-US"/>
        </w:rPr>
        <w:tab/>
        <w:t>For the purposes of clause 6.2, the address of each Party shall be:</w:t>
      </w:r>
    </w:p>
    <w:p w:rsidR="00C416DF" w:rsidRPr="00C416DF" w:rsidRDefault="00C416DF" w:rsidP="00C416DF">
      <w:pPr>
        <w:widowControl w:val="0"/>
        <w:tabs>
          <w:tab w:val="left" w:pos="0"/>
          <w:tab w:val="left" w:pos="1276"/>
        </w:tabs>
        <w:suppressAutoHyphens/>
        <w:ind w:left="709"/>
        <w:jc w:val="both"/>
        <w:rPr>
          <w:rFonts w:cs="Arial"/>
          <w:lang w:eastAsia="en-US"/>
        </w:rPr>
      </w:pPr>
    </w:p>
    <w:p w:rsidR="00C416DF" w:rsidRPr="00C416DF" w:rsidRDefault="00C416DF" w:rsidP="00C416DF">
      <w:pPr>
        <w:widowControl w:val="0"/>
        <w:tabs>
          <w:tab w:val="left" w:pos="0"/>
          <w:tab w:val="left" w:pos="1276"/>
        </w:tabs>
        <w:suppressAutoHyphens/>
        <w:ind w:left="709"/>
        <w:jc w:val="both"/>
        <w:rPr>
          <w:rFonts w:cs="Arial"/>
          <w:lang w:eastAsia="en-US"/>
        </w:rPr>
      </w:pPr>
      <w:r w:rsidRPr="00C416DF">
        <w:rPr>
          <w:rFonts w:cs="Arial"/>
          <w:lang w:eastAsia="en-US"/>
        </w:rPr>
        <w:t>(a)</w:t>
      </w:r>
      <w:r w:rsidRPr="00C416DF">
        <w:rPr>
          <w:rFonts w:cs="Arial"/>
          <w:lang w:eastAsia="en-US"/>
        </w:rPr>
        <w:tab/>
        <w:t xml:space="preserve">For the Authority: </w:t>
      </w:r>
    </w:p>
    <w:p w:rsidR="00C416DF" w:rsidRPr="00C416DF" w:rsidRDefault="00C416DF" w:rsidP="00C416DF">
      <w:pPr>
        <w:widowControl w:val="0"/>
        <w:tabs>
          <w:tab w:val="left" w:pos="0"/>
          <w:tab w:val="left" w:pos="1276"/>
        </w:tabs>
        <w:suppressAutoHyphens/>
        <w:ind w:left="709"/>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 xml:space="preserve">For the attention of </w:t>
            </w:r>
          </w:p>
        </w:tc>
        <w:tc>
          <w:tcPr>
            <w:tcW w:w="4140" w:type="dxa"/>
          </w:tcPr>
          <w:p w:rsidR="00C416DF" w:rsidRPr="00C416DF" w:rsidRDefault="00AF7112" w:rsidP="00C416DF">
            <w:pPr>
              <w:widowControl w:val="0"/>
              <w:suppressAutoHyphens/>
              <w:jc w:val="both"/>
              <w:rPr>
                <w:rFonts w:cs="Arial"/>
                <w:lang w:eastAsia="en-US"/>
              </w:rPr>
            </w:pPr>
            <w:r>
              <w:rPr>
                <w:rFonts w:cs="Arial"/>
                <w:lang w:eastAsia="en-US"/>
              </w:rPr>
              <w:t>Philip Martlew</w:t>
            </w:r>
          </w:p>
          <w:p w:rsidR="00C416DF" w:rsidRPr="00C416DF" w:rsidRDefault="00C416DF" w:rsidP="00C416DF">
            <w:pPr>
              <w:widowControl w:val="0"/>
              <w:tabs>
                <w:tab w:val="left" w:pos="0"/>
                <w:tab w:val="left" w:pos="1276"/>
              </w:tabs>
              <w:suppressAutoHyphens/>
              <w:jc w:val="both"/>
              <w:rPr>
                <w:rFonts w:cs="Arial"/>
                <w:lang w:eastAsia="en-US"/>
              </w:rPr>
            </w:pP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Address</w:t>
            </w:r>
          </w:p>
        </w:tc>
        <w:tc>
          <w:tcPr>
            <w:tcW w:w="4140" w:type="dxa"/>
          </w:tcPr>
          <w:p w:rsidR="00C416DF" w:rsidRPr="00C416DF" w:rsidRDefault="00AF7112" w:rsidP="00C416DF">
            <w:pPr>
              <w:widowControl w:val="0"/>
              <w:tabs>
                <w:tab w:val="left" w:pos="0"/>
                <w:tab w:val="left" w:pos="1276"/>
              </w:tabs>
              <w:suppressAutoHyphens/>
              <w:jc w:val="both"/>
              <w:rPr>
                <w:rFonts w:cs="Arial"/>
                <w:highlight w:val="red"/>
                <w:lang w:eastAsia="en-US"/>
              </w:rPr>
            </w:pPr>
            <w:r>
              <w:rPr>
                <w:rFonts w:cs="Arial"/>
                <w:highlight w:val="red"/>
                <w:lang w:eastAsia="en-US"/>
              </w:rPr>
              <w:t>Wat Tyler House West (4</w:t>
            </w:r>
            <w:r w:rsidRPr="00AF7112">
              <w:rPr>
                <w:rFonts w:cs="Arial"/>
                <w:highlight w:val="red"/>
                <w:vertAlign w:val="superscript"/>
                <w:lang w:eastAsia="en-US"/>
              </w:rPr>
              <w:t>th</w:t>
            </w:r>
            <w:r>
              <w:rPr>
                <w:rFonts w:cs="Arial"/>
                <w:highlight w:val="red"/>
                <w:lang w:eastAsia="en-US"/>
              </w:rPr>
              <w:t xml:space="preserve"> Floor)</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rsidR="00C416DF" w:rsidRPr="00C416DF" w:rsidRDefault="00AF7112" w:rsidP="00C416DF">
            <w:pPr>
              <w:widowControl w:val="0"/>
              <w:tabs>
                <w:tab w:val="left" w:pos="0"/>
                <w:tab w:val="left" w:pos="1276"/>
              </w:tabs>
              <w:suppressAutoHyphens/>
              <w:jc w:val="both"/>
              <w:rPr>
                <w:rFonts w:cs="Arial"/>
                <w:highlight w:val="red"/>
                <w:lang w:eastAsia="en-US"/>
              </w:rPr>
            </w:pPr>
            <w:r>
              <w:rPr>
                <w:rFonts w:cs="Arial"/>
                <w:highlight w:val="red"/>
                <w:lang w:eastAsia="en-US"/>
              </w:rPr>
              <w:t>Beckhampton Street</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rsidR="00C416DF" w:rsidRPr="00C416DF" w:rsidRDefault="00AF7112" w:rsidP="00C416DF">
            <w:pPr>
              <w:widowControl w:val="0"/>
              <w:suppressAutoHyphens/>
              <w:jc w:val="both"/>
              <w:rPr>
                <w:rFonts w:cs="Arial"/>
                <w:highlight w:val="red"/>
                <w:lang w:eastAsia="en-US"/>
              </w:rPr>
            </w:pPr>
            <w:r>
              <w:rPr>
                <w:rFonts w:cs="Arial"/>
                <w:highlight w:val="red"/>
                <w:lang w:eastAsia="en-US"/>
              </w:rPr>
              <w:t>Swindon</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Postcode</w:t>
            </w:r>
          </w:p>
        </w:tc>
        <w:tc>
          <w:tcPr>
            <w:tcW w:w="4140" w:type="dxa"/>
          </w:tcPr>
          <w:p w:rsidR="00C416DF" w:rsidRPr="00C416DF" w:rsidRDefault="00AF7112" w:rsidP="00C416DF">
            <w:pPr>
              <w:widowControl w:val="0"/>
              <w:tabs>
                <w:tab w:val="left" w:pos="0"/>
                <w:tab w:val="left" w:pos="1276"/>
              </w:tabs>
              <w:suppressAutoHyphens/>
              <w:jc w:val="both"/>
              <w:rPr>
                <w:rFonts w:cs="Arial"/>
                <w:highlight w:val="red"/>
                <w:lang w:eastAsia="en-US"/>
              </w:rPr>
            </w:pPr>
            <w:r>
              <w:rPr>
                <w:rFonts w:cs="Arial"/>
                <w:highlight w:val="red"/>
                <w:lang w:eastAsia="en-US"/>
              </w:rPr>
              <w:t>SN1 2JG</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Tel</w:t>
            </w:r>
          </w:p>
        </w:tc>
        <w:tc>
          <w:tcPr>
            <w:tcW w:w="4140" w:type="dxa"/>
          </w:tcPr>
          <w:p w:rsidR="00C416DF" w:rsidRPr="00C416DF" w:rsidRDefault="00AF7112" w:rsidP="00C416DF">
            <w:pPr>
              <w:widowControl w:val="0"/>
              <w:tabs>
                <w:tab w:val="left" w:pos="0"/>
                <w:tab w:val="left" w:pos="1276"/>
              </w:tabs>
              <w:suppressAutoHyphens/>
              <w:jc w:val="both"/>
              <w:rPr>
                <w:rFonts w:cs="Arial"/>
                <w:highlight w:val="red"/>
                <w:lang w:eastAsia="en-US"/>
              </w:rPr>
            </w:pPr>
            <w:r>
              <w:rPr>
                <w:rFonts w:cs="Arial"/>
                <w:highlight w:val="red"/>
                <w:lang w:eastAsia="en-US"/>
              </w:rPr>
              <w:t>01793 466369</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Email</w:t>
            </w:r>
          </w:p>
        </w:tc>
        <w:tc>
          <w:tcPr>
            <w:tcW w:w="4140" w:type="dxa"/>
          </w:tcPr>
          <w:p w:rsidR="00C416DF" w:rsidRPr="00C416DF" w:rsidRDefault="00AF7112" w:rsidP="00C416DF">
            <w:pPr>
              <w:widowControl w:val="0"/>
              <w:tabs>
                <w:tab w:val="left" w:pos="0"/>
                <w:tab w:val="left" w:pos="1276"/>
              </w:tabs>
              <w:suppressAutoHyphens/>
              <w:jc w:val="both"/>
              <w:rPr>
                <w:rFonts w:cs="Arial"/>
                <w:highlight w:val="red"/>
                <w:lang w:eastAsia="en-US"/>
              </w:rPr>
            </w:pPr>
            <w:r>
              <w:rPr>
                <w:rFonts w:cs="Arial"/>
                <w:highlight w:val="red"/>
                <w:lang w:eastAsia="en-US"/>
              </w:rPr>
              <w:t>pmartlew@swindon.gov.uk</w:t>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p>
        </w:tc>
      </w:tr>
    </w:tbl>
    <w:p w:rsidR="00C416DF" w:rsidRPr="00C416DF" w:rsidRDefault="00C416DF" w:rsidP="00C416DF">
      <w:pPr>
        <w:widowControl w:val="0"/>
        <w:tabs>
          <w:tab w:val="left" w:pos="0"/>
          <w:tab w:val="left" w:pos="1276"/>
        </w:tabs>
        <w:suppressAutoHyphens/>
        <w:ind w:left="709"/>
        <w:jc w:val="both"/>
        <w:rPr>
          <w:rFonts w:cs="Arial"/>
          <w:lang w:eastAsia="en-US"/>
        </w:rPr>
      </w:pPr>
    </w:p>
    <w:p w:rsidR="00C416DF" w:rsidRPr="00C416DF" w:rsidRDefault="00C416DF" w:rsidP="00C416DF">
      <w:pPr>
        <w:widowControl w:val="0"/>
        <w:numPr>
          <w:ilvl w:val="0"/>
          <w:numId w:val="14"/>
        </w:numPr>
        <w:tabs>
          <w:tab w:val="left" w:pos="2268"/>
        </w:tabs>
        <w:suppressAutoHyphens/>
        <w:jc w:val="both"/>
        <w:rPr>
          <w:rFonts w:cs="Arial"/>
          <w:lang w:eastAsia="en-US"/>
        </w:rPr>
      </w:pPr>
      <w:r w:rsidRPr="00C416DF">
        <w:rPr>
          <w:rFonts w:cs="Arial"/>
          <w:lang w:eastAsia="en-US"/>
        </w:rPr>
        <w:t xml:space="preserve">For the Contractor: </w:t>
      </w:r>
    </w:p>
    <w:p w:rsidR="00C416DF" w:rsidRPr="00C416DF" w:rsidRDefault="00C416DF" w:rsidP="00C416DF">
      <w:pPr>
        <w:widowControl w:val="0"/>
        <w:tabs>
          <w:tab w:val="left" w:pos="1276"/>
          <w:tab w:val="left" w:pos="2268"/>
        </w:tabs>
        <w:suppressAutoHyphens/>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 xml:space="preserve">For the attention of </w:t>
            </w:r>
          </w:p>
        </w:tc>
        <w:tc>
          <w:tcPr>
            <w:tcW w:w="4140" w:type="dxa"/>
          </w:tcPr>
          <w:p w:rsidR="00C416DF" w:rsidRPr="00C416DF" w:rsidRDefault="00C416DF" w:rsidP="00C416DF">
            <w:pPr>
              <w:widowControl w:val="0"/>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p w:rsidR="00C416DF" w:rsidRPr="00C416DF" w:rsidRDefault="00C416DF" w:rsidP="00C416DF">
            <w:pPr>
              <w:widowControl w:val="0"/>
              <w:tabs>
                <w:tab w:val="left" w:pos="0"/>
                <w:tab w:val="left" w:pos="1276"/>
              </w:tabs>
              <w:suppressAutoHyphens/>
              <w:jc w:val="both"/>
              <w:rPr>
                <w:rFonts w:cs="Arial"/>
                <w:lang w:eastAsia="en-US"/>
              </w:rPr>
            </w:pP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lastRenderedPageBreak/>
              <w:t>Address</w:t>
            </w: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p>
        </w:tc>
        <w:tc>
          <w:tcPr>
            <w:tcW w:w="4140" w:type="dxa"/>
          </w:tcPr>
          <w:p w:rsidR="00C416DF" w:rsidRPr="00C416DF" w:rsidRDefault="00C416DF" w:rsidP="00C416DF">
            <w:pPr>
              <w:widowControl w:val="0"/>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Postcode</w:t>
            </w: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Tel</w:t>
            </w: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Fax</w:t>
            </w: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r w:rsidR="00C416DF" w:rsidRPr="00C416DF" w:rsidTr="002F68DE">
        <w:tblPrEx>
          <w:tblCellMar>
            <w:top w:w="0" w:type="dxa"/>
            <w:bottom w:w="0" w:type="dxa"/>
          </w:tblCellMar>
        </w:tblPrEx>
        <w:tc>
          <w:tcPr>
            <w:tcW w:w="3359"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t>Email</w:t>
            </w:r>
          </w:p>
        </w:tc>
        <w:tc>
          <w:tcPr>
            <w:tcW w:w="4140" w:type="dxa"/>
          </w:tcPr>
          <w:p w:rsidR="00C416DF" w:rsidRPr="00C416DF" w:rsidRDefault="00C416DF" w:rsidP="00C416DF">
            <w:pPr>
              <w:widowControl w:val="0"/>
              <w:tabs>
                <w:tab w:val="left" w:pos="0"/>
                <w:tab w:val="left" w:pos="1276"/>
              </w:tabs>
              <w:suppressAutoHyphens/>
              <w:jc w:val="both"/>
              <w:rPr>
                <w:rFonts w:cs="Arial"/>
                <w:lang w:eastAsia="en-US"/>
              </w:rPr>
            </w:pPr>
            <w:r w:rsidRPr="00C416DF">
              <w:rPr>
                <w:rFonts w:cs="Arial"/>
                <w:lang w:eastAsia="en-US"/>
              </w:rPr>
              <w:fldChar w:fldCharType="begin">
                <w:ffData>
                  <w:name w:val="Text3"/>
                  <w:enabled/>
                  <w:calcOnExit w:val="0"/>
                  <w:textInput/>
                </w:ffData>
              </w:fldChar>
            </w:r>
            <w:r w:rsidRPr="00C416DF">
              <w:rPr>
                <w:rFonts w:cs="Arial"/>
                <w:lang w:eastAsia="en-US"/>
              </w:rPr>
              <w:instrText xml:space="preserve"> FORMTEXT </w:instrText>
            </w:r>
            <w:r w:rsidRPr="00C416DF">
              <w:rPr>
                <w:rFonts w:cs="Arial"/>
                <w:lang w:eastAsia="en-US"/>
              </w:rPr>
            </w:r>
            <w:r w:rsidRPr="00C416DF">
              <w:rPr>
                <w:rFonts w:cs="Arial"/>
                <w:lang w:eastAsia="en-US"/>
              </w:rPr>
              <w:fldChar w:fldCharType="separate"/>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noProof/>
                <w:lang w:eastAsia="en-US"/>
              </w:rPr>
              <w:t> </w:t>
            </w:r>
            <w:r w:rsidRPr="00C416DF">
              <w:rPr>
                <w:rFonts w:cs="Arial"/>
                <w:lang w:eastAsia="en-US"/>
              </w:rPr>
              <w:fldChar w:fldCharType="end"/>
            </w:r>
          </w:p>
        </w:tc>
      </w:tr>
    </w:tbl>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6.4</w:t>
      </w:r>
      <w:r w:rsidRPr="00C416DF">
        <w:rPr>
          <w:rFonts w:cs="Arial"/>
          <w:lang w:eastAsia="en-US"/>
        </w:rPr>
        <w:tab/>
        <w:t>Either Party may change its address for service by serving a notice in accordance with this clause.</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keepNext/>
        <w:outlineLvl w:val="1"/>
        <w:rPr>
          <w:rFonts w:cs="Arial"/>
          <w:b/>
          <w:bCs/>
          <w:lang w:eastAsia="en-US"/>
        </w:rPr>
      </w:pPr>
      <w:r w:rsidRPr="00C416DF">
        <w:rPr>
          <w:rFonts w:cs="Arial"/>
          <w:b/>
          <w:bCs/>
          <w:lang w:eastAsia="en-US"/>
        </w:rPr>
        <w:t>7</w:t>
      </w:r>
      <w:r w:rsidRPr="00C416DF">
        <w:rPr>
          <w:rFonts w:cs="Arial"/>
          <w:b/>
          <w:bCs/>
          <w:lang w:eastAsia="en-US"/>
        </w:rPr>
        <w:tab/>
      </w:r>
      <w:bookmarkStart w:id="7" w:name="AuthorisedRepresentatives"/>
      <w:r w:rsidRPr="00C416DF">
        <w:rPr>
          <w:rFonts w:cs="Arial"/>
          <w:b/>
          <w:bCs/>
          <w:lang w:eastAsia="en-US"/>
        </w:rPr>
        <w:t>Authorised Representatives</w:t>
      </w:r>
      <w:bookmarkEnd w:id="7"/>
    </w:p>
    <w:p w:rsidR="00C416DF" w:rsidRPr="00C416DF" w:rsidRDefault="00C416DF" w:rsidP="00C416DF">
      <w:pPr>
        <w:ind w:left="720" w:hanging="720"/>
        <w:rPr>
          <w:rFonts w:cs="Arial"/>
          <w:bCs/>
          <w:lang w:eastAsia="en-US"/>
        </w:rPr>
      </w:pPr>
      <w:r w:rsidRPr="00C416DF">
        <w:rPr>
          <w:rFonts w:cs="Arial"/>
          <w:bCs/>
          <w:lang w:eastAsia="en-US"/>
        </w:rPr>
        <w:t>7.1</w:t>
      </w:r>
      <w:r w:rsidRPr="00C416DF">
        <w:rPr>
          <w:rFonts w:cs="Arial"/>
          <w:bCs/>
          <w:lang w:eastAsia="en-US"/>
        </w:rPr>
        <w:tab/>
        <w:t>The Contract Manager shall be as defined in clause 6.3(a). The Contractor will be notified in writing if there is a change to the person who is its Contract Manager.</w:t>
      </w:r>
    </w:p>
    <w:p w:rsidR="00C416DF" w:rsidRPr="00C416DF" w:rsidRDefault="00C416DF" w:rsidP="00C416DF">
      <w:pPr>
        <w:jc w:val="both"/>
        <w:rPr>
          <w:rFonts w:cs="Arial"/>
          <w:lang w:eastAsia="en-US"/>
        </w:rPr>
      </w:pPr>
    </w:p>
    <w:p w:rsidR="00C416DF" w:rsidRPr="00C416DF" w:rsidRDefault="00C416DF" w:rsidP="00C416DF">
      <w:pPr>
        <w:ind w:left="720" w:hanging="720"/>
        <w:rPr>
          <w:rFonts w:cs="Arial"/>
          <w:lang w:eastAsia="en-US"/>
        </w:rPr>
      </w:pPr>
      <w:r w:rsidRPr="00C416DF">
        <w:rPr>
          <w:rFonts w:cs="Arial"/>
          <w:lang w:eastAsia="en-US"/>
        </w:rPr>
        <w:t>7.2</w:t>
      </w:r>
      <w:r w:rsidRPr="00C416DF">
        <w:rPr>
          <w:rFonts w:cs="Arial"/>
          <w:lang w:eastAsia="en-US"/>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rsidR="00C416DF" w:rsidRPr="00C416DF" w:rsidRDefault="00C416DF" w:rsidP="00C416DF">
      <w:pPr>
        <w:jc w:val="both"/>
        <w:rPr>
          <w:rFonts w:cs="Arial"/>
          <w:lang w:eastAsia="en-US"/>
        </w:rPr>
      </w:pPr>
    </w:p>
    <w:p w:rsidR="00C416DF" w:rsidRPr="00C416DF" w:rsidRDefault="00C416DF" w:rsidP="00C416DF">
      <w:pPr>
        <w:ind w:left="720" w:hanging="720"/>
        <w:jc w:val="both"/>
        <w:rPr>
          <w:rFonts w:cs="Arial"/>
          <w:bCs/>
          <w:lang w:eastAsia="en-US"/>
        </w:rPr>
      </w:pPr>
      <w:r w:rsidRPr="00C416DF">
        <w:rPr>
          <w:rFonts w:cs="Arial"/>
          <w:bCs/>
          <w:lang w:eastAsia="en-US"/>
        </w:rPr>
        <w:t>7.3</w:t>
      </w:r>
      <w:r w:rsidRPr="00C416DF">
        <w:rPr>
          <w:rFonts w:cs="Arial"/>
          <w:bCs/>
          <w:lang w:eastAsia="en-US"/>
        </w:rPr>
        <w:tab/>
        <w:t xml:space="preserve">The Contract Manager and the Contractor's Representative will hold </w:t>
      </w:r>
      <w:r w:rsidR="00C91EA8">
        <w:rPr>
          <w:rFonts w:cs="Arial"/>
          <w:bCs/>
          <w:lang w:eastAsia="en-US"/>
        </w:rPr>
        <w:t xml:space="preserve">six-monthly </w:t>
      </w:r>
      <w:r w:rsidRPr="00C416DF">
        <w:rPr>
          <w:rFonts w:cs="Arial"/>
          <w:bCs/>
          <w:lang w:eastAsia="en-US"/>
        </w:rPr>
        <w:t>review meetings to monitor the Contractor's performance under the Agreement.</w:t>
      </w:r>
    </w:p>
    <w:p w:rsidR="00C416DF" w:rsidRPr="00C416DF" w:rsidRDefault="00C416DF" w:rsidP="00C416DF">
      <w:pPr>
        <w:tabs>
          <w:tab w:val="left" w:pos="-720"/>
        </w:tabs>
        <w:suppressAutoHyphens/>
        <w:ind w:left="993" w:hanging="993"/>
        <w:jc w:val="both"/>
        <w:rPr>
          <w:rFonts w:cs="Arial"/>
          <w:lang w:eastAsia="en-US"/>
        </w:rPr>
      </w:pPr>
    </w:p>
    <w:p w:rsidR="00C416DF" w:rsidRPr="00C416DF" w:rsidRDefault="00C416DF" w:rsidP="00C416DF">
      <w:pPr>
        <w:tabs>
          <w:tab w:val="left" w:pos="-720"/>
        </w:tabs>
        <w:suppressAutoHyphens/>
        <w:ind w:left="720" w:hanging="720"/>
        <w:jc w:val="both"/>
        <w:rPr>
          <w:rFonts w:cs="Arial"/>
          <w:lang w:eastAsia="en-US"/>
        </w:rPr>
      </w:pPr>
      <w:r w:rsidRPr="00C416DF">
        <w:rPr>
          <w:rFonts w:cs="Arial"/>
          <w:lang w:eastAsia="en-US"/>
        </w:rPr>
        <w:lastRenderedPageBreak/>
        <w:t>7.4</w:t>
      </w:r>
      <w:r w:rsidRPr="00C416DF">
        <w:rPr>
          <w:rFonts w:cs="Arial"/>
          <w:lang w:eastAsia="en-US"/>
        </w:rPr>
        <w:tab/>
        <w:t>The Authority reserves the right to change the Contractors Representative at any time by giving notice as per clause 6.</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tabs>
          <w:tab w:val="left" w:pos="0"/>
          <w:tab w:val="left" w:pos="709"/>
        </w:tabs>
        <w:suppressAutoHyphens/>
        <w:jc w:val="both"/>
        <w:rPr>
          <w:rFonts w:cs="Arial"/>
          <w:b/>
          <w:lang w:eastAsia="en-US"/>
        </w:rPr>
      </w:pPr>
      <w:r w:rsidRPr="00C416DF">
        <w:rPr>
          <w:rFonts w:cs="Arial"/>
          <w:b/>
          <w:lang w:eastAsia="en-US"/>
        </w:rPr>
        <w:t>8</w:t>
      </w:r>
      <w:r w:rsidRPr="00C416DF">
        <w:rPr>
          <w:rFonts w:cs="Arial"/>
          <w:b/>
          <w:lang w:eastAsia="en-US"/>
        </w:rPr>
        <w:tab/>
      </w:r>
      <w:bookmarkStart w:id="8" w:name="MistakesinInformation"/>
      <w:r w:rsidRPr="00C416DF">
        <w:rPr>
          <w:rFonts w:cs="Arial"/>
          <w:b/>
          <w:lang w:eastAsia="en-US"/>
        </w:rPr>
        <w:t>Mistakes in Information</w:t>
      </w:r>
      <w:bookmarkEnd w:id="8"/>
    </w:p>
    <w:p w:rsidR="00C416DF" w:rsidRPr="00C416DF" w:rsidRDefault="00C416DF" w:rsidP="00C416DF">
      <w:pPr>
        <w:numPr>
          <w:ilvl w:val="1"/>
          <w:numId w:val="17"/>
        </w:numPr>
        <w:tabs>
          <w:tab w:val="left" w:pos="0"/>
        </w:tabs>
        <w:suppressAutoHyphens/>
        <w:jc w:val="both"/>
        <w:rPr>
          <w:rFonts w:cs="Arial"/>
          <w:lang w:eastAsia="en-US"/>
        </w:rPr>
      </w:pPr>
      <w:r w:rsidRPr="00C416DF">
        <w:rPr>
          <w:rFonts w:cs="Arial"/>
          <w:lang w:eastAsia="en-US"/>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rsidR="00C416DF" w:rsidRPr="00C416DF" w:rsidRDefault="00C416DF" w:rsidP="00C416DF">
      <w:pPr>
        <w:tabs>
          <w:tab w:val="left" w:pos="0"/>
          <w:tab w:val="left" w:pos="709"/>
        </w:tabs>
        <w:suppressAutoHyphens/>
        <w:ind w:left="1440" w:hanging="1440"/>
        <w:jc w:val="both"/>
        <w:rPr>
          <w:rFonts w:cs="Arial"/>
          <w:b/>
          <w:bCs/>
          <w:i/>
          <w:iCs/>
          <w:lang w:eastAsia="en-US"/>
        </w:rPr>
      </w:pPr>
    </w:p>
    <w:p w:rsidR="00C416DF" w:rsidRPr="000D220C" w:rsidRDefault="00C416DF" w:rsidP="00C416DF">
      <w:pPr>
        <w:tabs>
          <w:tab w:val="left" w:pos="709"/>
        </w:tabs>
        <w:jc w:val="both"/>
        <w:outlineLvl w:val="3"/>
        <w:rPr>
          <w:rFonts w:cs="Arial"/>
          <w:b/>
          <w:lang w:eastAsia="en-US"/>
        </w:rPr>
      </w:pPr>
      <w:r w:rsidRPr="000D220C">
        <w:rPr>
          <w:rFonts w:cs="Arial"/>
          <w:b/>
          <w:lang w:eastAsia="en-US"/>
        </w:rPr>
        <w:t>9</w:t>
      </w:r>
      <w:r w:rsidRPr="000D220C">
        <w:rPr>
          <w:rFonts w:cs="Arial"/>
          <w:b/>
          <w:lang w:eastAsia="en-US"/>
        </w:rPr>
        <w:tab/>
      </w:r>
      <w:bookmarkStart w:id="9" w:name="ConflictsofInterest"/>
      <w:r w:rsidRPr="000D220C">
        <w:rPr>
          <w:rFonts w:cs="Arial"/>
          <w:b/>
          <w:bCs/>
          <w:lang w:eastAsia="en-US"/>
        </w:rPr>
        <w:t>Conflicts of Interest</w:t>
      </w:r>
      <w:bookmarkEnd w:id="9"/>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9.1</w:t>
      </w:r>
      <w:r w:rsidRPr="00C416DF">
        <w:rPr>
          <w:rFonts w:cs="Arial"/>
          <w:lang w:eastAsia="en-US"/>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rsidR="00C416DF" w:rsidRPr="00C416DF" w:rsidRDefault="00C416DF" w:rsidP="00C416DF">
      <w:pPr>
        <w:tabs>
          <w:tab w:val="left" w:pos="-720"/>
          <w:tab w:val="left" w:pos="0"/>
          <w:tab w:val="left" w:pos="709"/>
        </w:tabs>
        <w:suppressAutoHyphens/>
        <w:ind w:left="993" w:hanging="993"/>
        <w:jc w:val="both"/>
        <w:rPr>
          <w:rFonts w:cs="Arial"/>
          <w:lang w:eastAsia="en-US"/>
        </w:rPr>
      </w:pPr>
    </w:p>
    <w:p w:rsidR="00C416DF" w:rsidRPr="00C416DF" w:rsidRDefault="00C416DF" w:rsidP="00C416DF">
      <w:pPr>
        <w:numPr>
          <w:ilvl w:val="1"/>
          <w:numId w:val="18"/>
        </w:numPr>
        <w:tabs>
          <w:tab w:val="left" w:pos="-720"/>
          <w:tab w:val="left" w:pos="0"/>
        </w:tabs>
        <w:suppressAutoHyphens/>
        <w:jc w:val="both"/>
        <w:rPr>
          <w:rFonts w:cs="Arial"/>
          <w:lang w:eastAsia="en-US"/>
        </w:rPr>
      </w:pPr>
      <w:r w:rsidRPr="00C416DF">
        <w:rPr>
          <w:rFonts w:cs="Arial"/>
          <w:lang w:eastAsia="en-US"/>
        </w:rPr>
        <w:t>The provisions of this clause shall apply during the continuance of the Agreement and for a period of [</w:t>
      </w:r>
      <w:r w:rsidRPr="00C416DF">
        <w:rPr>
          <w:rFonts w:cs="Arial"/>
          <w:i/>
          <w:iCs/>
          <w:lang w:eastAsia="en-US"/>
        </w:rPr>
        <w:t>two</w:t>
      </w:r>
      <w:r w:rsidRPr="00C416DF">
        <w:rPr>
          <w:rFonts w:cs="Arial"/>
          <w:lang w:eastAsia="en-US"/>
        </w:rPr>
        <w:t>] years after its termination or expiry.</w:t>
      </w:r>
    </w:p>
    <w:p w:rsidR="00C416DF" w:rsidRPr="00C416DF" w:rsidRDefault="00C416DF" w:rsidP="00C416DF">
      <w:pPr>
        <w:tabs>
          <w:tab w:val="left" w:pos="-720"/>
          <w:tab w:val="left" w:pos="0"/>
          <w:tab w:val="left" w:pos="709"/>
        </w:tabs>
        <w:suppressAutoHyphens/>
        <w:ind w:left="993" w:hanging="993"/>
        <w:jc w:val="both"/>
        <w:rPr>
          <w:rFonts w:cs="Arial"/>
          <w:lang w:eastAsia="en-US"/>
        </w:rPr>
      </w:pPr>
    </w:p>
    <w:p w:rsidR="00C416DF" w:rsidRPr="00C416DF" w:rsidRDefault="00C416DF" w:rsidP="00C416DF">
      <w:pPr>
        <w:tabs>
          <w:tab w:val="left" w:pos="-720"/>
          <w:tab w:val="left" w:pos="0"/>
          <w:tab w:val="left" w:pos="709"/>
        </w:tabs>
        <w:suppressAutoHyphens/>
        <w:ind w:left="993" w:hanging="993"/>
        <w:jc w:val="both"/>
        <w:rPr>
          <w:rFonts w:cs="Arial"/>
          <w:b/>
          <w:bCs/>
          <w:lang w:eastAsia="en-US"/>
        </w:rPr>
      </w:pPr>
      <w:r w:rsidRPr="00C416DF">
        <w:rPr>
          <w:rFonts w:cs="Arial"/>
          <w:b/>
          <w:bCs/>
          <w:lang w:eastAsia="en-US"/>
        </w:rPr>
        <w:t>10</w:t>
      </w:r>
      <w:r w:rsidRPr="00C416DF">
        <w:rPr>
          <w:rFonts w:cs="Arial"/>
          <w:b/>
          <w:bCs/>
          <w:lang w:eastAsia="en-US"/>
        </w:rPr>
        <w:tab/>
      </w:r>
      <w:bookmarkStart w:id="10" w:name="Fraud"/>
      <w:r w:rsidRPr="00C416DF">
        <w:rPr>
          <w:rFonts w:cs="Arial"/>
          <w:b/>
          <w:lang w:eastAsia="en-US"/>
        </w:rPr>
        <w:t>Fraud</w:t>
      </w:r>
      <w:bookmarkEnd w:id="10"/>
    </w:p>
    <w:p w:rsidR="00C416DF" w:rsidRPr="00C416DF" w:rsidRDefault="00C416DF" w:rsidP="00C416DF">
      <w:pPr>
        <w:numPr>
          <w:ilvl w:val="1"/>
          <w:numId w:val="13"/>
        </w:numPr>
        <w:tabs>
          <w:tab w:val="left" w:pos="-720"/>
          <w:tab w:val="left" w:pos="0"/>
        </w:tabs>
        <w:suppressAutoHyphens/>
        <w:jc w:val="both"/>
        <w:rPr>
          <w:rFonts w:cs="Arial"/>
          <w:lang w:eastAsia="en-US"/>
        </w:rPr>
      </w:pPr>
      <w:r w:rsidRPr="00C416DF">
        <w:rPr>
          <w:rFonts w:cs="Arial"/>
          <w:lang w:eastAsia="en-US"/>
        </w:rPr>
        <w:lastRenderedPageBreak/>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rsidR="00C416DF" w:rsidRPr="00C416DF" w:rsidRDefault="00C416DF" w:rsidP="00C416DF">
      <w:pPr>
        <w:tabs>
          <w:tab w:val="left" w:pos="-720"/>
          <w:tab w:val="left" w:pos="0"/>
        </w:tabs>
        <w:suppressAutoHyphens/>
        <w:ind w:left="993" w:hanging="993"/>
        <w:jc w:val="both"/>
        <w:rPr>
          <w:rFonts w:cs="Arial"/>
          <w:lang w:eastAsia="en-US"/>
        </w:rPr>
      </w:pPr>
    </w:p>
    <w:p w:rsidR="00C416DF" w:rsidRPr="00C416DF" w:rsidRDefault="00C416DF" w:rsidP="00C416DF">
      <w:pPr>
        <w:tabs>
          <w:tab w:val="left" w:pos="-720"/>
          <w:tab w:val="left" w:pos="0"/>
          <w:tab w:val="left" w:pos="709"/>
        </w:tabs>
        <w:suppressAutoHyphens/>
        <w:ind w:left="993" w:hanging="993"/>
        <w:jc w:val="both"/>
        <w:rPr>
          <w:rFonts w:cs="Arial"/>
          <w:lang w:eastAsia="en-US"/>
        </w:rPr>
      </w:pPr>
    </w:p>
    <w:p w:rsidR="00C416DF" w:rsidRPr="00C416DF" w:rsidRDefault="00C416DF" w:rsidP="00C416DF">
      <w:pPr>
        <w:tabs>
          <w:tab w:val="left" w:pos="1418"/>
        </w:tabs>
        <w:suppressAutoHyphens/>
        <w:jc w:val="both"/>
        <w:rPr>
          <w:rFonts w:cs="Arial"/>
          <w:b/>
          <w:bCs/>
          <w:szCs w:val="20"/>
          <w:lang w:eastAsia="en-US"/>
        </w:rPr>
      </w:pPr>
      <w:r w:rsidRPr="00C416DF">
        <w:rPr>
          <w:rFonts w:cs="Arial"/>
          <w:b/>
          <w:bCs/>
          <w:szCs w:val="20"/>
          <w:lang w:eastAsia="en-US"/>
        </w:rPr>
        <w:t>Part 2 – The Provision of the Services</w:t>
      </w:r>
    </w:p>
    <w:p w:rsidR="00C416DF" w:rsidRPr="00C416DF" w:rsidRDefault="00C416DF" w:rsidP="00C416DF">
      <w:pPr>
        <w:tabs>
          <w:tab w:val="left" w:pos="-720"/>
          <w:tab w:val="left" w:pos="0"/>
          <w:tab w:val="left" w:pos="709"/>
        </w:tabs>
        <w:suppressAutoHyphens/>
        <w:ind w:left="993" w:hanging="993"/>
        <w:jc w:val="both"/>
        <w:rPr>
          <w:rFonts w:cs="Arial"/>
          <w:lang w:eastAsia="en-US"/>
        </w:rPr>
      </w:pPr>
    </w:p>
    <w:p w:rsidR="00C416DF" w:rsidRPr="00C416DF" w:rsidRDefault="00C416DF" w:rsidP="00C416DF">
      <w:pPr>
        <w:ind w:left="720" w:hanging="720"/>
        <w:rPr>
          <w:rFonts w:cs="Arial"/>
          <w:b/>
          <w:bCs/>
          <w:lang w:eastAsia="en-US"/>
        </w:rPr>
      </w:pPr>
      <w:r w:rsidRPr="00C416DF">
        <w:rPr>
          <w:rFonts w:cs="Arial"/>
          <w:b/>
          <w:bCs/>
          <w:lang w:eastAsia="en-US"/>
        </w:rPr>
        <w:t>11</w:t>
      </w:r>
      <w:r w:rsidRPr="00C416DF">
        <w:rPr>
          <w:rFonts w:cs="Arial"/>
          <w:b/>
          <w:bCs/>
          <w:lang w:eastAsia="en-US"/>
        </w:rPr>
        <w:tab/>
      </w:r>
      <w:bookmarkStart w:id="11" w:name="TheServices"/>
      <w:r w:rsidRPr="00C416DF">
        <w:rPr>
          <w:rFonts w:cs="Arial"/>
          <w:b/>
          <w:bCs/>
          <w:lang w:eastAsia="en-US"/>
        </w:rPr>
        <w:t>The Services</w:t>
      </w:r>
      <w:bookmarkEnd w:id="11"/>
    </w:p>
    <w:p w:rsidR="00C416DF" w:rsidRPr="00C416DF" w:rsidRDefault="00C416DF" w:rsidP="00C416DF">
      <w:pPr>
        <w:tabs>
          <w:tab w:val="left" w:pos="2552"/>
          <w:tab w:val="left" w:pos="6804"/>
        </w:tabs>
        <w:ind w:left="709" w:hanging="709"/>
        <w:rPr>
          <w:rFonts w:cs="Arial"/>
          <w:bCs/>
          <w:szCs w:val="20"/>
          <w:lang w:eastAsia="en-US"/>
        </w:rPr>
      </w:pPr>
      <w:r w:rsidRPr="00C416DF">
        <w:rPr>
          <w:rFonts w:cs="Arial"/>
          <w:bCs/>
          <w:szCs w:val="20"/>
          <w:lang w:eastAsia="en-US"/>
        </w:rPr>
        <w:t>11.1</w:t>
      </w:r>
      <w:r w:rsidRPr="00C416DF">
        <w:rPr>
          <w:rFonts w:cs="Arial"/>
          <w:bCs/>
          <w:szCs w:val="20"/>
          <w:lang w:eastAsia="en-US"/>
        </w:rPr>
        <w:tab/>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rsidR="00C416DF" w:rsidRPr="00C416DF" w:rsidRDefault="00C416DF" w:rsidP="00C416DF">
      <w:pPr>
        <w:ind w:left="709" w:hanging="709"/>
        <w:jc w:val="both"/>
        <w:rPr>
          <w:rFonts w:cs="Arial"/>
          <w:szCs w:val="20"/>
          <w:lang w:eastAsia="en-US"/>
        </w:rPr>
      </w:pPr>
    </w:p>
    <w:p w:rsidR="00C416DF" w:rsidRPr="00C416DF" w:rsidRDefault="00C416DF" w:rsidP="00C416DF">
      <w:pPr>
        <w:ind w:left="709" w:hanging="709"/>
        <w:jc w:val="both"/>
        <w:rPr>
          <w:rFonts w:cs="Arial"/>
          <w:szCs w:val="20"/>
          <w:lang w:eastAsia="en-US"/>
        </w:rPr>
      </w:pPr>
      <w:r w:rsidRPr="00C416DF">
        <w:rPr>
          <w:rFonts w:cs="Arial"/>
          <w:szCs w:val="20"/>
          <w:lang w:eastAsia="en-US"/>
        </w:rPr>
        <w:t>11.2</w:t>
      </w:r>
      <w:r w:rsidRPr="00C416DF">
        <w:rPr>
          <w:rFonts w:cs="Arial"/>
          <w:szCs w:val="20"/>
          <w:lang w:eastAsia="en-US"/>
        </w:rPr>
        <w:tab/>
        <w:t>The Contractor shall at all times deliver the Services in accordance with the Law.</w:t>
      </w:r>
    </w:p>
    <w:p w:rsidR="00C416DF" w:rsidRPr="00C416DF" w:rsidRDefault="00C416DF" w:rsidP="00C416DF">
      <w:pPr>
        <w:ind w:left="709" w:hanging="709"/>
        <w:jc w:val="both"/>
        <w:rPr>
          <w:rFonts w:cs="Arial"/>
          <w:szCs w:val="20"/>
          <w:lang w:eastAsia="en-US"/>
        </w:rPr>
      </w:pPr>
    </w:p>
    <w:p w:rsidR="00C416DF" w:rsidRPr="00C416DF" w:rsidRDefault="00C416DF" w:rsidP="00C416DF">
      <w:pPr>
        <w:ind w:left="709" w:hanging="709"/>
        <w:jc w:val="both"/>
        <w:rPr>
          <w:rFonts w:cs="Arial"/>
          <w:szCs w:val="20"/>
          <w:lang w:eastAsia="en-US"/>
        </w:rPr>
      </w:pPr>
      <w:r w:rsidRPr="00C416DF">
        <w:rPr>
          <w:rFonts w:cs="Arial"/>
          <w:szCs w:val="20"/>
          <w:lang w:eastAsia="en-US"/>
        </w:rPr>
        <w:t>11.3</w:t>
      </w:r>
      <w:r w:rsidRPr="00C416DF">
        <w:rPr>
          <w:rFonts w:cs="Arial"/>
          <w:szCs w:val="20"/>
          <w:lang w:eastAsia="en-US"/>
        </w:rPr>
        <w:tab/>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rsidR="00C416DF" w:rsidRPr="00C416DF" w:rsidRDefault="00C416DF" w:rsidP="00C416DF">
      <w:pPr>
        <w:ind w:left="709" w:hanging="709"/>
        <w:jc w:val="both"/>
        <w:rPr>
          <w:rFonts w:cs="Arial"/>
          <w:szCs w:val="20"/>
          <w:lang w:eastAsia="en-US"/>
        </w:rPr>
      </w:pPr>
    </w:p>
    <w:p w:rsidR="00C416DF" w:rsidRPr="00C416DF" w:rsidRDefault="00C416DF" w:rsidP="00C416DF">
      <w:pPr>
        <w:ind w:left="709" w:hanging="709"/>
        <w:jc w:val="both"/>
        <w:rPr>
          <w:rFonts w:cs="Arial"/>
          <w:szCs w:val="20"/>
          <w:lang w:eastAsia="en-US"/>
        </w:rPr>
      </w:pPr>
      <w:r w:rsidRPr="00C416DF">
        <w:rPr>
          <w:rFonts w:cs="Arial"/>
          <w:szCs w:val="20"/>
          <w:lang w:eastAsia="en-US"/>
        </w:rPr>
        <w:t>11.4</w:t>
      </w:r>
      <w:r w:rsidRPr="00C416DF">
        <w:rPr>
          <w:rFonts w:cs="Arial"/>
          <w:szCs w:val="20"/>
          <w:lang w:eastAsia="en-US"/>
        </w:rPr>
        <w:tab/>
        <w:t>Subject to the Authority providing Approval in accordance with clause 12.2, timely provision of the Services shall be of the essence of the Agreement,</w:t>
      </w:r>
      <w:r w:rsidRPr="00C416DF">
        <w:rPr>
          <w:rFonts w:cs="Arial"/>
          <w:i/>
          <w:iCs/>
          <w:lang w:eastAsia="en-US"/>
        </w:rPr>
        <w:t xml:space="preserve"> </w:t>
      </w:r>
      <w:r w:rsidRPr="00C416DF">
        <w:rPr>
          <w:rFonts w:cs="Arial"/>
          <w:szCs w:val="20"/>
          <w:lang w:eastAsia="en-US"/>
        </w:rPr>
        <w:t>including in relation to commencing the provision of the Services within the time agreed or on a specified date.</w:t>
      </w:r>
    </w:p>
    <w:p w:rsidR="00C416DF" w:rsidRPr="00C416DF" w:rsidRDefault="00C416DF" w:rsidP="00C416DF">
      <w:pPr>
        <w:ind w:left="709" w:hanging="709"/>
        <w:jc w:val="both"/>
        <w:rPr>
          <w:rFonts w:cs="Arial"/>
          <w:szCs w:val="20"/>
          <w:lang w:eastAsia="en-US"/>
        </w:rPr>
      </w:pPr>
    </w:p>
    <w:p w:rsidR="00C416DF" w:rsidRPr="00C416DF" w:rsidRDefault="00C416DF" w:rsidP="00C416DF">
      <w:pPr>
        <w:ind w:left="709" w:hanging="709"/>
        <w:jc w:val="both"/>
        <w:rPr>
          <w:rFonts w:cs="Arial"/>
          <w:szCs w:val="20"/>
          <w:lang w:eastAsia="en-US"/>
        </w:rPr>
      </w:pPr>
      <w:r w:rsidRPr="00C416DF">
        <w:rPr>
          <w:rFonts w:cs="Arial"/>
          <w:szCs w:val="20"/>
          <w:lang w:eastAsia="en-US"/>
        </w:rPr>
        <w:t xml:space="preserve">11.5 </w:t>
      </w:r>
      <w:r w:rsidRPr="00C416DF">
        <w:rPr>
          <w:rFonts w:cs="Arial"/>
          <w:szCs w:val="20"/>
          <w:lang w:eastAsia="en-US"/>
        </w:rPr>
        <w:tab/>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rsidR="00C416DF" w:rsidRPr="00C416DF" w:rsidRDefault="00C416DF" w:rsidP="00C416DF">
      <w:pPr>
        <w:tabs>
          <w:tab w:val="left" w:pos="0"/>
          <w:tab w:val="left" w:pos="900"/>
        </w:tabs>
        <w:suppressAutoHyphens/>
        <w:ind w:left="709" w:hanging="709"/>
        <w:jc w:val="both"/>
        <w:rPr>
          <w:rFonts w:cs="Arial"/>
          <w:szCs w:val="20"/>
          <w:lang w:eastAsia="en-US"/>
        </w:rPr>
      </w:pPr>
    </w:p>
    <w:p w:rsidR="00C416DF" w:rsidRPr="00C416DF" w:rsidRDefault="00C416DF" w:rsidP="00C416DF">
      <w:pPr>
        <w:tabs>
          <w:tab w:val="left" w:pos="0"/>
          <w:tab w:val="left" w:pos="900"/>
        </w:tabs>
        <w:suppressAutoHyphens/>
        <w:ind w:left="709" w:hanging="709"/>
        <w:jc w:val="both"/>
        <w:rPr>
          <w:rFonts w:cs="Arial"/>
          <w:b/>
          <w:bCs/>
          <w:szCs w:val="20"/>
          <w:lang w:eastAsia="en-US"/>
        </w:rPr>
      </w:pPr>
      <w:r w:rsidRPr="00C416DF">
        <w:rPr>
          <w:rFonts w:cs="Arial"/>
          <w:b/>
          <w:bCs/>
          <w:szCs w:val="20"/>
          <w:lang w:eastAsia="en-US"/>
        </w:rPr>
        <w:t>12</w:t>
      </w:r>
      <w:r w:rsidRPr="00C416DF">
        <w:rPr>
          <w:rFonts w:cs="Arial"/>
          <w:b/>
          <w:bCs/>
          <w:szCs w:val="20"/>
          <w:lang w:eastAsia="en-US"/>
        </w:rPr>
        <w:tab/>
      </w:r>
      <w:bookmarkStart w:id="12" w:name="MannerofCarryingOuttheServices"/>
      <w:r w:rsidRPr="00C416DF">
        <w:rPr>
          <w:rFonts w:cs="Arial"/>
          <w:b/>
          <w:bCs/>
          <w:szCs w:val="20"/>
          <w:lang w:eastAsia="en-US"/>
        </w:rPr>
        <w:t xml:space="preserve">Manner of Carrying Out the Services </w:t>
      </w:r>
      <w:bookmarkEnd w:id="12"/>
    </w:p>
    <w:p w:rsidR="00C416DF" w:rsidRPr="00C416DF" w:rsidRDefault="00C416DF" w:rsidP="00C416DF">
      <w:pPr>
        <w:tabs>
          <w:tab w:val="left" w:pos="0"/>
          <w:tab w:val="left" w:pos="709"/>
        </w:tabs>
        <w:suppressAutoHyphens/>
        <w:ind w:left="709" w:hanging="709"/>
        <w:jc w:val="both"/>
        <w:rPr>
          <w:rFonts w:cs="Arial"/>
          <w:szCs w:val="20"/>
          <w:lang w:eastAsia="en-US"/>
        </w:rPr>
      </w:pPr>
      <w:r w:rsidRPr="00C416DF">
        <w:rPr>
          <w:rFonts w:cs="Arial"/>
          <w:szCs w:val="20"/>
          <w:lang w:eastAsia="en-US"/>
        </w:rPr>
        <w:t>12.1</w:t>
      </w:r>
      <w:r w:rsidRPr="00C416DF">
        <w:rPr>
          <w:rFonts w:cs="Arial"/>
          <w:szCs w:val="20"/>
          <w:lang w:eastAsia="en-US"/>
        </w:rPr>
        <w:tab/>
        <w:t>The Contractor shall provide all the Equipment necessary for the provision of the Services.</w:t>
      </w:r>
    </w:p>
    <w:p w:rsidR="00C416DF" w:rsidRPr="00C416DF" w:rsidRDefault="00C416DF" w:rsidP="00C416DF">
      <w:pPr>
        <w:tabs>
          <w:tab w:val="left" w:pos="0"/>
          <w:tab w:val="left" w:pos="900"/>
        </w:tabs>
        <w:suppressAutoHyphens/>
        <w:ind w:left="709" w:hanging="709"/>
        <w:jc w:val="both"/>
        <w:rPr>
          <w:rFonts w:cs="Arial"/>
          <w:szCs w:val="20"/>
          <w:lang w:eastAsia="en-US"/>
        </w:rPr>
      </w:pPr>
    </w:p>
    <w:p w:rsidR="00C416DF" w:rsidRPr="00C416DF" w:rsidRDefault="00C416DF" w:rsidP="00C416DF">
      <w:pPr>
        <w:tabs>
          <w:tab w:val="left" w:pos="0"/>
          <w:tab w:val="left" w:pos="900"/>
        </w:tabs>
        <w:suppressAutoHyphens/>
        <w:ind w:left="709" w:hanging="709"/>
        <w:jc w:val="both"/>
        <w:rPr>
          <w:rFonts w:cs="Arial"/>
          <w:szCs w:val="20"/>
          <w:lang w:eastAsia="en-US"/>
        </w:rPr>
      </w:pPr>
      <w:r w:rsidRPr="00C416DF">
        <w:rPr>
          <w:rFonts w:cs="Arial"/>
          <w:szCs w:val="20"/>
          <w:lang w:eastAsia="en-US"/>
        </w:rPr>
        <w:t xml:space="preserve">12.2 </w:t>
      </w:r>
      <w:r w:rsidRPr="00C416DF">
        <w:rPr>
          <w:rFonts w:cs="Arial"/>
          <w:szCs w:val="20"/>
          <w:lang w:eastAsia="en-US"/>
        </w:rPr>
        <w:tab/>
        <w:t>The Contractor shall make no delivery of Equipment nor commence any work on the Authority’s Premises without obtaining the Authority’s prior Approval.</w:t>
      </w:r>
    </w:p>
    <w:p w:rsidR="00C416DF" w:rsidRPr="00C416DF" w:rsidRDefault="00C416DF" w:rsidP="00C416DF">
      <w:pPr>
        <w:tabs>
          <w:tab w:val="left" w:pos="0"/>
          <w:tab w:val="left" w:pos="90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12.3</w:t>
      </w:r>
      <w:r w:rsidRPr="00C416DF">
        <w:rPr>
          <w:rFonts w:cs="Arial"/>
          <w:szCs w:val="20"/>
          <w:lang w:eastAsia="en-US"/>
        </w:rPr>
        <w:tab/>
        <w:t xml:space="preserve">All Equipment brought onto the Authority’s Premises shall be at the Contractor’s own risk.  The Contractor shall provide for the haulage or carriage thereof to the Premises and the removal of </w:t>
      </w:r>
      <w:r w:rsidRPr="00C416DF">
        <w:rPr>
          <w:rFonts w:cs="Arial"/>
          <w:szCs w:val="20"/>
          <w:lang w:eastAsia="en-US"/>
        </w:rPr>
        <w:lastRenderedPageBreak/>
        <w:t xml:space="preserve">Equipment when no longer required at its sole cost. Unless otherwise agreed, Equipment brought onto the Authority’s Premises will remain the property of the Contractor. </w:t>
      </w:r>
    </w:p>
    <w:p w:rsidR="00C416DF" w:rsidRPr="00C416DF" w:rsidRDefault="00C416DF" w:rsidP="00C416DF">
      <w:pPr>
        <w:tabs>
          <w:tab w:val="left" w:pos="0"/>
          <w:tab w:val="left" w:pos="1080"/>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szCs w:val="20"/>
          <w:lang w:eastAsia="en-US"/>
        </w:rPr>
      </w:pPr>
      <w:r w:rsidRPr="00C416DF">
        <w:rPr>
          <w:rFonts w:cs="Arial"/>
          <w:szCs w:val="20"/>
          <w:lang w:eastAsia="en-US"/>
        </w:rPr>
        <w:t>12.4</w:t>
      </w:r>
      <w:r w:rsidRPr="00C416DF">
        <w:rPr>
          <w:rFonts w:cs="Arial"/>
          <w:szCs w:val="20"/>
          <w:lang w:eastAsia="en-US"/>
        </w:rPr>
        <w:tab/>
        <w:t xml:space="preserve">The Contractor shall maintain all items of Equipment within the Authority’s Premises in a safe, serviceable and clean condition. </w:t>
      </w:r>
    </w:p>
    <w:p w:rsidR="00C416DF" w:rsidRPr="00C416DF" w:rsidRDefault="00C416DF" w:rsidP="00C416DF">
      <w:pPr>
        <w:tabs>
          <w:tab w:val="left" w:pos="0"/>
          <w:tab w:val="left" w:pos="709"/>
        </w:tabs>
        <w:suppressAutoHyphens/>
        <w:ind w:left="709" w:hanging="709"/>
        <w:jc w:val="both"/>
        <w:rPr>
          <w:rFonts w:cs="Arial"/>
          <w:szCs w:val="20"/>
          <w:lang w:eastAsia="en-US"/>
        </w:rPr>
      </w:pPr>
    </w:p>
    <w:p w:rsidR="00C416DF" w:rsidRPr="00C416DF" w:rsidRDefault="00C416DF" w:rsidP="00C416DF">
      <w:pPr>
        <w:tabs>
          <w:tab w:val="left" w:pos="0"/>
          <w:tab w:val="left" w:pos="709"/>
        </w:tabs>
        <w:suppressAutoHyphens/>
        <w:ind w:left="709" w:hanging="709"/>
        <w:jc w:val="both"/>
        <w:rPr>
          <w:rFonts w:cs="Arial"/>
          <w:szCs w:val="20"/>
          <w:lang w:eastAsia="en-US"/>
        </w:rPr>
      </w:pPr>
      <w:r w:rsidRPr="00C416DF">
        <w:rPr>
          <w:rFonts w:cs="Arial"/>
          <w:szCs w:val="20"/>
          <w:lang w:eastAsia="en-US"/>
        </w:rPr>
        <w:t>12.5</w:t>
      </w:r>
      <w:r w:rsidRPr="00C416DF">
        <w:rPr>
          <w:rFonts w:cs="Arial"/>
          <w:szCs w:val="20"/>
          <w:lang w:eastAsia="en-US"/>
        </w:rPr>
        <w:tab/>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rsidR="00C416DF" w:rsidRPr="00C416DF" w:rsidRDefault="00C416DF" w:rsidP="00C416DF">
      <w:pPr>
        <w:tabs>
          <w:tab w:val="left" w:pos="0"/>
          <w:tab w:val="left" w:pos="709"/>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12.6</w:t>
      </w:r>
      <w:r w:rsidRPr="00C416DF">
        <w:rPr>
          <w:rFonts w:cs="Arial"/>
          <w:szCs w:val="20"/>
          <w:lang w:eastAsia="en-US"/>
        </w:rPr>
        <w:tab/>
        <w:t>The Authority shall have the power at any time during the performance of the Services to order in writing that the Contractor remove from the Authority’s Premises any Equipment which in the opinion of the Authority is either hazardous, noxious or not in accordance with the Agreement and if the Authority has ordered the Contractor to remove any item of Equipment, to replace such item with a suitable substitute item of Equipment.</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12.7</w:t>
      </w:r>
      <w:r w:rsidRPr="00C416DF">
        <w:rPr>
          <w:rFonts w:cs="Arial"/>
          <w:szCs w:val="20"/>
          <w:lang w:eastAsia="en-US"/>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12.8</w:t>
      </w:r>
      <w:r w:rsidRPr="00C416DF">
        <w:rPr>
          <w:rFonts w:cs="Arial"/>
          <w:szCs w:val="20"/>
          <w:lang w:eastAsia="en-US"/>
        </w:rPr>
        <w:tab/>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rsidR="00C416DF" w:rsidRPr="00C416DF" w:rsidRDefault="00C416DF" w:rsidP="00C416DF">
      <w:pPr>
        <w:tabs>
          <w:tab w:val="left" w:pos="0"/>
          <w:tab w:val="left" w:pos="1080"/>
        </w:tabs>
        <w:suppressAutoHyphens/>
        <w:ind w:left="709" w:hanging="709"/>
        <w:jc w:val="both"/>
        <w:rPr>
          <w:rFonts w:cs="Arial"/>
          <w:lang w:eastAsia="en-US"/>
        </w:rPr>
      </w:pPr>
    </w:p>
    <w:p w:rsidR="00C416DF" w:rsidRPr="00C416DF" w:rsidRDefault="00C416DF" w:rsidP="00C416DF">
      <w:pPr>
        <w:keepNext/>
        <w:outlineLvl w:val="1"/>
        <w:rPr>
          <w:rFonts w:cs="Arial"/>
          <w:b/>
          <w:bCs/>
          <w:lang w:eastAsia="en-US"/>
        </w:rPr>
      </w:pPr>
      <w:r w:rsidRPr="00C416DF">
        <w:rPr>
          <w:rFonts w:cs="Arial"/>
          <w:b/>
          <w:bCs/>
          <w:lang w:eastAsia="en-US"/>
        </w:rPr>
        <w:t>13</w:t>
      </w:r>
      <w:r w:rsidRPr="00C416DF">
        <w:rPr>
          <w:rFonts w:cs="Arial"/>
          <w:b/>
          <w:bCs/>
          <w:lang w:eastAsia="en-US"/>
        </w:rPr>
        <w:tab/>
      </w:r>
      <w:bookmarkStart w:id="13" w:name="SufficiencyofInformation"/>
      <w:r w:rsidRPr="00C416DF">
        <w:rPr>
          <w:rFonts w:cs="Arial"/>
          <w:b/>
          <w:bCs/>
          <w:lang w:eastAsia="en-US"/>
        </w:rPr>
        <w:t>Sufficiency of Information</w:t>
      </w:r>
      <w:bookmarkEnd w:id="13"/>
    </w:p>
    <w:p w:rsidR="00C416DF" w:rsidRPr="00C416DF" w:rsidRDefault="00C416DF" w:rsidP="00C416DF">
      <w:pPr>
        <w:ind w:left="720" w:hanging="720"/>
        <w:rPr>
          <w:rFonts w:cs="Arial"/>
          <w:lang w:eastAsia="en-US"/>
        </w:rPr>
      </w:pPr>
      <w:r w:rsidRPr="00C416DF">
        <w:rPr>
          <w:rFonts w:cs="Arial"/>
          <w:lang w:eastAsia="en-US"/>
        </w:rPr>
        <w:t>13.1</w:t>
      </w:r>
      <w:r w:rsidRPr="00C416DF">
        <w:rPr>
          <w:rFonts w:cs="Arial"/>
          <w:lang w:eastAsia="en-US"/>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rsidR="00C416DF" w:rsidRPr="00C416DF" w:rsidRDefault="00C416DF" w:rsidP="00C416DF">
      <w:pPr>
        <w:tabs>
          <w:tab w:val="left" w:pos="0"/>
          <w:tab w:val="left" w:pos="1080"/>
        </w:tabs>
        <w:suppressAutoHyphens/>
        <w:ind w:left="709" w:hanging="709"/>
        <w:jc w:val="both"/>
        <w:rPr>
          <w:rFonts w:cs="Arial"/>
          <w:lang w:eastAsia="en-US"/>
        </w:rPr>
      </w:pPr>
    </w:p>
    <w:p w:rsidR="00C416DF" w:rsidRPr="00C416DF" w:rsidRDefault="00C416DF" w:rsidP="00C416DF">
      <w:pPr>
        <w:keepNext/>
        <w:outlineLvl w:val="8"/>
        <w:rPr>
          <w:rFonts w:cs="Arial"/>
          <w:b/>
          <w:bCs/>
          <w:lang w:eastAsia="en-US"/>
        </w:rPr>
      </w:pPr>
      <w:r w:rsidRPr="00C416DF">
        <w:rPr>
          <w:rFonts w:cs="Arial"/>
          <w:b/>
          <w:bCs/>
          <w:lang w:eastAsia="en-US"/>
        </w:rPr>
        <w:t>14</w:t>
      </w:r>
      <w:r w:rsidRPr="00C416DF">
        <w:rPr>
          <w:rFonts w:cs="Arial"/>
          <w:b/>
          <w:bCs/>
          <w:lang w:eastAsia="en-US"/>
        </w:rPr>
        <w:tab/>
      </w:r>
      <w:bookmarkStart w:id="14" w:name="FreeIssueofMaterials"/>
      <w:r w:rsidRPr="00C416DF">
        <w:rPr>
          <w:rFonts w:cs="Arial"/>
          <w:b/>
          <w:bCs/>
          <w:lang w:eastAsia="en-US"/>
        </w:rPr>
        <w:t>Free Issue of Materials</w:t>
      </w:r>
      <w:bookmarkEnd w:id="14"/>
    </w:p>
    <w:p w:rsidR="00C416DF" w:rsidRPr="00C416DF" w:rsidRDefault="00C416DF" w:rsidP="00C416DF">
      <w:pPr>
        <w:tabs>
          <w:tab w:val="left" w:pos="-720"/>
        </w:tabs>
        <w:suppressAutoHyphens/>
        <w:ind w:left="720" w:hanging="720"/>
        <w:jc w:val="both"/>
        <w:rPr>
          <w:rFonts w:cs="Arial"/>
          <w:lang w:eastAsia="en-US"/>
        </w:rPr>
      </w:pPr>
      <w:r w:rsidRPr="00C416DF">
        <w:rPr>
          <w:rFonts w:cs="Arial"/>
          <w:lang w:eastAsia="en-US"/>
        </w:rPr>
        <w:t>14.1</w:t>
      </w:r>
      <w:r w:rsidRPr="00C416DF">
        <w:rPr>
          <w:rFonts w:cs="Arial"/>
          <w:lang w:eastAsia="en-US"/>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rsidR="00C416DF" w:rsidRPr="00C416DF" w:rsidRDefault="00C416DF" w:rsidP="00C416DF">
      <w:pPr>
        <w:jc w:val="both"/>
        <w:rPr>
          <w:rFonts w:cs="Arial"/>
          <w:lang w:eastAsia="en-US"/>
        </w:rPr>
      </w:pPr>
    </w:p>
    <w:p w:rsidR="00C416DF" w:rsidRPr="00C416DF" w:rsidRDefault="00C416DF" w:rsidP="00C416DF">
      <w:pPr>
        <w:tabs>
          <w:tab w:val="left" w:pos="-720"/>
        </w:tabs>
        <w:suppressAutoHyphens/>
        <w:ind w:left="720" w:hanging="720"/>
        <w:jc w:val="both"/>
        <w:rPr>
          <w:rFonts w:cs="Arial"/>
          <w:lang w:eastAsia="en-US"/>
        </w:rPr>
      </w:pPr>
      <w:r w:rsidRPr="00C416DF">
        <w:rPr>
          <w:rFonts w:cs="Arial"/>
          <w:spacing w:val="-3"/>
          <w:lang w:eastAsia="en-US"/>
        </w:rPr>
        <w:t>14.2</w:t>
      </w:r>
      <w:r w:rsidRPr="00C416DF">
        <w:rPr>
          <w:rFonts w:cs="Arial"/>
          <w:spacing w:val="-3"/>
          <w:lang w:eastAsia="en-US"/>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rsidR="00C416DF" w:rsidRPr="00C416DF" w:rsidRDefault="00C416DF" w:rsidP="00C416DF">
      <w:pPr>
        <w:tabs>
          <w:tab w:val="left" w:pos="0"/>
          <w:tab w:val="left" w:pos="1080"/>
        </w:tabs>
        <w:suppressAutoHyphens/>
        <w:ind w:left="709" w:hanging="709"/>
        <w:jc w:val="both"/>
        <w:rPr>
          <w:rFonts w:cs="Arial"/>
          <w:lang w:eastAsia="en-US"/>
        </w:rPr>
      </w:pPr>
    </w:p>
    <w:p w:rsidR="00C416DF" w:rsidRPr="00C416DF" w:rsidRDefault="00C416DF" w:rsidP="00C416DF">
      <w:pPr>
        <w:tabs>
          <w:tab w:val="left" w:pos="709"/>
        </w:tabs>
        <w:outlineLvl w:val="0"/>
        <w:rPr>
          <w:rFonts w:cs="Arial"/>
          <w:b/>
          <w:bCs/>
          <w:szCs w:val="20"/>
          <w:lang w:eastAsia="en-US"/>
        </w:rPr>
      </w:pPr>
      <w:r w:rsidRPr="00C416DF">
        <w:rPr>
          <w:rFonts w:cs="Arial"/>
          <w:b/>
          <w:bCs/>
          <w:szCs w:val="20"/>
          <w:lang w:eastAsia="en-US"/>
        </w:rPr>
        <w:t>15</w:t>
      </w:r>
      <w:r w:rsidRPr="00C416DF">
        <w:rPr>
          <w:rFonts w:cs="Arial"/>
          <w:b/>
          <w:bCs/>
          <w:szCs w:val="20"/>
          <w:lang w:eastAsia="en-US"/>
        </w:rPr>
        <w:tab/>
      </w:r>
      <w:bookmarkStart w:id="15" w:name="QualityandStandards"/>
      <w:r w:rsidRPr="00C416DF">
        <w:rPr>
          <w:rFonts w:cs="Arial"/>
          <w:b/>
          <w:bCs/>
          <w:szCs w:val="20"/>
          <w:lang w:eastAsia="en-US"/>
        </w:rPr>
        <w:t xml:space="preserve">Quality and Standards </w:t>
      </w:r>
      <w:bookmarkEnd w:id="15"/>
    </w:p>
    <w:p w:rsidR="00C416DF" w:rsidRPr="00C416DF" w:rsidRDefault="00C416DF" w:rsidP="00C416DF">
      <w:pPr>
        <w:tabs>
          <w:tab w:val="left" w:pos="709"/>
        </w:tabs>
        <w:ind w:left="705" w:hanging="705"/>
        <w:outlineLvl w:val="0"/>
        <w:rPr>
          <w:rFonts w:cs="Arial"/>
          <w:szCs w:val="20"/>
          <w:lang w:eastAsia="en-US"/>
        </w:rPr>
      </w:pPr>
      <w:r w:rsidRPr="00C416DF">
        <w:rPr>
          <w:rFonts w:cs="Arial"/>
          <w:szCs w:val="20"/>
          <w:lang w:eastAsia="en-US"/>
        </w:rPr>
        <w:t>15.1</w:t>
      </w:r>
      <w:r w:rsidRPr="00C416DF">
        <w:rPr>
          <w:rFonts w:cs="Arial"/>
          <w:szCs w:val="20"/>
          <w:lang w:eastAsia="en-US"/>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15.2</w:t>
      </w:r>
      <w:r w:rsidRPr="00C416DF">
        <w:rPr>
          <w:rFonts w:cs="Arial"/>
          <w:szCs w:val="20"/>
          <w:lang w:eastAsia="en-US"/>
        </w:rPr>
        <w:tab/>
        <w:t xml:space="preserve">The introduction of new methods or systems, which impinge on the provision of the Services shall be subject to prior Approval in writing by the Contract Manager. </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15.3</w:t>
      </w:r>
      <w:r w:rsidRPr="00C416DF">
        <w:rPr>
          <w:rFonts w:cs="Arial"/>
          <w:szCs w:val="20"/>
          <w:lang w:eastAsia="en-US"/>
        </w:rPr>
        <w:tab/>
        <w:t>The signing by the Contract Manager (or their representative) of time sheets or other similar documents shall not be construed as implying the Contractor’s compliance with the Agreement.</w:t>
      </w:r>
    </w:p>
    <w:p w:rsidR="00C416DF" w:rsidRPr="00C416DF" w:rsidRDefault="00C416DF" w:rsidP="00C416DF">
      <w:pPr>
        <w:tabs>
          <w:tab w:val="left" w:pos="0"/>
          <w:tab w:val="left" w:pos="1080"/>
        </w:tabs>
        <w:suppressAutoHyphens/>
        <w:ind w:left="709" w:hanging="709"/>
        <w:jc w:val="both"/>
        <w:rPr>
          <w:rFonts w:cs="Arial"/>
          <w:lang w:eastAsia="en-US"/>
        </w:rPr>
      </w:pPr>
    </w:p>
    <w:p w:rsidR="00C416DF" w:rsidRPr="00C416DF" w:rsidRDefault="00C416DF" w:rsidP="00C416DF">
      <w:pPr>
        <w:ind w:left="720" w:hanging="720"/>
        <w:jc w:val="both"/>
        <w:rPr>
          <w:rFonts w:cs="Arial"/>
          <w:lang w:eastAsia="en-US"/>
        </w:rPr>
      </w:pPr>
      <w:r w:rsidRPr="00C416DF">
        <w:rPr>
          <w:rFonts w:cs="Arial"/>
          <w:lang w:eastAsia="en-US"/>
        </w:rPr>
        <w:lastRenderedPageBreak/>
        <w:t>15.4</w:t>
      </w:r>
      <w:r w:rsidRPr="00C416DF">
        <w:rPr>
          <w:rFonts w:cs="Arial"/>
          <w:lang w:eastAsia="en-US"/>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rsidR="00C416DF" w:rsidRPr="00C416DF" w:rsidRDefault="00C416DF" w:rsidP="00C416DF">
      <w:pPr>
        <w:tabs>
          <w:tab w:val="left" w:pos="-720"/>
        </w:tabs>
        <w:suppressAutoHyphens/>
        <w:ind w:left="720" w:hanging="720"/>
        <w:jc w:val="both"/>
        <w:rPr>
          <w:rFonts w:cs="Arial"/>
          <w:b/>
          <w:bCs/>
          <w:lang w:eastAsia="en-US"/>
        </w:rPr>
      </w:pPr>
    </w:p>
    <w:p w:rsidR="00C416DF" w:rsidRPr="00C416DF" w:rsidRDefault="00C416DF" w:rsidP="00C416DF">
      <w:pPr>
        <w:rPr>
          <w:rFonts w:cs="Arial"/>
          <w:b/>
          <w:bCs/>
          <w:lang w:eastAsia="en-US"/>
        </w:rPr>
      </w:pPr>
      <w:r w:rsidRPr="00C416DF">
        <w:rPr>
          <w:rFonts w:cs="Arial"/>
          <w:b/>
          <w:bCs/>
          <w:lang w:eastAsia="en-US"/>
        </w:rPr>
        <w:t>16</w:t>
      </w:r>
      <w:r w:rsidRPr="00C416DF">
        <w:rPr>
          <w:rFonts w:cs="Arial"/>
          <w:b/>
          <w:bCs/>
          <w:lang w:eastAsia="en-US"/>
        </w:rPr>
        <w:tab/>
      </w:r>
      <w:bookmarkStart w:id="16" w:name="NonExclusivity"/>
      <w:r w:rsidRPr="00C416DF">
        <w:rPr>
          <w:rFonts w:cs="Arial"/>
          <w:b/>
          <w:bCs/>
          <w:lang w:eastAsia="en-US"/>
        </w:rPr>
        <w:t>Non Exclusivity</w:t>
      </w:r>
      <w:bookmarkEnd w:id="16"/>
    </w:p>
    <w:p w:rsidR="00C416DF" w:rsidRPr="00C416DF" w:rsidRDefault="00C416DF" w:rsidP="00C416DF">
      <w:pPr>
        <w:ind w:left="720" w:hanging="720"/>
        <w:rPr>
          <w:rFonts w:cs="Arial"/>
          <w:lang w:eastAsia="en-US"/>
        </w:rPr>
      </w:pPr>
      <w:r w:rsidRPr="00C416DF">
        <w:rPr>
          <w:rFonts w:cs="Arial"/>
          <w:lang w:eastAsia="en-US"/>
        </w:rPr>
        <w:t>16.1</w:t>
      </w:r>
      <w:r w:rsidRPr="00C416DF">
        <w:rPr>
          <w:rFonts w:cs="Arial"/>
          <w:lang w:eastAsia="en-US"/>
        </w:rPr>
        <w:tab/>
        <w:t>This Agreement shall be awarded on a non-exclusive basis and the Authority reserves the right to seek to purchase any or all items from other sources.</w:t>
      </w:r>
    </w:p>
    <w:p w:rsidR="00C416DF" w:rsidRPr="00C416DF" w:rsidRDefault="00C416DF" w:rsidP="00C416DF">
      <w:pPr>
        <w:rPr>
          <w:rFonts w:cs="Arial"/>
          <w:lang w:eastAsia="en-US"/>
        </w:rPr>
      </w:pPr>
    </w:p>
    <w:p w:rsidR="00C416DF" w:rsidRPr="00C416DF" w:rsidRDefault="00C416DF" w:rsidP="00C416DF">
      <w:pPr>
        <w:ind w:left="709" w:hanging="709"/>
        <w:rPr>
          <w:rFonts w:cs="Arial"/>
          <w:lang w:eastAsia="en-US"/>
        </w:rPr>
      </w:pPr>
      <w:r w:rsidRPr="00C416DF">
        <w:rPr>
          <w:rFonts w:cs="Arial"/>
          <w:lang w:eastAsia="en-US"/>
        </w:rPr>
        <w:t>16.2</w:t>
      </w:r>
      <w:r w:rsidRPr="00C416DF">
        <w:rPr>
          <w:rFonts w:cs="Arial"/>
          <w:lang w:eastAsia="en-US"/>
        </w:rPr>
        <w:tab/>
        <w:t>Where the Authority has provided information regarding data, volumes or forecast quantities, then the Authority does not guarantee any specific quantity unless otherwise stated within the Specification.</w:t>
      </w:r>
    </w:p>
    <w:p w:rsidR="00C416DF" w:rsidRPr="00C416DF" w:rsidRDefault="00C416DF" w:rsidP="00C416DF">
      <w:pPr>
        <w:tabs>
          <w:tab w:val="left" w:pos="0"/>
          <w:tab w:val="left" w:pos="1080"/>
        </w:tabs>
        <w:suppressAutoHyphens/>
        <w:jc w:val="both"/>
        <w:rPr>
          <w:rFonts w:cs="Arial"/>
          <w:lang w:eastAsia="en-US"/>
        </w:rPr>
      </w:pPr>
    </w:p>
    <w:p w:rsidR="00C416DF" w:rsidRPr="00C416DF" w:rsidRDefault="00C416DF" w:rsidP="00C416DF">
      <w:pPr>
        <w:tabs>
          <w:tab w:val="left" w:pos="0"/>
          <w:tab w:val="left" w:pos="1080"/>
        </w:tabs>
        <w:suppressAutoHyphens/>
        <w:ind w:left="709" w:hanging="709"/>
        <w:jc w:val="both"/>
        <w:rPr>
          <w:rFonts w:cs="Arial"/>
          <w:b/>
          <w:bCs/>
          <w:szCs w:val="20"/>
          <w:lang w:eastAsia="en-US"/>
        </w:rPr>
      </w:pPr>
      <w:r w:rsidRPr="00C416DF">
        <w:rPr>
          <w:rFonts w:cs="Arial"/>
          <w:b/>
          <w:bCs/>
          <w:szCs w:val="20"/>
          <w:lang w:eastAsia="en-US"/>
        </w:rPr>
        <w:t>17</w:t>
      </w:r>
      <w:r w:rsidRPr="00C416DF">
        <w:rPr>
          <w:rFonts w:cs="Arial"/>
          <w:b/>
          <w:bCs/>
          <w:szCs w:val="20"/>
          <w:lang w:eastAsia="en-US"/>
        </w:rPr>
        <w:tab/>
      </w:r>
      <w:bookmarkStart w:id="17" w:name="KeyPersonnel"/>
      <w:r w:rsidRPr="00C416DF">
        <w:rPr>
          <w:rFonts w:cs="Arial"/>
          <w:b/>
          <w:bCs/>
          <w:szCs w:val="20"/>
          <w:lang w:eastAsia="en-US"/>
        </w:rPr>
        <w:t>Key Personnel</w:t>
      </w:r>
      <w:bookmarkEnd w:id="17"/>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17.1</w:t>
      </w:r>
      <w:r w:rsidRPr="00C416DF">
        <w:rPr>
          <w:rFonts w:cs="Arial"/>
          <w:szCs w:val="20"/>
          <w:lang w:eastAsia="en-US"/>
        </w:rPr>
        <w:tab/>
        <w:t>Any changes to Key Personnel shall be notified to the Authority in writing as soon as is reasonably practicable.</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17.2</w:t>
      </w:r>
      <w:r w:rsidRPr="00C416DF">
        <w:rPr>
          <w:rFonts w:cs="Arial"/>
          <w:szCs w:val="20"/>
          <w:lang w:eastAsia="en-US"/>
        </w:rPr>
        <w:tab/>
        <w:t>Any replacements to the Key Personnel shall be of at least equal status or of equivalent experience and skills to the Key Personnel being replaced and be suitable for the responsibilities of that person in relation to the Services.</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b/>
          <w:bCs/>
          <w:szCs w:val="20"/>
          <w:lang w:eastAsia="en-US"/>
        </w:rPr>
      </w:pPr>
      <w:r w:rsidRPr="00C416DF">
        <w:rPr>
          <w:rFonts w:cs="Arial"/>
          <w:b/>
          <w:bCs/>
          <w:szCs w:val="20"/>
          <w:lang w:eastAsia="en-US"/>
        </w:rPr>
        <w:t>18</w:t>
      </w:r>
      <w:r w:rsidRPr="00C416DF">
        <w:rPr>
          <w:rFonts w:cs="Arial"/>
          <w:b/>
          <w:bCs/>
          <w:szCs w:val="20"/>
          <w:lang w:eastAsia="en-US"/>
        </w:rPr>
        <w:tab/>
      </w:r>
      <w:bookmarkStart w:id="18" w:name="ContractorsStaff"/>
      <w:r w:rsidRPr="00C416DF">
        <w:rPr>
          <w:rFonts w:cs="Arial"/>
          <w:b/>
          <w:bCs/>
          <w:szCs w:val="20"/>
          <w:lang w:eastAsia="en-US"/>
        </w:rPr>
        <w:t>Contractor’s Staff</w:t>
      </w:r>
      <w:bookmarkEnd w:id="18"/>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lastRenderedPageBreak/>
        <w:t>18.1</w:t>
      </w:r>
      <w:r w:rsidRPr="00C416DF">
        <w:rPr>
          <w:rFonts w:cs="Arial"/>
          <w:szCs w:val="20"/>
          <w:lang w:eastAsia="en-US"/>
        </w:rPr>
        <w:tab/>
        <w:t>The Authority reserves the right under the Agreement to refuse to admit to, or to withdraw permission to remain on, any premises occupied by or on behalf of the Authority:</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suppressAutoHyphens/>
        <w:ind w:left="1440" w:hanging="720"/>
        <w:jc w:val="both"/>
        <w:rPr>
          <w:rFonts w:cs="Arial"/>
          <w:szCs w:val="20"/>
          <w:lang w:eastAsia="en-US"/>
        </w:rPr>
      </w:pPr>
      <w:r w:rsidRPr="00C416DF">
        <w:rPr>
          <w:rFonts w:cs="Arial"/>
          <w:szCs w:val="20"/>
          <w:lang w:eastAsia="en-US"/>
        </w:rPr>
        <w:t>(a)</w:t>
      </w:r>
      <w:r w:rsidRPr="00C416DF">
        <w:rPr>
          <w:rFonts w:cs="Arial"/>
          <w:szCs w:val="20"/>
          <w:lang w:eastAsia="en-US"/>
        </w:rPr>
        <w:tab/>
        <w:t>any member of the Staff; or</w:t>
      </w:r>
    </w:p>
    <w:p w:rsidR="00C416DF" w:rsidRPr="00C416DF" w:rsidRDefault="00C416DF" w:rsidP="00C416DF">
      <w:pPr>
        <w:suppressAutoHyphens/>
        <w:ind w:left="1440" w:hanging="720"/>
        <w:jc w:val="both"/>
        <w:rPr>
          <w:rFonts w:cs="Arial"/>
          <w:szCs w:val="20"/>
          <w:lang w:eastAsia="en-US"/>
        </w:rPr>
      </w:pPr>
    </w:p>
    <w:p w:rsidR="00C416DF" w:rsidRPr="00C416DF" w:rsidRDefault="00C416DF" w:rsidP="00C416DF">
      <w:pPr>
        <w:suppressAutoHyphens/>
        <w:ind w:left="1440" w:hanging="720"/>
        <w:jc w:val="both"/>
        <w:rPr>
          <w:rFonts w:cs="Arial"/>
          <w:szCs w:val="20"/>
          <w:lang w:eastAsia="en-US"/>
        </w:rPr>
      </w:pPr>
      <w:r w:rsidRPr="00C416DF">
        <w:rPr>
          <w:rFonts w:cs="Arial"/>
          <w:szCs w:val="20"/>
          <w:lang w:eastAsia="en-US"/>
        </w:rPr>
        <w:t>(b)</w:t>
      </w:r>
      <w:r w:rsidRPr="00C416DF">
        <w:rPr>
          <w:rFonts w:cs="Arial"/>
          <w:szCs w:val="20"/>
          <w:lang w:eastAsia="en-US"/>
        </w:rPr>
        <w:tab/>
        <w:t>any person employed or engaged by a sub-contractor, agent or servant of the Contractor</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ab/>
        <w:t xml:space="preserve">whose admission or continued presence would be, in the reasonable opinion of the Authority, undesirable. </w:t>
      </w: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ab/>
      </w:r>
    </w:p>
    <w:p w:rsidR="00C416DF" w:rsidRPr="00C416DF" w:rsidRDefault="00C416DF" w:rsidP="00C416DF">
      <w:pPr>
        <w:tabs>
          <w:tab w:val="left" w:pos="0"/>
          <w:tab w:val="left" w:pos="1080"/>
        </w:tabs>
        <w:suppressAutoHyphens/>
        <w:ind w:left="709" w:hanging="709"/>
        <w:jc w:val="both"/>
        <w:rPr>
          <w:rFonts w:cs="Arial"/>
          <w:szCs w:val="20"/>
          <w:lang w:eastAsia="en-US"/>
        </w:rPr>
      </w:pPr>
      <w:r w:rsidRPr="00C416DF">
        <w:rPr>
          <w:rFonts w:cs="Arial"/>
          <w:szCs w:val="20"/>
          <w:lang w:eastAsia="en-US"/>
        </w:rPr>
        <w:t>18.2</w:t>
      </w:r>
      <w:r w:rsidRPr="00C416DF">
        <w:rPr>
          <w:rFonts w:cs="Arial"/>
          <w:szCs w:val="20"/>
          <w:lang w:eastAsia="en-US"/>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rsidR="00C416DF" w:rsidRPr="00C416DF" w:rsidRDefault="00C416DF" w:rsidP="00C416DF">
      <w:pPr>
        <w:tabs>
          <w:tab w:val="left" w:pos="0"/>
          <w:tab w:val="left" w:pos="1080"/>
        </w:tabs>
        <w:suppressAutoHyphens/>
        <w:ind w:left="709" w:hanging="709"/>
        <w:jc w:val="both"/>
        <w:rPr>
          <w:rFonts w:cs="Arial"/>
          <w:szCs w:val="20"/>
          <w:lang w:eastAsia="en-US"/>
        </w:rPr>
      </w:pPr>
    </w:p>
    <w:p w:rsidR="00C416DF" w:rsidRPr="00C416DF" w:rsidRDefault="00C416DF" w:rsidP="00C416DF">
      <w:pPr>
        <w:tabs>
          <w:tab w:val="left" w:pos="0"/>
          <w:tab w:val="left" w:pos="1080"/>
        </w:tabs>
        <w:suppressAutoHyphens/>
        <w:ind w:left="709" w:hanging="709"/>
        <w:jc w:val="both"/>
        <w:rPr>
          <w:rFonts w:cs="Arial"/>
          <w:lang w:eastAsia="en-US"/>
        </w:rPr>
      </w:pPr>
      <w:r w:rsidRPr="00C416DF">
        <w:rPr>
          <w:rFonts w:cs="Arial"/>
          <w:szCs w:val="20"/>
          <w:lang w:eastAsia="en-US"/>
        </w:rPr>
        <w:t>18.3</w:t>
      </w:r>
      <w:r w:rsidRPr="00C416DF">
        <w:rPr>
          <w:rFonts w:cs="Arial"/>
          <w:szCs w:val="20"/>
          <w:lang w:eastAsia="en-US"/>
        </w:rPr>
        <w:tab/>
        <w:t xml:space="preserve">The Contractor’s Staff, engaged within the boundaries of any of the Authority’s Premises, shall comply with such rules, regulations and </w:t>
      </w:r>
      <w:r w:rsidRPr="00C416DF">
        <w:rPr>
          <w:rFonts w:cs="Arial"/>
          <w:lang w:eastAsia="en-US"/>
        </w:rPr>
        <w:t>requirements (including those relating to security arrangements) as may be in force from time to time for the conduct of personnel when at that establishment and when outside that establishment.</w:t>
      </w:r>
    </w:p>
    <w:p w:rsidR="00C416DF" w:rsidRPr="00C416DF" w:rsidRDefault="00C416DF" w:rsidP="00C416DF">
      <w:pPr>
        <w:tabs>
          <w:tab w:val="left" w:pos="-720"/>
          <w:tab w:val="left" w:pos="0"/>
        </w:tabs>
        <w:suppressAutoHyphens/>
        <w:ind w:left="709" w:hanging="709"/>
        <w:jc w:val="both"/>
        <w:rPr>
          <w:rFonts w:cs="Arial"/>
          <w:lang w:eastAsia="en-US"/>
        </w:rPr>
      </w:pPr>
      <w:r w:rsidRPr="00C416DF">
        <w:rPr>
          <w:rFonts w:cs="Arial"/>
          <w:lang w:eastAsia="en-US"/>
        </w:rPr>
        <w:t xml:space="preserve"> </w:t>
      </w:r>
    </w:p>
    <w:p w:rsidR="00C416DF" w:rsidRPr="00C416DF" w:rsidRDefault="00C416DF" w:rsidP="00C416DF">
      <w:pPr>
        <w:tabs>
          <w:tab w:val="left" w:pos="2552"/>
          <w:tab w:val="left" w:pos="6804"/>
        </w:tabs>
        <w:ind w:left="709" w:hanging="709"/>
        <w:rPr>
          <w:rFonts w:cs="Arial"/>
          <w:bCs/>
          <w:lang w:eastAsia="en-US"/>
        </w:rPr>
      </w:pPr>
      <w:r w:rsidRPr="00C416DF">
        <w:rPr>
          <w:rFonts w:cs="Arial"/>
          <w:bCs/>
          <w:lang w:eastAsia="en-US"/>
        </w:rPr>
        <w:lastRenderedPageBreak/>
        <w:t>18.4</w:t>
      </w:r>
      <w:r w:rsidRPr="00C416DF">
        <w:rPr>
          <w:rFonts w:cs="Arial"/>
          <w:bCs/>
          <w:lang w:eastAsia="en-US"/>
        </w:rPr>
        <w:tab/>
        <w:t>The decision of the Authority as to whether any person is to be refused access to any premises occupied by or on behalf of the Authority shall be final and conclusive.</w:t>
      </w:r>
    </w:p>
    <w:p w:rsidR="00C416DF" w:rsidRPr="00C416DF" w:rsidRDefault="00C416DF" w:rsidP="00C416DF">
      <w:pPr>
        <w:tabs>
          <w:tab w:val="left" w:pos="900"/>
          <w:tab w:val="left" w:pos="1080"/>
          <w:tab w:val="left" w:pos="1620"/>
        </w:tabs>
        <w:suppressAutoHyphens/>
        <w:ind w:left="709" w:hanging="709"/>
        <w:jc w:val="both"/>
        <w:rPr>
          <w:rFonts w:cs="Arial"/>
          <w:lang w:eastAsia="en-US"/>
        </w:rPr>
      </w:pPr>
    </w:p>
    <w:p w:rsidR="00C416DF" w:rsidRPr="00C416DF" w:rsidRDefault="00C416DF" w:rsidP="00C416DF">
      <w:pPr>
        <w:tabs>
          <w:tab w:val="left" w:pos="900"/>
          <w:tab w:val="left" w:pos="1080"/>
          <w:tab w:val="left" w:pos="1418"/>
        </w:tabs>
        <w:suppressAutoHyphens/>
        <w:ind w:left="709" w:hanging="709"/>
        <w:jc w:val="both"/>
        <w:rPr>
          <w:rFonts w:cs="Arial"/>
          <w:lang w:eastAsia="en-US"/>
        </w:rPr>
      </w:pPr>
      <w:r w:rsidRPr="00C416DF">
        <w:rPr>
          <w:rFonts w:cs="Arial"/>
          <w:lang w:eastAsia="en-US"/>
        </w:rPr>
        <w:t>18.5</w:t>
      </w:r>
      <w:r w:rsidRPr="00C416DF">
        <w:rPr>
          <w:rFonts w:cs="Arial"/>
          <w:lang w:eastAsia="en-US"/>
        </w:rPr>
        <w:tab/>
        <w:t>The Contractor shall bear the cost of any notice, instruction or decision of the Authority under this clause.</w:t>
      </w:r>
    </w:p>
    <w:p w:rsidR="00C416DF" w:rsidRPr="00C416DF" w:rsidRDefault="00C416DF" w:rsidP="00C416DF">
      <w:pPr>
        <w:tabs>
          <w:tab w:val="left" w:pos="900"/>
          <w:tab w:val="left" w:pos="1080"/>
          <w:tab w:val="left" w:pos="1620"/>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b/>
          <w:lang w:eastAsia="en-US"/>
        </w:rPr>
      </w:pPr>
      <w:r w:rsidRPr="00C416DF">
        <w:rPr>
          <w:rFonts w:cs="Arial"/>
          <w:b/>
          <w:lang w:eastAsia="en-US"/>
        </w:rPr>
        <w:t>19</w:t>
      </w:r>
      <w:r w:rsidRPr="00C416DF">
        <w:rPr>
          <w:rFonts w:cs="Arial"/>
          <w:b/>
          <w:lang w:eastAsia="en-US"/>
        </w:rPr>
        <w:tab/>
      </w:r>
      <w:bookmarkStart w:id="19" w:name="InspectionofPremises"/>
      <w:r w:rsidRPr="00C416DF">
        <w:rPr>
          <w:rFonts w:cs="Arial"/>
          <w:b/>
          <w:lang w:eastAsia="en-US"/>
        </w:rPr>
        <w:t xml:space="preserve">Inspection of Premises </w:t>
      </w:r>
      <w:bookmarkEnd w:id="19"/>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19.1</w:t>
      </w:r>
      <w:r w:rsidRPr="00C416DF">
        <w:rPr>
          <w:rFonts w:cs="Arial"/>
          <w:lang w:eastAsia="en-US"/>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19.2</w:t>
      </w:r>
      <w:r w:rsidRPr="00C416DF">
        <w:rPr>
          <w:rFonts w:cs="Arial"/>
          <w:lang w:eastAsia="en-US"/>
        </w:rPr>
        <w:tab/>
        <w:t>The Authority shall, at the request of the Contractor, grant such access as may be reasonable for the purpose referred to in clause 19.1.</w:t>
      </w:r>
    </w:p>
    <w:p w:rsidR="00C416DF" w:rsidRPr="00C416DF" w:rsidRDefault="00C416DF" w:rsidP="00C416DF">
      <w:pPr>
        <w:tabs>
          <w:tab w:val="left" w:pos="0"/>
          <w:tab w:val="left" w:pos="709"/>
        </w:tabs>
        <w:suppressAutoHyphens/>
        <w:ind w:left="709" w:hanging="709"/>
        <w:jc w:val="both"/>
        <w:rPr>
          <w:rFonts w:cs="Arial"/>
          <w:b/>
          <w:lang w:eastAsia="en-US"/>
        </w:rPr>
      </w:pPr>
    </w:p>
    <w:p w:rsidR="00C416DF" w:rsidRPr="00C416DF" w:rsidRDefault="00C416DF" w:rsidP="00C416DF">
      <w:pPr>
        <w:keepNext/>
        <w:tabs>
          <w:tab w:val="left" w:pos="900"/>
          <w:tab w:val="left" w:pos="1418"/>
        </w:tabs>
        <w:ind w:left="709" w:hanging="709"/>
        <w:outlineLvl w:val="1"/>
        <w:rPr>
          <w:rFonts w:cs="Arial"/>
          <w:b/>
          <w:bCs/>
          <w:lang w:eastAsia="en-US"/>
        </w:rPr>
      </w:pPr>
      <w:r w:rsidRPr="00C416DF">
        <w:rPr>
          <w:rFonts w:cs="Arial"/>
          <w:b/>
          <w:bCs/>
          <w:lang w:eastAsia="en-US"/>
        </w:rPr>
        <w:t>20</w:t>
      </w:r>
      <w:r w:rsidRPr="00C416DF">
        <w:rPr>
          <w:rFonts w:cs="Arial"/>
          <w:b/>
          <w:bCs/>
          <w:lang w:eastAsia="en-US"/>
        </w:rPr>
        <w:tab/>
      </w:r>
      <w:bookmarkStart w:id="20" w:name="AgreementtoOccupyAuthoritysPremises"/>
      <w:r w:rsidRPr="00C416DF">
        <w:rPr>
          <w:rFonts w:cs="Arial"/>
          <w:b/>
          <w:bCs/>
          <w:lang w:eastAsia="en-US"/>
        </w:rPr>
        <w:t xml:space="preserve">Agreement to Occupy Authority’s Premises </w:t>
      </w:r>
      <w:bookmarkEnd w:id="20"/>
    </w:p>
    <w:p w:rsidR="00C416DF" w:rsidRPr="00C416DF" w:rsidRDefault="00C416DF" w:rsidP="00C416DF">
      <w:pPr>
        <w:keepNext/>
        <w:tabs>
          <w:tab w:val="left" w:pos="1418"/>
        </w:tabs>
        <w:ind w:left="709" w:hanging="709"/>
        <w:rPr>
          <w:rFonts w:cs="Arial"/>
          <w:lang w:eastAsia="en-US"/>
        </w:rPr>
      </w:pPr>
      <w:r w:rsidRPr="00C416DF">
        <w:rPr>
          <w:rFonts w:cs="Arial"/>
          <w:lang w:eastAsia="en-US"/>
        </w:rPr>
        <w:t>20.1</w:t>
      </w:r>
      <w:r w:rsidRPr="00C416DF">
        <w:rPr>
          <w:rFonts w:cs="Arial"/>
          <w:lang w:eastAsia="en-US"/>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rsidR="00C416DF" w:rsidRPr="00C416DF" w:rsidRDefault="00C416DF" w:rsidP="00C416DF">
      <w:pPr>
        <w:tabs>
          <w:tab w:val="left" w:pos="1418"/>
        </w:tabs>
        <w:ind w:left="709" w:hanging="709"/>
        <w:rPr>
          <w:rFonts w:cs="Arial"/>
          <w:b/>
          <w:bCs/>
          <w:i/>
          <w:iCs/>
          <w:highlight w:val="yellow"/>
          <w:lang w:eastAsia="en-US"/>
        </w:rPr>
      </w:pPr>
    </w:p>
    <w:p w:rsidR="00C416DF" w:rsidRPr="00C416DF" w:rsidRDefault="00C416DF" w:rsidP="00C416DF">
      <w:pPr>
        <w:tabs>
          <w:tab w:val="left" w:pos="0"/>
          <w:tab w:val="left" w:pos="709"/>
        </w:tabs>
        <w:suppressAutoHyphens/>
        <w:ind w:left="709" w:hanging="709"/>
        <w:jc w:val="both"/>
        <w:rPr>
          <w:rFonts w:cs="Arial"/>
          <w:b/>
          <w:lang w:eastAsia="en-US"/>
        </w:rPr>
      </w:pPr>
      <w:r w:rsidRPr="00C416DF">
        <w:rPr>
          <w:rFonts w:cs="Arial"/>
          <w:b/>
          <w:lang w:eastAsia="en-US"/>
        </w:rPr>
        <w:t>21</w:t>
      </w:r>
      <w:r w:rsidRPr="00C416DF">
        <w:rPr>
          <w:rFonts w:cs="Arial"/>
          <w:b/>
          <w:lang w:eastAsia="en-US"/>
        </w:rPr>
        <w:tab/>
      </w:r>
      <w:bookmarkStart w:id="21" w:name="AuthorityProperty"/>
      <w:r w:rsidRPr="00C416DF">
        <w:rPr>
          <w:rFonts w:cs="Arial"/>
          <w:b/>
          <w:lang w:eastAsia="en-US"/>
        </w:rPr>
        <w:t xml:space="preserve">Authority Property </w:t>
      </w:r>
      <w:bookmarkEnd w:id="21"/>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lastRenderedPageBreak/>
        <w:t>21.1</w:t>
      </w:r>
      <w:r w:rsidRPr="00C416DF">
        <w:rPr>
          <w:rFonts w:cs="Arial"/>
          <w:lang w:eastAsia="en-US"/>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rsidR="00C416DF" w:rsidRPr="00C416DF" w:rsidRDefault="00C416DF" w:rsidP="00C416DF">
      <w:pPr>
        <w:tabs>
          <w:tab w:val="left" w:pos="0"/>
          <w:tab w:val="left" w:pos="709"/>
        </w:tabs>
        <w:suppressAutoHyphens/>
        <w:ind w:left="709" w:hanging="709"/>
        <w:jc w:val="both"/>
        <w:rPr>
          <w:rFonts w:cs="Arial"/>
          <w:b/>
          <w:bCs/>
          <w:i/>
          <w:iCs/>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21.2</w:t>
      </w:r>
      <w:r w:rsidRPr="00C416DF">
        <w:rPr>
          <w:rFonts w:cs="Arial"/>
          <w:lang w:eastAsia="en-US"/>
        </w:rPr>
        <w:tab/>
        <w:t>Any Authority Property made available or otherwise received by the Contractor shall be deemed to be in good condition when received by or on behalf of the Contractor unless the Contractor notifies the Authority otherwise within 5 Working Days of receipt.</w:t>
      </w:r>
    </w:p>
    <w:p w:rsidR="00C416DF" w:rsidRPr="00C416DF" w:rsidRDefault="00C416DF" w:rsidP="00C416DF">
      <w:pPr>
        <w:tabs>
          <w:tab w:val="left" w:pos="0"/>
          <w:tab w:val="left" w:pos="709"/>
        </w:tabs>
        <w:suppressAutoHyphens/>
        <w:ind w:left="709" w:hanging="709"/>
        <w:jc w:val="both"/>
        <w:rPr>
          <w:rFonts w:cs="Arial"/>
          <w:b/>
          <w:bCs/>
          <w:i/>
          <w:iCs/>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21.3</w:t>
      </w:r>
      <w:r w:rsidRPr="00C416DF">
        <w:rPr>
          <w:rFonts w:cs="Arial"/>
          <w:lang w:eastAsia="en-US"/>
        </w:rPr>
        <w:tab/>
        <w:t>The Contractor shall maintain all Authority Property in good order and condition, excluding fair wear and tear, and shall use Authority Property solely in connection with the Agreement and for no other purpose without prior Approval.</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21.4</w:t>
      </w:r>
      <w:r w:rsidRPr="00C416DF">
        <w:rPr>
          <w:rFonts w:cs="Arial"/>
          <w:lang w:eastAsia="en-US"/>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21.5</w:t>
      </w:r>
      <w:r w:rsidRPr="00C416DF">
        <w:rPr>
          <w:rFonts w:cs="Arial"/>
          <w:lang w:eastAsia="en-US"/>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rsidR="00C416DF" w:rsidRPr="00C416DF" w:rsidRDefault="00C416DF" w:rsidP="00C416DF">
      <w:pPr>
        <w:tabs>
          <w:tab w:val="left" w:pos="0"/>
          <w:tab w:val="left" w:pos="709"/>
        </w:tabs>
        <w:suppressAutoHyphens/>
        <w:ind w:left="709" w:hanging="709"/>
        <w:jc w:val="both"/>
        <w:rPr>
          <w:rFonts w:cs="Arial"/>
          <w:b/>
          <w:bCs/>
          <w:i/>
          <w:iCs/>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21.6</w:t>
      </w:r>
      <w:r w:rsidRPr="00C416DF">
        <w:rPr>
          <w:rFonts w:cs="Arial"/>
          <w:lang w:eastAsia="en-US"/>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b/>
          <w:bCs/>
          <w:lang w:eastAsia="en-US"/>
        </w:rPr>
      </w:pPr>
      <w:r w:rsidRPr="00C416DF">
        <w:rPr>
          <w:rFonts w:cs="Arial"/>
          <w:b/>
          <w:bCs/>
          <w:lang w:eastAsia="en-US"/>
        </w:rPr>
        <w:t>22</w:t>
      </w:r>
      <w:r w:rsidRPr="00C416DF">
        <w:rPr>
          <w:rFonts w:cs="Arial"/>
          <w:b/>
          <w:bCs/>
          <w:lang w:eastAsia="en-US"/>
        </w:rPr>
        <w:tab/>
      </w:r>
      <w:bookmarkStart w:id="22" w:name="SubContractingfortheDeliveryofthe"/>
      <w:r w:rsidRPr="00C416DF">
        <w:rPr>
          <w:rFonts w:cs="Arial"/>
          <w:b/>
          <w:bCs/>
          <w:lang w:eastAsia="en-US"/>
        </w:rPr>
        <w:t>Sub-Contracting for the Delivery of the Services</w:t>
      </w:r>
      <w:bookmarkEnd w:id="22"/>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22.1</w:t>
      </w:r>
      <w:r w:rsidRPr="00C416DF">
        <w:rPr>
          <w:rFonts w:cs="Arial"/>
          <w:lang w:eastAsia="en-US"/>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b/>
          <w:bCs/>
          <w:lang w:eastAsia="en-US"/>
        </w:rPr>
      </w:pPr>
      <w:r w:rsidRPr="00C416DF">
        <w:rPr>
          <w:rFonts w:cs="Arial"/>
          <w:b/>
          <w:bCs/>
          <w:lang w:eastAsia="en-US"/>
        </w:rPr>
        <w:t>23</w:t>
      </w:r>
      <w:r w:rsidRPr="00C416DF">
        <w:rPr>
          <w:rFonts w:cs="Arial"/>
          <w:b/>
          <w:bCs/>
          <w:lang w:eastAsia="en-US"/>
        </w:rPr>
        <w:tab/>
      </w:r>
      <w:bookmarkStart w:id="23" w:name="OffersofEmployment"/>
      <w:r w:rsidRPr="00C416DF">
        <w:rPr>
          <w:rFonts w:cs="Arial"/>
          <w:b/>
          <w:bCs/>
          <w:lang w:eastAsia="en-US"/>
        </w:rPr>
        <w:t>Offers of Employment</w:t>
      </w:r>
      <w:bookmarkEnd w:id="23"/>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lastRenderedPageBreak/>
        <w:t>23.1</w:t>
      </w:r>
      <w:r w:rsidRPr="00C416DF">
        <w:rPr>
          <w:rFonts w:cs="Arial"/>
          <w:lang w:eastAsia="en-US"/>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suppressAutoHyphens/>
        <w:jc w:val="both"/>
        <w:rPr>
          <w:rFonts w:cs="Arial"/>
          <w:b/>
          <w:szCs w:val="20"/>
          <w:u w:val="single"/>
          <w:lang w:eastAsia="en-US"/>
        </w:rPr>
      </w:pPr>
      <w:r w:rsidRPr="00C416DF">
        <w:rPr>
          <w:rFonts w:cs="Arial"/>
          <w:b/>
          <w:szCs w:val="20"/>
          <w:u w:val="single"/>
          <w:lang w:eastAsia="en-US"/>
        </w:rPr>
        <w:t>Part 3 – Payment and Price</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keepNext/>
        <w:tabs>
          <w:tab w:val="left" w:pos="1418"/>
        </w:tabs>
        <w:outlineLvl w:val="6"/>
        <w:rPr>
          <w:rFonts w:cs="Arial"/>
          <w:b/>
          <w:bCs/>
          <w:lang w:eastAsia="en-US"/>
        </w:rPr>
      </w:pPr>
      <w:bookmarkStart w:id="24" w:name="Price"/>
      <w:r w:rsidRPr="00C416DF">
        <w:rPr>
          <w:rFonts w:cs="Arial"/>
          <w:b/>
          <w:bCs/>
          <w:lang w:eastAsia="en-US"/>
        </w:rPr>
        <w:t>24       Price</w:t>
      </w:r>
      <w:bookmarkEnd w:id="24"/>
    </w:p>
    <w:p w:rsidR="00C416DF" w:rsidRPr="00C416DF" w:rsidRDefault="00C416DF" w:rsidP="00C416DF">
      <w:pPr>
        <w:tabs>
          <w:tab w:val="left" w:pos="0"/>
          <w:tab w:val="left" w:pos="709"/>
        </w:tabs>
        <w:suppressAutoHyphens/>
        <w:ind w:left="720" w:hanging="720"/>
        <w:jc w:val="both"/>
        <w:rPr>
          <w:rFonts w:cs="Arial"/>
          <w:bCs/>
          <w:lang w:eastAsia="en-US"/>
        </w:rPr>
      </w:pPr>
      <w:r w:rsidRPr="00C416DF">
        <w:rPr>
          <w:rFonts w:cs="Arial"/>
          <w:bCs/>
          <w:lang w:eastAsia="en-US"/>
        </w:rPr>
        <w:t>24.1</w:t>
      </w:r>
      <w:r w:rsidRPr="00C416DF">
        <w:rPr>
          <w:rFonts w:cs="Arial"/>
          <w:b/>
          <w:lang w:eastAsia="en-US"/>
        </w:rPr>
        <w:tab/>
      </w:r>
      <w:r w:rsidRPr="00C416DF">
        <w:rPr>
          <w:rFonts w:cs="Arial"/>
          <w:bCs/>
          <w:lang w:eastAsia="en-US"/>
        </w:rPr>
        <w:t>In consideration of the performance of the Contractor’s obligations under the Agreement by the Contractor, the Authority shall pay the Price in accordance with clause 25.</w:t>
      </w:r>
    </w:p>
    <w:p w:rsidR="00C416DF" w:rsidRPr="00C416DF" w:rsidRDefault="00C416DF" w:rsidP="00C416DF">
      <w:pPr>
        <w:tabs>
          <w:tab w:val="left" w:pos="0"/>
          <w:tab w:val="left" w:pos="709"/>
        </w:tabs>
        <w:suppressAutoHyphens/>
        <w:ind w:left="720" w:hanging="720"/>
        <w:jc w:val="both"/>
        <w:rPr>
          <w:rFonts w:cs="Arial"/>
          <w:bCs/>
          <w:lang w:eastAsia="en-US"/>
        </w:rPr>
      </w:pPr>
    </w:p>
    <w:p w:rsidR="00C416DF" w:rsidRPr="00C416DF" w:rsidRDefault="00C416DF" w:rsidP="00C416DF">
      <w:pPr>
        <w:tabs>
          <w:tab w:val="left" w:pos="0"/>
          <w:tab w:val="left" w:pos="709"/>
        </w:tabs>
        <w:suppressAutoHyphens/>
        <w:ind w:left="720" w:hanging="720"/>
        <w:jc w:val="both"/>
        <w:rPr>
          <w:rFonts w:cs="Arial"/>
          <w:lang w:eastAsia="en-US"/>
        </w:rPr>
      </w:pPr>
      <w:r w:rsidRPr="00C416DF">
        <w:rPr>
          <w:rFonts w:cs="Arial"/>
          <w:lang w:eastAsia="en-US"/>
        </w:rPr>
        <w:t>24.2</w:t>
      </w:r>
      <w:r w:rsidRPr="00C416DF">
        <w:rPr>
          <w:rFonts w:cs="Arial"/>
          <w:lang w:eastAsia="en-US"/>
        </w:rPr>
        <w:tab/>
        <w:t xml:space="preserve">In the event that the cost to the Contractor of performing its obligations under the Agreement increases or decreases as a result of a change of Law, the provisions of clause 29 shall apply.  </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tabs>
          <w:tab w:val="left" w:pos="0"/>
          <w:tab w:val="left" w:pos="709"/>
        </w:tabs>
        <w:suppressAutoHyphens/>
        <w:ind w:left="720" w:hanging="720"/>
        <w:jc w:val="both"/>
        <w:rPr>
          <w:rFonts w:cs="Arial"/>
          <w:lang w:eastAsia="en-US"/>
        </w:rPr>
      </w:pPr>
      <w:r w:rsidRPr="00C416DF">
        <w:rPr>
          <w:rFonts w:cs="Arial"/>
          <w:lang w:eastAsia="en-US"/>
        </w:rPr>
        <w:t>24.3</w:t>
      </w:r>
      <w:r w:rsidRPr="00C416DF">
        <w:rPr>
          <w:rFonts w:cs="Arial"/>
          <w:lang w:eastAsia="en-US"/>
        </w:rPr>
        <w:tab/>
        <w:t>The Authority shall pay the Contractor, on the production of a valid Tax invoice, in addition to the Price, a sum equal to the Tax chargeable on the value of the Services provided in accordance with the Agreement.</w:t>
      </w:r>
    </w:p>
    <w:p w:rsidR="00C416DF" w:rsidRPr="00C416DF" w:rsidRDefault="00C416DF" w:rsidP="00C416DF">
      <w:pPr>
        <w:numPr>
          <w:ilvl w:val="12"/>
          <w:numId w:val="0"/>
        </w:numPr>
        <w:ind w:left="720" w:hanging="720"/>
        <w:jc w:val="both"/>
        <w:rPr>
          <w:rFonts w:cs="Arial"/>
          <w:b/>
          <w:bCs/>
          <w:i/>
          <w:iCs/>
          <w:lang w:eastAsia="en-US"/>
        </w:rPr>
      </w:pPr>
    </w:p>
    <w:p w:rsidR="001D3EE9" w:rsidRDefault="00C416DF" w:rsidP="001D3EE9">
      <w:pPr>
        <w:numPr>
          <w:ilvl w:val="12"/>
          <w:numId w:val="0"/>
        </w:numPr>
        <w:ind w:left="720" w:hanging="720"/>
        <w:jc w:val="both"/>
        <w:rPr>
          <w:rFonts w:cs="Arial"/>
          <w:lang w:eastAsia="en-US"/>
        </w:rPr>
      </w:pPr>
      <w:r w:rsidRPr="00C416DF">
        <w:rPr>
          <w:rFonts w:cs="Arial"/>
          <w:lang w:eastAsia="en-US"/>
        </w:rPr>
        <w:t>24.4</w:t>
      </w:r>
      <w:r w:rsidRPr="00C416DF">
        <w:rPr>
          <w:rFonts w:cs="Arial"/>
          <w:lang w:eastAsia="en-US"/>
        </w:rPr>
        <w:tab/>
      </w:r>
      <w:r w:rsidR="001D3EE9">
        <w:rPr>
          <w:rFonts w:cs="Arial"/>
          <w:lang w:eastAsia="en-US"/>
        </w:rPr>
        <w:t>Prices shall be fixed for the duration of the Contract.</w:t>
      </w:r>
    </w:p>
    <w:p w:rsidR="00C416DF" w:rsidRPr="00C416DF" w:rsidRDefault="00C416DF" w:rsidP="00C416DF">
      <w:pPr>
        <w:numPr>
          <w:ilvl w:val="12"/>
          <w:numId w:val="0"/>
        </w:numPr>
        <w:ind w:left="720" w:hanging="720"/>
        <w:jc w:val="both"/>
        <w:rPr>
          <w:rFonts w:cs="Arial"/>
          <w:lang w:eastAsia="en-US"/>
        </w:rPr>
      </w:pP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keepNext/>
        <w:outlineLvl w:val="6"/>
        <w:rPr>
          <w:rFonts w:cs="Arial"/>
          <w:b/>
          <w:bCs/>
          <w:lang w:eastAsia="en-US"/>
        </w:rPr>
      </w:pPr>
      <w:r w:rsidRPr="00C416DF">
        <w:rPr>
          <w:rFonts w:cs="Arial"/>
          <w:b/>
          <w:bCs/>
          <w:lang w:eastAsia="en-US"/>
        </w:rPr>
        <w:lastRenderedPageBreak/>
        <w:t>25</w:t>
      </w:r>
      <w:r w:rsidRPr="00C416DF">
        <w:rPr>
          <w:rFonts w:cs="Arial"/>
          <w:b/>
          <w:bCs/>
          <w:lang w:eastAsia="en-US"/>
        </w:rPr>
        <w:tab/>
      </w:r>
      <w:bookmarkStart w:id="25" w:name="PaymentandTax"/>
      <w:r w:rsidRPr="00C416DF">
        <w:rPr>
          <w:rFonts w:cs="Arial"/>
          <w:b/>
          <w:bCs/>
          <w:lang w:eastAsia="en-US"/>
        </w:rPr>
        <w:t>Payment and Tax</w:t>
      </w:r>
      <w:bookmarkEnd w:id="25"/>
    </w:p>
    <w:p w:rsidR="00C416DF" w:rsidRPr="00C416DF" w:rsidRDefault="00C416DF" w:rsidP="00C416DF">
      <w:pPr>
        <w:tabs>
          <w:tab w:val="left" w:pos="0"/>
        </w:tabs>
        <w:suppressAutoHyphens/>
        <w:ind w:left="720" w:hanging="720"/>
        <w:jc w:val="both"/>
        <w:rPr>
          <w:rFonts w:cs="Arial"/>
          <w:lang w:eastAsia="en-US"/>
        </w:rPr>
      </w:pPr>
      <w:r w:rsidRPr="00C416DF">
        <w:rPr>
          <w:rFonts w:cs="Arial"/>
          <w:lang w:eastAsia="en-US"/>
        </w:rPr>
        <w:t>25.1</w:t>
      </w:r>
      <w:r w:rsidRPr="00C416DF">
        <w:rPr>
          <w:rFonts w:cs="Arial"/>
          <w:lang w:eastAsia="en-US"/>
        </w:rPr>
        <w:tab/>
        <w:t>The Authority shall pay the undisputed sums due to the Contractor in cleared funds within 30 days of receipt and agreement of invoices, submitted monthly in arrears, for work completed to the satisfaction of the Authority.</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keepLines/>
        <w:tabs>
          <w:tab w:val="left" w:pos="0"/>
          <w:tab w:val="left" w:pos="709"/>
        </w:tabs>
        <w:suppressAutoHyphens/>
        <w:ind w:left="709" w:hanging="709"/>
        <w:jc w:val="both"/>
        <w:rPr>
          <w:rFonts w:cs="Arial"/>
          <w:lang w:eastAsia="en-US"/>
        </w:rPr>
      </w:pPr>
      <w:r w:rsidRPr="00C416DF">
        <w:rPr>
          <w:rFonts w:cs="Arial"/>
          <w:lang w:eastAsia="en-US"/>
        </w:rPr>
        <w:t>25.2</w:t>
      </w:r>
      <w:r w:rsidRPr="00C416DF">
        <w:rPr>
          <w:rFonts w:cs="Arial"/>
          <w:lang w:eastAsia="en-US"/>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0"/>
        </w:tabs>
        <w:suppressAutoHyphens/>
        <w:ind w:left="720" w:hanging="720"/>
        <w:jc w:val="both"/>
        <w:rPr>
          <w:rFonts w:cs="Arial"/>
          <w:lang w:eastAsia="en-US"/>
        </w:rPr>
      </w:pPr>
      <w:r w:rsidRPr="00C416DF">
        <w:rPr>
          <w:rFonts w:cs="Arial"/>
          <w:lang w:eastAsia="en-US"/>
        </w:rPr>
        <w:t>25.3</w:t>
      </w:r>
      <w:r w:rsidRPr="00C416DF">
        <w:rPr>
          <w:rFonts w:cs="Arial"/>
          <w:lang w:eastAsia="en-US"/>
        </w:rPr>
        <w:tab/>
        <w:t>Tax, where applicable, shall be shown separately on valid Tax invoices as a strictly net extra charge.</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0"/>
        </w:tabs>
        <w:suppressAutoHyphens/>
        <w:ind w:left="720" w:hanging="720"/>
        <w:jc w:val="both"/>
        <w:rPr>
          <w:rFonts w:cs="Arial"/>
          <w:lang w:eastAsia="en-US"/>
        </w:rPr>
      </w:pPr>
      <w:r w:rsidRPr="00C416DF">
        <w:rPr>
          <w:rFonts w:cs="Arial"/>
          <w:lang w:eastAsia="en-US"/>
        </w:rPr>
        <w:t>25.4</w:t>
      </w:r>
      <w:r w:rsidRPr="00C416DF">
        <w:rPr>
          <w:rFonts w:cs="Arial"/>
          <w:lang w:eastAsia="en-US"/>
        </w:rPr>
        <w:tab/>
        <w:t>The Authority may reduce payment in respect of any Services, which the Contractor has either failed to provide or has provided inadequately, without prejudice to any other rights or remedies of the Authority.</w:t>
      </w:r>
    </w:p>
    <w:p w:rsidR="00C416DF" w:rsidRPr="00C416DF" w:rsidRDefault="00C416DF" w:rsidP="00C416DF">
      <w:pPr>
        <w:tabs>
          <w:tab w:val="left" w:pos="0"/>
        </w:tabs>
        <w:suppressAutoHyphens/>
        <w:ind w:left="720" w:hanging="720"/>
        <w:jc w:val="both"/>
        <w:rPr>
          <w:rFonts w:cs="Arial"/>
          <w:lang w:eastAsia="en-US"/>
        </w:rPr>
      </w:pPr>
    </w:p>
    <w:p w:rsidR="00C416DF" w:rsidRDefault="00C416DF" w:rsidP="00C416DF">
      <w:pPr>
        <w:tabs>
          <w:tab w:val="left" w:pos="0"/>
        </w:tabs>
        <w:suppressAutoHyphens/>
        <w:ind w:left="720" w:hanging="720"/>
        <w:jc w:val="both"/>
        <w:rPr>
          <w:rFonts w:cs="Arial"/>
          <w:lang w:eastAsia="en-US"/>
        </w:rPr>
      </w:pPr>
      <w:r w:rsidRPr="00C416DF">
        <w:rPr>
          <w:rFonts w:cs="Arial"/>
          <w:lang w:eastAsia="en-US"/>
        </w:rPr>
        <w:t>25.5</w:t>
      </w:r>
      <w:r w:rsidRPr="00C416DF">
        <w:rPr>
          <w:rFonts w:cs="Arial"/>
          <w:lang w:eastAsia="en-US"/>
        </w:rPr>
        <w:tab/>
        <w:t>The Contractor shall not suspend the supply of the Services unless the Contractor is entitled to terminate the Agreement under clause 61.3 for failure to pay undisputed charges.</w:t>
      </w:r>
    </w:p>
    <w:p w:rsidR="00261D05" w:rsidRDefault="00261D05" w:rsidP="00C416DF">
      <w:pPr>
        <w:tabs>
          <w:tab w:val="left" w:pos="0"/>
        </w:tabs>
        <w:suppressAutoHyphens/>
        <w:ind w:left="720" w:hanging="720"/>
        <w:jc w:val="both"/>
        <w:rPr>
          <w:rFonts w:cs="Arial"/>
          <w:lang w:eastAsia="en-US"/>
        </w:rPr>
      </w:pPr>
    </w:p>
    <w:p w:rsidR="00261D05" w:rsidRPr="00261D05" w:rsidRDefault="00261D05" w:rsidP="00261D05">
      <w:pPr>
        <w:tabs>
          <w:tab w:val="left" w:pos="0"/>
        </w:tabs>
        <w:suppressAutoHyphens/>
        <w:ind w:left="720" w:hanging="720"/>
        <w:jc w:val="both"/>
        <w:rPr>
          <w:rFonts w:cs="Arial"/>
          <w:lang w:eastAsia="en-US"/>
        </w:rPr>
      </w:pPr>
      <w:r>
        <w:rPr>
          <w:rFonts w:cs="Arial"/>
          <w:lang w:eastAsia="en-US"/>
        </w:rPr>
        <w:t xml:space="preserve">25.6    </w:t>
      </w:r>
      <w:r w:rsidRPr="00261D05">
        <w:rPr>
          <w:rFonts w:cs="Arial"/>
          <w:lang w:eastAsia="en-US"/>
        </w:rPr>
        <w:t>The Contractor shall pay all the invoices of its sub-contractors within 30 days of receipt and shall ensure that the same timescale for payment is passed down its supply chain</w:t>
      </w:r>
    </w:p>
    <w:p w:rsidR="00C416DF" w:rsidRPr="00C416DF" w:rsidRDefault="00C416DF" w:rsidP="00261D05">
      <w:pPr>
        <w:tabs>
          <w:tab w:val="left" w:pos="0"/>
        </w:tabs>
        <w:suppressAutoHyphens/>
        <w:jc w:val="both"/>
        <w:rPr>
          <w:rFonts w:cs="Arial"/>
          <w:lang w:eastAsia="en-US"/>
        </w:rPr>
      </w:pPr>
    </w:p>
    <w:p w:rsidR="00C416DF" w:rsidRPr="00C416DF" w:rsidRDefault="00C416DF" w:rsidP="00C416DF">
      <w:pPr>
        <w:tabs>
          <w:tab w:val="left" w:pos="0"/>
        </w:tabs>
        <w:suppressAutoHyphens/>
        <w:ind w:left="720" w:hanging="720"/>
        <w:jc w:val="both"/>
        <w:rPr>
          <w:rFonts w:cs="Arial"/>
          <w:b/>
          <w:lang w:eastAsia="en-US"/>
        </w:rPr>
      </w:pPr>
      <w:r w:rsidRPr="00C416DF">
        <w:rPr>
          <w:rFonts w:cs="Arial"/>
          <w:b/>
          <w:lang w:eastAsia="en-US"/>
        </w:rPr>
        <w:t>26</w:t>
      </w:r>
      <w:r w:rsidRPr="00C416DF">
        <w:rPr>
          <w:rFonts w:cs="Arial"/>
          <w:b/>
          <w:lang w:eastAsia="en-US"/>
        </w:rPr>
        <w:tab/>
      </w:r>
      <w:bookmarkStart w:id="26" w:name="RecoveryofSumsDue"/>
      <w:r w:rsidRPr="00C416DF">
        <w:rPr>
          <w:rFonts w:cs="Arial"/>
          <w:b/>
          <w:lang w:eastAsia="en-US"/>
        </w:rPr>
        <w:t>Recovery of Sums Due</w:t>
      </w:r>
      <w:bookmarkEnd w:id="26"/>
    </w:p>
    <w:p w:rsidR="00C416DF" w:rsidRPr="00C416DF" w:rsidRDefault="00C416DF" w:rsidP="00C416DF">
      <w:pPr>
        <w:tabs>
          <w:tab w:val="left" w:pos="0"/>
        </w:tabs>
        <w:suppressAutoHyphens/>
        <w:ind w:left="720" w:hanging="720"/>
        <w:jc w:val="both"/>
        <w:rPr>
          <w:rFonts w:cs="Arial"/>
          <w:lang w:eastAsia="en-US"/>
        </w:rPr>
      </w:pPr>
      <w:r w:rsidRPr="00C416DF">
        <w:rPr>
          <w:rFonts w:cs="Arial"/>
          <w:lang w:eastAsia="en-US"/>
        </w:rPr>
        <w:t>26.1</w:t>
      </w:r>
      <w:r w:rsidRPr="00C416DF">
        <w:rPr>
          <w:rFonts w:cs="Arial"/>
          <w:lang w:eastAsia="en-US"/>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26.2</w:t>
      </w:r>
      <w:r w:rsidRPr="00C416DF">
        <w:rPr>
          <w:rFonts w:cs="Arial"/>
          <w:lang w:eastAsia="en-US"/>
        </w:rPr>
        <w:tab/>
        <w:t>Any overpayment by the Authority to the Contractor, whether of the Price or Tax, shall be a sum of money recoverable by the Authority from the Contractor pursuant to clause 26.1 above.</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0"/>
        </w:tabs>
        <w:suppressAutoHyphens/>
        <w:ind w:left="720" w:hanging="720"/>
        <w:jc w:val="both"/>
        <w:rPr>
          <w:rFonts w:cs="Arial"/>
          <w:lang w:eastAsia="en-US"/>
        </w:rPr>
      </w:pPr>
      <w:r w:rsidRPr="00C416DF">
        <w:rPr>
          <w:rFonts w:cs="Arial"/>
          <w:lang w:eastAsia="en-US"/>
        </w:rPr>
        <w:t>26.3</w:t>
      </w:r>
      <w:r w:rsidRPr="00C416DF">
        <w:rPr>
          <w:rFonts w:cs="Arial"/>
          <w:lang w:eastAsia="en-US"/>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keepNext/>
        <w:tabs>
          <w:tab w:val="left" w:pos="-720"/>
          <w:tab w:val="left" w:pos="1418"/>
        </w:tabs>
        <w:suppressAutoHyphens/>
        <w:ind w:left="720" w:hanging="720"/>
        <w:jc w:val="both"/>
        <w:rPr>
          <w:rFonts w:cs="Arial"/>
          <w:b/>
          <w:lang w:eastAsia="en-US"/>
        </w:rPr>
      </w:pPr>
      <w:r w:rsidRPr="00C416DF">
        <w:rPr>
          <w:rFonts w:cs="Arial"/>
          <w:b/>
          <w:lang w:eastAsia="en-US"/>
        </w:rPr>
        <w:t>27</w:t>
      </w:r>
      <w:r w:rsidRPr="00C416DF">
        <w:rPr>
          <w:rFonts w:cs="Arial"/>
          <w:b/>
          <w:lang w:eastAsia="en-US"/>
        </w:rPr>
        <w:tab/>
      </w:r>
      <w:bookmarkStart w:id="27" w:name="PriceAdjustmentonExtension"/>
      <w:r w:rsidRPr="00C416DF">
        <w:rPr>
          <w:rFonts w:cs="Arial"/>
          <w:b/>
          <w:lang w:eastAsia="en-US"/>
        </w:rPr>
        <w:t xml:space="preserve">Price Adjustment on Extension </w:t>
      </w:r>
      <w:bookmarkEnd w:id="27"/>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27.1</w:t>
      </w:r>
      <w:r w:rsidRPr="00C416DF">
        <w:rPr>
          <w:rFonts w:cs="Arial"/>
          <w:lang w:eastAsia="en-US"/>
        </w:rPr>
        <w:tab/>
        <w:t>In the event of an Extension being considered by the Authority pursuant to clause 55, the Authority will (as part of such consideration) review the Price with the Contractor in accordance with 24.4.</w:t>
      </w:r>
    </w:p>
    <w:p w:rsidR="00C416DF" w:rsidRPr="00C416DF" w:rsidRDefault="00C416DF" w:rsidP="00C416DF">
      <w:pPr>
        <w:tabs>
          <w:tab w:val="left" w:pos="0"/>
          <w:tab w:val="left" w:pos="709"/>
        </w:tabs>
        <w:suppressAutoHyphens/>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strike/>
          <w:lang w:eastAsia="en-US"/>
        </w:rPr>
      </w:pPr>
      <w:r w:rsidRPr="00C416DF">
        <w:rPr>
          <w:rFonts w:cs="Arial"/>
          <w:lang w:eastAsia="en-US"/>
        </w:rPr>
        <w:lastRenderedPageBreak/>
        <w:t>27.2</w:t>
      </w:r>
      <w:r w:rsidRPr="00C416DF">
        <w:rPr>
          <w:rFonts w:cs="Arial"/>
          <w:lang w:eastAsia="en-US"/>
        </w:rPr>
        <w:tab/>
        <w:t>If a Price variation is agreed with the Authority as part of its consideration relating to an Extension, the revised Price will take effect from the first day of any Extension of the Term pursuant to clause 55.</w:t>
      </w:r>
    </w:p>
    <w:p w:rsidR="00C416DF" w:rsidRPr="00C416DF" w:rsidRDefault="00C416DF" w:rsidP="00C416DF">
      <w:pPr>
        <w:numPr>
          <w:ilvl w:val="12"/>
          <w:numId w:val="0"/>
        </w:numPr>
        <w:ind w:left="720" w:hanging="720"/>
        <w:jc w:val="both"/>
        <w:rPr>
          <w:rFonts w:cs="Arial"/>
          <w:b/>
          <w:bCs/>
          <w:i/>
          <w:iCs/>
          <w:lang w:eastAsia="en-US"/>
        </w:rPr>
      </w:pPr>
    </w:p>
    <w:p w:rsidR="00C416DF" w:rsidRPr="000D220C" w:rsidRDefault="00C416DF" w:rsidP="00C416DF">
      <w:pPr>
        <w:tabs>
          <w:tab w:val="left" w:pos="1418"/>
        </w:tabs>
        <w:jc w:val="both"/>
        <w:outlineLvl w:val="3"/>
        <w:rPr>
          <w:rFonts w:cs="Arial"/>
          <w:b/>
          <w:bCs/>
          <w:lang w:eastAsia="en-US"/>
        </w:rPr>
      </w:pPr>
      <w:bookmarkStart w:id="28" w:name="Currency"/>
      <w:r w:rsidRPr="000D220C">
        <w:rPr>
          <w:rFonts w:cs="Arial"/>
          <w:b/>
          <w:bCs/>
          <w:lang w:eastAsia="en-US"/>
        </w:rPr>
        <w:t>28       Currency</w:t>
      </w:r>
      <w:bookmarkEnd w:id="28"/>
    </w:p>
    <w:p w:rsidR="00C416DF" w:rsidRPr="00C416DF" w:rsidRDefault="00C416DF" w:rsidP="00C416DF">
      <w:pPr>
        <w:tabs>
          <w:tab w:val="left" w:pos="0"/>
          <w:tab w:val="left" w:pos="709"/>
        </w:tabs>
        <w:suppressAutoHyphens/>
        <w:ind w:left="720" w:hanging="720"/>
        <w:jc w:val="both"/>
        <w:rPr>
          <w:rFonts w:cs="Arial"/>
          <w:b/>
          <w:bCs/>
          <w:i/>
          <w:iCs/>
          <w:lang w:eastAsia="en-US"/>
        </w:rPr>
      </w:pPr>
      <w:r w:rsidRPr="00C416DF">
        <w:rPr>
          <w:rFonts w:cs="Arial"/>
          <w:lang w:eastAsia="en-US"/>
        </w:rPr>
        <w:t>28.1</w:t>
      </w:r>
      <w:r w:rsidRPr="00C416DF">
        <w:rPr>
          <w:rFonts w:cs="Arial"/>
          <w:lang w:eastAsia="en-US"/>
        </w:rPr>
        <w:tab/>
        <w:t>Any requirement of Law to account for the Services in any currency (or to prepare for such accounting), instead of and/or in addition to sterling, shall be implemented by the Contractor at nil charge to the Authority.</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tabs>
          <w:tab w:val="left" w:pos="0"/>
          <w:tab w:val="left" w:pos="709"/>
        </w:tabs>
        <w:suppressAutoHyphens/>
        <w:ind w:left="720" w:hanging="720"/>
        <w:jc w:val="both"/>
        <w:rPr>
          <w:rFonts w:cs="Arial"/>
          <w:lang w:eastAsia="en-US"/>
        </w:rPr>
      </w:pPr>
      <w:r w:rsidRPr="00C416DF">
        <w:rPr>
          <w:rFonts w:cs="Arial"/>
          <w:lang w:eastAsia="en-US"/>
        </w:rPr>
        <w:t>28.2</w:t>
      </w:r>
      <w:r w:rsidRPr="00C416DF">
        <w:rPr>
          <w:rFonts w:cs="Arial"/>
          <w:lang w:eastAsia="en-US"/>
        </w:rPr>
        <w:tab/>
        <w:t>The Authority shall provide all reasonable assistance to facilitate compliance by the Contractor under clause 28.1.</w:t>
      </w:r>
    </w:p>
    <w:p w:rsidR="00C416DF" w:rsidRPr="00C416DF" w:rsidRDefault="00C416DF" w:rsidP="00C416DF">
      <w:pPr>
        <w:tabs>
          <w:tab w:val="left" w:pos="1418"/>
        </w:tabs>
        <w:ind w:left="720" w:hanging="720"/>
        <w:outlineLvl w:val="1"/>
        <w:rPr>
          <w:rFonts w:cs="Arial"/>
          <w:b/>
          <w:bCs/>
          <w:lang w:eastAsia="en-US"/>
        </w:rPr>
      </w:pPr>
    </w:p>
    <w:p w:rsidR="00C416DF" w:rsidRPr="000D220C" w:rsidRDefault="00C416DF" w:rsidP="00C416DF">
      <w:pPr>
        <w:tabs>
          <w:tab w:val="left" w:pos="1418"/>
        </w:tabs>
        <w:jc w:val="both"/>
        <w:outlineLvl w:val="3"/>
        <w:rPr>
          <w:rFonts w:cs="Arial"/>
          <w:b/>
          <w:bCs/>
          <w:lang w:eastAsia="en-US"/>
        </w:rPr>
      </w:pPr>
      <w:bookmarkStart w:id="29" w:name="ChangeofLaw"/>
      <w:r w:rsidRPr="000D220C">
        <w:rPr>
          <w:rFonts w:cs="Arial"/>
          <w:b/>
          <w:bCs/>
          <w:lang w:eastAsia="en-US"/>
        </w:rPr>
        <w:t>29        Change of Law</w:t>
      </w:r>
      <w:bookmarkEnd w:id="29"/>
    </w:p>
    <w:p w:rsidR="00C416DF" w:rsidRPr="00C416DF" w:rsidRDefault="00C416DF" w:rsidP="00C416DF">
      <w:pPr>
        <w:tabs>
          <w:tab w:val="left" w:pos="-720"/>
          <w:tab w:val="left" w:pos="0"/>
        </w:tabs>
        <w:suppressAutoHyphens/>
        <w:ind w:left="720" w:hanging="720"/>
        <w:jc w:val="both"/>
        <w:rPr>
          <w:rFonts w:cs="Arial"/>
          <w:lang w:eastAsia="en-US"/>
        </w:rPr>
      </w:pPr>
      <w:r w:rsidRPr="00C416DF">
        <w:rPr>
          <w:rFonts w:cs="Arial"/>
          <w:lang w:eastAsia="en-US"/>
        </w:rPr>
        <w:t>29.1</w:t>
      </w:r>
      <w:r w:rsidRPr="00C416DF">
        <w:rPr>
          <w:rFonts w:cs="Arial"/>
          <w:lang w:eastAsia="en-US"/>
        </w:rPr>
        <w:tab/>
        <w:t>The Contractor shall neither be relieved of its obligations to perform the Services in accordance with the terms of the Agreement nor be entitled to an increase in the Price and/or any charges payable by the Contractor as the result of:</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numPr>
          <w:ilvl w:val="0"/>
          <w:numId w:val="19"/>
        </w:numPr>
        <w:tabs>
          <w:tab w:val="left" w:pos="-720"/>
          <w:tab w:val="left" w:pos="1134"/>
        </w:tabs>
        <w:suppressAutoHyphens/>
        <w:ind w:left="1134" w:hanging="425"/>
        <w:jc w:val="both"/>
        <w:rPr>
          <w:rFonts w:cs="Arial"/>
          <w:lang w:eastAsia="en-US"/>
        </w:rPr>
      </w:pPr>
      <w:r w:rsidRPr="00C416DF">
        <w:rPr>
          <w:rFonts w:cs="Arial"/>
          <w:lang w:eastAsia="en-US"/>
        </w:rPr>
        <w:t>a General Change in Law; or</w:t>
      </w:r>
    </w:p>
    <w:p w:rsidR="00C416DF" w:rsidRPr="00C416DF" w:rsidRDefault="00C416DF" w:rsidP="00C416DF">
      <w:pPr>
        <w:tabs>
          <w:tab w:val="left" w:pos="-720"/>
          <w:tab w:val="left" w:pos="1134"/>
        </w:tabs>
        <w:suppressAutoHyphens/>
        <w:ind w:left="1134" w:hanging="425"/>
        <w:jc w:val="both"/>
        <w:rPr>
          <w:rFonts w:cs="Arial"/>
          <w:lang w:eastAsia="en-US"/>
        </w:rPr>
      </w:pPr>
    </w:p>
    <w:p w:rsidR="00C416DF" w:rsidRPr="00C416DF" w:rsidRDefault="00C416DF" w:rsidP="00C416DF">
      <w:pPr>
        <w:numPr>
          <w:ilvl w:val="0"/>
          <w:numId w:val="19"/>
        </w:numPr>
        <w:tabs>
          <w:tab w:val="left" w:pos="-720"/>
          <w:tab w:val="left" w:pos="1134"/>
        </w:tabs>
        <w:suppressAutoHyphens/>
        <w:ind w:left="1134" w:hanging="425"/>
        <w:jc w:val="both"/>
        <w:rPr>
          <w:rFonts w:cs="Arial"/>
          <w:lang w:eastAsia="en-US"/>
        </w:rPr>
      </w:pPr>
      <w:r w:rsidRPr="00C416DF">
        <w:rPr>
          <w:rFonts w:cs="Arial"/>
          <w:lang w:eastAsia="en-US"/>
        </w:rPr>
        <w:t xml:space="preserve">a Specific Change in Law where the effect of that Specific Change in Law on the Services is known at the Commencement Date whether by publication of a Bill, as part of a Government </w:t>
      </w:r>
      <w:r w:rsidRPr="00C416DF">
        <w:rPr>
          <w:rFonts w:cs="Arial"/>
          <w:lang w:eastAsia="en-US"/>
        </w:rPr>
        <w:lastRenderedPageBreak/>
        <w:t>Departmental Consultation paper, a draft Statutory Instrument, a proposal in the Official Journal of the European Union or otherwise.</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tabs>
          <w:tab w:val="left" w:pos="-720"/>
          <w:tab w:val="left" w:pos="0"/>
        </w:tabs>
        <w:suppressAutoHyphens/>
        <w:ind w:left="720" w:hanging="720"/>
        <w:jc w:val="both"/>
        <w:rPr>
          <w:rFonts w:cs="Arial"/>
          <w:lang w:eastAsia="en-US"/>
        </w:rPr>
      </w:pPr>
      <w:r w:rsidRPr="00C416DF">
        <w:rPr>
          <w:rFonts w:cs="Arial"/>
          <w:lang w:eastAsia="en-US"/>
        </w:rPr>
        <w:t>29.2</w:t>
      </w:r>
      <w:r w:rsidRPr="00C416DF">
        <w:rPr>
          <w:rFonts w:cs="Arial"/>
          <w:lang w:eastAsia="en-US"/>
        </w:rPr>
        <w:tab/>
        <w:t>If a Specific Change in Law occurs or will occur during the Term (other than those referred to in clause 29.1) or during any Extension agreed pursuant to clause 27, the Contractor shall notify the Authority of the likely effects of that change, including:</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numPr>
          <w:ilvl w:val="0"/>
          <w:numId w:val="20"/>
        </w:numPr>
        <w:tabs>
          <w:tab w:val="left" w:pos="-720"/>
          <w:tab w:val="left" w:pos="0"/>
        </w:tabs>
        <w:suppressAutoHyphens/>
        <w:jc w:val="both"/>
        <w:rPr>
          <w:rFonts w:cs="Arial"/>
          <w:lang w:eastAsia="en-US"/>
        </w:rPr>
      </w:pPr>
      <w:r w:rsidRPr="00C416DF">
        <w:rPr>
          <w:rFonts w:cs="Arial"/>
          <w:lang w:eastAsia="en-US"/>
        </w:rPr>
        <w:t>whether any change is required to the Services, the Price or the Agreement; and</w:t>
      </w:r>
    </w:p>
    <w:p w:rsidR="00C416DF" w:rsidRPr="00C416DF" w:rsidRDefault="00C416DF" w:rsidP="00C416DF">
      <w:pPr>
        <w:tabs>
          <w:tab w:val="left" w:pos="-720"/>
          <w:tab w:val="left" w:pos="0"/>
        </w:tabs>
        <w:suppressAutoHyphens/>
        <w:ind w:left="720"/>
        <w:jc w:val="both"/>
        <w:rPr>
          <w:rFonts w:cs="Arial"/>
          <w:lang w:eastAsia="en-US"/>
        </w:rPr>
      </w:pPr>
    </w:p>
    <w:p w:rsidR="00C416DF" w:rsidRPr="00C416DF" w:rsidRDefault="00C416DF" w:rsidP="00C416DF">
      <w:pPr>
        <w:numPr>
          <w:ilvl w:val="0"/>
          <w:numId w:val="20"/>
        </w:numPr>
        <w:tabs>
          <w:tab w:val="left" w:pos="-720"/>
          <w:tab w:val="left" w:pos="0"/>
        </w:tabs>
        <w:suppressAutoHyphens/>
        <w:jc w:val="both"/>
        <w:rPr>
          <w:rFonts w:cs="Arial"/>
          <w:lang w:eastAsia="en-US"/>
        </w:rPr>
      </w:pPr>
      <w:r w:rsidRPr="00C416DF">
        <w:rPr>
          <w:rFonts w:cs="Arial"/>
          <w:lang w:eastAsia="en-US"/>
        </w:rPr>
        <w:t>whether any relief from compliance with the Contractor’s obligations is required, including any obligation to achieve any milestones or to meet any service level requirements at any time.</w:t>
      </w:r>
    </w:p>
    <w:p w:rsidR="00C416DF" w:rsidRPr="00C416DF" w:rsidRDefault="00C416DF" w:rsidP="00C416DF">
      <w:pPr>
        <w:tabs>
          <w:tab w:val="left" w:pos="-720"/>
          <w:tab w:val="left" w:pos="0"/>
        </w:tabs>
        <w:suppressAutoHyphens/>
        <w:ind w:left="720" w:hanging="720"/>
        <w:jc w:val="both"/>
        <w:rPr>
          <w:rFonts w:cs="Arial"/>
          <w:i/>
          <w:iCs/>
          <w:lang w:eastAsia="en-US"/>
        </w:rPr>
      </w:pPr>
    </w:p>
    <w:p w:rsidR="00C416DF" w:rsidRPr="00C416DF" w:rsidRDefault="00C416DF" w:rsidP="00C416DF">
      <w:pPr>
        <w:tabs>
          <w:tab w:val="left" w:pos="-720"/>
          <w:tab w:val="left" w:pos="0"/>
        </w:tabs>
        <w:suppressAutoHyphens/>
        <w:ind w:left="720" w:hanging="720"/>
        <w:jc w:val="both"/>
        <w:rPr>
          <w:rFonts w:cs="Arial"/>
          <w:lang w:eastAsia="en-US"/>
        </w:rPr>
      </w:pPr>
      <w:r w:rsidRPr="00C416DF">
        <w:rPr>
          <w:rFonts w:cs="Arial"/>
          <w:lang w:eastAsia="en-US"/>
        </w:rPr>
        <w:t>29.3</w:t>
      </w:r>
      <w:r w:rsidRPr="00C416DF">
        <w:rPr>
          <w:rFonts w:cs="Arial"/>
          <w:lang w:eastAsia="en-US"/>
        </w:rPr>
        <w:tab/>
        <w:t>As soon as practicable after any notification in accordance with clause 29.2 the Parties shall discuss and agree the matters referred to in that clause and any ways in which the Contractor can mitigate the effect of the Specific Change of Law, including:</w:t>
      </w:r>
    </w:p>
    <w:p w:rsidR="00C416DF" w:rsidRPr="00C416DF" w:rsidRDefault="00C416DF" w:rsidP="00C416DF">
      <w:pPr>
        <w:tabs>
          <w:tab w:val="left" w:pos="-720"/>
        </w:tabs>
        <w:suppressAutoHyphens/>
        <w:ind w:left="720" w:hanging="720"/>
        <w:jc w:val="both"/>
        <w:rPr>
          <w:rFonts w:cs="Arial"/>
          <w:lang w:eastAsia="en-US"/>
        </w:rPr>
      </w:pPr>
    </w:p>
    <w:p w:rsidR="00C416DF" w:rsidRPr="00C416DF" w:rsidRDefault="00C416DF" w:rsidP="00C416DF">
      <w:pPr>
        <w:tabs>
          <w:tab w:val="left" w:pos="-720"/>
        </w:tabs>
        <w:suppressAutoHyphens/>
        <w:ind w:left="1134" w:hanging="425"/>
        <w:jc w:val="both"/>
        <w:rPr>
          <w:rFonts w:cs="Arial"/>
          <w:lang w:eastAsia="en-US"/>
        </w:rPr>
      </w:pPr>
      <w:r w:rsidRPr="00C416DF">
        <w:rPr>
          <w:rFonts w:cs="Arial"/>
          <w:lang w:eastAsia="en-US"/>
        </w:rPr>
        <w:t>(a)</w:t>
      </w:r>
      <w:r w:rsidRPr="00C416DF">
        <w:rPr>
          <w:rFonts w:cs="Arial"/>
          <w:lang w:eastAsia="en-US"/>
        </w:rPr>
        <w:tab/>
        <w:t>providing evidence that the Contractor has minimised any increase in costs or maximised any reduction in costs, including in respect of the costs of its subcontractors;</w:t>
      </w:r>
    </w:p>
    <w:p w:rsidR="00C416DF" w:rsidRPr="00C416DF" w:rsidRDefault="00C416DF" w:rsidP="00C416DF">
      <w:pPr>
        <w:tabs>
          <w:tab w:val="left" w:pos="-720"/>
        </w:tabs>
        <w:suppressAutoHyphens/>
        <w:ind w:left="1134" w:hanging="425"/>
        <w:jc w:val="both"/>
        <w:rPr>
          <w:rFonts w:cs="Arial"/>
          <w:lang w:eastAsia="en-US"/>
        </w:rPr>
      </w:pPr>
    </w:p>
    <w:p w:rsidR="00C416DF" w:rsidRPr="00C416DF" w:rsidRDefault="00C416DF" w:rsidP="00C416DF">
      <w:pPr>
        <w:tabs>
          <w:tab w:val="left" w:pos="-720"/>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demonstrating that a foreseeable Specific Change in Law had been taken into account by the Contractor before it occurred; </w:t>
      </w:r>
    </w:p>
    <w:p w:rsidR="00C416DF" w:rsidRPr="00C416DF" w:rsidRDefault="00C416DF" w:rsidP="00C416DF">
      <w:pPr>
        <w:tabs>
          <w:tab w:val="left" w:pos="-720"/>
        </w:tabs>
        <w:suppressAutoHyphens/>
        <w:ind w:left="1134" w:hanging="425"/>
        <w:jc w:val="both"/>
        <w:rPr>
          <w:rFonts w:cs="Arial"/>
          <w:lang w:eastAsia="en-US"/>
        </w:rPr>
      </w:pPr>
    </w:p>
    <w:p w:rsidR="00C416DF" w:rsidRPr="00C416DF" w:rsidRDefault="00C416DF" w:rsidP="00C416DF">
      <w:pPr>
        <w:tabs>
          <w:tab w:val="left" w:pos="-720"/>
        </w:tabs>
        <w:suppressAutoHyphens/>
        <w:ind w:left="1134" w:hanging="425"/>
        <w:jc w:val="both"/>
        <w:rPr>
          <w:rFonts w:cs="Arial"/>
          <w:lang w:eastAsia="en-US"/>
        </w:rPr>
      </w:pPr>
      <w:r w:rsidRPr="00C416DF">
        <w:rPr>
          <w:rFonts w:cs="Arial"/>
          <w:lang w:eastAsia="en-US"/>
        </w:rPr>
        <w:lastRenderedPageBreak/>
        <w:t>(c)</w:t>
      </w:r>
      <w:r w:rsidRPr="00C416DF">
        <w:rPr>
          <w:rFonts w:cs="Arial"/>
          <w:lang w:eastAsia="en-US"/>
        </w:rPr>
        <w:tab/>
        <w:t>giving evidence as to how the Specific Change in Law has affected the cost of providing the Services; and</w:t>
      </w:r>
    </w:p>
    <w:p w:rsidR="00C416DF" w:rsidRPr="00C416DF" w:rsidRDefault="00C416DF" w:rsidP="00C416DF">
      <w:pPr>
        <w:tabs>
          <w:tab w:val="left" w:pos="-720"/>
        </w:tabs>
        <w:suppressAutoHyphens/>
        <w:ind w:left="1134" w:hanging="425"/>
        <w:jc w:val="both"/>
        <w:rPr>
          <w:rFonts w:cs="Arial"/>
          <w:lang w:eastAsia="en-US"/>
        </w:rPr>
      </w:pPr>
    </w:p>
    <w:p w:rsidR="00C416DF" w:rsidRPr="00C416DF" w:rsidRDefault="00C416DF" w:rsidP="00C416DF">
      <w:pPr>
        <w:tabs>
          <w:tab w:val="left" w:pos="-720"/>
        </w:tabs>
        <w:suppressAutoHyphens/>
        <w:ind w:left="1134" w:hanging="425"/>
        <w:jc w:val="both"/>
        <w:rPr>
          <w:rFonts w:cs="Arial"/>
          <w:lang w:eastAsia="en-US"/>
        </w:rPr>
      </w:pPr>
      <w:r w:rsidRPr="00C416DF">
        <w:rPr>
          <w:rFonts w:cs="Arial"/>
          <w:lang w:eastAsia="en-US"/>
        </w:rPr>
        <w:t>(d)</w:t>
      </w:r>
      <w:r w:rsidRPr="00C416DF">
        <w:rPr>
          <w:rFonts w:cs="Arial"/>
          <w:lang w:eastAsia="en-US"/>
        </w:rPr>
        <w:tab/>
        <w:t>demonstrating that any expenditure that has been avoided has been taken into account in amending the Price.</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tabs>
          <w:tab w:val="left" w:pos="-720"/>
          <w:tab w:val="left" w:pos="0"/>
        </w:tabs>
        <w:suppressAutoHyphens/>
        <w:ind w:left="720" w:hanging="720"/>
        <w:jc w:val="both"/>
        <w:rPr>
          <w:rFonts w:cs="Arial"/>
          <w:lang w:eastAsia="en-US"/>
        </w:rPr>
      </w:pPr>
      <w:r w:rsidRPr="00C416DF">
        <w:rPr>
          <w:rFonts w:cs="Arial"/>
          <w:lang w:eastAsia="en-US"/>
        </w:rPr>
        <w:t>29.4</w:t>
      </w:r>
      <w:r w:rsidRPr="00C416DF">
        <w:rPr>
          <w:rFonts w:cs="Arial"/>
          <w:lang w:eastAsia="en-US"/>
        </w:rPr>
        <w:tab/>
        <w:t>Any increase in the Price or relief from the Contractor’s obligations agreed by the Parties pursuant to this clause 29 shall be implemented in accordance with clause 50.</w:t>
      </w:r>
    </w:p>
    <w:p w:rsidR="00C416DF" w:rsidRPr="00C416DF" w:rsidRDefault="00C416DF" w:rsidP="00C416DF">
      <w:pPr>
        <w:tabs>
          <w:tab w:val="left" w:pos="-720"/>
          <w:tab w:val="left" w:pos="0"/>
          <w:tab w:val="left" w:pos="709"/>
        </w:tabs>
        <w:suppressAutoHyphens/>
        <w:jc w:val="both"/>
        <w:rPr>
          <w:rFonts w:cs="Arial"/>
          <w:lang w:eastAsia="en-US"/>
        </w:rPr>
      </w:pPr>
    </w:p>
    <w:p w:rsidR="00C416DF" w:rsidRPr="00C416DF" w:rsidRDefault="00C416DF" w:rsidP="00C416DF">
      <w:pPr>
        <w:suppressAutoHyphens/>
        <w:jc w:val="both"/>
        <w:rPr>
          <w:rFonts w:cs="Arial"/>
          <w:b/>
          <w:szCs w:val="20"/>
          <w:u w:val="single"/>
          <w:lang w:eastAsia="en-US"/>
        </w:rPr>
      </w:pPr>
      <w:r w:rsidRPr="00C416DF">
        <w:rPr>
          <w:rFonts w:cs="Arial"/>
          <w:b/>
          <w:szCs w:val="20"/>
          <w:u w:val="single"/>
          <w:lang w:eastAsia="en-US"/>
        </w:rPr>
        <w:t>Part 4  -  Statutory Obligations, Codes of Practice and Regulations</w:t>
      </w: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tabs>
          <w:tab w:val="left" w:pos="0"/>
        </w:tabs>
        <w:suppressAutoHyphens/>
        <w:jc w:val="both"/>
        <w:rPr>
          <w:rFonts w:cs="Arial"/>
          <w:b/>
          <w:highlight w:val="yellow"/>
          <w:lang w:eastAsia="en-US"/>
        </w:rPr>
      </w:pPr>
      <w:r w:rsidRPr="00C416DF">
        <w:rPr>
          <w:rFonts w:cs="Arial"/>
          <w:b/>
          <w:lang w:eastAsia="en-US"/>
        </w:rPr>
        <w:t>30</w:t>
      </w:r>
      <w:r w:rsidRPr="00C416DF">
        <w:rPr>
          <w:rFonts w:cs="Arial"/>
          <w:b/>
          <w:lang w:eastAsia="en-US"/>
        </w:rPr>
        <w:tab/>
      </w:r>
      <w:bookmarkStart w:id="30" w:name="PreventionofCorruption"/>
      <w:r w:rsidRPr="00C416DF">
        <w:rPr>
          <w:rFonts w:cs="Arial"/>
          <w:b/>
          <w:lang w:eastAsia="en-US"/>
        </w:rPr>
        <w:t xml:space="preserve">Prevention of Corruption </w:t>
      </w:r>
      <w:bookmarkEnd w:id="30"/>
    </w:p>
    <w:p w:rsidR="00C416DF" w:rsidRPr="00C416DF" w:rsidRDefault="00C416DF" w:rsidP="00C416DF">
      <w:pPr>
        <w:tabs>
          <w:tab w:val="left" w:pos="0"/>
        </w:tabs>
        <w:suppressAutoHyphens/>
        <w:ind w:left="709" w:hanging="709"/>
        <w:jc w:val="both"/>
        <w:rPr>
          <w:rFonts w:cs="Arial"/>
          <w:lang w:val="en-US" w:eastAsia="en-US"/>
        </w:rPr>
      </w:pPr>
      <w:r w:rsidRPr="00C416DF">
        <w:rPr>
          <w:rFonts w:cs="Arial"/>
          <w:lang w:eastAsia="en-US"/>
        </w:rPr>
        <w:t>30.1</w:t>
      </w:r>
      <w:r w:rsidRPr="00C416DF">
        <w:rPr>
          <w:rFonts w:cs="Arial"/>
          <w:lang w:eastAsia="en-US"/>
        </w:rPr>
        <w:tab/>
      </w:r>
      <w:r w:rsidRPr="00C416DF">
        <w:rPr>
          <w:rFonts w:cs="Arial"/>
          <w:lang w:val="en-US" w:eastAsia="en-US"/>
        </w:rPr>
        <w:t>The Authority may terminate this Agreement and recover all its loss if the Contractor, its employees or anyone acting on the Contractor's behalf do any of the following things:</w:t>
      </w:r>
    </w:p>
    <w:p w:rsidR="00C416DF" w:rsidRPr="00C416DF" w:rsidRDefault="00C416DF" w:rsidP="00C416DF">
      <w:pPr>
        <w:tabs>
          <w:tab w:val="left" w:pos="0"/>
        </w:tabs>
        <w:suppressAutoHyphens/>
        <w:ind w:left="1440" w:hanging="720"/>
        <w:jc w:val="both"/>
        <w:rPr>
          <w:rFonts w:cs="Arial"/>
          <w:lang w:val="en-US" w:eastAsia="en-US"/>
        </w:rPr>
      </w:pPr>
    </w:p>
    <w:p w:rsidR="00C416DF" w:rsidRPr="00C416DF" w:rsidRDefault="00C416DF" w:rsidP="00C416DF">
      <w:pPr>
        <w:tabs>
          <w:tab w:val="left" w:pos="0"/>
        </w:tabs>
        <w:suppressAutoHyphens/>
        <w:ind w:left="1440" w:hanging="720"/>
        <w:jc w:val="both"/>
        <w:rPr>
          <w:rFonts w:cs="Arial"/>
          <w:lang w:val="en-US" w:eastAsia="en-US"/>
        </w:rPr>
      </w:pPr>
      <w:r w:rsidRPr="00C416DF">
        <w:rPr>
          <w:rFonts w:cs="Arial"/>
          <w:lang w:val="en-US" w:eastAsia="en-US"/>
        </w:rPr>
        <w:t>(a)</w:t>
      </w:r>
      <w:r w:rsidRPr="00C416DF">
        <w:rPr>
          <w:rFonts w:cs="Arial"/>
          <w:lang w:val="en-US" w:eastAsia="en-US"/>
        </w:rPr>
        <w:tab/>
        <w:t>offer, give or agree to give to anyone any inducement or reward in respect of this or any other Authority contract (even if the Contractor does not know what has been done); or</w:t>
      </w:r>
    </w:p>
    <w:p w:rsidR="00C416DF" w:rsidRPr="00C416DF" w:rsidRDefault="00C416DF" w:rsidP="00C416DF">
      <w:pPr>
        <w:autoSpaceDE w:val="0"/>
        <w:autoSpaceDN w:val="0"/>
        <w:adjustRightInd w:val="0"/>
        <w:ind w:left="1440" w:hanging="720"/>
        <w:jc w:val="both"/>
        <w:rPr>
          <w:rFonts w:cs="Arial"/>
          <w:lang w:val="en-US" w:eastAsia="en-US"/>
        </w:rPr>
      </w:pPr>
    </w:p>
    <w:p w:rsidR="00C416DF" w:rsidRPr="00C416DF" w:rsidRDefault="00C416DF" w:rsidP="00C416DF">
      <w:pPr>
        <w:autoSpaceDE w:val="0"/>
        <w:autoSpaceDN w:val="0"/>
        <w:adjustRightInd w:val="0"/>
        <w:ind w:left="1440" w:hanging="720"/>
        <w:jc w:val="both"/>
        <w:rPr>
          <w:rFonts w:cs="Arial"/>
          <w:lang w:val="en-US" w:eastAsia="en-US"/>
        </w:rPr>
      </w:pPr>
      <w:r w:rsidRPr="00C416DF">
        <w:rPr>
          <w:rFonts w:cs="Arial"/>
          <w:lang w:val="en-US" w:eastAsia="en-US"/>
        </w:rPr>
        <w:t>(b)</w:t>
      </w:r>
      <w:r w:rsidRPr="00C416DF">
        <w:rPr>
          <w:rFonts w:cs="Arial"/>
          <w:lang w:val="en-US" w:eastAsia="en-US"/>
        </w:rPr>
        <w:tab/>
        <w:t>commit an offence under the Bribery Act 2010 or Section 117(2) of the Local Government Act 1972; or</w:t>
      </w:r>
    </w:p>
    <w:p w:rsidR="00C416DF" w:rsidRPr="00C416DF" w:rsidRDefault="00C416DF" w:rsidP="00C416DF">
      <w:pPr>
        <w:autoSpaceDE w:val="0"/>
        <w:autoSpaceDN w:val="0"/>
        <w:adjustRightInd w:val="0"/>
        <w:ind w:left="1440" w:hanging="720"/>
        <w:jc w:val="both"/>
        <w:rPr>
          <w:rFonts w:cs="Arial"/>
          <w:lang w:val="en-US" w:eastAsia="en-US"/>
        </w:rPr>
      </w:pPr>
    </w:p>
    <w:p w:rsidR="00C416DF" w:rsidRPr="00C416DF" w:rsidRDefault="00C416DF" w:rsidP="00C416DF">
      <w:pPr>
        <w:autoSpaceDE w:val="0"/>
        <w:autoSpaceDN w:val="0"/>
        <w:adjustRightInd w:val="0"/>
        <w:ind w:left="1440" w:hanging="720"/>
        <w:jc w:val="both"/>
        <w:rPr>
          <w:rFonts w:cs="Arial"/>
          <w:lang w:val="en-US" w:eastAsia="en-US"/>
        </w:rPr>
      </w:pPr>
      <w:r w:rsidRPr="00C416DF">
        <w:rPr>
          <w:rFonts w:cs="Arial"/>
          <w:lang w:val="en-US" w:eastAsia="en-US"/>
        </w:rPr>
        <w:lastRenderedPageBreak/>
        <w:t>(c)</w:t>
      </w:r>
      <w:r w:rsidRPr="00C416DF">
        <w:rPr>
          <w:rFonts w:cs="Arial"/>
          <w:lang w:val="en-US" w:eastAsia="en-US"/>
        </w:rPr>
        <w:tab/>
        <w:t>commit any fraud in connection with this or any other Authority contract whether alone or in conjunction with Authority Members, contractors or employees.</w:t>
      </w:r>
    </w:p>
    <w:p w:rsidR="00C416DF" w:rsidRPr="00C416DF" w:rsidRDefault="00C416DF" w:rsidP="00C416DF">
      <w:pPr>
        <w:autoSpaceDE w:val="0"/>
        <w:autoSpaceDN w:val="0"/>
        <w:adjustRightInd w:val="0"/>
        <w:jc w:val="both"/>
        <w:rPr>
          <w:rFonts w:cs="Arial"/>
          <w:lang w:val="en-US"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val="en-US" w:eastAsia="en-US"/>
        </w:rPr>
        <w:t>30.2</w:t>
      </w:r>
      <w:r w:rsidRPr="00C416DF">
        <w:rPr>
          <w:rFonts w:cs="Arial"/>
          <w:lang w:val="en-US" w:eastAsia="en-US"/>
        </w:rPr>
        <w:tab/>
        <w:t>Any clause limiting the Contractor's liability shall not apply to this clause.</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keepNext/>
        <w:tabs>
          <w:tab w:val="left" w:pos="0"/>
        </w:tabs>
        <w:suppressAutoHyphens/>
        <w:outlineLvl w:val="8"/>
        <w:rPr>
          <w:rFonts w:cs="Arial"/>
          <w:b/>
          <w:lang w:eastAsia="en-US"/>
        </w:rPr>
      </w:pPr>
      <w:r w:rsidRPr="00C416DF">
        <w:rPr>
          <w:rFonts w:cs="Arial"/>
          <w:b/>
          <w:lang w:eastAsia="en-US"/>
        </w:rPr>
        <w:t>31</w:t>
      </w:r>
      <w:r w:rsidRPr="00C416DF">
        <w:rPr>
          <w:rFonts w:cs="Arial"/>
          <w:b/>
          <w:lang w:eastAsia="en-US"/>
        </w:rPr>
        <w:tab/>
      </w:r>
      <w:bookmarkStart w:id="31" w:name="Discrimination"/>
      <w:r w:rsidRPr="00C416DF">
        <w:rPr>
          <w:rFonts w:cs="Arial"/>
          <w:b/>
          <w:lang w:eastAsia="en-US"/>
        </w:rPr>
        <w:t xml:space="preserve">Discrimination </w:t>
      </w:r>
      <w:bookmarkEnd w:id="31"/>
    </w:p>
    <w:p w:rsidR="00C416DF" w:rsidRPr="00C416DF" w:rsidRDefault="00C416DF" w:rsidP="00C416DF">
      <w:pPr>
        <w:rPr>
          <w:rFonts w:cs="Arial"/>
          <w:lang w:eastAsia="en-US"/>
        </w:rPr>
      </w:pPr>
      <w:r w:rsidRPr="00C416DF">
        <w:rPr>
          <w:rFonts w:cs="Arial"/>
          <w:lang w:eastAsia="en-US"/>
        </w:rPr>
        <w:t>31.1</w:t>
      </w:r>
      <w:r w:rsidRPr="00C416DF">
        <w:rPr>
          <w:rFonts w:cs="Arial"/>
          <w:lang w:eastAsia="en-US"/>
        </w:rPr>
        <w:tab/>
        <w:t>The Contractor must:</w:t>
      </w:r>
    </w:p>
    <w:p w:rsidR="00C416DF" w:rsidRPr="00C416DF" w:rsidRDefault="00C416DF" w:rsidP="00C416DF">
      <w:pPr>
        <w:ind w:left="1440" w:hanging="720"/>
        <w:rPr>
          <w:rFonts w:cs="Arial"/>
          <w:lang w:eastAsia="en-US"/>
        </w:rPr>
      </w:pPr>
    </w:p>
    <w:p w:rsidR="00C416DF" w:rsidRPr="00C416DF" w:rsidRDefault="00C416DF" w:rsidP="00C416DF">
      <w:pPr>
        <w:ind w:left="1440" w:hanging="720"/>
        <w:rPr>
          <w:rFonts w:cs="Arial"/>
          <w:lang w:eastAsia="en-US"/>
        </w:rPr>
      </w:pPr>
      <w:r w:rsidRPr="00C416DF">
        <w:rPr>
          <w:rFonts w:cs="Arial"/>
          <w:lang w:eastAsia="en-US"/>
        </w:rPr>
        <w:t>(a)</w:t>
      </w:r>
      <w:r w:rsidRPr="00C416DF">
        <w:rPr>
          <w:rFonts w:cs="Arial"/>
          <w:lang w:eastAsia="en-US"/>
        </w:rPr>
        <w:tab/>
        <w:t>operate an equal opportunities policy for as long as this Agreement is in force; and</w:t>
      </w:r>
    </w:p>
    <w:p w:rsidR="00C416DF" w:rsidRPr="00C416DF" w:rsidRDefault="00C416DF" w:rsidP="00C416DF">
      <w:pPr>
        <w:ind w:left="1440" w:hanging="720"/>
        <w:rPr>
          <w:rFonts w:cs="Arial"/>
          <w:lang w:eastAsia="en-US"/>
        </w:rPr>
      </w:pPr>
    </w:p>
    <w:p w:rsidR="00C416DF" w:rsidRPr="00C416DF" w:rsidRDefault="00C416DF" w:rsidP="00C416DF">
      <w:pPr>
        <w:ind w:left="1440" w:hanging="720"/>
        <w:rPr>
          <w:rFonts w:cs="Arial"/>
          <w:lang w:eastAsia="en-US"/>
        </w:rPr>
      </w:pPr>
      <w:r w:rsidRPr="00C416DF">
        <w:rPr>
          <w:rFonts w:cs="Arial"/>
          <w:lang w:eastAsia="en-US"/>
        </w:rPr>
        <w:t>(b)</w:t>
      </w:r>
      <w:r w:rsidRPr="00C416DF">
        <w:rPr>
          <w:rFonts w:cs="Arial"/>
          <w:lang w:eastAsia="en-US"/>
        </w:rPr>
        <w:tab/>
        <w:t>provide the Authority with a copy of any such policy at the Authority’s request</w:t>
      </w:r>
    </w:p>
    <w:p w:rsidR="00C416DF" w:rsidRPr="00C416DF" w:rsidRDefault="00C416DF" w:rsidP="00C416DF">
      <w:pPr>
        <w:ind w:left="1440" w:hanging="720"/>
        <w:rPr>
          <w:rFonts w:cs="Arial"/>
          <w:lang w:eastAsia="en-US"/>
        </w:rPr>
      </w:pPr>
    </w:p>
    <w:p w:rsidR="00C416DF" w:rsidRPr="00C416DF" w:rsidRDefault="00C416DF" w:rsidP="00C416DF">
      <w:pPr>
        <w:numPr>
          <w:ilvl w:val="1"/>
          <w:numId w:val="23"/>
        </w:numPr>
        <w:autoSpaceDE w:val="0"/>
        <w:autoSpaceDN w:val="0"/>
        <w:adjustRightInd w:val="0"/>
        <w:rPr>
          <w:rFonts w:cs="Arial"/>
          <w:lang w:val="en-US" w:eastAsia="en-US"/>
        </w:rPr>
      </w:pPr>
      <w:r w:rsidRPr="00C416DF">
        <w:rPr>
          <w:rFonts w:cs="Arial"/>
          <w:lang w:val="en-US" w:eastAsia="en-US"/>
        </w:rPr>
        <w:t xml:space="preserve">The Contractor must use all reasonable endeavours to make sure that </w:t>
      </w:r>
    </w:p>
    <w:p w:rsidR="00C416DF" w:rsidRPr="00C416DF" w:rsidRDefault="00C416DF" w:rsidP="00C416DF">
      <w:pPr>
        <w:autoSpaceDE w:val="0"/>
        <w:autoSpaceDN w:val="0"/>
        <w:adjustRightInd w:val="0"/>
        <w:rPr>
          <w:rFonts w:cs="Arial"/>
          <w:lang w:val="en-US" w:eastAsia="en-US"/>
        </w:rPr>
      </w:pPr>
      <w:r w:rsidRPr="00C416DF">
        <w:rPr>
          <w:rFonts w:cs="Arial"/>
          <w:lang w:val="en-US" w:eastAsia="en-US"/>
        </w:rPr>
        <w:t xml:space="preserve">            its equal opportunities policy complies with all statutory obligations as  </w:t>
      </w:r>
    </w:p>
    <w:p w:rsidR="00C416DF" w:rsidRPr="00C416DF" w:rsidRDefault="00C416DF" w:rsidP="00C416DF">
      <w:pPr>
        <w:autoSpaceDE w:val="0"/>
        <w:autoSpaceDN w:val="0"/>
        <w:adjustRightInd w:val="0"/>
        <w:ind w:left="720"/>
        <w:rPr>
          <w:rFonts w:cs="Arial"/>
          <w:lang w:val="en-US" w:eastAsia="en-US"/>
        </w:rPr>
      </w:pPr>
      <w:r w:rsidRPr="00C416DF">
        <w:rPr>
          <w:rFonts w:cs="Arial"/>
          <w:lang w:val="en-US" w:eastAsia="en-US"/>
        </w:rPr>
        <w:t>regards discrimination on the groundss of colour, race, nationality, cultural or ethnic origin, marital status, gender, age, disability, religion or sexual orientation in relation to:</w:t>
      </w:r>
    </w:p>
    <w:p w:rsidR="00C416DF" w:rsidRPr="00C416DF" w:rsidRDefault="00C416DF" w:rsidP="00C416DF">
      <w:pPr>
        <w:autoSpaceDE w:val="0"/>
        <w:autoSpaceDN w:val="0"/>
        <w:adjustRightInd w:val="0"/>
        <w:ind w:left="1440"/>
        <w:rPr>
          <w:rFonts w:cs="Arial"/>
          <w:lang w:val="en-US" w:eastAsia="en-US"/>
        </w:rPr>
      </w:pPr>
    </w:p>
    <w:p w:rsidR="00C416DF" w:rsidRPr="00C416DF" w:rsidRDefault="00C416DF" w:rsidP="00C416DF">
      <w:pPr>
        <w:numPr>
          <w:ilvl w:val="1"/>
          <w:numId w:val="19"/>
        </w:numPr>
        <w:autoSpaceDE w:val="0"/>
        <w:autoSpaceDN w:val="0"/>
        <w:adjustRightInd w:val="0"/>
        <w:rPr>
          <w:rFonts w:cs="Arial"/>
          <w:lang w:val="en-US" w:eastAsia="en-US"/>
        </w:rPr>
      </w:pPr>
      <w:r w:rsidRPr="00C416DF">
        <w:rPr>
          <w:rFonts w:cs="Arial"/>
          <w:lang w:val="en-US" w:eastAsia="en-US"/>
        </w:rPr>
        <w:t xml:space="preserve">decisions made by it in the recruitment, training or </w:t>
      </w:r>
    </w:p>
    <w:p w:rsidR="00C416DF" w:rsidRPr="00C416DF" w:rsidRDefault="00C416DF" w:rsidP="00C416DF">
      <w:pPr>
        <w:autoSpaceDE w:val="0"/>
        <w:autoSpaceDN w:val="0"/>
        <w:adjustRightInd w:val="0"/>
        <w:ind w:left="1440"/>
        <w:rPr>
          <w:rFonts w:cs="Arial"/>
          <w:lang w:val="en-US" w:eastAsia="en-US"/>
        </w:rPr>
      </w:pPr>
      <w:r w:rsidRPr="00C416DF">
        <w:rPr>
          <w:rFonts w:cs="Arial"/>
          <w:lang w:val="en-US" w:eastAsia="en-US"/>
        </w:rPr>
        <w:t xml:space="preserve">           promotion of Staff employed or to be employed in the    </w:t>
      </w:r>
    </w:p>
    <w:p w:rsidR="00C416DF" w:rsidRPr="00C416DF" w:rsidRDefault="00C416DF" w:rsidP="00C416DF">
      <w:pPr>
        <w:autoSpaceDE w:val="0"/>
        <w:autoSpaceDN w:val="0"/>
        <w:adjustRightInd w:val="0"/>
        <w:ind w:left="1440"/>
        <w:rPr>
          <w:rFonts w:cs="Arial"/>
          <w:lang w:val="en-US" w:eastAsia="en-US"/>
        </w:rPr>
      </w:pPr>
      <w:r w:rsidRPr="00C416DF">
        <w:rPr>
          <w:rFonts w:cs="Arial"/>
          <w:lang w:val="en-US" w:eastAsia="en-US"/>
        </w:rPr>
        <w:t xml:space="preserve">           provision of the Services;</w:t>
      </w:r>
    </w:p>
    <w:p w:rsidR="00C416DF" w:rsidRPr="00C416DF" w:rsidRDefault="00C416DF" w:rsidP="00C416DF">
      <w:pPr>
        <w:autoSpaceDE w:val="0"/>
        <w:autoSpaceDN w:val="0"/>
        <w:adjustRightInd w:val="0"/>
        <w:ind w:left="1440"/>
        <w:rPr>
          <w:rFonts w:cs="Arial"/>
          <w:lang w:val="en-US" w:eastAsia="en-US"/>
        </w:rPr>
      </w:pPr>
    </w:p>
    <w:p w:rsidR="00C416DF" w:rsidRPr="00C416DF" w:rsidRDefault="00C416DF" w:rsidP="00C416DF">
      <w:pPr>
        <w:autoSpaceDE w:val="0"/>
        <w:autoSpaceDN w:val="0"/>
        <w:adjustRightInd w:val="0"/>
        <w:ind w:left="1440"/>
        <w:rPr>
          <w:rFonts w:cs="Arial"/>
          <w:lang w:val="en-US" w:eastAsia="en-US"/>
        </w:rPr>
      </w:pPr>
      <w:r w:rsidRPr="00C416DF">
        <w:rPr>
          <w:rFonts w:cs="Arial"/>
          <w:lang w:val="en-US" w:eastAsia="en-US"/>
        </w:rPr>
        <w:t>(b)</w:t>
      </w:r>
      <w:r w:rsidRPr="00C416DF">
        <w:rPr>
          <w:rFonts w:cs="Arial"/>
          <w:lang w:val="en-US" w:eastAsia="en-US"/>
        </w:rPr>
        <w:tab/>
        <w:t>the provision of the Services; and</w:t>
      </w:r>
    </w:p>
    <w:p w:rsidR="00C416DF" w:rsidRPr="00C416DF" w:rsidRDefault="00C416DF" w:rsidP="00C416DF">
      <w:pPr>
        <w:autoSpaceDE w:val="0"/>
        <w:autoSpaceDN w:val="0"/>
        <w:adjustRightInd w:val="0"/>
        <w:ind w:left="1440"/>
        <w:rPr>
          <w:rFonts w:cs="Arial"/>
          <w:lang w:val="en-US" w:eastAsia="en-US"/>
        </w:rPr>
      </w:pPr>
    </w:p>
    <w:p w:rsidR="00C416DF" w:rsidRPr="00C416DF" w:rsidRDefault="00C416DF" w:rsidP="00C416DF">
      <w:pPr>
        <w:autoSpaceDE w:val="0"/>
        <w:autoSpaceDN w:val="0"/>
        <w:adjustRightInd w:val="0"/>
        <w:ind w:left="1440"/>
        <w:rPr>
          <w:rFonts w:cs="Arial"/>
          <w:lang w:val="en-US" w:eastAsia="en-US"/>
        </w:rPr>
      </w:pPr>
      <w:r w:rsidRPr="00C416DF">
        <w:rPr>
          <w:rFonts w:cs="Arial"/>
          <w:lang w:val="en-US" w:eastAsia="en-US"/>
        </w:rPr>
        <w:t>(c)</w:t>
      </w:r>
      <w:r w:rsidRPr="00C416DF">
        <w:rPr>
          <w:rFonts w:cs="Arial"/>
          <w:lang w:val="en-US" w:eastAsia="en-US"/>
        </w:rPr>
        <w:tab/>
        <w:t>the carrying out of its obligations under this Agreement.</w:t>
      </w:r>
    </w:p>
    <w:p w:rsidR="00C416DF" w:rsidRPr="00C416DF" w:rsidRDefault="00C416DF" w:rsidP="00C416DF">
      <w:pPr>
        <w:autoSpaceDE w:val="0"/>
        <w:autoSpaceDN w:val="0"/>
        <w:adjustRightInd w:val="0"/>
        <w:rPr>
          <w:rFonts w:cs="Arial"/>
          <w:lang w:val="en-US" w:eastAsia="en-US"/>
        </w:rPr>
      </w:pPr>
    </w:p>
    <w:p w:rsidR="00C416DF" w:rsidRPr="00C416DF" w:rsidRDefault="00C416DF" w:rsidP="00C416DF">
      <w:pPr>
        <w:numPr>
          <w:ilvl w:val="1"/>
          <w:numId w:val="23"/>
        </w:numPr>
        <w:autoSpaceDE w:val="0"/>
        <w:autoSpaceDN w:val="0"/>
        <w:adjustRightInd w:val="0"/>
        <w:rPr>
          <w:rFonts w:cs="Arial"/>
          <w:lang w:val="en-US" w:eastAsia="en-US"/>
        </w:rPr>
      </w:pPr>
      <w:r w:rsidRPr="00C416DF">
        <w:rPr>
          <w:rFonts w:cs="Arial"/>
          <w:lang w:val="en-US" w:eastAsia="en-US"/>
        </w:rPr>
        <w:t xml:space="preserve">In providing the Services, the Contractor must observe as far as </w:t>
      </w:r>
    </w:p>
    <w:p w:rsidR="00C416DF" w:rsidRPr="00C416DF" w:rsidRDefault="00C416DF" w:rsidP="00C416DF">
      <w:pPr>
        <w:autoSpaceDE w:val="0"/>
        <w:autoSpaceDN w:val="0"/>
        <w:adjustRightInd w:val="0"/>
        <w:ind w:firstLine="720"/>
        <w:rPr>
          <w:rFonts w:cs="Arial"/>
          <w:lang w:val="en-US" w:eastAsia="en-US"/>
        </w:rPr>
      </w:pPr>
      <w:r w:rsidRPr="00C416DF">
        <w:rPr>
          <w:rFonts w:cs="Arial"/>
          <w:lang w:val="en-US" w:eastAsia="en-US"/>
        </w:rPr>
        <w:t>possible the Code and the Human Rights Act 1998</w:t>
      </w:r>
    </w:p>
    <w:p w:rsidR="00C416DF" w:rsidRPr="00C416DF" w:rsidRDefault="00C416DF" w:rsidP="00C416DF">
      <w:pPr>
        <w:autoSpaceDE w:val="0"/>
        <w:autoSpaceDN w:val="0"/>
        <w:adjustRightInd w:val="0"/>
        <w:rPr>
          <w:rFonts w:cs="Arial"/>
          <w:lang w:val="en-US" w:eastAsia="en-US"/>
        </w:rPr>
      </w:pPr>
    </w:p>
    <w:p w:rsidR="00C416DF" w:rsidRPr="00C416DF" w:rsidRDefault="00C416DF" w:rsidP="00C416DF">
      <w:pPr>
        <w:numPr>
          <w:ilvl w:val="1"/>
          <w:numId w:val="23"/>
        </w:numPr>
        <w:autoSpaceDE w:val="0"/>
        <w:autoSpaceDN w:val="0"/>
        <w:adjustRightInd w:val="0"/>
        <w:rPr>
          <w:rFonts w:cs="Arial"/>
          <w:lang w:val="en-US" w:eastAsia="en-US"/>
        </w:rPr>
      </w:pPr>
      <w:r w:rsidRPr="00C416DF">
        <w:rPr>
          <w:rFonts w:cs="Arial"/>
          <w:lang w:val="en-US" w:eastAsia="en-US"/>
        </w:rPr>
        <w:t xml:space="preserve">The Contractor must provide the Authority with such information as it </w:t>
      </w:r>
    </w:p>
    <w:p w:rsidR="00C416DF" w:rsidRPr="00C416DF" w:rsidRDefault="00C416DF" w:rsidP="00C416DF">
      <w:pPr>
        <w:autoSpaceDE w:val="0"/>
        <w:autoSpaceDN w:val="0"/>
        <w:adjustRightInd w:val="0"/>
        <w:ind w:left="720"/>
        <w:rPr>
          <w:rFonts w:cs="Arial"/>
          <w:lang w:val="en-US" w:eastAsia="en-US"/>
        </w:rPr>
      </w:pPr>
      <w:r w:rsidRPr="00C416DF">
        <w:rPr>
          <w:rFonts w:cs="Arial"/>
          <w:lang w:val="en-US" w:eastAsia="en-US"/>
        </w:rPr>
        <w:t>may reasonably require in order for the Authority to assess the Contractor’s compliance with the Code.</w:t>
      </w:r>
    </w:p>
    <w:p w:rsidR="00C416DF" w:rsidRPr="00C416DF" w:rsidRDefault="00C416DF" w:rsidP="00C416DF">
      <w:pPr>
        <w:autoSpaceDE w:val="0"/>
        <w:autoSpaceDN w:val="0"/>
        <w:adjustRightInd w:val="0"/>
        <w:ind w:left="720"/>
        <w:rPr>
          <w:rFonts w:cs="Arial"/>
          <w:lang w:val="en-US" w:eastAsia="en-US"/>
        </w:rPr>
      </w:pPr>
    </w:p>
    <w:p w:rsidR="00C416DF" w:rsidRPr="00C416DF" w:rsidRDefault="00C416DF" w:rsidP="00C416DF">
      <w:pPr>
        <w:autoSpaceDE w:val="0"/>
        <w:autoSpaceDN w:val="0"/>
        <w:adjustRightInd w:val="0"/>
        <w:ind w:left="705" w:hanging="705"/>
        <w:rPr>
          <w:rFonts w:cs="Arial"/>
          <w:lang w:val="en-US" w:eastAsia="en-US"/>
        </w:rPr>
      </w:pPr>
      <w:r w:rsidRPr="00C416DF">
        <w:rPr>
          <w:rFonts w:cs="Arial"/>
          <w:lang w:val="en-US" w:eastAsia="en-US"/>
        </w:rPr>
        <w:t>31.5</w:t>
      </w:r>
      <w:r w:rsidRPr="00C416DF">
        <w:rPr>
          <w:rFonts w:cs="Arial"/>
          <w:lang w:val="en-US" w:eastAsia="en-US"/>
        </w:rPr>
        <w:tab/>
        <w:t>If any Court or Tribunal, or the Commission for Racial Equality (or any body which may replace the Commission) makes a finding that the Contractor has unlawfully discriminated against any person in the provision of the Services then the Contractor must:</w:t>
      </w:r>
    </w:p>
    <w:p w:rsidR="00C416DF" w:rsidRPr="00C416DF" w:rsidRDefault="00C416DF" w:rsidP="00C416DF">
      <w:pPr>
        <w:autoSpaceDE w:val="0"/>
        <w:autoSpaceDN w:val="0"/>
        <w:adjustRightInd w:val="0"/>
        <w:ind w:left="1440" w:hanging="735"/>
        <w:rPr>
          <w:rFonts w:cs="Arial"/>
          <w:lang w:val="en-US" w:eastAsia="en-US"/>
        </w:rPr>
      </w:pPr>
    </w:p>
    <w:p w:rsidR="00C416DF" w:rsidRPr="00C416DF" w:rsidRDefault="00C416DF" w:rsidP="00C416DF">
      <w:pPr>
        <w:autoSpaceDE w:val="0"/>
        <w:autoSpaceDN w:val="0"/>
        <w:adjustRightInd w:val="0"/>
        <w:ind w:left="1440" w:hanging="735"/>
        <w:rPr>
          <w:rFonts w:cs="Arial"/>
          <w:lang w:val="en-US" w:eastAsia="en-US"/>
        </w:rPr>
      </w:pPr>
      <w:r w:rsidRPr="00C416DF">
        <w:rPr>
          <w:rFonts w:cs="Arial"/>
          <w:lang w:val="en-US" w:eastAsia="en-US"/>
        </w:rPr>
        <w:t>(a)</w:t>
      </w:r>
      <w:r w:rsidRPr="00C416DF">
        <w:rPr>
          <w:rFonts w:cs="Arial"/>
          <w:lang w:val="en-US" w:eastAsia="en-US"/>
        </w:rPr>
        <w:tab/>
        <w:t>take all necessary steps to make sure that the unlawful discrimination does not happen again; and</w:t>
      </w:r>
    </w:p>
    <w:p w:rsidR="00C416DF" w:rsidRPr="00C416DF" w:rsidRDefault="00C416DF" w:rsidP="00C416DF">
      <w:pPr>
        <w:autoSpaceDE w:val="0"/>
        <w:autoSpaceDN w:val="0"/>
        <w:adjustRightInd w:val="0"/>
        <w:ind w:left="1440" w:hanging="735"/>
        <w:rPr>
          <w:rFonts w:cs="Arial"/>
          <w:lang w:val="en-US" w:eastAsia="en-US"/>
        </w:rPr>
      </w:pPr>
    </w:p>
    <w:p w:rsidR="00C416DF" w:rsidRPr="00C416DF" w:rsidRDefault="00C416DF" w:rsidP="00C416DF">
      <w:pPr>
        <w:autoSpaceDE w:val="0"/>
        <w:autoSpaceDN w:val="0"/>
        <w:adjustRightInd w:val="0"/>
        <w:ind w:left="1440" w:hanging="735"/>
        <w:rPr>
          <w:rFonts w:cs="Arial"/>
          <w:lang w:val="en-US" w:eastAsia="en-US"/>
        </w:rPr>
      </w:pPr>
      <w:r w:rsidRPr="00C416DF">
        <w:rPr>
          <w:rFonts w:cs="Arial"/>
          <w:lang w:val="en-US" w:eastAsia="en-US"/>
        </w:rPr>
        <w:t>(b)</w:t>
      </w:r>
      <w:r w:rsidRPr="00C416DF">
        <w:rPr>
          <w:rFonts w:cs="Arial"/>
          <w:lang w:val="en-US" w:eastAsia="en-US"/>
        </w:rPr>
        <w:tab/>
        <w:t>notify the Authority in writing of the finding and the steps taken to prevent its re-occurrence.</w:t>
      </w:r>
    </w:p>
    <w:p w:rsidR="00C416DF" w:rsidRPr="00C416DF" w:rsidRDefault="00C416DF" w:rsidP="00C416DF">
      <w:pPr>
        <w:tabs>
          <w:tab w:val="left" w:pos="0"/>
        </w:tabs>
        <w:suppressAutoHyphens/>
        <w:ind w:left="709" w:hanging="709"/>
        <w:jc w:val="both"/>
        <w:rPr>
          <w:rFonts w:cs="Arial"/>
          <w:b/>
          <w:lang w:eastAsia="en-US"/>
        </w:rPr>
      </w:pPr>
    </w:p>
    <w:p w:rsidR="00C416DF" w:rsidRPr="00C416DF" w:rsidRDefault="00C416DF" w:rsidP="00C416DF">
      <w:pPr>
        <w:tabs>
          <w:tab w:val="left" w:pos="0"/>
        </w:tabs>
        <w:suppressAutoHyphens/>
        <w:ind w:left="709" w:hanging="709"/>
        <w:jc w:val="both"/>
        <w:rPr>
          <w:rFonts w:cs="Arial"/>
          <w:b/>
          <w:lang w:eastAsia="en-US"/>
        </w:rPr>
      </w:pPr>
      <w:r w:rsidRPr="00C416DF">
        <w:rPr>
          <w:rFonts w:cs="Arial"/>
          <w:b/>
          <w:lang w:eastAsia="en-US"/>
        </w:rPr>
        <w:t>32</w:t>
      </w:r>
      <w:r w:rsidRPr="00C416DF">
        <w:rPr>
          <w:rFonts w:cs="Arial"/>
          <w:b/>
          <w:lang w:eastAsia="en-US"/>
        </w:rPr>
        <w:tab/>
      </w:r>
      <w:bookmarkStart w:id="32" w:name="TheContractsRightsofThirdParties"/>
      <w:r w:rsidRPr="00C416DF">
        <w:rPr>
          <w:rFonts w:cs="Arial"/>
          <w:b/>
          <w:lang w:eastAsia="en-US"/>
        </w:rPr>
        <w:t>The Contracts (Rights of Third Parties) Act 1999</w:t>
      </w:r>
      <w:bookmarkEnd w:id="32"/>
    </w:p>
    <w:p w:rsidR="00C416DF" w:rsidRPr="00C416DF" w:rsidRDefault="00C416DF" w:rsidP="00C416DF">
      <w:pPr>
        <w:ind w:left="709" w:hanging="709"/>
        <w:jc w:val="both"/>
        <w:rPr>
          <w:rFonts w:cs="Arial"/>
          <w:lang w:eastAsia="en-US"/>
        </w:rPr>
      </w:pPr>
      <w:r w:rsidRPr="00C416DF">
        <w:rPr>
          <w:rFonts w:cs="Arial"/>
          <w:lang w:eastAsia="en-US"/>
        </w:rPr>
        <w:lastRenderedPageBreak/>
        <w:t>32.1</w:t>
      </w:r>
      <w:r w:rsidRPr="00C416DF">
        <w:rPr>
          <w:rFonts w:cs="Arial"/>
          <w:lang w:eastAsia="en-US"/>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rsidR="00C416DF" w:rsidRPr="00C416DF" w:rsidRDefault="00C416DF" w:rsidP="00C416DF">
      <w:pPr>
        <w:jc w:val="both"/>
        <w:rPr>
          <w:rFonts w:cs="Arial"/>
          <w:lang w:eastAsia="en-US"/>
        </w:rPr>
      </w:pPr>
    </w:p>
    <w:p w:rsidR="00C416DF" w:rsidRPr="000D220C" w:rsidRDefault="00C416DF" w:rsidP="00C416DF">
      <w:pPr>
        <w:jc w:val="both"/>
        <w:outlineLvl w:val="3"/>
        <w:rPr>
          <w:rFonts w:cs="Arial"/>
          <w:b/>
          <w:bCs/>
          <w:lang w:eastAsia="en-US"/>
        </w:rPr>
      </w:pPr>
      <w:r w:rsidRPr="000D220C">
        <w:rPr>
          <w:rFonts w:cs="Arial"/>
          <w:b/>
          <w:bCs/>
          <w:lang w:eastAsia="en-US"/>
        </w:rPr>
        <w:t>33</w:t>
      </w:r>
      <w:r w:rsidRPr="000D220C">
        <w:rPr>
          <w:rFonts w:cs="Arial"/>
          <w:b/>
          <w:bCs/>
          <w:lang w:eastAsia="en-US"/>
        </w:rPr>
        <w:tab/>
      </w:r>
      <w:bookmarkStart w:id="33" w:name="EnvironmentalRequirements"/>
      <w:r w:rsidRPr="000D220C">
        <w:rPr>
          <w:rFonts w:cs="Arial"/>
          <w:b/>
          <w:bCs/>
          <w:lang w:eastAsia="en-US"/>
        </w:rPr>
        <w:t>Environmental</w:t>
      </w:r>
      <w:r w:rsidR="00A32422">
        <w:rPr>
          <w:rFonts w:cs="Arial"/>
          <w:b/>
          <w:bCs/>
          <w:lang w:eastAsia="en-US"/>
        </w:rPr>
        <w:t>,Social and Labour</w:t>
      </w:r>
      <w:r w:rsidRPr="000D220C">
        <w:rPr>
          <w:rFonts w:cs="Arial"/>
          <w:b/>
          <w:bCs/>
          <w:lang w:eastAsia="en-US"/>
        </w:rPr>
        <w:t xml:space="preserve"> Requirements</w:t>
      </w:r>
      <w:bookmarkEnd w:id="33"/>
    </w:p>
    <w:p w:rsidR="00C416DF" w:rsidRDefault="00C416DF" w:rsidP="00C416DF">
      <w:pPr>
        <w:tabs>
          <w:tab w:val="left" w:pos="0"/>
        </w:tabs>
        <w:suppressAutoHyphens/>
        <w:ind w:left="709" w:hanging="709"/>
        <w:jc w:val="both"/>
        <w:rPr>
          <w:rFonts w:cs="Arial"/>
          <w:lang w:eastAsia="en-US"/>
        </w:rPr>
      </w:pPr>
      <w:r w:rsidRPr="00C416DF">
        <w:rPr>
          <w:rFonts w:cs="Arial"/>
          <w:lang w:eastAsia="en-US"/>
        </w:rPr>
        <w:t>33.1</w:t>
      </w:r>
      <w:r w:rsidRPr="00C416DF">
        <w:rPr>
          <w:rFonts w:cs="Arial"/>
          <w:lang w:eastAsia="en-US"/>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A32422" w:rsidRDefault="00A32422" w:rsidP="00C416DF">
      <w:pPr>
        <w:tabs>
          <w:tab w:val="left" w:pos="0"/>
        </w:tabs>
        <w:suppressAutoHyphens/>
        <w:ind w:left="709" w:hanging="709"/>
        <w:jc w:val="both"/>
        <w:rPr>
          <w:rFonts w:cs="Arial"/>
          <w:lang w:eastAsia="en-US"/>
        </w:rPr>
      </w:pPr>
    </w:p>
    <w:p w:rsidR="00A32422" w:rsidRPr="00C416DF" w:rsidRDefault="00A32422" w:rsidP="00C416DF">
      <w:pPr>
        <w:tabs>
          <w:tab w:val="left" w:pos="0"/>
        </w:tabs>
        <w:suppressAutoHyphens/>
        <w:ind w:left="709" w:hanging="709"/>
        <w:jc w:val="both"/>
        <w:rPr>
          <w:rFonts w:cs="Arial"/>
          <w:lang w:eastAsia="en-US"/>
        </w:rPr>
      </w:pPr>
      <w:r>
        <w:rPr>
          <w:rFonts w:cs="Arial"/>
          <w:lang w:eastAsia="en-US"/>
        </w:rPr>
        <w:t xml:space="preserve">33.2   </w:t>
      </w:r>
      <w:r w:rsidRPr="00A32422">
        <w:rPr>
          <w:rFonts w:cs="Arial"/>
          <w:lang w:eastAsia="en-US"/>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rsidR="00C416DF" w:rsidRPr="00C416DF" w:rsidRDefault="00C416DF" w:rsidP="00C416DF">
      <w:pPr>
        <w:tabs>
          <w:tab w:val="left" w:pos="0"/>
        </w:tabs>
        <w:suppressAutoHyphens/>
        <w:ind w:left="1440" w:hanging="1440"/>
        <w:jc w:val="both"/>
        <w:rPr>
          <w:rFonts w:cs="Arial"/>
          <w:b/>
          <w:bCs/>
          <w:i/>
          <w:iCs/>
          <w:lang w:eastAsia="en-US"/>
        </w:rPr>
      </w:pPr>
    </w:p>
    <w:p w:rsidR="00C416DF" w:rsidRPr="00C416DF" w:rsidRDefault="00C416DF" w:rsidP="00C416DF">
      <w:pPr>
        <w:tabs>
          <w:tab w:val="left" w:pos="0"/>
          <w:tab w:val="left" w:pos="709"/>
        </w:tabs>
        <w:suppressAutoHyphens/>
        <w:jc w:val="both"/>
        <w:rPr>
          <w:rFonts w:cs="Arial"/>
          <w:b/>
          <w:lang w:eastAsia="en-US"/>
        </w:rPr>
      </w:pPr>
      <w:r w:rsidRPr="00C416DF">
        <w:rPr>
          <w:rFonts w:cs="Arial"/>
          <w:b/>
          <w:lang w:eastAsia="en-US"/>
        </w:rPr>
        <w:t>34</w:t>
      </w:r>
      <w:r w:rsidRPr="00C416DF">
        <w:rPr>
          <w:rFonts w:cs="Arial"/>
          <w:b/>
          <w:lang w:eastAsia="en-US"/>
        </w:rPr>
        <w:tab/>
        <w:t>Health and Safety</w:t>
      </w: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34.1</w:t>
      </w:r>
      <w:r w:rsidRPr="00C416DF">
        <w:rPr>
          <w:rFonts w:cs="Arial"/>
          <w:lang w:eastAsia="en-US"/>
        </w:rPr>
        <w:tab/>
      </w:r>
      <w:r w:rsidRPr="00C416DF">
        <w:rPr>
          <w:rFonts w:cs="Arial"/>
          <w:lang w:val="en-US" w:eastAsia="en-US"/>
        </w:rPr>
        <w:t>The Contractor shall promptly notify the Authority of any health and safety hazards, which may arise in connection with the performance of the Agreement.</w:t>
      </w:r>
      <w:r w:rsidRPr="00C416DF">
        <w:rPr>
          <w:rFonts w:cs="Arial"/>
          <w:lang w:eastAsia="en-US"/>
        </w:rPr>
        <w:t xml:space="preserve">  The Authority shall promptly notify the Contractor of any health and safety hazards which may exist or arise at the Authority’s Premises and which may affect the Contractor in the performance of the Agreement.</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lastRenderedPageBreak/>
        <w:t>34.2</w:t>
      </w:r>
      <w:r w:rsidRPr="00C416DF">
        <w:rPr>
          <w:rFonts w:cs="Arial"/>
          <w:lang w:eastAsia="en-US"/>
        </w:rPr>
        <w:tab/>
        <w:t>While on the Authority’s Premises, the Contractor shall comply with any health and safety measures implemented by the Authority in respect of Staff and other persons working on those Premises.</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34.3</w:t>
      </w:r>
      <w:r w:rsidRPr="00C416DF">
        <w:rPr>
          <w:rFonts w:cs="Arial"/>
          <w:lang w:eastAsia="en-US"/>
        </w:rPr>
        <w:tab/>
      </w:r>
      <w:r w:rsidRPr="00C416DF">
        <w:rPr>
          <w:rFonts w:cs="Arial"/>
          <w:szCs w:val="20"/>
          <w:lang w:val="en-US" w:eastAsia="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34.4</w:t>
      </w:r>
      <w:r w:rsidRPr="00C416DF">
        <w:rPr>
          <w:rFonts w:cs="Arial"/>
          <w:lang w:eastAsia="en-US"/>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34.5</w:t>
      </w:r>
      <w:r w:rsidRPr="00C416DF">
        <w:rPr>
          <w:rFonts w:cs="Arial"/>
          <w:lang w:eastAsia="en-US"/>
        </w:rPr>
        <w:tab/>
        <w:t>The Contractor shall ensure that its health and safety policy statement  (as required by the Health and Safety at Work etc Act 1974) is made available to the Authority on request.</w:t>
      </w:r>
    </w:p>
    <w:p w:rsidR="00C416DF" w:rsidRPr="00C416DF" w:rsidRDefault="00C416DF" w:rsidP="00C416DF">
      <w:pPr>
        <w:tabs>
          <w:tab w:val="left" w:pos="0"/>
          <w:tab w:val="left" w:pos="709"/>
        </w:tabs>
        <w:suppressAutoHyphens/>
        <w:ind w:left="1440" w:hanging="1440"/>
        <w:jc w:val="both"/>
        <w:rPr>
          <w:rFonts w:cs="Arial"/>
          <w:szCs w:val="22"/>
          <w:lang w:val="en-US" w:eastAsia="en-US"/>
        </w:rPr>
      </w:pPr>
    </w:p>
    <w:p w:rsidR="00C416DF" w:rsidRPr="00C416DF" w:rsidRDefault="00C416DF" w:rsidP="00C416DF">
      <w:pPr>
        <w:suppressAutoHyphens/>
        <w:ind w:left="720" w:hanging="720"/>
        <w:jc w:val="both"/>
        <w:rPr>
          <w:rFonts w:cs="Arial"/>
          <w:lang w:eastAsia="en-US"/>
        </w:rPr>
      </w:pPr>
      <w:r w:rsidRPr="00C416DF">
        <w:rPr>
          <w:rFonts w:cs="Arial"/>
          <w:szCs w:val="22"/>
          <w:lang w:val="en-US" w:eastAsia="en-US"/>
        </w:rPr>
        <w:t>34.6</w:t>
      </w:r>
      <w:r w:rsidRPr="00C416DF">
        <w:rPr>
          <w:rFonts w:cs="Arial"/>
          <w:szCs w:val="22"/>
          <w:lang w:val="en-US" w:eastAsia="en-US"/>
        </w:rPr>
        <w:tab/>
        <w:t xml:space="preserve">The Contractor shall at all times during the Term, provide and maintain all such vehicles, plant, machinery and equipment (hereinafter together referred to as “plant”) as are necessary for the proper performance of this Agreement.  Vehicles used on this Agreement shall comply with the </w:t>
      </w:r>
      <w:r w:rsidRPr="00C416DF">
        <w:rPr>
          <w:rFonts w:cs="Arial"/>
          <w:szCs w:val="22"/>
          <w:lang w:val="en-US" w:eastAsia="en-US"/>
        </w:rPr>
        <w:lastRenderedPageBreak/>
        <w:t>Supply of Machinery Regulations 1992 and be of a design, which is entirely suitable for the performance of this Agreement.</w:t>
      </w:r>
    </w:p>
    <w:p w:rsidR="00C416DF" w:rsidRPr="00C416DF" w:rsidRDefault="00C416DF" w:rsidP="00C416DF">
      <w:pPr>
        <w:tabs>
          <w:tab w:val="left" w:pos="0"/>
          <w:tab w:val="left" w:pos="709"/>
        </w:tabs>
        <w:suppressAutoHyphens/>
        <w:ind w:left="1440" w:hanging="1440"/>
        <w:jc w:val="both"/>
        <w:rPr>
          <w:rFonts w:cs="Arial"/>
          <w:lang w:eastAsia="en-US"/>
        </w:rPr>
      </w:pPr>
    </w:p>
    <w:p w:rsidR="000D220C" w:rsidRPr="006A4BB3" w:rsidRDefault="00C416DF" w:rsidP="000D220C">
      <w:pPr>
        <w:tabs>
          <w:tab w:val="left" w:pos="0"/>
          <w:tab w:val="left" w:pos="709"/>
        </w:tabs>
        <w:suppressAutoHyphens/>
        <w:ind w:left="1440" w:hanging="1440"/>
        <w:jc w:val="both"/>
        <w:rPr>
          <w:rFonts w:cs="Arial"/>
          <w:b/>
          <w:bCs/>
          <w:lang w:eastAsia="en-US"/>
        </w:rPr>
      </w:pPr>
      <w:r w:rsidRPr="00C416DF">
        <w:rPr>
          <w:rFonts w:cs="Arial"/>
          <w:b/>
          <w:bCs/>
          <w:lang w:eastAsia="en-US"/>
        </w:rPr>
        <w:t>35</w:t>
      </w:r>
      <w:r w:rsidRPr="00C416DF">
        <w:rPr>
          <w:rFonts w:cs="Arial"/>
          <w:b/>
          <w:bCs/>
          <w:lang w:eastAsia="en-US"/>
        </w:rPr>
        <w:tab/>
      </w:r>
      <w:r w:rsidR="000D220C" w:rsidRPr="006A4BB3">
        <w:rPr>
          <w:rFonts w:cs="Arial"/>
          <w:b/>
          <w:bCs/>
          <w:lang w:eastAsia="en-US"/>
        </w:rPr>
        <w:t xml:space="preserve">Disclosure and Barring Service </w:t>
      </w:r>
    </w:p>
    <w:p w:rsidR="000D220C" w:rsidRPr="006A4BB3" w:rsidRDefault="000D220C" w:rsidP="000D220C">
      <w:pPr>
        <w:tabs>
          <w:tab w:val="left" w:pos="0"/>
          <w:tab w:val="left" w:pos="709"/>
        </w:tabs>
        <w:suppressAutoHyphens/>
        <w:ind w:left="1440" w:hanging="1440"/>
        <w:jc w:val="both"/>
        <w:rPr>
          <w:rFonts w:cs="Arial"/>
          <w:b/>
          <w:bCs/>
          <w:lang w:eastAsia="en-US"/>
        </w:rPr>
      </w:pPr>
    </w:p>
    <w:p w:rsidR="000D220C" w:rsidRPr="006A4BB3" w:rsidRDefault="000D220C" w:rsidP="000D220C">
      <w:pPr>
        <w:pStyle w:val="Heading3"/>
        <w:ind w:left="709" w:hanging="709"/>
        <w:jc w:val="both"/>
        <w:rPr>
          <w:rFonts w:ascii="Arial" w:hAnsi="Arial" w:cs="Arial"/>
          <w:b w:val="0"/>
          <w:sz w:val="24"/>
          <w:szCs w:val="24"/>
        </w:rPr>
      </w:pPr>
      <w:r>
        <w:rPr>
          <w:rFonts w:ascii="Arial" w:hAnsi="Arial" w:cs="Arial"/>
          <w:b w:val="0"/>
          <w:bCs/>
          <w:sz w:val="24"/>
          <w:szCs w:val="24"/>
        </w:rPr>
        <w:t>35</w:t>
      </w:r>
      <w:r w:rsidRPr="006A4BB3">
        <w:rPr>
          <w:rFonts w:ascii="Arial" w:hAnsi="Arial" w:cs="Arial"/>
          <w:b w:val="0"/>
          <w:bCs/>
          <w:sz w:val="24"/>
          <w:szCs w:val="24"/>
        </w:rPr>
        <w:t>.1</w:t>
      </w:r>
      <w:r w:rsidRPr="006A4BB3">
        <w:rPr>
          <w:rFonts w:ascii="Arial" w:hAnsi="Arial" w:cs="Arial"/>
          <w:b w:val="0"/>
          <w:bCs/>
          <w:sz w:val="24"/>
          <w:szCs w:val="24"/>
        </w:rPr>
        <w:tab/>
      </w:r>
      <w:r w:rsidRPr="006A4BB3">
        <w:rPr>
          <w:rFonts w:ascii="Arial" w:hAnsi="Arial" w:cs="Arial"/>
          <w:b w:val="0"/>
          <w:sz w:val="24"/>
          <w:szCs w:val="24"/>
        </w:rPr>
        <w:t xml:space="preserve">The Contractor shall procure that in </w:t>
      </w:r>
      <w:r>
        <w:rPr>
          <w:rFonts w:ascii="Arial" w:hAnsi="Arial" w:cs="Arial"/>
          <w:b w:val="0"/>
          <w:sz w:val="24"/>
          <w:szCs w:val="24"/>
        </w:rPr>
        <w:t xml:space="preserve">respect of all potential Staff </w:t>
      </w:r>
      <w:r w:rsidRPr="006A4BB3">
        <w:rPr>
          <w:rFonts w:ascii="Arial" w:hAnsi="Arial" w:cs="Arial"/>
          <w:b w:val="0"/>
          <w:sz w:val="24"/>
          <w:szCs w:val="24"/>
        </w:rPr>
        <w:t>who will be undertaking a regulated activity as defined by the Safeguarding Vulnerable Groups Act 2006  as amended by the Protection of Freedoms Act 2012 and in any regulations or guidance made thereunder, before the member of Staff begins to perform any of the Services:</w:t>
      </w:r>
    </w:p>
    <w:p w:rsidR="000D220C" w:rsidRPr="006A4BB3" w:rsidRDefault="000D220C" w:rsidP="000D220C">
      <w:pPr>
        <w:ind w:left="709" w:hanging="709"/>
        <w:jc w:val="both"/>
        <w:rPr>
          <w:rFonts w:eastAsia="Calibri" w:cs="Arial"/>
          <w:lang w:eastAsia="en-US"/>
        </w:rPr>
      </w:pPr>
    </w:p>
    <w:p w:rsidR="000D220C" w:rsidRPr="006A4BB3" w:rsidRDefault="000D220C" w:rsidP="000D220C">
      <w:pPr>
        <w:keepNext/>
        <w:ind w:left="1440" w:hanging="731"/>
        <w:jc w:val="both"/>
        <w:outlineLvl w:val="3"/>
        <w:rPr>
          <w:rFonts w:cs="Arial"/>
          <w:lang w:eastAsia="en-US"/>
        </w:rPr>
      </w:pPr>
      <w:r w:rsidRPr="006A4BB3">
        <w:rPr>
          <w:rFonts w:cs="Arial"/>
          <w:lang w:eastAsia="en-US"/>
        </w:rPr>
        <w:t xml:space="preserve">(a)      </w:t>
      </w:r>
      <w:r>
        <w:rPr>
          <w:rFonts w:cs="Arial"/>
          <w:lang w:eastAsia="en-US"/>
        </w:rPr>
        <w:t xml:space="preserve"> </w:t>
      </w:r>
      <w:r w:rsidRPr="006A4BB3">
        <w:rPr>
          <w:rFonts w:cs="Arial"/>
          <w:lang w:eastAsia="en-US"/>
        </w:rPr>
        <w:t>each member of Staff is questioned as to whether he or she has any convictions or cautions; and</w:t>
      </w:r>
    </w:p>
    <w:p w:rsidR="000D220C" w:rsidRPr="006A4BB3" w:rsidRDefault="000D220C" w:rsidP="000D220C">
      <w:pPr>
        <w:rPr>
          <w:rFonts w:eastAsia="Calibri" w:cs="Arial"/>
          <w:lang w:eastAsia="en-US"/>
        </w:rPr>
      </w:pPr>
    </w:p>
    <w:p w:rsidR="000D220C" w:rsidRPr="006A4BB3" w:rsidRDefault="000D220C" w:rsidP="000D220C">
      <w:pPr>
        <w:keepNext/>
        <w:ind w:left="1440" w:hanging="731"/>
        <w:jc w:val="both"/>
        <w:outlineLvl w:val="3"/>
        <w:rPr>
          <w:rFonts w:cs="Arial"/>
          <w:lang w:eastAsia="en-US"/>
        </w:rPr>
      </w:pPr>
      <w:r>
        <w:rPr>
          <w:rFonts w:cs="Arial"/>
          <w:lang w:eastAsia="en-US"/>
        </w:rPr>
        <w:t>(b)      </w:t>
      </w:r>
      <w:r w:rsidRPr="006A4BB3">
        <w:rPr>
          <w:rFonts w:cs="Arial"/>
          <w:lang w:eastAsia="en-US"/>
        </w:rPr>
        <w:t>the results are obtained of a check of the most extensive available kind made with the Disclosure and Barring Service in respect of each member of Staff and the results of such checks are notified to the Authority.  The check for each member of Staff shall include:</w:t>
      </w:r>
    </w:p>
    <w:p w:rsidR="000D220C" w:rsidRPr="006A4BB3" w:rsidRDefault="000D220C" w:rsidP="000D220C">
      <w:pPr>
        <w:jc w:val="both"/>
        <w:rPr>
          <w:rFonts w:eastAsia="Calibri" w:cs="Arial"/>
          <w:lang w:eastAsia="en-US"/>
        </w:rPr>
      </w:pPr>
    </w:p>
    <w:p w:rsidR="000D220C" w:rsidRPr="006A4BB3" w:rsidRDefault="000D220C" w:rsidP="000D220C">
      <w:pPr>
        <w:keepNext/>
        <w:ind w:left="1980" w:hanging="540"/>
        <w:jc w:val="both"/>
        <w:outlineLvl w:val="3"/>
        <w:rPr>
          <w:rFonts w:cs="Arial"/>
          <w:lang w:eastAsia="en-US"/>
        </w:rPr>
      </w:pPr>
      <w:r w:rsidRPr="006A4BB3">
        <w:rPr>
          <w:rFonts w:cs="Arial"/>
          <w:lang w:eastAsia="en-US"/>
        </w:rPr>
        <w:t>(i)      a search of the list held pursuant to the Protection of Children Act 1999</w:t>
      </w:r>
      <w:r w:rsidRPr="006A4BB3">
        <w:rPr>
          <w:rFonts w:cs="Arial"/>
          <w:b/>
          <w:bCs/>
          <w:lang w:eastAsia="en-US"/>
        </w:rPr>
        <w:t xml:space="preserve"> </w:t>
      </w:r>
      <w:r w:rsidRPr="006A4BB3">
        <w:rPr>
          <w:rFonts w:cs="Arial"/>
          <w:lang w:eastAsia="en-US"/>
        </w:rPr>
        <w:t> where the performance of the Services may involve contact with children including any new list replacing the same in accordance with the Safeguarding Vulnerable Groups Act 2006 as amended by the Protection of Freedoms Act 2012); and/or</w:t>
      </w:r>
    </w:p>
    <w:p w:rsidR="000D220C" w:rsidRPr="006A4BB3" w:rsidRDefault="000D220C" w:rsidP="000D220C">
      <w:pPr>
        <w:ind w:left="1980" w:hanging="540"/>
        <w:jc w:val="both"/>
        <w:rPr>
          <w:rFonts w:eastAsia="Calibri" w:cs="Arial"/>
          <w:lang w:eastAsia="en-US"/>
        </w:rPr>
      </w:pPr>
    </w:p>
    <w:p w:rsidR="000D220C" w:rsidRPr="006A4BB3" w:rsidRDefault="000D220C" w:rsidP="000D220C">
      <w:pPr>
        <w:ind w:left="1980" w:hanging="540"/>
        <w:jc w:val="both"/>
        <w:rPr>
          <w:rFonts w:eastAsia="Calibri" w:cs="Arial"/>
          <w:b/>
          <w:bCs/>
          <w:lang w:eastAsia="en-US"/>
        </w:rPr>
      </w:pPr>
      <w:r w:rsidRPr="006A4BB3">
        <w:rPr>
          <w:rFonts w:eastAsia="Calibri" w:cs="Arial"/>
          <w:lang w:eastAsia="en-US"/>
        </w:rPr>
        <w:lastRenderedPageBreak/>
        <w:t xml:space="preserve">(ii) </w:t>
      </w:r>
      <w:r w:rsidRPr="006A4BB3">
        <w:rPr>
          <w:rFonts w:eastAsia="Calibri" w:cs="Arial"/>
          <w:lang w:eastAsia="en-US"/>
        </w:rPr>
        <w:tab/>
        <w:t>a search of the list held pursuant to Part VII of the Care Standards Act 2000</w:t>
      </w:r>
      <w:r w:rsidRPr="006A4BB3">
        <w:rPr>
          <w:rFonts w:eastAsia="Calibri" w:cs="Arial"/>
          <w:b/>
          <w:bCs/>
          <w:lang w:eastAsia="en-US"/>
        </w:rPr>
        <w:t xml:space="preserve"> </w:t>
      </w:r>
      <w:r w:rsidRPr="006A4BB3">
        <w:rPr>
          <w:rFonts w:eastAsia="Calibri" w:cs="Arial"/>
          <w:lang w:eastAsia="en-US"/>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rsidR="000D220C" w:rsidRPr="006A4BB3" w:rsidRDefault="000D220C" w:rsidP="000D220C">
      <w:pPr>
        <w:keepNext/>
        <w:jc w:val="both"/>
        <w:outlineLvl w:val="3"/>
        <w:rPr>
          <w:rFonts w:cs="Arial"/>
          <w:lang w:eastAsia="en-US"/>
        </w:rPr>
      </w:pPr>
    </w:p>
    <w:p w:rsidR="000D220C" w:rsidRPr="006A4BB3" w:rsidRDefault="000D220C" w:rsidP="000D220C">
      <w:pPr>
        <w:keepNext/>
        <w:ind w:left="1440" w:hanging="1440"/>
        <w:jc w:val="both"/>
        <w:outlineLvl w:val="3"/>
        <w:rPr>
          <w:rFonts w:cs="Arial"/>
          <w:lang w:val="en-US" w:eastAsia="en-US"/>
        </w:rPr>
      </w:pPr>
      <w:r>
        <w:rPr>
          <w:rFonts w:cs="Arial"/>
          <w:lang w:val="en-US" w:eastAsia="en-US"/>
        </w:rPr>
        <w:t>35</w:t>
      </w:r>
      <w:r w:rsidRPr="006A4BB3">
        <w:rPr>
          <w:rFonts w:cs="Arial"/>
          <w:lang w:val="en-US" w:eastAsia="en-US"/>
        </w:rPr>
        <w:t>.2   </w:t>
      </w:r>
      <w:r w:rsidRPr="006A4BB3">
        <w:rPr>
          <w:rFonts w:cs="Arial"/>
          <w:lang w:val="en-US" w:eastAsia="en-US"/>
        </w:rPr>
        <w:tab/>
        <w:t>The Contractor shall procure that no person who discloses any convictions or cautions, or who is found to have any convictions or cautions or other disclosed information following t</w:t>
      </w:r>
      <w:r>
        <w:rPr>
          <w:rFonts w:cs="Arial"/>
          <w:lang w:val="en-US" w:eastAsia="en-US"/>
        </w:rPr>
        <w:t xml:space="preserve">he results of a Disclosure and </w:t>
      </w:r>
      <w:r w:rsidRPr="006A4BB3">
        <w:rPr>
          <w:rFonts w:cs="Arial"/>
          <w:lang w:val="en-US" w:eastAsia="en-US"/>
        </w:rPr>
        <w:t>Barring Service check, is employed or engaged by the Contractor or on the Contractor’s behalf without Approval where that conviction or other disclosed information is incompatible with the type of work being undertaken by the member of Staff in providing the Services.</w:t>
      </w:r>
    </w:p>
    <w:p w:rsidR="000D220C" w:rsidRPr="006A4BB3" w:rsidRDefault="000D220C" w:rsidP="000D220C">
      <w:pPr>
        <w:keepNext/>
        <w:ind w:left="1440" w:hanging="731"/>
        <w:jc w:val="both"/>
        <w:outlineLvl w:val="3"/>
        <w:rPr>
          <w:rFonts w:cs="Arial"/>
          <w:lang w:val="en-US" w:eastAsia="en-US"/>
        </w:rPr>
      </w:pPr>
    </w:p>
    <w:p w:rsidR="000D220C" w:rsidRPr="006A4BB3" w:rsidRDefault="000D220C" w:rsidP="000D220C">
      <w:pPr>
        <w:keepNext/>
        <w:ind w:left="1440" w:hanging="1440"/>
        <w:jc w:val="both"/>
        <w:outlineLvl w:val="3"/>
        <w:rPr>
          <w:rFonts w:cs="Arial"/>
          <w:lang w:val="en-US" w:eastAsia="en-US"/>
        </w:rPr>
      </w:pPr>
      <w:r>
        <w:rPr>
          <w:rFonts w:cs="Arial"/>
          <w:lang w:val="en-US" w:eastAsia="en-US"/>
        </w:rPr>
        <w:t>35</w:t>
      </w:r>
      <w:r w:rsidRPr="006A4BB3">
        <w:rPr>
          <w:rFonts w:cs="Arial"/>
          <w:lang w:val="en-US" w:eastAsia="en-US"/>
        </w:rPr>
        <w:t>.3</w:t>
      </w:r>
      <w:r w:rsidRPr="006A4BB3">
        <w:rPr>
          <w:rFonts w:cs="Arial"/>
          <w:lang w:val="en-US" w:eastAsia="en-US"/>
        </w:rPr>
        <w:tab/>
        <w:t>The Contractor must provide the Authority with written confirmation that a Disclosure and Barring Service check has been completed and that this has not revealed any matter affecting the suitability of the person to work with children or vulnerable ad</w:t>
      </w:r>
      <w:r>
        <w:rPr>
          <w:rFonts w:cs="Arial"/>
          <w:lang w:val="en-US" w:eastAsia="en-US"/>
        </w:rPr>
        <w:t>ults as referred to in clause 35</w:t>
      </w:r>
      <w:r w:rsidRPr="006A4BB3">
        <w:rPr>
          <w:rFonts w:cs="Arial"/>
          <w:lang w:val="en-US" w:eastAsia="en-US"/>
        </w:rPr>
        <w:t>.2.</w:t>
      </w:r>
    </w:p>
    <w:p w:rsidR="000D220C" w:rsidRPr="006A4BB3" w:rsidRDefault="000D220C" w:rsidP="000D220C">
      <w:pPr>
        <w:keepNext/>
        <w:ind w:left="1440" w:hanging="731"/>
        <w:jc w:val="both"/>
        <w:outlineLvl w:val="3"/>
        <w:rPr>
          <w:rFonts w:cs="Arial"/>
          <w:lang w:val="en-US" w:eastAsia="en-US"/>
        </w:rPr>
      </w:pPr>
    </w:p>
    <w:p w:rsidR="000D220C" w:rsidRDefault="000D220C" w:rsidP="000D220C">
      <w:pPr>
        <w:keepNext/>
        <w:ind w:left="1440" w:hanging="1440"/>
        <w:jc w:val="both"/>
        <w:outlineLvl w:val="3"/>
      </w:pPr>
      <w:r>
        <w:rPr>
          <w:rFonts w:eastAsia="Calibri" w:cs="Arial"/>
          <w:lang w:eastAsia="en-US"/>
        </w:rPr>
        <w:t>35</w:t>
      </w:r>
      <w:r w:rsidRPr="006A4BB3">
        <w:rPr>
          <w:rFonts w:eastAsia="Calibri" w:cs="Arial"/>
          <w:lang w:eastAsia="en-US"/>
        </w:rPr>
        <w:t xml:space="preserve">.4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w:t>
      </w:r>
      <w:r w:rsidRPr="006A4BB3">
        <w:rPr>
          <w:rFonts w:eastAsia="Calibri" w:cs="Arial"/>
          <w:lang w:eastAsia="en-US"/>
        </w:rPr>
        <w:lastRenderedPageBreak/>
        <w:t>affect their suitability to work with children or vulnerable adults becomes known to the Contractor.  It is the responsibility of the Contractor to obtain any necessary consent to disclose such evidence to the Authority.</w:t>
      </w:r>
      <w:r w:rsidRPr="006A4BB3">
        <w:t xml:space="preserve"> </w:t>
      </w:r>
    </w:p>
    <w:p w:rsidR="000D220C" w:rsidRDefault="000D220C" w:rsidP="000D220C">
      <w:pPr>
        <w:keepNext/>
        <w:ind w:left="1440" w:hanging="1440"/>
        <w:jc w:val="both"/>
        <w:outlineLvl w:val="3"/>
      </w:pPr>
    </w:p>
    <w:p w:rsidR="000D220C" w:rsidRPr="006A4BB3" w:rsidRDefault="000D220C" w:rsidP="000D220C">
      <w:pPr>
        <w:keepNext/>
        <w:ind w:left="1440" w:hanging="1440"/>
        <w:jc w:val="both"/>
        <w:outlineLvl w:val="3"/>
        <w:rPr>
          <w:rFonts w:eastAsia="Calibri" w:cs="Arial"/>
          <w:lang w:eastAsia="en-US"/>
        </w:rPr>
      </w:pPr>
      <w:r>
        <w:t xml:space="preserve">35.5               </w:t>
      </w:r>
      <w:r>
        <w:rPr>
          <w:rFonts w:eastAsia="Calibri" w:cs="Arial"/>
          <w:lang w:eastAsia="en-US"/>
        </w:rPr>
        <w:t>For the avoidance of doubt</w:t>
      </w:r>
      <w:r w:rsidRPr="006A4BB3">
        <w:rPr>
          <w:rFonts w:eastAsia="Calibri" w:cs="Arial"/>
          <w:lang w:eastAsia="en-US"/>
        </w:rPr>
        <w:t xml:space="preserve"> the  provisions of this clause also apply to the Contractor`s use of any volunteers in the performance of the Services</w:t>
      </w:r>
    </w:p>
    <w:p w:rsidR="000D220C" w:rsidRPr="00C416DF" w:rsidRDefault="000D220C" w:rsidP="000D220C">
      <w:pPr>
        <w:tabs>
          <w:tab w:val="left" w:pos="0"/>
          <w:tab w:val="left" w:pos="709"/>
        </w:tabs>
        <w:suppressAutoHyphens/>
        <w:ind w:left="1440" w:hanging="1440"/>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 xml:space="preserve"> </w:t>
      </w:r>
    </w:p>
    <w:p w:rsidR="00C416DF" w:rsidRPr="00C416DF" w:rsidRDefault="00C416DF" w:rsidP="00C416DF">
      <w:pPr>
        <w:tabs>
          <w:tab w:val="left" w:pos="0"/>
        </w:tabs>
        <w:suppressAutoHyphens/>
        <w:ind w:left="709" w:hanging="709"/>
        <w:jc w:val="both"/>
        <w:outlineLvl w:val="5"/>
        <w:rPr>
          <w:rFonts w:cs="Arial"/>
          <w:lang w:eastAsia="en-US"/>
        </w:rPr>
      </w:pPr>
    </w:p>
    <w:p w:rsidR="00E86BEF" w:rsidRPr="00296554" w:rsidRDefault="00C416DF" w:rsidP="00E86BEF">
      <w:pPr>
        <w:ind w:left="720" w:hanging="720"/>
        <w:rPr>
          <w:rFonts w:cs="Arial"/>
          <w:b/>
          <w:bCs/>
          <w:color w:val="FF0000"/>
          <w:lang w:eastAsia="en-US"/>
        </w:rPr>
      </w:pPr>
      <w:bookmarkStart w:id="34" w:name="TUPE"/>
      <w:r w:rsidRPr="00C416DF">
        <w:rPr>
          <w:rFonts w:cs="Arial"/>
          <w:b/>
          <w:bCs/>
          <w:lang w:eastAsia="en-US"/>
        </w:rPr>
        <w:t>36</w:t>
      </w:r>
      <w:r w:rsidRPr="00C416DF">
        <w:rPr>
          <w:rFonts w:cs="Arial"/>
          <w:b/>
          <w:bCs/>
          <w:lang w:eastAsia="en-US"/>
        </w:rPr>
        <w:tab/>
      </w:r>
      <w:bookmarkEnd w:id="34"/>
      <w:r w:rsidR="00E86BEF" w:rsidRPr="00296554">
        <w:rPr>
          <w:rFonts w:cs="Arial"/>
          <w:b/>
          <w:bCs/>
          <w:lang w:eastAsia="en-US"/>
        </w:rPr>
        <w:t xml:space="preserve">TUPE </w:t>
      </w:r>
    </w:p>
    <w:p w:rsidR="00E86BEF" w:rsidRPr="00296554" w:rsidRDefault="00E86BEF" w:rsidP="00E86BEF">
      <w:pPr>
        <w:ind w:left="720" w:hanging="720"/>
        <w:rPr>
          <w:rFonts w:cs="Arial"/>
          <w:szCs w:val="22"/>
          <w:lang w:eastAsia="en-US"/>
        </w:rPr>
      </w:pPr>
      <w:r w:rsidRPr="00296554">
        <w:rPr>
          <w:rFonts w:cs="Arial"/>
          <w:szCs w:val="22"/>
          <w:lang w:eastAsia="en-US"/>
        </w:rPr>
        <w:t>36.1</w:t>
      </w:r>
      <w:r w:rsidRPr="00296554">
        <w:rPr>
          <w:rFonts w:cs="Arial"/>
          <w:szCs w:val="22"/>
          <w:lang w:eastAsia="en-US"/>
        </w:rPr>
        <w:tab/>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rsidR="00E86BEF" w:rsidRPr="00296554" w:rsidRDefault="00E86BEF" w:rsidP="00E86BEF">
      <w:pPr>
        <w:ind w:left="720" w:hanging="720"/>
        <w:rPr>
          <w:rFonts w:cs="Arial"/>
          <w:szCs w:val="22"/>
          <w:lang w:eastAsia="en-US"/>
        </w:rPr>
      </w:pPr>
    </w:p>
    <w:p w:rsidR="00E86BEF" w:rsidRPr="00296554" w:rsidRDefault="00E86BEF" w:rsidP="00E86BEF">
      <w:pPr>
        <w:ind w:left="720" w:hanging="720"/>
        <w:rPr>
          <w:rFonts w:cs="Arial"/>
          <w:szCs w:val="22"/>
          <w:lang w:eastAsia="en-US"/>
        </w:rPr>
      </w:pPr>
      <w:r w:rsidRPr="00296554">
        <w:rPr>
          <w:rFonts w:cs="Arial"/>
          <w:szCs w:val="22"/>
          <w:lang w:eastAsia="en-US"/>
        </w:rPr>
        <w:t xml:space="preserve">36.2    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rsidR="00E86BEF" w:rsidRPr="00296554" w:rsidRDefault="00E86BEF" w:rsidP="00E86BEF">
      <w:pPr>
        <w:jc w:val="both"/>
        <w:rPr>
          <w:rFonts w:cs="Arial"/>
          <w:szCs w:val="22"/>
          <w:lang w:eastAsia="en-US"/>
        </w:rPr>
      </w:pPr>
    </w:p>
    <w:p w:rsidR="00E86BEF" w:rsidRPr="00296554" w:rsidRDefault="00E86BEF" w:rsidP="00E86BEF">
      <w:pPr>
        <w:ind w:left="1440" w:hanging="720"/>
        <w:jc w:val="both"/>
        <w:rPr>
          <w:rFonts w:cs="Arial"/>
          <w:szCs w:val="22"/>
          <w:lang w:eastAsia="en-US"/>
        </w:rPr>
      </w:pPr>
      <w:r w:rsidRPr="00296554">
        <w:rPr>
          <w:rFonts w:cs="Arial"/>
          <w:szCs w:val="22"/>
          <w:lang w:eastAsia="en-US"/>
        </w:rPr>
        <w:t>(a)</w:t>
      </w:r>
      <w:r w:rsidRPr="00296554">
        <w:rPr>
          <w:rFonts w:cs="Arial"/>
          <w:szCs w:val="22"/>
          <w:lang w:eastAsia="en-US"/>
        </w:rPr>
        <w:tab/>
        <w:t xml:space="preserve">the total number of Staff whose employment with the Contractor is liable to be terminated at the expiry of this Agreement but for any operation of law; and </w:t>
      </w:r>
    </w:p>
    <w:p w:rsidR="00E86BEF" w:rsidRPr="00296554" w:rsidRDefault="00E86BEF" w:rsidP="00E86BEF">
      <w:pPr>
        <w:ind w:left="1440" w:hanging="720"/>
        <w:jc w:val="both"/>
        <w:rPr>
          <w:rFonts w:cs="Arial"/>
          <w:szCs w:val="22"/>
          <w:lang w:eastAsia="en-US"/>
        </w:rPr>
      </w:pPr>
    </w:p>
    <w:p w:rsidR="00E86BEF" w:rsidRPr="00296554" w:rsidRDefault="00E86BEF" w:rsidP="00E86BEF">
      <w:pPr>
        <w:ind w:left="1440" w:hanging="720"/>
        <w:jc w:val="both"/>
        <w:rPr>
          <w:rFonts w:cs="Arial"/>
          <w:lang w:eastAsia="en-US"/>
        </w:rPr>
      </w:pPr>
      <w:r w:rsidRPr="00296554">
        <w:rPr>
          <w:rFonts w:cs="Arial"/>
          <w:lang w:eastAsia="en-US"/>
        </w:rPr>
        <w:t>(b)</w:t>
      </w:r>
      <w:r w:rsidRPr="00296554">
        <w:rPr>
          <w:rFonts w:cs="Arial"/>
          <w:lang w:eastAsia="en-US"/>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rsidR="00E86BEF" w:rsidRPr="00296554" w:rsidRDefault="00E86BEF" w:rsidP="00E86BEF">
      <w:pPr>
        <w:jc w:val="both"/>
        <w:rPr>
          <w:rFonts w:cs="Arial"/>
          <w:lang w:eastAsia="en-US"/>
        </w:rPr>
      </w:pPr>
    </w:p>
    <w:p w:rsidR="00E86BEF" w:rsidRPr="00296554" w:rsidRDefault="00E86BEF" w:rsidP="00E86BEF">
      <w:pPr>
        <w:ind w:left="1440" w:hanging="720"/>
        <w:jc w:val="both"/>
        <w:rPr>
          <w:rFonts w:cs="Arial"/>
          <w:lang w:eastAsia="en-US"/>
        </w:rPr>
      </w:pPr>
      <w:r w:rsidRPr="00296554">
        <w:rPr>
          <w:rFonts w:cs="Arial"/>
          <w:lang w:eastAsia="en-US"/>
        </w:rPr>
        <w:t>(c)</w:t>
      </w:r>
      <w:r w:rsidRPr="00296554">
        <w:rPr>
          <w:rFonts w:cs="Arial"/>
          <w:lang w:eastAsia="en-US"/>
        </w:rPr>
        <w:tab/>
        <w:t xml:space="preserve">full information about the other terms and conditions on which the affected Staff are employed (including but not limited to their working arrangements), or about where that information can be found; and </w:t>
      </w:r>
    </w:p>
    <w:p w:rsidR="00E86BEF" w:rsidRPr="00296554" w:rsidRDefault="00E86BEF" w:rsidP="00E86BEF">
      <w:pPr>
        <w:jc w:val="both"/>
        <w:rPr>
          <w:rFonts w:cs="Arial"/>
          <w:lang w:eastAsia="en-US"/>
        </w:rPr>
      </w:pPr>
    </w:p>
    <w:p w:rsidR="00E86BEF" w:rsidRPr="00296554" w:rsidRDefault="00E86BEF" w:rsidP="00E86BEF">
      <w:pPr>
        <w:ind w:firstLine="720"/>
        <w:jc w:val="both"/>
        <w:rPr>
          <w:rFonts w:cs="Arial"/>
          <w:lang w:eastAsia="en-US"/>
        </w:rPr>
      </w:pPr>
      <w:r w:rsidRPr="00296554">
        <w:rPr>
          <w:rFonts w:cs="Arial"/>
          <w:lang w:eastAsia="en-US"/>
        </w:rPr>
        <w:t>(d)</w:t>
      </w:r>
      <w:r w:rsidRPr="00296554">
        <w:rPr>
          <w:rFonts w:cs="Arial"/>
          <w:lang w:eastAsia="en-US"/>
        </w:rPr>
        <w:tab/>
        <w:t xml:space="preserve">details of pensions entitlements, if any; and </w:t>
      </w:r>
    </w:p>
    <w:p w:rsidR="00E86BEF" w:rsidRPr="00296554" w:rsidRDefault="00E86BEF" w:rsidP="00E86BEF">
      <w:pPr>
        <w:jc w:val="both"/>
        <w:rPr>
          <w:rFonts w:cs="Arial"/>
          <w:lang w:eastAsia="en-US"/>
        </w:rPr>
      </w:pPr>
    </w:p>
    <w:p w:rsidR="00E86BEF" w:rsidRPr="00296554" w:rsidRDefault="00E86BEF" w:rsidP="00E86BEF">
      <w:pPr>
        <w:ind w:left="1440" w:hanging="720"/>
        <w:jc w:val="both"/>
        <w:rPr>
          <w:rFonts w:cs="Arial"/>
          <w:lang w:eastAsia="en-US"/>
        </w:rPr>
      </w:pPr>
      <w:r w:rsidRPr="00296554">
        <w:rPr>
          <w:rFonts w:cs="Arial"/>
          <w:lang w:eastAsia="en-US"/>
        </w:rPr>
        <w:t>(e)</w:t>
      </w:r>
      <w:r w:rsidRPr="00296554">
        <w:rPr>
          <w:rFonts w:cs="Arial"/>
          <w:lang w:eastAsia="en-US"/>
        </w:rPr>
        <w:tab/>
        <w:t xml:space="preserve">job titles of the members of Staff affected and the qualifications required for each position. </w:t>
      </w:r>
    </w:p>
    <w:p w:rsidR="00E86BEF" w:rsidRPr="00296554" w:rsidRDefault="00E86BEF" w:rsidP="00E86BEF">
      <w:pPr>
        <w:rPr>
          <w:rFonts w:cs="Arial"/>
          <w:lang w:eastAsia="en-US"/>
        </w:rPr>
      </w:pPr>
    </w:p>
    <w:p w:rsidR="00E86BEF" w:rsidRPr="00296554" w:rsidRDefault="00E86BEF" w:rsidP="00E86BEF">
      <w:pPr>
        <w:ind w:left="720" w:hanging="720"/>
        <w:rPr>
          <w:rFonts w:cs="Arial"/>
          <w:lang w:eastAsia="en-US"/>
        </w:rPr>
      </w:pPr>
      <w:r w:rsidRPr="00296554">
        <w:rPr>
          <w:rFonts w:cs="Arial"/>
          <w:lang w:eastAsia="en-US"/>
        </w:rPr>
        <w:t>36.3</w:t>
      </w:r>
      <w:r w:rsidRPr="00296554">
        <w:rPr>
          <w:rFonts w:cs="Arial"/>
          <w:lang w:eastAsia="en-US"/>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rsidR="00E86BEF" w:rsidRPr="00296554" w:rsidRDefault="00E86BEF" w:rsidP="00E86BEF">
      <w:pPr>
        <w:rPr>
          <w:rFonts w:cs="Arial"/>
          <w:lang w:eastAsia="en-US"/>
        </w:rPr>
      </w:pPr>
    </w:p>
    <w:p w:rsidR="00E86BEF" w:rsidRPr="00296554" w:rsidRDefault="00E86BEF" w:rsidP="00E86BEF">
      <w:pPr>
        <w:ind w:left="720" w:hanging="720"/>
        <w:rPr>
          <w:rFonts w:cs="Arial"/>
          <w:lang w:eastAsia="en-US"/>
        </w:rPr>
      </w:pPr>
      <w:r w:rsidRPr="00296554">
        <w:rPr>
          <w:rFonts w:cs="Arial"/>
          <w:lang w:eastAsia="en-US"/>
        </w:rPr>
        <w:lastRenderedPageBreak/>
        <w:t>36.4</w:t>
      </w:r>
      <w:r w:rsidRPr="00296554">
        <w:rPr>
          <w:rFonts w:cs="Arial"/>
          <w:lang w:eastAsia="en-US"/>
        </w:rPr>
        <w:tab/>
        <w:t xml:space="preserve">The Contractor agrees to indemnify the Authority fully and to hold it harmless at all times from and against all actions, proceedings, claims, expenses, awards, costs and all other liabilities whatsoever in any way connected with or arising from or relating to the provision of information under Clause 36.2. </w:t>
      </w:r>
    </w:p>
    <w:p w:rsidR="00E86BEF" w:rsidRPr="00296554" w:rsidRDefault="00E86BEF" w:rsidP="00E86BEF">
      <w:pPr>
        <w:rPr>
          <w:rFonts w:cs="Arial"/>
          <w:lang w:eastAsia="en-US"/>
        </w:rPr>
      </w:pPr>
    </w:p>
    <w:p w:rsidR="00E86BEF" w:rsidRPr="00296554" w:rsidRDefault="00E86BEF" w:rsidP="00E86BEF">
      <w:pPr>
        <w:ind w:left="720" w:hanging="720"/>
        <w:rPr>
          <w:rFonts w:cs="Arial"/>
          <w:lang w:eastAsia="en-US"/>
        </w:rPr>
      </w:pPr>
      <w:r w:rsidRPr="00296554">
        <w:rPr>
          <w:rFonts w:cs="Arial"/>
          <w:lang w:eastAsia="en-US"/>
        </w:rPr>
        <w:t>36.4</w:t>
      </w:r>
      <w:r w:rsidRPr="00296554">
        <w:rPr>
          <w:rFonts w:cs="Arial"/>
          <w:lang w:eastAsia="en-US"/>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rsidR="00E86BEF" w:rsidRPr="00296554" w:rsidRDefault="00E86BEF" w:rsidP="00E86BEF">
      <w:pPr>
        <w:ind w:left="720" w:hanging="720"/>
        <w:rPr>
          <w:rFonts w:cs="Arial"/>
          <w:lang w:eastAsia="en-US"/>
        </w:rPr>
      </w:pPr>
    </w:p>
    <w:p w:rsidR="00E86BEF" w:rsidRPr="00296554" w:rsidRDefault="00E86BEF" w:rsidP="00E86BEF">
      <w:pPr>
        <w:ind w:left="720" w:hanging="720"/>
        <w:jc w:val="both"/>
        <w:rPr>
          <w:rFonts w:cs="Arial"/>
          <w:lang w:eastAsia="en-US"/>
        </w:rPr>
      </w:pPr>
      <w:r w:rsidRPr="00296554">
        <w:rPr>
          <w:rFonts w:cs="Arial"/>
          <w:lang w:eastAsia="en-US"/>
        </w:rPr>
        <w:t>36.5</w:t>
      </w:r>
      <w:r w:rsidRPr="00296554">
        <w:rPr>
          <w:rFonts w:cs="Arial"/>
          <w:lang w:eastAsia="en-US"/>
        </w:rPr>
        <w:tab/>
        <w:t xml:space="preserve">In the event that the information provided by the Contractor in accordance with Clause 36.2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rsidR="00E86BEF" w:rsidRPr="00296554" w:rsidRDefault="00E86BEF" w:rsidP="00E86BEF">
      <w:pPr>
        <w:jc w:val="both"/>
        <w:rPr>
          <w:rFonts w:cs="Arial"/>
          <w:lang w:eastAsia="en-US"/>
        </w:rPr>
      </w:pPr>
    </w:p>
    <w:p w:rsidR="00E86BEF" w:rsidRPr="00E86BEF" w:rsidRDefault="00E86BEF" w:rsidP="00E86BEF">
      <w:pPr>
        <w:ind w:left="720" w:hanging="720"/>
        <w:jc w:val="both"/>
        <w:rPr>
          <w:rFonts w:cs="Arial"/>
          <w:lang w:eastAsia="en-US"/>
        </w:rPr>
      </w:pPr>
      <w:r w:rsidRPr="00296554">
        <w:rPr>
          <w:rFonts w:cs="Arial"/>
          <w:lang w:eastAsia="en-US"/>
        </w:rPr>
        <w:t>36.6</w:t>
      </w:r>
      <w:r w:rsidRPr="00296554">
        <w:rPr>
          <w:rFonts w:cs="Arial"/>
          <w:lang w:eastAsia="en-US"/>
        </w:rPr>
        <w:tab/>
        <w:t>The provisions of this Clause shall apply during the continuance of this Agreement and indefinitely after its termination.</w:t>
      </w:r>
    </w:p>
    <w:p w:rsidR="00E86BEF" w:rsidRPr="00E86BEF" w:rsidRDefault="00E86BEF" w:rsidP="00E86BEF">
      <w:pPr>
        <w:jc w:val="both"/>
        <w:rPr>
          <w:rFonts w:cs="Arial"/>
          <w:lang w:eastAsia="en-US"/>
        </w:rPr>
      </w:pPr>
    </w:p>
    <w:p w:rsidR="00C416DF" w:rsidRPr="00C416DF" w:rsidRDefault="00C416DF" w:rsidP="00E86BEF">
      <w:pPr>
        <w:rPr>
          <w:rFonts w:cs="Arial"/>
          <w:lang w:eastAsia="en-US"/>
        </w:rPr>
      </w:pPr>
    </w:p>
    <w:p w:rsidR="00C416DF" w:rsidRPr="00C416DF" w:rsidRDefault="00C416DF" w:rsidP="00C416DF">
      <w:pPr>
        <w:jc w:val="both"/>
        <w:rPr>
          <w:rFonts w:cs="Arial"/>
          <w:lang w:eastAsia="en-US"/>
        </w:rPr>
      </w:pPr>
    </w:p>
    <w:p w:rsidR="00C416DF" w:rsidRPr="00C416DF" w:rsidRDefault="00C416DF" w:rsidP="00C416DF">
      <w:pPr>
        <w:rPr>
          <w:rFonts w:cs="Arial"/>
          <w:highlight w:val="yellow"/>
          <w:lang w:eastAsia="en-US"/>
        </w:rPr>
      </w:pPr>
    </w:p>
    <w:p w:rsidR="00C416DF" w:rsidRPr="00C416DF" w:rsidRDefault="00C416DF" w:rsidP="00C416DF">
      <w:pPr>
        <w:tabs>
          <w:tab w:val="left" w:pos="1418"/>
        </w:tabs>
        <w:suppressAutoHyphens/>
        <w:jc w:val="both"/>
        <w:rPr>
          <w:rFonts w:cs="Arial"/>
          <w:b/>
          <w:szCs w:val="20"/>
          <w:u w:val="single"/>
          <w:lang w:eastAsia="en-US"/>
        </w:rPr>
      </w:pPr>
      <w:r w:rsidRPr="00C416DF">
        <w:rPr>
          <w:rFonts w:cs="Arial"/>
          <w:b/>
          <w:szCs w:val="20"/>
          <w:u w:val="single"/>
          <w:lang w:eastAsia="en-US"/>
        </w:rPr>
        <w:t>Part 5 - Protection of Information</w:t>
      </w:r>
    </w:p>
    <w:p w:rsidR="00C416DF" w:rsidRPr="00C416DF" w:rsidRDefault="00C416DF" w:rsidP="00C416DF">
      <w:pPr>
        <w:tabs>
          <w:tab w:val="left" w:pos="0"/>
        </w:tabs>
        <w:suppressAutoHyphens/>
        <w:ind w:left="1440" w:hanging="1440"/>
        <w:jc w:val="both"/>
        <w:rPr>
          <w:rFonts w:cs="Arial"/>
          <w:b/>
          <w:bCs/>
          <w:lang w:eastAsia="en-US"/>
        </w:rPr>
      </w:pPr>
    </w:p>
    <w:p w:rsidR="00C416DF" w:rsidRPr="00C416DF" w:rsidRDefault="00C416DF" w:rsidP="00C416DF">
      <w:pPr>
        <w:tabs>
          <w:tab w:val="left" w:pos="-720"/>
        </w:tabs>
        <w:suppressAutoHyphens/>
        <w:jc w:val="both"/>
        <w:rPr>
          <w:rFonts w:cs="Arial"/>
          <w:b/>
          <w:highlight w:val="yellow"/>
          <w:lang w:eastAsia="en-US"/>
        </w:rPr>
      </w:pPr>
      <w:r w:rsidRPr="00C416DF">
        <w:rPr>
          <w:rFonts w:cs="Arial"/>
          <w:b/>
          <w:bCs/>
          <w:lang w:eastAsia="en-US"/>
        </w:rPr>
        <w:t>37</w:t>
      </w:r>
      <w:r w:rsidRPr="00C416DF">
        <w:rPr>
          <w:rFonts w:cs="Arial"/>
          <w:b/>
          <w:lang w:eastAsia="en-US"/>
        </w:rPr>
        <w:tab/>
      </w:r>
      <w:bookmarkStart w:id="35" w:name="DataProtectionAct"/>
      <w:r w:rsidRPr="00C416DF">
        <w:rPr>
          <w:rFonts w:cs="Arial"/>
          <w:b/>
          <w:lang w:eastAsia="en-US"/>
        </w:rPr>
        <w:t>Data Protection Act</w:t>
      </w:r>
      <w:bookmarkEnd w:id="35"/>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37.1</w:t>
      </w:r>
      <w:r w:rsidRPr="00C416DF">
        <w:rPr>
          <w:rFonts w:cs="Arial"/>
          <w:lang w:eastAsia="en-US"/>
        </w:rPr>
        <w:tab/>
        <w:t xml:space="preserve">The Contractor shall (and shall procure that any of its Staff involved in the provision of the Agreement) comply with any notification requirements under the DPA and both Parties will duly observe all their obligations under the DPA, which arise in connection with the Agreement. </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37.2</w:t>
      </w:r>
      <w:r w:rsidRPr="00C416DF">
        <w:rPr>
          <w:rFonts w:cs="Arial"/>
          <w:lang w:eastAsia="en-US"/>
        </w:rPr>
        <w:tab/>
        <w:t>Notwithstanding the general obligation in clause 37.1,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numPr>
          <w:ilvl w:val="0"/>
          <w:numId w:val="21"/>
        </w:numPr>
        <w:tabs>
          <w:tab w:val="left" w:pos="1134"/>
        </w:tabs>
        <w:suppressAutoHyphens/>
        <w:jc w:val="both"/>
        <w:rPr>
          <w:rFonts w:cs="Arial"/>
          <w:lang w:eastAsia="en-US"/>
        </w:rPr>
      </w:pPr>
      <w:r w:rsidRPr="00C416DF">
        <w:rPr>
          <w:rFonts w:cs="Arial"/>
          <w:lang w:eastAsia="en-US"/>
        </w:rPr>
        <w:t>provide the Authority with such information as the Authority may reasonably require to satisfy itself that the Contractor is complying with its obligations under the DPA;</w:t>
      </w:r>
    </w:p>
    <w:p w:rsidR="00C416DF" w:rsidRPr="00C416DF" w:rsidRDefault="00C416DF" w:rsidP="00C416DF">
      <w:pPr>
        <w:tabs>
          <w:tab w:val="left" w:pos="1134"/>
        </w:tabs>
        <w:suppressAutoHyphens/>
        <w:ind w:left="709"/>
        <w:jc w:val="both"/>
        <w:rPr>
          <w:rFonts w:cs="Arial"/>
          <w:lang w:eastAsia="en-US"/>
        </w:rPr>
      </w:pPr>
    </w:p>
    <w:p w:rsidR="00C416DF" w:rsidRPr="00C416DF" w:rsidRDefault="00C416DF" w:rsidP="00C416DF">
      <w:pPr>
        <w:numPr>
          <w:ilvl w:val="0"/>
          <w:numId w:val="21"/>
        </w:numPr>
        <w:tabs>
          <w:tab w:val="left" w:pos="1134"/>
        </w:tabs>
        <w:suppressAutoHyphens/>
        <w:jc w:val="both"/>
        <w:rPr>
          <w:rFonts w:cs="Arial"/>
          <w:lang w:eastAsia="en-US"/>
        </w:rPr>
      </w:pPr>
      <w:r w:rsidRPr="00C416DF">
        <w:rPr>
          <w:rFonts w:cs="Arial"/>
          <w:lang w:eastAsia="en-US"/>
        </w:rPr>
        <w:t>promptly notify the Authority of any breach of the security measures required to be put in place pursuant to clause 37.2; and</w:t>
      </w:r>
    </w:p>
    <w:p w:rsidR="00C416DF" w:rsidRPr="00C416DF" w:rsidRDefault="00C416DF" w:rsidP="00C416DF">
      <w:pPr>
        <w:tabs>
          <w:tab w:val="left" w:pos="1134"/>
        </w:tabs>
        <w:suppressAutoHyphens/>
        <w:jc w:val="both"/>
        <w:rPr>
          <w:rFonts w:cs="Arial"/>
          <w:lang w:eastAsia="en-US"/>
        </w:rPr>
      </w:pPr>
    </w:p>
    <w:p w:rsidR="00C416DF" w:rsidRPr="00C416DF" w:rsidRDefault="00C416DF" w:rsidP="00C416DF">
      <w:pPr>
        <w:numPr>
          <w:ilvl w:val="0"/>
          <w:numId w:val="21"/>
        </w:numPr>
        <w:tabs>
          <w:tab w:val="left" w:pos="1134"/>
        </w:tabs>
        <w:suppressAutoHyphens/>
        <w:jc w:val="both"/>
        <w:rPr>
          <w:rFonts w:cs="Arial"/>
          <w:lang w:eastAsia="en-US"/>
        </w:rPr>
      </w:pPr>
      <w:r w:rsidRPr="00C416DF">
        <w:rPr>
          <w:rFonts w:cs="Arial"/>
          <w:lang w:eastAsia="en-US"/>
        </w:rPr>
        <w:t>ensure it does not knowingly or negligently do or omit to do anything  which places the Authority in breach of the Authority’s obligations under the DPA.</w:t>
      </w:r>
    </w:p>
    <w:p w:rsidR="00C416DF" w:rsidRPr="00C416DF" w:rsidRDefault="00C416DF" w:rsidP="00C416DF">
      <w:pPr>
        <w:tabs>
          <w:tab w:val="left" w:pos="0"/>
        </w:tabs>
        <w:suppressAutoHyphens/>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37.3</w:t>
      </w:r>
      <w:r w:rsidRPr="00C416DF">
        <w:rPr>
          <w:rFonts w:cs="Arial"/>
          <w:lang w:eastAsia="en-US"/>
        </w:rPr>
        <w:tab/>
        <w:t>The provisions of this clause shall apply during the continuance of the Agreement and indefinitely after its expiry or termination.</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ind w:left="720" w:hanging="720"/>
        <w:jc w:val="both"/>
        <w:rPr>
          <w:rFonts w:cs="Arial"/>
          <w:lang w:eastAsia="en-US"/>
        </w:rPr>
      </w:pPr>
      <w:r w:rsidRPr="00C416DF">
        <w:rPr>
          <w:rFonts w:cs="Arial"/>
          <w:lang w:eastAsia="en-US"/>
        </w:rPr>
        <w:t>37.4</w:t>
      </w:r>
      <w:r w:rsidRPr="00C416DF">
        <w:rPr>
          <w:rFonts w:cs="Arial"/>
          <w:lang w:eastAsia="en-US"/>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rsidR="00C416DF" w:rsidRPr="00C416DF" w:rsidRDefault="00C416DF" w:rsidP="00C416DF">
      <w:pPr>
        <w:ind w:left="720" w:hanging="720"/>
        <w:jc w:val="both"/>
        <w:rPr>
          <w:rFonts w:cs="Arial"/>
          <w:lang w:eastAsia="en-US"/>
        </w:rPr>
      </w:pPr>
    </w:p>
    <w:p w:rsidR="00C416DF" w:rsidRPr="00C416DF" w:rsidRDefault="00C416DF" w:rsidP="00C416DF">
      <w:pPr>
        <w:tabs>
          <w:tab w:val="center" w:pos="4153"/>
          <w:tab w:val="right" w:pos="8306"/>
        </w:tabs>
        <w:ind w:left="709" w:hanging="709"/>
        <w:jc w:val="both"/>
        <w:rPr>
          <w:rFonts w:cs="Arial"/>
          <w:lang w:eastAsia="en-US"/>
        </w:rPr>
      </w:pPr>
      <w:r w:rsidRPr="00C416DF">
        <w:rPr>
          <w:rFonts w:cs="Arial"/>
          <w:lang w:eastAsia="en-US"/>
        </w:rPr>
        <w:t>37.5</w:t>
      </w:r>
      <w:r w:rsidRPr="00C416DF">
        <w:rPr>
          <w:rFonts w:cs="Arial"/>
          <w:lang w:eastAsia="en-US"/>
        </w:rPr>
        <w:tab/>
        <w:t xml:space="preserve">The Contractor shall and shall procure that its sub-contractors shall: </w:t>
      </w:r>
    </w:p>
    <w:p w:rsidR="00C416DF" w:rsidRPr="00C416DF" w:rsidRDefault="00C416DF" w:rsidP="00C416DF">
      <w:pPr>
        <w:tabs>
          <w:tab w:val="center" w:pos="4153"/>
          <w:tab w:val="right" w:pos="8306"/>
        </w:tabs>
        <w:ind w:left="1440" w:hanging="720"/>
        <w:jc w:val="both"/>
        <w:rPr>
          <w:rFonts w:cs="Arial"/>
          <w:lang w:eastAsia="en-US"/>
        </w:rPr>
      </w:pPr>
      <w:r w:rsidRPr="00C416DF">
        <w:rPr>
          <w:rFonts w:cs="Arial"/>
          <w:lang w:eastAsia="en-US"/>
        </w:rPr>
        <w:t>(a)</w:t>
      </w:r>
      <w:r w:rsidRPr="00C416DF">
        <w:rPr>
          <w:rFonts w:cs="Arial"/>
          <w:lang w:eastAsia="en-US"/>
        </w:rPr>
        <w:tab/>
        <w:t>transfer any Subject Access Request to the Authority as soon as practicable after receipt and in any event within 1 Working Day of receiving the request;</w:t>
      </w:r>
    </w:p>
    <w:p w:rsidR="00C416DF" w:rsidRPr="00C416DF" w:rsidRDefault="00C416DF" w:rsidP="00C416DF">
      <w:pPr>
        <w:tabs>
          <w:tab w:val="center" w:pos="4153"/>
          <w:tab w:val="right" w:pos="8306"/>
        </w:tabs>
        <w:ind w:left="1440" w:hanging="720"/>
        <w:jc w:val="both"/>
        <w:rPr>
          <w:rFonts w:cs="Arial"/>
          <w:lang w:eastAsia="en-US"/>
        </w:rPr>
      </w:pPr>
    </w:p>
    <w:p w:rsidR="00C416DF" w:rsidRPr="00C416DF" w:rsidRDefault="00C416DF" w:rsidP="00C416DF">
      <w:pPr>
        <w:tabs>
          <w:tab w:val="center" w:pos="4153"/>
          <w:tab w:val="right" w:pos="8306"/>
        </w:tabs>
        <w:ind w:left="1440" w:hanging="720"/>
        <w:jc w:val="both"/>
        <w:rPr>
          <w:rFonts w:cs="Arial"/>
          <w:lang w:eastAsia="en-US"/>
        </w:rPr>
      </w:pPr>
      <w:r w:rsidRPr="00C416DF">
        <w:rPr>
          <w:rFonts w:cs="Arial"/>
          <w:lang w:eastAsia="en-US"/>
        </w:rPr>
        <w:t>(b)</w:t>
      </w:r>
      <w:r w:rsidRPr="00C416DF">
        <w:rPr>
          <w:rFonts w:cs="Arial"/>
          <w:lang w:eastAsia="en-US"/>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rsidR="00C416DF" w:rsidRPr="00C416DF" w:rsidRDefault="00C416DF" w:rsidP="00C416DF">
      <w:pPr>
        <w:tabs>
          <w:tab w:val="center" w:pos="4153"/>
          <w:tab w:val="right" w:pos="8306"/>
        </w:tabs>
        <w:ind w:left="1440" w:hanging="720"/>
        <w:jc w:val="both"/>
        <w:rPr>
          <w:rFonts w:cs="Arial"/>
          <w:lang w:eastAsia="en-US"/>
        </w:rPr>
      </w:pPr>
    </w:p>
    <w:p w:rsidR="00C416DF" w:rsidRPr="00C416DF" w:rsidRDefault="00C416DF" w:rsidP="00C416DF">
      <w:pPr>
        <w:tabs>
          <w:tab w:val="center" w:pos="4153"/>
          <w:tab w:val="right" w:pos="8306"/>
        </w:tabs>
        <w:ind w:left="1440" w:hanging="720"/>
        <w:jc w:val="both"/>
        <w:rPr>
          <w:rFonts w:cs="Arial"/>
          <w:lang w:eastAsia="en-US"/>
        </w:rPr>
      </w:pPr>
      <w:r w:rsidRPr="00C416DF">
        <w:rPr>
          <w:rFonts w:cs="Arial"/>
          <w:lang w:eastAsia="en-US"/>
        </w:rPr>
        <w:lastRenderedPageBreak/>
        <w:t xml:space="preserve">(c) </w:t>
      </w:r>
      <w:r w:rsidRPr="00C416DF">
        <w:rPr>
          <w:rFonts w:cs="Arial"/>
          <w:lang w:eastAsia="en-US"/>
        </w:rPr>
        <w:tab/>
        <w:t>provide all necessary assistance as reasonably requested by the Data Protection Officer to enable the Authority to respond to a Subject Access Request within the timescale stipulated under the DPA.</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37.6</w:t>
      </w:r>
      <w:r w:rsidRPr="00C416DF">
        <w:rPr>
          <w:rFonts w:cs="Arial"/>
          <w:lang w:eastAsia="en-US"/>
        </w:rPr>
        <w:tab/>
        <w:t>Where a third party request for personal information from governmental and public bodies including but not limited to the Police or HM Revenue and Customs, is received, the Contractor shall:</w:t>
      </w:r>
    </w:p>
    <w:p w:rsidR="00C416DF" w:rsidRPr="00C416DF" w:rsidRDefault="00C416DF" w:rsidP="00C416DF">
      <w:pPr>
        <w:tabs>
          <w:tab w:val="left" w:pos="0"/>
        </w:tabs>
        <w:suppressAutoHyphens/>
        <w:ind w:left="1440" w:hanging="720"/>
        <w:jc w:val="both"/>
        <w:rPr>
          <w:rFonts w:cs="Arial"/>
          <w:lang w:eastAsia="en-US"/>
        </w:rPr>
      </w:pPr>
    </w:p>
    <w:p w:rsidR="00C416DF" w:rsidRPr="00C416DF" w:rsidRDefault="00C416DF" w:rsidP="00C416DF">
      <w:pPr>
        <w:tabs>
          <w:tab w:val="left" w:pos="0"/>
        </w:tabs>
        <w:suppressAutoHyphens/>
        <w:ind w:left="1440" w:hanging="720"/>
        <w:jc w:val="both"/>
        <w:rPr>
          <w:rFonts w:cs="Arial"/>
          <w:lang w:eastAsia="en-US"/>
        </w:rPr>
      </w:pPr>
      <w:r w:rsidRPr="00C416DF">
        <w:rPr>
          <w:rFonts w:cs="Arial"/>
          <w:lang w:eastAsia="en-US"/>
        </w:rPr>
        <w:t>(a)</w:t>
      </w:r>
      <w:r w:rsidRPr="00C416DF">
        <w:rPr>
          <w:rFonts w:cs="Arial"/>
          <w:lang w:eastAsia="en-US"/>
        </w:rPr>
        <w:tab/>
        <w:t>transfer the request to the Data Protection Officer who will register the request and undertake the necessary checks to ensure the authenticity of the requester</w:t>
      </w:r>
    </w:p>
    <w:p w:rsidR="00C416DF" w:rsidRPr="00C416DF" w:rsidRDefault="00C416DF" w:rsidP="00C416DF">
      <w:pPr>
        <w:tabs>
          <w:tab w:val="left" w:pos="-720"/>
          <w:tab w:val="left" w:pos="720"/>
        </w:tabs>
        <w:suppressAutoHyphens/>
        <w:ind w:left="1440" w:hanging="1440"/>
        <w:jc w:val="both"/>
        <w:rPr>
          <w:rFonts w:cs="Arial"/>
          <w:lang w:eastAsia="en-US"/>
        </w:rPr>
      </w:pPr>
    </w:p>
    <w:p w:rsidR="00C416DF" w:rsidRPr="00C416DF" w:rsidRDefault="00C416DF" w:rsidP="00C416DF">
      <w:pPr>
        <w:tabs>
          <w:tab w:val="left" w:pos="-720"/>
          <w:tab w:val="left" w:pos="720"/>
        </w:tabs>
        <w:suppressAutoHyphens/>
        <w:ind w:left="1440" w:hanging="1440"/>
        <w:jc w:val="both"/>
        <w:rPr>
          <w:rFonts w:cs="Arial"/>
          <w:lang w:eastAsia="en-US"/>
        </w:rPr>
      </w:pPr>
      <w:r w:rsidRPr="00C416DF">
        <w:rPr>
          <w:rFonts w:cs="Arial"/>
          <w:lang w:eastAsia="en-US"/>
        </w:rPr>
        <w:tab/>
        <w:t>(b)</w:t>
      </w:r>
      <w:r w:rsidRPr="00C416DF">
        <w:rPr>
          <w:rFonts w:cs="Arial"/>
          <w:lang w:eastAsia="en-US"/>
        </w:rPr>
        <w:tab/>
        <w:t>transfer the information requested to the Data Protection Officer within 3 Working Days of receiving the request</w:t>
      </w:r>
    </w:p>
    <w:p w:rsidR="00C416DF" w:rsidRPr="00C416DF" w:rsidRDefault="00C416DF" w:rsidP="00C416DF">
      <w:pPr>
        <w:tabs>
          <w:tab w:val="left" w:pos="-720"/>
          <w:tab w:val="left" w:pos="0"/>
        </w:tabs>
        <w:suppressAutoHyphens/>
        <w:ind w:left="720" w:hanging="720"/>
        <w:jc w:val="both"/>
        <w:rPr>
          <w:rFonts w:cs="Arial"/>
          <w:lang w:eastAsia="en-US"/>
        </w:rPr>
      </w:pPr>
    </w:p>
    <w:p w:rsidR="00C416DF" w:rsidRPr="00C416DF" w:rsidRDefault="00C416DF" w:rsidP="00C416DF">
      <w:pPr>
        <w:tabs>
          <w:tab w:val="left" w:pos="-720"/>
        </w:tabs>
        <w:suppressAutoHyphens/>
        <w:jc w:val="both"/>
        <w:rPr>
          <w:rFonts w:cs="Arial"/>
          <w:b/>
          <w:i/>
          <w:iCs/>
          <w:highlight w:val="yellow"/>
          <w:lang w:eastAsia="en-US"/>
        </w:rPr>
      </w:pPr>
      <w:r w:rsidRPr="00C416DF">
        <w:rPr>
          <w:rFonts w:cs="Arial"/>
          <w:b/>
          <w:lang w:eastAsia="en-US"/>
        </w:rPr>
        <w:t>38</w:t>
      </w:r>
      <w:r w:rsidRPr="00C416DF">
        <w:rPr>
          <w:rFonts w:cs="Arial"/>
          <w:b/>
          <w:lang w:eastAsia="en-US"/>
        </w:rPr>
        <w:tab/>
      </w:r>
      <w:bookmarkStart w:id="36" w:name="Confidentiality"/>
      <w:r w:rsidRPr="00C416DF">
        <w:rPr>
          <w:rFonts w:cs="Arial"/>
          <w:b/>
          <w:lang w:eastAsia="en-US"/>
        </w:rPr>
        <w:t xml:space="preserve">Confidentiality </w:t>
      </w:r>
      <w:bookmarkEnd w:id="36"/>
    </w:p>
    <w:p w:rsidR="00C416DF" w:rsidRPr="00C416DF" w:rsidRDefault="00C416DF" w:rsidP="00C416DF">
      <w:pPr>
        <w:tabs>
          <w:tab w:val="left" w:pos="-720"/>
          <w:tab w:val="left" w:pos="2552"/>
          <w:tab w:val="left" w:pos="6804"/>
        </w:tabs>
        <w:ind w:left="709" w:hanging="709"/>
        <w:rPr>
          <w:rFonts w:cs="Arial"/>
          <w:bCs/>
          <w:szCs w:val="20"/>
          <w:lang w:eastAsia="en-US"/>
        </w:rPr>
      </w:pPr>
      <w:r w:rsidRPr="00C416DF">
        <w:rPr>
          <w:rFonts w:cs="Arial"/>
          <w:bCs/>
          <w:szCs w:val="20"/>
          <w:lang w:eastAsia="en-US"/>
        </w:rPr>
        <w:t>38.1</w:t>
      </w:r>
      <w:r w:rsidRPr="00C416DF">
        <w:rPr>
          <w:rFonts w:cs="Arial"/>
          <w:bCs/>
          <w:szCs w:val="20"/>
          <w:lang w:eastAsia="en-US"/>
        </w:rPr>
        <w:tab/>
        <w:t>Each Party:-</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C416DF">
        <w:rPr>
          <w:rFonts w:cs="Arial"/>
          <w:bCs/>
          <w:szCs w:val="20"/>
          <w:lang w:eastAsia="en-US"/>
        </w:rPr>
        <w:t>shall treat all Confidential Information belonging to the other Party as confidential and safeguard it accordingly; and</w:t>
      </w:r>
    </w:p>
    <w:p w:rsidR="00C416DF" w:rsidRPr="00C416DF" w:rsidRDefault="00C416DF" w:rsidP="00C416DF">
      <w:pPr>
        <w:tabs>
          <w:tab w:val="left" w:pos="-720"/>
          <w:tab w:val="left" w:pos="2268"/>
          <w:tab w:val="left" w:pos="2552"/>
          <w:tab w:val="left" w:pos="6804"/>
        </w:tabs>
        <w:ind w:left="709"/>
        <w:rPr>
          <w:rFonts w:cs="Arial"/>
          <w:bCs/>
          <w:szCs w:val="20"/>
          <w:lang w:eastAsia="en-US"/>
        </w:rPr>
      </w:pPr>
    </w:p>
    <w:p w:rsidR="00C416DF" w:rsidRPr="00C416DF" w:rsidRDefault="00C416DF" w:rsidP="00C416DF">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C416DF">
        <w:rPr>
          <w:rFonts w:cs="Arial"/>
          <w:bCs/>
          <w:szCs w:val="20"/>
          <w:lang w:eastAsia="en-US"/>
        </w:rPr>
        <w:t xml:space="preserve">shall not disclose any Confidential Information belonging to the other Party to any other person without the prior written consent of the other Party, except to such persons and to such </w:t>
      </w:r>
      <w:r w:rsidRPr="00C416DF">
        <w:rPr>
          <w:rFonts w:cs="Arial"/>
          <w:bCs/>
          <w:szCs w:val="20"/>
          <w:lang w:eastAsia="en-US"/>
        </w:rPr>
        <w:lastRenderedPageBreak/>
        <w:t>extent as may be necessary for the performance of the Agreement or except where disclosure is otherwise expressly permitted by the provisions of the Agreement.</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709" w:hanging="709"/>
        <w:rPr>
          <w:rFonts w:cs="Arial"/>
          <w:bCs/>
          <w:szCs w:val="20"/>
          <w:lang w:eastAsia="en-US"/>
        </w:rPr>
      </w:pPr>
      <w:r w:rsidRPr="00C416DF">
        <w:rPr>
          <w:rFonts w:cs="Arial"/>
          <w:bCs/>
          <w:szCs w:val="20"/>
          <w:lang w:eastAsia="en-US"/>
        </w:rPr>
        <w:t>38.2</w:t>
      </w:r>
      <w:r w:rsidRPr="00C416DF">
        <w:rPr>
          <w:rFonts w:cs="Arial"/>
          <w:bCs/>
          <w:szCs w:val="20"/>
          <w:lang w:eastAsia="en-US"/>
        </w:rPr>
        <w:tab/>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709" w:hanging="709"/>
        <w:rPr>
          <w:rFonts w:cs="Arial"/>
          <w:bCs/>
          <w:szCs w:val="20"/>
          <w:lang w:eastAsia="en-US"/>
        </w:rPr>
      </w:pPr>
      <w:r w:rsidRPr="00C416DF">
        <w:rPr>
          <w:rFonts w:cs="Arial"/>
          <w:bCs/>
          <w:szCs w:val="20"/>
          <w:lang w:eastAsia="en-US"/>
        </w:rPr>
        <w:t>38.3</w:t>
      </w:r>
      <w:r w:rsidRPr="00C416DF">
        <w:rPr>
          <w:rFonts w:cs="Arial"/>
          <w:bCs/>
          <w:szCs w:val="20"/>
          <w:lang w:eastAsia="en-US"/>
        </w:rPr>
        <w:tab/>
        <w:t>The provisions of clauses 38.1 to 38.2 shall not apply to any Confidential Information received by one Party from the other:</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r w:rsidRPr="00C416DF">
        <w:rPr>
          <w:rFonts w:cs="Arial"/>
          <w:bCs/>
          <w:szCs w:val="20"/>
          <w:lang w:eastAsia="en-US"/>
        </w:rPr>
        <w:t>(a)</w:t>
      </w:r>
      <w:r w:rsidRPr="00C416DF">
        <w:rPr>
          <w:rFonts w:cs="Arial"/>
          <w:bCs/>
          <w:szCs w:val="20"/>
          <w:lang w:eastAsia="en-US"/>
        </w:rPr>
        <w:tab/>
        <w:t xml:space="preserve">which is or becomes public knowledge (otherwise than by breach of this clause); </w:t>
      </w: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r w:rsidRPr="00C416DF">
        <w:rPr>
          <w:rFonts w:cs="Arial"/>
          <w:bCs/>
          <w:szCs w:val="20"/>
          <w:lang w:eastAsia="en-US"/>
        </w:rPr>
        <w:t>(b)</w:t>
      </w:r>
      <w:r w:rsidRPr="00C416DF">
        <w:rPr>
          <w:rFonts w:cs="Arial"/>
          <w:bCs/>
          <w:szCs w:val="20"/>
          <w:lang w:eastAsia="en-US"/>
        </w:rPr>
        <w:tab/>
        <w:t xml:space="preserve">which was in the possession of the receiving Party, without restriction as to its disclosure, before receiving it from the disclosing Party; </w:t>
      </w: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r w:rsidRPr="00C416DF">
        <w:rPr>
          <w:rFonts w:cs="Arial"/>
          <w:bCs/>
          <w:szCs w:val="20"/>
          <w:lang w:eastAsia="en-US"/>
        </w:rPr>
        <w:t>(c)</w:t>
      </w:r>
      <w:r w:rsidRPr="00C416DF">
        <w:rPr>
          <w:rFonts w:cs="Arial"/>
          <w:bCs/>
          <w:szCs w:val="20"/>
          <w:lang w:eastAsia="en-US"/>
        </w:rPr>
        <w:tab/>
        <w:t xml:space="preserve">which is received from a third party who lawfully acquired it and who is under no obligation restricting its disclosure; </w:t>
      </w: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r w:rsidRPr="00C416DF">
        <w:rPr>
          <w:rFonts w:cs="Arial"/>
          <w:bCs/>
          <w:szCs w:val="20"/>
          <w:lang w:eastAsia="en-US"/>
        </w:rPr>
        <w:t>(d)</w:t>
      </w:r>
      <w:r w:rsidRPr="00C416DF">
        <w:rPr>
          <w:rFonts w:cs="Arial"/>
          <w:bCs/>
          <w:szCs w:val="20"/>
          <w:lang w:eastAsia="en-US"/>
        </w:rPr>
        <w:tab/>
        <w:t>is independently developed without access to the Confidential Information; or</w:t>
      </w: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p>
    <w:p w:rsidR="00C416DF" w:rsidRPr="00C416DF" w:rsidRDefault="00C416DF" w:rsidP="00C416DF">
      <w:pPr>
        <w:tabs>
          <w:tab w:val="left" w:pos="-720"/>
          <w:tab w:val="left" w:pos="1134"/>
          <w:tab w:val="left" w:pos="2552"/>
          <w:tab w:val="left" w:pos="6804"/>
        </w:tabs>
        <w:ind w:left="1134" w:hanging="425"/>
        <w:rPr>
          <w:rFonts w:cs="Arial"/>
          <w:bCs/>
          <w:szCs w:val="20"/>
          <w:lang w:eastAsia="en-US"/>
        </w:rPr>
      </w:pPr>
      <w:r w:rsidRPr="00C416DF">
        <w:rPr>
          <w:rFonts w:cs="Arial"/>
          <w:bCs/>
          <w:szCs w:val="20"/>
          <w:lang w:eastAsia="en-US"/>
        </w:rPr>
        <w:lastRenderedPageBreak/>
        <w:t>(e)</w:t>
      </w:r>
      <w:r w:rsidRPr="00C416DF">
        <w:rPr>
          <w:rFonts w:cs="Arial"/>
          <w:bCs/>
          <w:szCs w:val="20"/>
          <w:lang w:eastAsia="en-US"/>
        </w:rPr>
        <w:tab/>
        <w:t>which must be disclosed pursuant to a statutory, legal or parliamentary obligation placed upon the Party making the disclosure, including any requirements for disclosure under the FOIA or the Environmental Information Regulations pursuant to clause 41.</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709" w:hanging="709"/>
        <w:rPr>
          <w:rFonts w:cs="Arial"/>
          <w:bCs/>
          <w:szCs w:val="20"/>
          <w:lang w:eastAsia="en-US"/>
        </w:rPr>
      </w:pPr>
      <w:r w:rsidRPr="00C416DF">
        <w:rPr>
          <w:rFonts w:cs="Arial"/>
          <w:bCs/>
          <w:szCs w:val="20"/>
          <w:lang w:eastAsia="en-US"/>
        </w:rPr>
        <w:t>38.4</w:t>
      </w:r>
      <w:r w:rsidRPr="00C416DF">
        <w:rPr>
          <w:rFonts w:cs="Arial"/>
          <w:bCs/>
          <w:szCs w:val="20"/>
          <w:lang w:eastAsia="en-US"/>
        </w:rPr>
        <w:tab/>
        <w:t>Nothing in this clause shall prevent the Authority:</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numPr>
          <w:ilvl w:val="0"/>
          <w:numId w:val="16"/>
        </w:numPr>
        <w:tabs>
          <w:tab w:val="left" w:pos="-720"/>
          <w:tab w:val="left" w:pos="2552"/>
          <w:tab w:val="left" w:pos="6804"/>
        </w:tabs>
        <w:rPr>
          <w:rFonts w:cs="Arial"/>
          <w:bCs/>
          <w:szCs w:val="20"/>
          <w:lang w:eastAsia="en-US"/>
        </w:rPr>
      </w:pPr>
      <w:r w:rsidRPr="00C416DF">
        <w:rPr>
          <w:rFonts w:cs="Arial"/>
          <w:bCs/>
          <w:szCs w:val="20"/>
          <w:lang w:eastAsia="en-US"/>
        </w:rPr>
        <w:t>disclosing any Confidential Information for the purpose of:</w:t>
      </w:r>
    </w:p>
    <w:p w:rsidR="00C416DF" w:rsidRPr="00C416DF" w:rsidRDefault="00C416DF" w:rsidP="00C416DF">
      <w:pPr>
        <w:tabs>
          <w:tab w:val="left" w:pos="-720"/>
          <w:tab w:val="left" w:pos="2552"/>
          <w:tab w:val="left" w:pos="6804"/>
        </w:tabs>
        <w:ind w:left="709"/>
        <w:rPr>
          <w:rFonts w:cs="Arial"/>
          <w:bCs/>
          <w:szCs w:val="20"/>
          <w:lang w:eastAsia="en-US"/>
        </w:rPr>
      </w:pPr>
    </w:p>
    <w:p w:rsidR="00C416DF" w:rsidRPr="00C416DF" w:rsidRDefault="00C416DF" w:rsidP="00C416DF">
      <w:pPr>
        <w:tabs>
          <w:tab w:val="left" w:pos="-720"/>
          <w:tab w:val="left" w:pos="2552"/>
          <w:tab w:val="left" w:pos="6804"/>
        </w:tabs>
        <w:ind w:left="1800" w:hanging="540"/>
        <w:rPr>
          <w:rFonts w:cs="Arial"/>
          <w:bCs/>
          <w:szCs w:val="20"/>
          <w:lang w:eastAsia="en-US"/>
        </w:rPr>
      </w:pPr>
      <w:r w:rsidRPr="00C416DF">
        <w:rPr>
          <w:rFonts w:cs="Arial"/>
          <w:bCs/>
          <w:szCs w:val="20"/>
          <w:lang w:eastAsia="en-US"/>
        </w:rPr>
        <w:t>(i)</w:t>
      </w:r>
      <w:r w:rsidRPr="00C416DF">
        <w:rPr>
          <w:rFonts w:cs="Arial"/>
          <w:bCs/>
          <w:szCs w:val="20"/>
          <w:lang w:eastAsia="en-US"/>
        </w:rPr>
        <w:tab/>
        <w:t>the examination and certification of the Authority’s accounts; or</w:t>
      </w:r>
    </w:p>
    <w:p w:rsidR="00C416DF" w:rsidRPr="00C416DF" w:rsidRDefault="00C416DF" w:rsidP="00C416DF">
      <w:pPr>
        <w:tabs>
          <w:tab w:val="left" w:pos="-720"/>
          <w:tab w:val="left" w:pos="2552"/>
          <w:tab w:val="left" w:pos="6804"/>
        </w:tabs>
        <w:ind w:left="1800" w:hanging="540"/>
        <w:rPr>
          <w:rFonts w:cs="Arial"/>
          <w:bCs/>
          <w:szCs w:val="20"/>
          <w:lang w:eastAsia="en-US"/>
        </w:rPr>
      </w:pPr>
    </w:p>
    <w:p w:rsidR="00C416DF" w:rsidRPr="00C416DF" w:rsidRDefault="00C416DF" w:rsidP="00C416DF">
      <w:pPr>
        <w:tabs>
          <w:tab w:val="left" w:pos="-720"/>
          <w:tab w:val="left" w:pos="2552"/>
          <w:tab w:val="left" w:pos="6804"/>
        </w:tabs>
        <w:ind w:left="1800" w:hanging="540"/>
        <w:rPr>
          <w:rFonts w:cs="Arial"/>
          <w:bCs/>
          <w:szCs w:val="20"/>
          <w:lang w:eastAsia="en-US"/>
        </w:rPr>
      </w:pPr>
      <w:r w:rsidRPr="00C416DF">
        <w:rPr>
          <w:rFonts w:cs="Arial"/>
          <w:bCs/>
          <w:szCs w:val="20"/>
          <w:lang w:eastAsia="en-US"/>
        </w:rPr>
        <w:t xml:space="preserve">(ii) </w:t>
      </w:r>
      <w:r w:rsidRPr="00C416DF">
        <w:rPr>
          <w:rFonts w:cs="Arial"/>
          <w:bCs/>
          <w:szCs w:val="20"/>
          <w:lang w:eastAsia="en-US"/>
        </w:rPr>
        <w:tab/>
        <w:t xml:space="preserve">any examination pursuant to </w:t>
      </w:r>
      <w:r w:rsidRPr="00C416DF">
        <w:rPr>
          <w:rFonts w:cs="Arial"/>
          <w:szCs w:val="20"/>
          <w:lang w:eastAsia="en-US"/>
        </w:rPr>
        <w:t>Sections 44 and 46 of the</w:t>
      </w:r>
      <w:r w:rsidRPr="00C416DF">
        <w:rPr>
          <w:rFonts w:cs="Arial"/>
          <w:bCs/>
          <w:szCs w:val="20"/>
          <w:lang w:eastAsia="en-US"/>
        </w:rPr>
        <w:t xml:space="preserve"> </w:t>
      </w:r>
      <w:r w:rsidRPr="00C416DF">
        <w:rPr>
          <w:rFonts w:cs="Arial"/>
          <w:szCs w:val="20"/>
          <w:lang w:eastAsia="en-US"/>
        </w:rPr>
        <w:t xml:space="preserve">Audit Commission Act 1998 </w:t>
      </w:r>
      <w:r w:rsidRPr="00C416DF">
        <w:rPr>
          <w:rFonts w:cs="Arial"/>
          <w:bCs/>
          <w:szCs w:val="20"/>
          <w:lang w:eastAsia="en-US"/>
        </w:rPr>
        <w:t>of the economy, efficiency and effectiveness with which the Authority has used its resources; or</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1134"/>
          <w:tab w:val="left" w:pos="2552"/>
          <w:tab w:val="left" w:pos="6804"/>
        </w:tabs>
        <w:ind w:left="709" w:hanging="709"/>
        <w:rPr>
          <w:rFonts w:cs="Arial"/>
          <w:bCs/>
          <w:szCs w:val="20"/>
          <w:lang w:eastAsia="en-US"/>
        </w:rPr>
      </w:pPr>
      <w:r w:rsidRPr="00C416DF">
        <w:rPr>
          <w:rFonts w:cs="Arial"/>
          <w:bCs/>
          <w:szCs w:val="20"/>
          <w:lang w:eastAsia="en-US"/>
        </w:rPr>
        <w:tab/>
        <w:t>(b)</w:t>
      </w:r>
      <w:r w:rsidRPr="00C416DF">
        <w:rPr>
          <w:rFonts w:cs="Arial"/>
          <w:bCs/>
          <w:szCs w:val="20"/>
          <w:lang w:eastAsia="en-US"/>
        </w:rPr>
        <w:tab/>
        <w:t>disclosing any Confidential Information obtained from the Contractor:</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1800" w:hanging="540"/>
        <w:rPr>
          <w:rFonts w:cs="Arial"/>
          <w:bCs/>
          <w:szCs w:val="20"/>
          <w:lang w:eastAsia="en-US"/>
        </w:rPr>
      </w:pPr>
      <w:r w:rsidRPr="00C416DF">
        <w:rPr>
          <w:rFonts w:cs="Arial"/>
          <w:bCs/>
          <w:szCs w:val="20"/>
          <w:lang w:eastAsia="en-US"/>
        </w:rPr>
        <w:t>(i)</w:t>
      </w:r>
      <w:r w:rsidRPr="00C416DF">
        <w:rPr>
          <w:rFonts w:cs="Arial"/>
          <w:bCs/>
          <w:szCs w:val="20"/>
          <w:lang w:eastAsia="en-U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rsidR="00C416DF" w:rsidRPr="00C416DF" w:rsidRDefault="00C416DF" w:rsidP="00C416DF">
      <w:pPr>
        <w:tabs>
          <w:tab w:val="left" w:pos="-720"/>
          <w:tab w:val="left" w:pos="2552"/>
          <w:tab w:val="left" w:pos="6804"/>
        </w:tabs>
        <w:ind w:left="1800" w:hanging="540"/>
        <w:rPr>
          <w:rFonts w:cs="Arial"/>
          <w:bCs/>
          <w:szCs w:val="20"/>
          <w:lang w:eastAsia="en-US"/>
        </w:rPr>
      </w:pPr>
    </w:p>
    <w:p w:rsidR="00C416DF" w:rsidRPr="00C416DF" w:rsidRDefault="00C416DF" w:rsidP="00C416DF">
      <w:pPr>
        <w:tabs>
          <w:tab w:val="left" w:pos="-720"/>
          <w:tab w:val="left" w:pos="2552"/>
          <w:tab w:val="left" w:pos="6804"/>
        </w:tabs>
        <w:ind w:left="1800" w:hanging="540"/>
        <w:rPr>
          <w:rFonts w:cs="Arial"/>
          <w:bCs/>
          <w:szCs w:val="20"/>
          <w:lang w:eastAsia="en-US"/>
        </w:rPr>
      </w:pPr>
      <w:r w:rsidRPr="00C416DF">
        <w:rPr>
          <w:rFonts w:cs="Arial"/>
          <w:bCs/>
          <w:szCs w:val="20"/>
          <w:lang w:eastAsia="en-US"/>
        </w:rPr>
        <w:t>(ii)</w:t>
      </w:r>
      <w:r w:rsidRPr="00C416DF">
        <w:rPr>
          <w:rFonts w:cs="Arial"/>
          <w:bCs/>
          <w:szCs w:val="20"/>
          <w:lang w:eastAsia="en-US"/>
        </w:rPr>
        <w:tab/>
        <w:t>to any person engaged in providing any services to the Authority for any purpose relating to or ancillary to the Agreement;</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1440" w:hanging="720"/>
        <w:rPr>
          <w:rFonts w:cs="Arial"/>
          <w:bCs/>
          <w:szCs w:val="20"/>
          <w:lang w:eastAsia="en-US"/>
        </w:rPr>
      </w:pPr>
      <w:r w:rsidRPr="00C416DF">
        <w:rPr>
          <w:rFonts w:cs="Arial"/>
          <w:bCs/>
          <w:szCs w:val="20"/>
          <w:lang w:eastAsia="en-US"/>
        </w:rPr>
        <w:t>(c)</w:t>
      </w:r>
      <w:r w:rsidRPr="00C416DF">
        <w:rPr>
          <w:rFonts w:cs="Arial"/>
          <w:bCs/>
          <w:szCs w:val="20"/>
          <w:lang w:eastAsia="en-US"/>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rsidR="00C416DF" w:rsidRPr="00C416DF" w:rsidRDefault="00C416DF" w:rsidP="00C416DF">
      <w:pPr>
        <w:tabs>
          <w:tab w:val="left" w:pos="-720"/>
          <w:tab w:val="left" w:pos="2552"/>
          <w:tab w:val="left" w:pos="6804"/>
        </w:tabs>
        <w:ind w:left="709" w:hanging="709"/>
        <w:rPr>
          <w:rFonts w:cs="Arial"/>
          <w:bCs/>
          <w:szCs w:val="20"/>
          <w:lang w:eastAsia="en-US"/>
        </w:rPr>
      </w:pPr>
    </w:p>
    <w:p w:rsidR="00C416DF" w:rsidRPr="00C416DF" w:rsidRDefault="00C416DF" w:rsidP="00C416DF">
      <w:pPr>
        <w:tabs>
          <w:tab w:val="left" w:pos="-720"/>
          <w:tab w:val="left" w:pos="2552"/>
          <w:tab w:val="left" w:pos="6804"/>
        </w:tabs>
        <w:ind w:left="709" w:hanging="709"/>
        <w:rPr>
          <w:rFonts w:cs="Arial"/>
          <w:bCs/>
          <w:szCs w:val="20"/>
          <w:lang w:eastAsia="en-US"/>
        </w:rPr>
      </w:pPr>
      <w:r w:rsidRPr="00C416DF">
        <w:rPr>
          <w:rFonts w:cs="Arial"/>
          <w:bCs/>
          <w:szCs w:val="20"/>
          <w:lang w:eastAsia="en-US"/>
        </w:rPr>
        <w:t>38.5</w:t>
      </w:r>
      <w:r w:rsidRPr="00C416DF">
        <w:rPr>
          <w:rFonts w:cs="Arial"/>
          <w:bCs/>
          <w:szCs w:val="20"/>
          <w:lang w:eastAsia="en-U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rsidR="00C416DF" w:rsidRPr="00C416DF" w:rsidRDefault="00C416DF" w:rsidP="00C416DF">
      <w:pPr>
        <w:tabs>
          <w:tab w:val="left" w:pos="-720"/>
        </w:tabs>
        <w:suppressAutoHyphens/>
        <w:jc w:val="both"/>
        <w:rPr>
          <w:rFonts w:cs="Arial"/>
          <w:b/>
          <w:bCs/>
          <w:lang w:eastAsia="en-US"/>
        </w:rPr>
      </w:pPr>
    </w:p>
    <w:p w:rsidR="00C416DF" w:rsidRPr="00C416DF" w:rsidRDefault="00C416DF" w:rsidP="00C416DF">
      <w:pPr>
        <w:tabs>
          <w:tab w:val="left" w:pos="-720"/>
        </w:tabs>
        <w:suppressAutoHyphens/>
        <w:jc w:val="both"/>
        <w:rPr>
          <w:rFonts w:cs="Arial"/>
          <w:b/>
          <w:bCs/>
          <w:lang w:eastAsia="en-US"/>
        </w:rPr>
      </w:pPr>
    </w:p>
    <w:p w:rsidR="00C416DF" w:rsidRPr="00C416DF" w:rsidRDefault="00C416DF" w:rsidP="00C416DF">
      <w:pPr>
        <w:autoSpaceDE w:val="0"/>
        <w:autoSpaceDN w:val="0"/>
        <w:spacing w:before="72" w:line="240" w:lineRule="atLeast"/>
        <w:ind w:left="709" w:hanging="709"/>
        <w:rPr>
          <w:rFonts w:cs="Arial"/>
          <w:lang w:eastAsia="en-US"/>
        </w:rPr>
      </w:pPr>
      <w:r w:rsidRPr="00C416DF">
        <w:rPr>
          <w:rFonts w:cs="Arial"/>
          <w:lang w:eastAsia="en-US"/>
        </w:rPr>
        <w:t>38.6</w:t>
      </w:r>
      <w:r w:rsidRPr="00C416DF">
        <w:rPr>
          <w:rFonts w:cs="Arial"/>
          <w:lang w:eastAsia="en-US"/>
        </w:rPr>
        <w:tab/>
        <w:t xml:space="preserve">The Parties acknowledge that, except for any information which is exempt from </w:t>
      </w:r>
      <w:r w:rsidRPr="00C416DF">
        <w:rPr>
          <w:rFonts w:cs="Arial"/>
          <w:spacing w:val="-2"/>
          <w:lang w:eastAsia="en-US"/>
        </w:rPr>
        <w:t>disclosure in accordance with the provisions of the FOIA,</w:t>
      </w:r>
      <w:r w:rsidRPr="00C416DF">
        <w:rPr>
          <w:rFonts w:cs="Arial"/>
          <w:lang w:eastAsia="en-US"/>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rsidR="00C416DF" w:rsidRPr="00C416DF" w:rsidRDefault="00C416DF" w:rsidP="00C416DF">
      <w:pPr>
        <w:tabs>
          <w:tab w:val="left" w:pos="-720"/>
        </w:tabs>
        <w:suppressAutoHyphens/>
        <w:jc w:val="both"/>
        <w:rPr>
          <w:rFonts w:cs="Arial"/>
          <w:b/>
          <w:bCs/>
          <w:lang w:eastAsia="en-US"/>
        </w:rPr>
      </w:pPr>
    </w:p>
    <w:p w:rsidR="00C416DF" w:rsidRPr="00C416DF" w:rsidRDefault="00C416DF" w:rsidP="00C416DF">
      <w:pPr>
        <w:autoSpaceDE w:val="0"/>
        <w:autoSpaceDN w:val="0"/>
        <w:spacing w:before="252" w:line="240" w:lineRule="atLeast"/>
        <w:ind w:left="709" w:right="288" w:hanging="709"/>
        <w:rPr>
          <w:rFonts w:eastAsia="Calibri" w:cs="Arial"/>
          <w:sz w:val="22"/>
          <w:szCs w:val="22"/>
          <w:lang w:eastAsia="en-US"/>
        </w:rPr>
      </w:pPr>
      <w:r w:rsidRPr="00C416DF">
        <w:rPr>
          <w:rFonts w:eastAsia="Calibri" w:cs="Arial"/>
          <w:lang w:eastAsia="en-US"/>
        </w:rPr>
        <w:lastRenderedPageBreak/>
        <w:t>38.7</w:t>
      </w:r>
      <w:r w:rsidRPr="00C416DF">
        <w:rPr>
          <w:rFonts w:eastAsia="Calibri" w:cs="Arial"/>
          <w:lang w:eastAsia="en-US"/>
        </w:rPr>
        <w:tab/>
        <w:t>Notwithstanding any other term of this Agreement, the Contractor hereby gives its consent for the Authority to publish this Agreement and its Schedules in its entirety, including from time to time agreed changes to the Agreement, to the genera! public in whatever form the Authority decides</w:t>
      </w:r>
      <w:r w:rsidRPr="00C416DF">
        <w:rPr>
          <w:rFonts w:eastAsia="Calibri" w:cs="Arial"/>
          <w:sz w:val="22"/>
          <w:szCs w:val="22"/>
          <w:lang w:eastAsia="en-US"/>
        </w:rPr>
        <w:t>.</w:t>
      </w:r>
    </w:p>
    <w:p w:rsidR="00C416DF" w:rsidRPr="00C416DF" w:rsidRDefault="00C416DF" w:rsidP="00C416DF">
      <w:pPr>
        <w:tabs>
          <w:tab w:val="left" w:pos="-720"/>
        </w:tabs>
        <w:suppressAutoHyphens/>
        <w:jc w:val="both"/>
        <w:rPr>
          <w:rFonts w:cs="Arial"/>
          <w:b/>
          <w:bCs/>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39</w:t>
      </w:r>
      <w:r w:rsidRPr="00C416DF">
        <w:rPr>
          <w:rFonts w:cs="Arial"/>
          <w:b/>
          <w:lang w:eastAsia="en-US"/>
        </w:rPr>
        <w:tab/>
      </w:r>
      <w:bookmarkStart w:id="37" w:name="SecurityofConfidentialInformation"/>
      <w:r w:rsidRPr="00C416DF">
        <w:rPr>
          <w:rFonts w:cs="Arial"/>
          <w:b/>
          <w:lang w:eastAsia="en-US"/>
        </w:rPr>
        <w:t>Security of Confidential Information</w:t>
      </w:r>
      <w:bookmarkEnd w:id="37"/>
    </w:p>
    <w:p w:rsidR="00C416DF" w:rsidRPr="00C416DF" w:rsidRDefault="00C416DF" w:rsidP="00C416DF">
      <w:pPr>
        <w:tabs>
          <w:tab w:val="left" w:pos="709"/>
        </w:tabs>
        <w:ind w:left="709" w:hanging="709"/>
        <w:rPr>
          <w:rFonts w:cs="Arial"/>
          <w:lang w:eastAsia="en-US"/>
        </w:rPr>
      </w:pPr>
      <w:r w:rsidRPr="00C416DF">
        <w:rPr>
          <w:rFonts w:cs="Arial"/>
          <w:lang w:eastAsia="en-US"/>
        </w:rPr>
        <w:t>39.1</w:t>
      </w:r>
      <w:r w:rsidRPr="00C416DF">
        <w:rPr>
          <w:rFonts w:cs="Arial"/>
          <w:lang w:eastAsia="en-US"/>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rsidR="00C416DF" w:rsidRPr="00C416DF" w:rsidRDefault="00C416DF" w:rsidP="00C416DF">
      <w:pPr>
        <w:tabs>
          <w:tab w:val="left" w:pos="709"/>
        </w:tabs>
        <w:ind w:left="709" w:hanging="709"/>
        <w:rPr>
          <w:rFonts w:cs="Arial"/>
          <w:lang w:eastAsia="en-US"/>
        </w:rPr>
      </w:pPr>
    </w:p>
    <w:p w:rsidR="00C416DF" w:rsidRPr="00C416DF" w:rsidRDefault="00C416DF" w:rsidP="00C416DF">
      <w:pPr>
        <w:tabs>
          <w:tab w:val="left" w:pos="709"/>
        </w:tabs>
        <w:ind w:left="709" w:hanging="709"/>
        <w:rPr>
          <w:rFonts w:cs="Arial"/>
          <w:lang w:eastAsia="en-US"/>
        </w:rPr>
      </w:pPr>
      <w:r w:rsidRPr="00C416DF">
        <w:rPr>
          <w:rFonts w:cs="Arial"/>
          <w:lang w:eastAsia="en-US"/>
        </w:rPr>
        <w:t>39.2</w:t>
      </w:r>
      <w:r w:rsidRPr="00C416DF">
        <w:rPr>
          <w:rFonts w:cs="Arial"/>
          <w:lang w:eastAsia="en-US"/>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rsidR="00C416DF" w:rsidRPr="00C416DF" w:rsidRDefault="00C416DF" w:rsidP="00C416DF">
      <w:pPr>
        <w:tabs>
          <w:tab w:val="left" w:pos="709"/>
        </w:tabs>
        <w:ind w:left="709" w:hanging="709"/>
        <w:rPr>
          <w:rFonts w:cs="Arial"/>
          <w:lang w:eastAsia="en-US"/>
        </w:rPr>
      </w:pPr>
    </w:p>
    <w:p w:rsidR="00C416DF" w:rsidRPr="00C416DF" w:rsidRDefault="00C416DF" w:rsidP="00C416DF">
      <w:pPr>
        <w:keepNext/>
        <w:outlineLvl w:val="1"/>
        <w:rPr>
          <w:rFonts w:cs="Arial"/>
          <w:b/>
          <w:lang w:eastAsia="en-US"/>
        </w:rPr>
      </w:pPr>
      <w:r w:rsidRPr="00C416DF">
        <w:rPr>
          <w:rFonts w:cs="Arial"/>
          <w:b/>
          <w:bCs/>
          <w:lang w:eastAsia="en-US"/>
        </w:rPr>
        <w:lastRenderedPageBreak/>
        <w:t>40</w:t>
      </w:r>
      <w:r w:rsidRPr="00C416DF">
        <w:rPr>
          <w:rFonts w:cs="Arial"/>
          <w:b/>
          <w:bCs/>
          <w:lang w:eastAsia="en-US"/>
        </w:rPr>
        <w:tab/>
      </w:r>
      <w:bookmarkStart w:id="38" w:name="AuthorityPolicies"/>
      <w:r w:rsidRPr="00C416DF">
        <w:rPr>
          <w:rFonts w:cs="Arial"/>
          <w:b/>
          <w:bCs/>
          <w:lang w:eastAsia="en-US"/>
        </w:rPr>
        <w:t>Authority Policies</w:t>
      </w:r>
      <w:bookmarkEnd w:id="38"/>
    </w:p>
    <w:p w:rsidR="00C416DF" w:rsidRPr="00C416DF" w:rsidRDefault="00C416DF" w:rsidP="00C41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cs="Arial"/>
          <w:bCs/>
          <w:lang w:eastAsia="en-US"/>
        </w:rPr>
      </w:pPr>
      <w:r w:rsidRPr="00C416DF">
        <w:rPr>
          <w:rFonts w:cs="Arial"/>
          <w:bCs/>
          <w:lang w:eastAsia="en-US"/>
        </w:rPr>
        <w:t>40.1</w:t>
      </w:r>
      <w:r w:rsidRPr="00C416DF">
        <w:rPr>
          <w:rFonts w:cs="Arial"/>
          <w:bCs/>
          <w:lang w:eastAsia="en-US"/>
        </w:rPr>
        <w:tab/>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rsidR="00C416DF" w:rsidRPr="00C416DF" w:rsidRDefault="00C416DF" w:rsidP="00C416DF">
      <w:pPr>
        <w:ind w:left="720" w:hanging="720"/>
        <w:jc w:val="both"/>
        <w:rPr>
          <w:rFonts w:cs="Arial"/>
          <w:lang w:eastAsia="en-US"/>
        </w:rPr>
      </w:pPr>
    </w:p>
    <w:p w:rsidR="00C416DF" w:rsidRPr="00C416DF" w:rsidRDefault="00C416DF" w:rsidP="00C416DF">
      <w:pPr>
        <w:ind w:left="720" w:hanging="720"/>
        <w:jc w:val="both"/>
        <w:rPr>
          <w:rFonts w:cs="Arial"/>
          <w:lang w:eastAsia="en-US"/>
        </w:rPr>
      </w:pPr>
      <w:r w:rsidRPr="00C416DF">
        <w:rPr>
          <w:rFonts w:cs="Arial"/>
          <w:lang w:eastAsia="en-US"/>
        </w:rPr>
        <w:t>40.2</w:t>
      </w:r>
      <w:r w:rsidRPr="00C416DF">
        <w:rPr>
          <w:rFonts w:cs="Arial"/>
          <w:lang w:eastAsia="en-US"/>
        </w:rPr>
        <w:tab/>
        <w:t>Where the Authority’s “Customer Services Charter” is applicable to the Services, the Contractor shall use its best endeavours to ensure that the standards set out in the Charter are met.</w:t>
      </w:r>
    </w:p>
    <w:p w:rsidR="00C416DF" w:rsidRPr="00C416DF" w:rsidRDefault="00C416DF" w:rsidP="00C416DF">
      <w:pPr>
        <w:ind w:left="720" w:hanging="720"/>
        <w:jc w:val="both"/>
        <w:rPr>
          <w:rFonts w:cs="Arial"/>
          <w:lang w:eastAsia="en-US"/>
        </w:rPr>
      </w:pPr>
    </w:p>
    <w:p w:rsidR="00C416DF" w:rsidRPr="00C416DF" w:rsidRDefault="00C416DF" w:rsidP="00C416DF">
      <w:pPr>
        <w:ind w:left="720" w:hanging="720"/>
        <w:jc w:val="both"/>
        <w:rPr>
          <w:rFonts w:cs="Arial"/>
          <w:bCs/>
          <w:lang w:eastAsia="en-US"/>
        </w:rPr>
      </w:pPr>
      <w:r w:rsidRPr="00C416DF">
        <w:rPr>
          <w:rFonts w:cs="Arial"/>
          <w:lang w:eastAsia="en-US"/>
        </w:rPr>
        <w:t>40.3</w:t>
      </w:r>
      <w:r w:rsidRPr="00C416DF">
        <w:rPr>
          <w:rFonts w:cs="Arial"/>
          <w:lang w:eastAsia="en-US"/>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rsidR="00C416DF" w:rsidRPr="00C416DF" w:rsidRDefault="00C416DF" w:rsidP="00C416DF">
      <w:pPr>
        <w:tabs>
          <w:tab w:val="left" w:pos="-720"/>
        </w:tabs>
        <w:suppressAutoHyphens/>
        <w:jc w:val="both"/>
        <w:rPr>
          <w:rFonts w:cs="Arial"/>
          <w:b/>
          <w:bCs/>
          <w:lang w:eastAsia="en-US"/>
        </w:rPr>
      </w:pPr>
    </w:p>
    <w:p w:rsidR="00C416DF" w:rsidRPr="00C416DF" w:rsidRDefault="00C416DF" w:rsidP="00C416DF">
      <w:pPr>
        <w:keepNext/>
        <w:tabs>
          <w:tab w:val="left" w:pos="-720"/>
        </w:tabs>
        <w:suppressAutoHyphens/>
        <w:jc w:val="both"/>
        <w:rPr>
          <w:rFonts w:cs="Arial"/>
          <w:b/>
          <w:u w:val="single"/>
          <w:lang w:eastAsia="en-US"/>
        </w:rPr>
      </w:pPr>
      <w:r w:rsidRPr="00C416DF">
        <w:rPr>
          <w:rFonts w:cs="Arial"/>
          <w:b/>
          <w:lang w:eastAsia="en-US"/>
        </w:rPr>
        <w:t>41</w:t>
      </w:r>
      <w:r w:rsidRPr="00C416DF">
        <w:rPr>
          <w:rFonts w:cs="Arial"/>
          <w:b/>
          <w:lang w:eastAsia="en-US"/>
        </w:rPr>
        <w:tab/>
      </w:r>
      <w:bookmarkStart w:id="39" w:name="FreedomofInformation"/>
      <w:r w:rsidRPr="00C416DF">
        <w:rPr>
          <w:rFonts w:cs="Arial"/>
          <w:b/>
          <w:lang w:eastAsia="en-US"/>
        </w:rPr>
        <w:t>Freedom of Information</w:t>
      </w:r>
      <w:bookmarkEnd w:id="39"/>
    </w:p>
    <w:p w:rsidR="00C416DF" w:rsidRPr="00C416DF" w:rsidRDefault="00C416DF" w:rsidP="00C416DF">
      <w:pPr>
        <w:keepNext/>
        <w:tabs>
          <w:tab w:val="center" w:pos="4153"/>
          <w:tab w:val="right" w:pos="8306"/>
        </w:tabs>
        <w:ind w:left="709" w:hanging="709"/>
        <w:jc w:val="both"/>
        <w:rPr>
          <w:rFonts w:cs="Arial"/>
          <w:lang w:eastAsia="en-US"/>
        </w:rPr>
      </w:pPr>
      <w:r w:rsidRPr="00C416DF">
        <w:rPr>
          <w:rFonts w:cs="Arial"/>
          <w:lang w:eastAsia="en-US"/>
        </w:rPr>
        <w:t xml:space="preserve">41.1 </w:t>
      </w:r>
      <w:r w:rsidRPr="00C416DF">
        <w:rPr>
          <w:rFonts w:cs="Arial"/>
          <w:lang w:eastAsia="en-US"/>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center" w:pos="4153"/>
          <w:tab w:val="right" w:pos="8306"/>
        </w:tabs>
        <w:ind w:left="709" w:hanging="709"/>
        <w:jc w:val="both"/>
        <w:rPr>
          <w:rFonts w:cs="Arial"/>
          <w:lang w:eastAsia="en-US"/>
        </w:rPr>
      </w:pPr>
      <w:r w:rsidRPr="00C416DF">
        <w:rPr>
          <w:rFonts w:cs="Arial"/>
          <w:lang w:eastAsia="en-US"/>
        </w:rPr>
        <w:t>41.2</w:t>
      </w:r>
      <w:r w:rsidRPr="00C416DF">
        <w:rPr>
          <w:rFonts w:cs="Arial"/>
          <w:lang w:eastAsia="en-US"/>
        </w:rPr>
        <w:tab/>
        <w:t xml:space="preserve">The Contractor shall and shall procure that its sub-contractors shall: </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r>
      <w:r w:rsidRPr="00C416DF">
        <w:rPr>
          <w:rFonts w:cs="Arial"/>
          <w:lang w:eastAsia="en-US"/>
        </w:rPr>
        <w:tab/>
        <w:t>transfer the Request for Information to the Authority as soon as practicable after receipt and in any event within two Working Days of receiving a Request for Information;</w:t>
      </w:r>
    </w:p>
    <w:p w:rsidR="00C416DF" w:rsidRPr="00C416DF" w:rsidRDefault="00C416DF" w:rsidP="00C416DF">
      <w:pPr>
        <w:tabs>
          <w:tab w:val="center" w:pos="4153"/>
          <w:tab w:val="right" w:pos="8306"/>
        </w:tabs>
        <w:ind w:left="1134" w:hanging="425"/>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r>
      <w:r w:rsidRPr="00C416DF">
        <w:rPr>
          <w:rFonts w:cs="Arial"/>
          <w:lang w:eastAsia="en-US"/>
        </w:rPr>
        <w:tab/>
        <w:t>provide the Authority with a copy of all Information in its possession or power in the form that the Authority requires within five Working Days (or such other period as the Authority may specify) of the Authority requesting that Information; and</w:t>
      </w:r>
    </w:p>
    <w:p w:rsidR="00C416DF" w:rsidRPr="00C416DF" w:rsidRDefault="00C416DF" w:rsidP="00C416DF">
      <w:pPr>
        <w:tabs>
          <w:tab w:val="center" w:pos="4153"/>
          <w:tab w:val="right" w:pos="8306"/>
        </w:tabs>
        <w:ind w:left="1134" w:hanging="425"/>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(c)</w:t>
      </w:r>
      <w:r w:rsidRPr="00C416DF">
        <w:rPr>
          <w:rFonts w:cs="Arial"/>
          <w:lang w:eastAsia="en-US"/>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center" w:pos="4153"/>
          <w:tab w:val="right" w:pos="8306"/>
        </w:tabs>
        <w:ind w:left="709" w:hanging="709"/>
        <w:jc w:val="both"/>
        <w:rPr>
          <w:rFonts w:cs="Arial"/>
          <w:lang w:eastAsia="en-US"/>
        </w:rPr>
      </w:pPr>
      <w:r w:rsidRPr="00C416DF">
        <w:rPr>
          <w:rFonts w:cs="Arial"/>
          <w:lang w:eastAsia="en-US"/>
        </w:rPr>
        <w:t xml:space="preserve">41.3 </w:t>
      </w:r>
      <w:r w:rsidRPr="00C416DF">
        <w:rPr>
          <w:rFonts w:cs="Arial"/>
          <w:lang w:eastAsia="en-US"/>
        </w:rPr>
        <w:tab/>
        <w:t xml:space="preserve">The Authority shall be responsible for determining at its absolute discretion whether the Commercially Sensitive Information and/or any other Information: </w:t>
      </w:r>
    </w:p>
    <w:p w:rsidR="00C416DF" w:rsidRPr="00C416DF" w:rsidRDefault="00C416DF" w:rsidP="00C416DF">
      <w:pPr>
        <w:tabs>
          <w:tab w:val="center" w:pos="1134"/>
          <w:tab w:val="right" w:pos="8306"/>
        </w:tabs>
        <w:ind w:left="1134" w:hanging="425"/>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t>is exempt from disclosure in accordance with the provisions of the FOIA or the Environmental Information Regulations;</w:t>
      </w:r>
    </w:p>
    <w:p w:rsidR="00C416DF" w:rsidRPr="00C416DF" w:rsidRDefault="00C416DF" w:rsidP="00C416DF">
      <w:pPr>
        <w:tabs>
          <w:tab w:val="center" w:pos="4153"/>
          <w:tab w:val="right" w:pos="8306"/>
        </w:tabs>
        <w:ind w:left="1134" w:hanging="425"/>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t xml:space="preserve">is to be disclosed in response to a Request for Information, and in no event shall the Contractor respond directly to a Request for Information unless expressly authorised to do so by the Authority. </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center" w:pos="4153"/>
          <w:tab w:val="right" w:pos="8306"/>
        </w:tabs>
        <w:ind w:left="709" w:hanging="709"/>
        <w:jc w:val="both"/>
        <w:rPr>
          <w:rFonts w:cs="Arial"/>
          <w:lang w:eastAsia="en-US"/>
        </w:rPr>
      </w:pPr>
      <w:r w:rsidRPr="00C416DF">
        <w:rPr>
          <w:rFonts w:cs="Arial"/>
          <w:lang w:eastAsia="en-US"/>
        </w:rPr>
        <w:t xml:space="preserve">41.4 </w:t>
      </w:r>
      <w:r w:rsidRPr="00C416DF">
        <w:rPr>
          <w:rFonts w:cs="Arial"/>
          <w:lang w:eastAsia="en-US"/>
        </w:rPr>
        <w:tab/>
        <w:t xml:space="preserve">The Contractor acknowledges that the Authority may, acting in accordance with the Department for Constitutional Affairs’ Code of Practice on the Discharge of Functions of Public Authorities </w:t>
      </w:r>
      <w:r w:rsidRPr="00C416DF">
        <w:rPr>
          <w:rFonts w:cs="Arial"/>
          <w:lang w:eastAsia="en-US"/>
        </w:rPr>
        <w:lastRenderedPageBreak/>
        <w:t>under Part I of the Freedom of Information Act 2000, be obliged under the FOIA or the Environmental Information Regulations to disclose Information:-</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(a)</w:t>
      </w:r>
      <w:r w:rsidRPr="00C416DF">
        <w:rPr>
          <w:rFonts w:cs="Arial"/>
          <w:lang w:eastAsia="en-US"/>
        </w:rPr>
        <w:tab/>
        <w:t>without consulting with the Contractor, or</w:t>
      </w:r>
    </w:p>
    <w:p w:rsidR="00C416DF" w:rsidRPr="00C416DF" w:rsidRDefault="00C416DF" w:rsidP="00C416DF">
      <w:pPr>
        <w:tabs>
          <w:tab w:val="center" w:pos="4153"/>
          <w:tab w:val="right" w:pos="8306"/>
        </w:tabs>
        <w:ind w:left="1134" w:hanging="425"/>
        <w:jc w:val="both"/>
        <w:rPr>
          <w:rFonts w:cs="Arial"/>
          <w:lang w:eastAsia="en-US"/>
        </w:rPr>
      </w:pPr>
    </w:p>
    <w:p w:rsidR="00C416DF" w:rsidRPr="00C416DF" w:rsidRDefault="00C416DF" w:rsidP="00C416DF">
      <w:pPr>
        <w:tabs>
          <w:tab w:val="center" w:pos="4153"/>
          <w:tab w:val="right" w:pos="8306"/>
        </w:tabs>
        <w:ind w:left="1134" w:hanging="425"/>
        <w:jc w:val="both"/>
        <w:rPr>
          <w:rFonts w:cs="Arial"/>
          <w:lang w:eastAsia="en-US"/>
        </w:rPr>
      </w:pPr>
      <w:r w:rsidRPr="00C416DF">
        <w:rPr>
          <w:rFonts w:cs="Arial"/>
          <w:lang w:eastAsia="en-US"/>
        </w:rPr>
        <w:t>(b)</w:t>
      </w:r>
      <w:r w:rsidRPr="00C416DF">
        <w:rPr>
          <w:rFonts w:cs="Arial"/>
          <w:lang w:eastAsia="en-US"/>
        </w:rPr>
        <w:tab/>
      </w:r>
      <w:r w:rsidRPr="00C416DF">
        <w:rPr>
          <w:rFonts w:cs="Arial"/>
          <w:lang w:eastAsia="en-US"/>
        </w:rPr>
        <w:tab/>
        <w:t>following consultation with the Contractor and having taken its views into account.</w:t>
      </w:r>
    </w:p>
    <w:p w:rsidR="00C416DF" w:rsidRPr="00C416DF" w:rsidRDefault="00C416DF" w:rsidP="00C416DF">
      <w:pPr>
        <w:tabs>
          <w:tab w:val="center" w:pos="4153"/>
          <w:tab w:val="right" w:pos="8306"/>
        </w:tabs>
        <w:ind w:left="1134" w:hanging="425"/>
        <w:jc w:val="both"/>
        <w:rPr>
          <w:rFonts w:cs="Arial"/>
          <w:lang w:eastAsia="en-US"/>
        </w:rPr>
      </w:pPr>
    </w:p>
    <w:p w:rsidR="00C416DF" w:rsidRPr="00C416DF" w:rsidRDefault="00C416DF" w:rsidP="00C416DF">
      <w:pPr>
        <w:tabs>
          <w:tab w:val="center" w:pos="4153"/>
          <w:tab w:val="right" w:pos="8306"/>
        </w:tabs>
        <w:ind w:left="709" w:hanging="709"/>
        <w:jc w:val="both"/>
        <w:rPr>
          <w:rFonts w:cs="Arial"/>
          <w:lang w:eastAsia="en-US"/>
        </w:rPr>
      </w:pPr>
      <w:r w:rsidRPr="00C416DF">
        <w:rPr>
          <w:rFonts w:cs="Arial"/>
          <w:lang w:eastAsia="en-US"/>
        </w:rPr>
        <w:t xml:space="preserve">41.5 </w:t>
      </w:r>
      <w:r w:rsidRPr="00C416DF">
        <w:rPr>
          <w:rFonts w:cs="Arial"/>
          <w:lang w:eastAsia="en-US"/>
        </w:rPr>
        <w:tab/>
        <w:t xml:space="preserve">The Contractor shall ensure that all Information produced in the course of the Agreement or relating to the Agreement is retained for disclosure and shall permit the Authority to inspect such records as requested from time to time. </w:t>
      </w:r>
    </w:p>
    <w:p w:rsidR="00C416DF" w:rsidRPr="00C416DF" w:rsidRDefault="00C416DF" w:rsidP="00C416DF">
      <w:pPr>
        <w:tabs>
          <w:tab w:val="center" w:pos="4153"/>
          <w:tab w:val="right" w:pos="8306"/>
        </w:tabs>
        <w:ind w:left="709" w:hanging="709"/>
        <w:jc w:val="both"/>
        <w:rPr>
          <w:rFonts w:cs="Arial"/>
          <w:lang w:eastAsia="en-US"/>
        </w:rPr>
      </w:pPr>
    </w:p>
    <w:p w:rsidR="00C416DF" w:rsidRPr="00C416DF" w:rsidRDefault="00C416DF" w:rsidP="00C416DF">
      <w:pPr>
        <w:tabs>
          <w:tab w:val="left" w:pos="1418"/>
        </w:tabs>
        <w:ind w:left="709" w:hanging="709"/>
        <w:outlineLvl w:val="1"/>
        <w:rPr>
          <w:rFonts w:cs="Arial"/>
          <w:lang w:eastAsia="en-US"/>
        </w:rPr>
      </w:pPr>
      <w:r w:rsidRPr="00C416DF">
        <w:rPr>
          <w:rFonts w:cs="Arial"/>
          <w:lang w:eastAsia="en-US"/>
        </w:rPr>
        <w:t xml:space="preserve">41.6 </w:t>
      </w:r>
      <w:r w:rsidRPr="00C416DF">
        <w:rPr>
          <w:rFonts w:cs="Arial"/>
          <w:lang w:eastAsia="en-US"/>
        </w:rPr>
        <w:tab/>
        <w:t xml:space="preserve">The Contractor acknowledges that any lists or Schedules provided by it outlining Confidential Information are of indicative value only and that the Authority may nevertheless be obliged to disclose Confidential Information in accordance with clause 41.4. </w:t>
      </w:r>
    </w:p>
    <w:p w:rsidR="00C416DF" w:rsidRPr="00C416DF" w:rsidRDefault="00C416DF" w:rsidP="00C416DF">
      <w:pPr>
        <w:jc w:val="both"/>
        <w:rPr>
          <w:rFonts w:cs="Arial"/>
          <w:lang w:eastAsia="en-US"/>
        </w:rPr>
      </w:pPr>
    </w:p>
    <w:p w:rsidR="00C416DF" w:rsidRPr="00C416DF" w:rsidRDefault="00C416DF" w:rsidP="00C416DF">
      <w:pPr>
        <w:tabs>
          <w:tab w:val="left" w:pos="-720"/>
          <w:tab w:val="left" w:pos="709"/>
        </w:tabs>
        <w:suppressAutoHyphens/>
        <w:ind w:left="709" w:hanging="709"/>
        <w:jc w:val="both"/>
        <w:rPr>
          <w:rFonts w:cs="Arial"/>
          <w:b/>
          <w:lang w:eastAsia="en-US"/>
        </w:rPr>
      </w:pPr>
      <w:r w:rsidRPr="00C416DF">
        <w:rPr>
          <w:rFonts w:cs="Arial"/>
          <w:b/>
          <w:lang w:eastAsia="en-US"/>
        </w:rPr>
        <w:t>42</w:t>
      </w:r>
      <w:r w:rsidRPr="00C416DF">
        <w:rPr>
          <w:rFonts w:cs="Arial"/>
          <w:b/>
          <w:lang w:eastAsia="en-US"/>
        </w:rPr>
        <w:tab/>
      </w:r>
      <w:bookmarkStart w:id="40" w:name="PublicityMediaandOfficialEnquiries"/>
      <w:r w:rsidRPr="00C416DF">
        <w:rPr>
          <w:rFonts w:cs="Arial"/>
          <w:b/>
          <w:lang w:eastAsia="en-US"/>
        </w:rPr>
        <w:t>Publicity, Media and Official Enquiries</w:t>
      </w:r>
      <w:bookmarkEnd w:id="40"/>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42.1</w:t>
      </w:r>
      <w:r w:rsidRPr="00C416DF">
        <w:rPr>
          <w:rFonts w:cs="Arial"/>
          <w:lang w:eastAsia="en-US"/>
        </w:rPr>
        <w:tab/>
        <w:t xml:space="preserve">The Contractor shall not make any press announcements or publicise the Agreement or any part thereof in any way, except with the Approval of the Contract Manager.  </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42.2</w:t>
      </w:r>
      <w:r w:rsidRPr="00C416DF">
        <w:rPr>
          <w:rFonts w:cs="Arial"/>
          <w:lang w:eastAsia="en-US"/>
        </w:rPr>
        <w:tab/>
        <w:t xml:space="preserve">The Contractor shall take all reasonable steps to ensure the observance of the provisions of clause 42.1 by their Staff.  </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lastRenderedPageBreak/>
        <w:t>42.3</w:t>
      </w:r>
      <w:r w:rsidRPr="00C416DF">
        <w:rPr>
          <w:rFonts w:cs="Arial"/>
          <w:lang w:eastAsia="en-US"/>
        </w:rPr>
        <w:tab/>
        <w:t>The provisions of this clause shall apply during the continuance of the Agreement and indefinitely after its expiry or termination.</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720"/>
          <w:tab w:val="left" w:pos="709"/>
        </w:tabs>
        <w:suppressAutoHyphens/>
        <w:ind w:left="709" w:hanging="709"/>
        <w:jc w:val="both"/>
        <w:rPr>
          <w:rFonts w:cs="Arial"/>
          <w:b/>
          <w:lang w:eastAsia="en-US"/>
        </w:rPr>
      </w:pPr>
      <w:r w:rsidRPr="00C416DF">
        <w:rPr>
          <w:rFonts w:cs="Arial"/>
          <w:b/>
          <w:lang w:eastAsia="en-US"/>
        </w:rPr>
        <w:t>43</w:t>
      </w:r>
      <w:r w:rsidRPr="00C416DF">
        <w:rPr>
          <w:rFonts w:cs="Arial"/>
          <w:b/>
          <w:lang w:eastAsia="en-US"/>
        </w:rPr>
        <w:tab/>
      </w:r>
      <w:bookmarkStart w:id="41" w:name="Security"/>
      <w:r w:rsidRPr="00C416DF">
        <w:rPr>
          <w:rFonts w:cs="Arial"/>
          <w:b/>
          <w:lang w:eastAsia="en-US"/>
        </w:rPr>
        <w:t>Security</w:t>
      </w:r>
      <w:bookmarkEnd w:id="41"/>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43.1</w:t>
      </w:r>
      <w:r w:rsidRPr="00C416DF">
        <w:rPr>
          <w:rFonts w:cs="Arial"/>
          <w:lang w:eastAsia="en-US"/>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rsidR="00C416DF" w:rsidRPr="00C416DF" w:rsidRDefault="00C416DF" w:rsidP="00C416DF">
      <w:pPr>
        <w:tabs>
          <w:tab w:val="left" w:pos="-720"/>
        </w:tabs>
        <w:suppressAutoHyphens/>
        <w:ind w:left="720" w:hanging="720"/>
        <w:jc w:val="both"/>
        <w:rPr>
          <w:rFonts w:cs="Arial"/>
          <w:lang w:eastAsia="en-US"/>
        </w:rPr>
      </w:pPr>
    </w:p>
    <w:p w:rsidR="00C416DF" w:rsidRPr="00C416DF" w:rsidRDefault="00C416DF" w:rsidP="00C416DF">
      <w:pPr>
        <w:tabs>
          <w:tab w:val="left" w:pos="-720"/>
          <w:tab w:val="left" w:pos="142"/>
        </w:tabs>
        <w:suppressAutoHyphens/>
        <w:jc w:val="both"/>
        <w:rPr>
          <w:rFonts w:cs="Arial"/>
          <w:b/>
          <w:lang w:eastAsia="en-US"/>
        </w:rPr>
      </w:pPr>
      <w:r w:rsidRPr="00C416DF">
        <w:rPr>
          <w:rFonts w:cs="Arial"/>
          <w:b/>
          <w:lang w:eastAsia="en-US"/>
        </w:rPr>
        <w:t>44</w:t>
      </w:r>
      <w:r w:rsidRPr="00C416DF">
        <w:rPr>
          <w:rFonts w:cs="Arial"/>
          <w:b/>
          <w:lang w:eastAsia="en-US"/>
        </w:rPr>
        <w:tab/>
      </w:r>
      <w:bookmarkStart w:id="42" w:name="IntellectualPropertyRights"/>
      <w:r w:rsidRPr="00C416DF">
        <w:rPr>
          <w:rFonts w:cs="Arial"/>
          <w:b/>
          <w:lang w:eastAsia="en-US"/>
        </w:rPr>
        <w:t xml:space="preserve">Intellectual Property Rights  </w:t>
      </w:r>
      <w:bookmarkEnd w:id="42"/>
    </w:p>
    <w:p w:rsidR="00C416DF" w:rsidRPr="00C416DF" w:rsidRDefault="00C416DF" w:rsidP="00C416DF">
      <w:pPr>
        <w:tabs>
          <w:tab w:val="left" w:pos="0"/>
          <w:tab w:val="left" w:pos="142"/>
        </w:tabs>
        <w:suppressAutoHyphens/>
        <w:ind w:left="709" w:hanging="709"/>
        <w:jc w:val="both"/>
        <w:rPr>
          <w:rFonts w:cs="Arial"/>
          <w:lang w:eastAsia="en-US"/>
        </w:rPr>
      </w:pPr>
      <w:r w:rsidRPr="00C416DF">
        <w:rPr>
          <w:rFonts w:cs="Arial"/>
          <w:lang w:eastAsia="en-US"/>
        </w:rPr>
        <w:t>44.1</w:t>
      </w:r>
      <w:r w:rsidRPr="00C416DF">
        <w:rPr>
          <w:rFonts w:cs="Arial"/>
          <w:lang w:eastAsia="en-US"/>
        </w:rPr>
        <w:tab/>
        <w:t>All Intellectual Property Rights in any specifications, instructions, plans, data, drawings, databases, patents, patterns, models, designs or other material:</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furnished to or made available to the Contractor by the Authority shall remain the property of the Authority;</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w:t>
      </w:r>
      <w:r w:rsidRPr="00C416DF">
        <w:rPr>
          <w:rFonts w:cs="Arial"/>
          <w:lang w:eastAsia="en-US"/>
        </w:rPr>
        <w:lastRenderedPageBreak/>
        <w:t>relevant to the Agreement) which the Contractor may obtain in performing the Agreement except information which is in the public domain.</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709" w:hanging="709"/>
        <w:jc w:val="both"/>
        <w:rPr>
          <w:rFonts w:cs="Arial"/>
          <w:lang w:eastAsia="en-US"/>
        </w:rPr>
      </w:pPr>
      <w:r w:rsidRPr="00C416DF">
        <w:rPr>
          <w:rFonts w:cs="Arial"/>
          <w:lang w:eastAsia="en-US"/>
        </w:rPr>
        <w:t>44.2</w:t>
      </w:r>
      <w:r w:rsidRPr="00C416DF">
        <w:rPr>
          <w:rFonts w:cs="Arial"/>
          <w:lang w:eastAsia="en-US"/>
        </w:rPr>
        <w:tab/>
        <w:t>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709" w:hanging="709"/>
        <w:jc w:val="both"/>
        <w:rPr>
          <w:rFonts w:cs="Arial"/>
          <w:lang w:eastAsia="en-US"/>
        </w:rPr>
      </w:pPr>
      <w:r w:rsidRPr="00C416DF">
        <w:rPr>
          <w:rFonts w:cs="Arial"/>
          <w:lang w:eastAsia="en-US"/>
        </w:rPr>
        <w:t>44.3</w:t>
      </w:r>
      <w:r w:rsidRPr="00C416DF">
        <w:rPr>
          <w:rFonts w:cs="Arial"/>
          <w:lang w:eastAsia="en-US"/>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rsidR="00C416DF" w:rsidRPr="00C416DF" w:rsidRDefault="00C416DF" w:rsidP="00C416DF">
      <w:pPr>
        <w:tabs>
          <w:tab w:val="left" w:pos="0"/>
          <w:tab w:val="left" w:pos="142"/>
        </w:tabs>
        <w:suppressAutoHyphens/>
        <w:ind w:left="709"/>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designs furnished by the Authority;</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the use of data supplied by the Authority which is not required to be verified by the Contractor under any provision of the Agreement.</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709" w:hanging="709"/>
        <w:jc w:val="both"/>
        <w:rPr>
          <w:rFonts w:cs="Arial"/>
          <w:lang w:eastAsia="en-US"/>
        </w:rPr>
      </w:pPr>
      <w:r w:rsidRPr="00C416DF">
        <w:rPr>
          <w:rFonts w:cs="Arial"/>
          <w:lang w:eastAsia="en-US"/>
        </w:rPr>
        <w:lastRenderedPageBreak/>
        <w:t>44.4</w:t>
      </w:r>
      <w:r w:rsidRPr="00C416DF">
        <w:rPr>
          <w:rFonts w:cs="Arial"/>
          <w:lang w:eastAsia="en-US"/>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 xml:space="preserve">shall consult the Authority on all substantive issues which arise during the conduct of such litigation and negotiations; </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shall take due and proper account of the interests of the Authority;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(c)</w:t>
      </w:r>
      <w:r w:rsidRPr="00C416DF">
        <w:rPr>
          <w:rFonts w:cs="Arial"/>
          <w:lang w:eastAsia="en-US"/>
        </w:rPr>
        <w:tab/>
        <w:t>shall not settle or compromise any claim without the Authority’s prior written consent (not to be unreasonably withheld or delayed).</w:t>
      </w:r>
    </w:p>
    <w:p w:rsidR="00C416DF" w:rsidRPr="00C416DF" w:rsidRDefault="00C416DF" w:rsidP="00C416DF">
      <w:pPr>
        <w:tabs>
          <w:tab w:val="left" w:pos="0"/>
          <w:tab w:val="left" w:pos="142"/>
        </w:tabs>
        <w:suppressAutoHyphens/>
        <w:ind w:left="709" w:hanging="709"/>
        <w:jc w:val="both"/>
        <w:rPr>
          <w:rFonts w:cs="Arial"/>
          <w:b/>
          <w:bCs/>
          <w:i/>
          <w:iCs/>
          <w:lang w:eastAsia="en-US"/>
        </w:rPr>
      </w:pPr>
      <w:r w:rsidRPr="00C416DF">
        <w:rPr>
          <w:rFonts w:cs="Arial"/>
          <w:b/>
          <w:bCs/>
          <w:i/>
          <w:iCs/>
          <w:lang w:eastAsia="en-US"/>
        </w:rPr>
        <w:tab/>
      </w:r>
    </w:p>
    <w:p w:rsidR="00C416DF" w:rsidRPr="00C416DF" w:rsidRDefault="00C416DF" w:rsidP="00C416DF">
      <w:pPr>
        <w:tabs>
          <w:tab w:val="left" w:pos="0"/>
          <w:tab w:val="left" w:pos="142"/>
        </w:tabs>
        <w:suppressAutoHyphens/>
        <w:ind w:left="709" w:hanging="709"/>
        <w:jc w:val="both"/>
        <w:rPr>
          <w:rFonts w:cs="Arial"/>
          <w:lang w:eastAsia="en-US"/>
        </w:rPr>
      </w:pPr>
      <w:r w:rsidRPr="00C416DF">
        <w:rPr>
          <w:rFonts w:cs="Arial"/>
          <w:lang w:eastAsia="en-US"/>
        </w:rPr>
        <w:t>44.5</w:t>
      </w:r>
      <w:r w:rsidRPr="00C416DF">
        <w:rPr>
          <w:rFonts w:cs="Arial"/>
          <w:lang w:eastAsia="en-US"/>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 xml:space="preserve">modify any or all of the Services without reducing the performance or functionality of the same, or substitute alternative Services of equivalent performance and functionality, so as to avoid </w:t>
      </w:r>
      <w:r w:rsidRPr="00C416DF">
        <w:rPr>
          <w:rFonts w:cs="Arial"/>
          <w:lang w:eastAsia="en-US"/>
        </w:rPr>
        <w:lastRenderedPageBreak/>
        <w:t>the infringement or the alleged infringement, provided that the terms herein shall apply with any necessary changes to such modified Services or to the substitute Services; or</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procure a licence to use and provide the Services, which are the subject of the alleged infringement, on terms which are acceptable to the Authority.</w:t>
      </w:r>
    </w:p>
    <w:p w:rsidR="00C416DF" w:rsidRPr="00C416DF" w:rsidRDefault="00C416DF" w:rsidP="00C416DF">
      <w:pPr>
        <w:tabs>
          <w:tab w:val="left" w:pos="0"/>
          <w:tab w:val="left" w:pos="142"/>
        </w:tabs>
        <w:suppressAutoHyphens/>
        <w:ind w:left="709" w:hanging="709"/>
        <w:jc w:val="both"/>
        <w:rPr>
          <w:rFonts w:cs="Arial"/>
          <w:lang w:eastAsia="en-US"/>
        </w:rPr>
      </w:pPr>
    </w:p>
    <w:p w:rsidR="00C416DF" w:rsidRPr="00C416DF" w:rsidRDefault="00C416DF" w:rsidP="00C416DF">
      <w:pPr>
        <w:tabs>
          <w:tab w:val="left" w:pos="-720"/>
          <w:tab w:val="left" w:pos="0"/>
          <w:tab w:val="left" w:pos="142"/>
        </w:tabs>
        <w:suppressAutoHyphens/>
        <w:ind w:left="709" w:hanging="709"/>
        <w:jc w:val="both"/>
        <w:rPr>
          <w:rFonts w:cs="Arial"/>
          <w:lang w:eastAsia="en-US"/>
        </w:rPr>
      </w:pPr>
      <w:r w:rsidRPr="00C416DF">
        <w:rPr>
          <w:rFonts w:cs="Arial"/>
          <w:lang w:eastAsia="en-US"/>
        </w:rPr>
        <w:t>44.6</w:t>
      </w:r>
      <w:r w:rsidRPr="00C416DF">
        <w:rPr>
          <w:rFonts w:cs="Arial"/>
          <w:lang w:eastAsia="en-US"/>
        </w:rPr>
        <w:tab/>
        <w:t>At the termination of the Agreement the Contractor shall immediately return to the Authority all materials, work or records held, including any back-up media.</w:t>
      </w:r>
    </w:p>
    <w:p w:rsidR="00C416DF" w:rsidRPr="00C416DF" w:rsidRDefault="00C416DF" w:rsidP="00C416DF">
      <w:pPr>
        <w:keepNext/>
        <w:tabs>
          <w:tab w:val="left" w:pos="709"/>
        </w:tabs>
        <w:jc w:val="both"/>
        <w:outlineLvl w:val="4"/>
        <w:rPr>
          <w:rFonts w:cs="Arial"/>
          <w:b/>
          <w:lang w:eastAsia="en-US"/>
        </w:rPr>
      </w:pPr>
    </w:p>
    <w:p w:rsidR="00C416DF" w:rsidRPr="00C416DF" w:rsidRDefault="00C416DF" w:rsidP="00C416DF">
      <w:pPr>
        <w:keepNext/>
        <w:tabs>
          <w:tab w:val="left" w:pos="709"/>
        </w:tabs>
        <w:jc w:val="both"/>
        <w:outlineLvl w:val="4"/>
        <w:rPr>
          <w:rFonts w:cs="Arial"/>
          <w:b/>
          <w:lang w:eastAsia="en-US"/>
        </w:rPr>
      </w:pPr>
      <w:r w:rsidRPr="00C416DF">
        <w:rPr>
          <w:rFonts w:cs="Arial"/>
          <w:b/>
          <w:lang w:eastAsia="en-US"/>
        </w:rPr>
        <w:t>45</w:t>
      </w:r>
      <w:r w:rsidRPr="00C416DF">
        <w:rPr>
          <w:rFonts w:cs="Arial"/>
          <w:b/>
          <w:lang w:eastAsia="en-US"/>
        </w:rPr>
        <w:tab/>
      </w:r>
      <w:bookmarkStart w:id="43" w:name="Copyright"/>
      <w:r w:rsidRPr="00C416DF">
        <w:rPr>
          <w:rFonts w:cs="Arial"/>
          <w:b/>
          <w:lang w:eastAsia="en-US"/>
        </w:rPr>
        <w:t>Copyright</w:t>
      </w:r>
      <w:bookmarkEnd w:id="43"/>
    </w:p>
    <w:p w:rsidR="00C416DF" w:rsidRPr="00C416DF" w:rsidRDefault="00C416DF" w:rsidP="00C416DF">
      <w:pPr>
        <w:ind w:left="720" w:hanging="720"/>
        <w:jc w:val="both"/>
        <w:rPr>
          <w:rFonts w:cs="Arial"/>
          <w:lang w:eastAsia="en-US"/>
        </w:rPr>
      </w:pPr>
      <w:r w:rsidRPr="00C416DF">
        <w:rPr>
          <w:rFonts w:cs="Arial"/>
          <w:lang w:eastAsia="en-US"/>
        </w:rPr>
        <w:t>45.1</w:t>
      </w:r>
      <w:r w:rsidRPr="00C416DF">
        <w:rPr>
          <w:rFonts w:cs="Arial"/>
          <w:lang w:eastAsia="en-US"/>
        </w:rPr>
        <w:tab/>
        <w:t>Copyright in the documents comprising the Agreement shall vest in the Authority but the Contractor may obtain or make at their own expense any further copies required for use by them for performing the Agreement.</w:t>
      </w:r>
    </w:p>
    <w:p w:rsidR="00C416DF" w:rsidRPr="00C416DF" w:rsidRDefault="00C416DF" w:rsidP="00C416DF">
      <w:pPr>
        <w:tabs>
          <w:tab w:val="left" w:pos="-720"/>
          <w:tab w:val="left" w:pos="0"/>
          <w:tab w:val="left" w:pos="142"/>
        </w:tabs>
        <w:suppressAutoHyphens/>
        <w:ind w:left="709" w:hanging="709"/>
        <w:jc w:val="both"/>
        <w:rPr>
          <w:rFonts w:cs="Arial"/>
          <w:lang w:eastAsia="en-US"/>
        </w:rPr>
      </w:pPr>
    </w:p>
    <w:p w:rsidR="00C416DF" w:rsidRPr="00C416DF" w:rsidRDefault="00C416DF" w:rsidP="00C416DF">
      <w:pPr>
        <w:keepNext/>
        <w:tabs>
          <w:tab w:val="left" w:pos="-720"/>
        </w:tabs>
        <w:suppressAutoHyphens/>
        <w:jc w:val="both"/>
        <w:rPr>
          <w:rFonts w:cs="Arial"/>
          <w:b/>
          <w:highlight w:val="yellow"/>
          <w:lang w:eastAsia="en-US"/>
        </w:rPr>
      </w:pPr>
      <w:r w:rsidRPr="00C416DF">
        <w:rPr>
          <w:rFonts w:cs="Arial"/>
          <w:b/>
          <w:lang w:eastAsia="en-US"/>
        </w:rPr>
        <w:t>46</w:t>
      </w:r>
      <w:r w:rsidRPr="00C416DF">
        <w:rPr>
          <w:rFonts w:cs="Arial"/>
          <w:b/>
          <w:lang w:eastAsia="en-US"/>
        </w:rPr>
        <w:tab/>
      </w:r>
      <w:bookmarkStart w:id="44" w:name="AuditandtheAuditCommission"/>
      <w:r w:rsidRPr="00C416DF">
        <w:rPr>
          <w:rFonts w:cs="Arial"/>
          <w:b/>
          <w:lang w:eastAsia="en-US"/>
        </w:rPr>
        <w:t>Audit and the Audit Commission</w:t>
      </w:r>
      <w:bookmarkEnd w:id="44"/>
    </w:p>
    <w:p w:rsidR="00C416DF" w:rsidRPr="00C416DF" w:rsidRDefault="00C416DF" w:rsidP="00C416DF">
      <w:pPr>
        <w:keepNext/>
        <w:tabs>
          <w:tab w:val="left" w:pos="0"/>
        </w:tabs>
        <w:suppressAutoHyphens/>
        <w:ind w:left="709" w:hanging="709"/>
        <w:jc w:val="both"/>
        <w:rPr>
          <w:rFonts w:cs="Arial"/>
          <w:b/>
          <w:lang w:eastAsia="en-US"/>
        </w:rPr>
      </w:pPr>
      <w:r w:rsidRPr="00C416DF">
        <w:rPr>
          <w:rFonts w:cs="Arial"/>
          <w:lang w:eastAsia="en-US"/>
        </w:rPr>
        <w:t>46.1</w:t>
      </w:r>
      <w:r w:rsidRPr="00C416DF">
        <w:rPr>
          <w:rFonts w:cs="Arial"/>
          <w:lang w:eastAsia="en-US"/>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rsidR="00C416DF" w:rsidRPr="00C416DF" w:rsidRDefault="00C416DF" w:rsidP="00C416DF">
      <w:pPr>
        <w:tabs>
          <w:tab w:val="left" w:pos="0"/>
        </w:tabs>
        <w:suppressAutoHyphens/>
        <w:jc w:val="both"/>
        <w:rPr>
          <w:rFonts w:cs="Arial"/>
          <w:b/>
          <w:lang w:eastAsia="en-US"/>
        </w:rPr>
      </w:pPr>
    </w:p>
    <w:p w:rsidR="00C416DF" w:rsidRPr="00C416DF" w:rsidRDefault="00C416DF" w:rsidP="00C416DF">
      <w:pPr>
        <w:keepLines/>
        <w:tabs>
          <w:tab w:val="left" w:pos="0"/>
        </w:tabs>
        <w:suppressAutoHyphens/>
        <w:ind w:left="709" w:hanging="709"/>
        <w:jc w:val="both"/>
        <w:outlineLvl w:val="5"/>
        <w:rPr>
          <w:rFonts w:cs="Arial"/>
          <w:b/>
          <w:lang w:eastAsia="en-US"/>
        </w:rPr>
      </w:pPr>
      <w:r w:rsidRPr="00C416DF">
        <w:rPr>
          <w:rFonts w:cs="Arial"/>
          <w:b/>
          <w:bCs/>
          <w:lang w:eastAsia="en-US"/>
        </w:rPr>
        <w:lastRenderedPageBreak/>
        <w:t>47</w:t>
      </w:r>
      <w:r w:rsidRPr="00C416DF">
        <w:rPr>
          <w:rFonts w:cs="Arial"/>
          <w:b/>
          <w:bCs/>
          <w:lang w:eastAsia="en-US"/>
        </w:rPr>
        <w:tab/>
      </w:r>
      <w:bookmarkStart w:id="45" w:name="LocalCommissioner"/>
      <w:r w:rsidRPr="00C416DF">
        <w:rPr>
          <w:rFonts w:cs="Arial"/>
          <w:b/>
          <w:lang w:eastAsia="en-US"/>
        </w:rPr>
        <w:t>Local Commissioner</w:t>
      </w:r>
      <w:bookmarkEnd w:id="45"/>
    </w:p>
    <w:p w:rsidR="00C416DF" w:rsidRPr="00C416DF" w:rsidRDefault="00C416DF" w:rsidP="00C416DF">
      <w:pPr>
        <w:ind w:left="720" w:hanging="720"/>
        <w:rPr>
          <w:rFonts w:eastAsia="MS Mincho" w:cs="Arial"/>
          <w:bCs/>
          <w:lang w:eastAsia="en-US"/>
        </w:rPr>
      </w:pPr>
      <w:r w:rsidRPr="00C416DF">
        <w:rPr>
          <w:rFonts w:eastAsia="MS Mincho" w:cs="Arial"/>
          <w:bCs/>
          <w:lang w:eastAsia="en-US"/>
        </w:rPr>
        <w:t>47.1</w:t>
      </w:r>
      <w:r w:rsidRPr="00C416DF">
        <w:rPr>
          <w:rFonts w:eastAsia="MS Mincho" w:cs="Arial"/>
          <w:bCs/>
          <w:lang w:eastAsia="en-US"/>
        </w:rPr>
        <w:tab/>
        <w:t>Where the Local Commissioner conducts an investigation into a complaint out of or in connection with the provision of the Services or any part of them, the Contractor shall at its own cost:-</w:t>
      </w:r>
    </w:p>
    <w:p w:rsidR="00C416DF" w:rsidRPr="00C416DF" w:rsidRDefault="00C416DF" w:rsidP="00C416DF">
      <w:pPr>
        <w:jc w:val="both"/>
        <w:rPr>
          <w:rFonts w:eastAsia="MS Mincho" w:cs="Arial"/>
          <w:bCs/>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provide any information requested by the Local Commissioner or by the Authority within the timescale allotted;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attend any meetings with the Local Commissioner and/or the Authority as required for the purposes of the investigation;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(c)</w:t>
      </w:r>
      <w:r w:rsidRPr="00C416DF">
        <w:rPr>
          <w:rFonts w:cs="Arial"/>
          <w:lang w:eastAsia="en-US"/>
        </w:rPr>
        <w:tab/>
        <w:t>promptly allow access to and investigation of any relevant documents and data and if requested provide copies;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(d)</w:t>
      </w:r>
      <w:r w:rsidRPr="00C416DF">
        <w:rPr>
          <w:rFonts w:cs="Arial"/>
          <w:lang w:eastAsia="en-US"/>
        </w:rPr>
        <w:tab/>
        <w:t>permit the Local Commissioner and/or the Authority to interview any members of its Staff in connection with the investigation;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(e)</w:t>
      </w:r>
      <w:r w:rsidRPr="00C416DF">
        <w:rPr>
          <w:rFonts w:cs="Arial"/>
          <w:lang w:eastAsia="en-US"/>
        </w:rPr>
        <w:tab/>
        <w:t>arrange for relevant members of its Staff to appear as witnesses in any ensuing legal proceedings or internal proceedings of the Authority; and</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(f)</w:t>
      </w:r>
      <w:r w:rsidRPr="00C416DF">
        <w:rPr>
          <w:rFonts w:cs="Arial"/>
          <w:lang w:eastAsia="en-US"/>
        </w:rPr>
        <w:tab/>
        <w:t>co-operate fully and promptly in every way required by the Local Commissioner during the course of the investigation; and</w:t>
      </w:r>
    </w:p>
    <w:p w:rsidR="00C416DF" w:rsidRPr="00C416DF" w:rsidRDefault="00C416DF" w:rsidP="00C416DF">
      <w:pPr>
        <w:ind w:left="1680" w:hanging="960"/>
        <w:jc w:val="both"/>
        <w:rPr>
          <w:rFonts w:eastAsia="MS Mincho" w:cs="Arial"/>
          <w:bCs/>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lastRenderedPageBreak/>
        <w:t>(g)</w:t>
      </w:r>
      <w:r w:rsidRPr="00C416DF">
        <w:rPr>
          <w:rFonts w:cs="Arial"/>
          <w:lang w:eastAsia="en-US"/>
        </w:rPr>
        <w:tab/>
        <w:t>at the request of the Authority, issue a suitable apology to the complainant.</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720"/>
        </w:tabs>
        <w:ind w:left="720" w:hanging="720"/>
        <w:jc w:val="both"/>
        <w:rPr>
          <w:rFonts w:eastAsia="MS Mincho" w:cs="Arial"/>
          <w:bCs/>
          <w:lang w:eastAsia="en-US"/>
        </w:rPr>
      </w:pPr>
      <w:r w:rsidRPr="00C416DF">
        <w:rPr>
          <w:rFonts w:eastAsia="MS Mincho" w:cs="Arial"/>
          <w:bCs/>
          <w:lang w:eastAsia="en-US"/>
        </w:rPr>
        <w:t>47.2</w:t>
      </w:r>
      <w:r w:rsidRPr="00C416DF">
        <w:rPr>
          <w:rFonts w:eastAsia="MS Mincho" w:cs="Arial"/>
          <w:bCs/>
          <w:lang w:eastAsia="en-US"/>
        </w:rPr>
        <w:tab/>
        <w:t>The Authority and the Contractor agree that the Authority shall take action in response:-</w:t>
      </w:r>
    </w:p>
    <w:p w:rsidR="00C416DF" w:rsidRPr="00C416DF" w:rsidRDefault="00C416DF" w:rsidP="00C416DF">
      <w:pPr>
        <w:jc w:val="both"/>
        <w:rPr>
          <w:rFonts w:eastAsia="MS Mincho" w:cs="Arial"/>
          <w:bCs/>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to reports of the Local Commissioner in respect of the Services which conclude that injustice has been caused to a person aggrieved in consequence of maladministration, such action to be commensurate with the findings of such reports; or</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if, following a report referred to in clause 47.2(a), recommendations are made by the Local  Commissioner,  to  comply with  such recommendations.</w:t>
      </w:r>
    </w:p>
    <w:p w:rsidR="00C416DF" w:rsidRPr="00C416DF" w:rsidRDefault="00C416DF" w:rsidP="00C416DF">
      <w:pPr>
        <w:ind w:left="2160" w:hanging="720"/>
        <w:jc w:val="both"/>
        <w:rPr>
          <w:rFonts w:eastAsia="MS Mincho" w:cs="Arial"/>
          <w:bCs/>
          <w:lang w:eastAsia="en-US"/>
        </w:rPr>
      </w:pPr>
    </w:p>
    <w:p w:rsidR="00C416DF" w:rsidRPr="00C416DF" w:rsidRDefault="00C416DF" w:rsidP="00C416DF">
      <w:pPr>
        <w:ind w:left="900" w:hanging="900"/>
        <w:jc w:val="both"/>
        <w:rPr>
          <w:rFonts w:eastAsia="MS Mincho" w:cs="Arial"/>
          <w:bCs/>
          <w:lang w:eastAsia="en-US"/>
        </w:rPr>
      </w:pPr>
      <w:r w:rsidRPr="00C416DF">
        <w:rPr>
          <w:rFonts w:eastAsia="MS Mincho" w:cs="Arial"/>
          <w:bCs/>
          <w:lang w:eastAsia="en-US"/>
        </w:rPr>
        <w:t>47.3</w:t>
      </w:r>
      <w:r w:rsidRPr="00C416DF">
        <w:rPr>
          <w:rFonts w:eastAsia="MS Mincho" w:cs="Arial"/>
          <w:bCs/>
          <w:lang w:eastAsia="en-US"/>
        </w:rPr>
        <w:tab/>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expenses and losses are due to the Contractor's failure (through act or omission) to exercise the level of skill, care and diligence which would be reasonably expected from an efficient and effective Contractor of the Services.</w:t>
      </w:r>
    </w:p>
    <w:p w:rsidR="00C416DF" w:rsidRPr="00C416DF" w:rsidRDefault="00C416DF" w:rsidP="00C416DF">
      <w:pPr>
        <w:tabs>
          <w:tab w:val="left" w:pos="0"/>
        </w:tabs>
        <w:suppressAutoHyphens/>
        <w:jc w:val="both"/>
        <w:rPr>
          <w:rFonts w:cs="Arial"/>
          <w:b/>
          <w:lang w:eastAsia="en-US"/>
        </w:rPr>
      </w:pPr>
    </w:p>
    <w:p w:rsidR="00C416DF" w:rsidRPr="00C416DF" w:rsidRDefault="00C416DF" w:rsidP="00C416DF">
      <w:pPr>
        <w:tabs>
          <w:tab w:val="left" w:pos="0"/>
        </w:tabs>
        <w:suppressAutoHyphens/>
        <w:jc w:val="both"/>
        <w:rPr>
          <w:rFonts w:cs="Arial"/>
          <w:b/>
          <w:lang w:eastAsia="en-US"/>
        </w:rPr>
      </w:pPr>
    </w:p>
    <w:p w:rsidR="00C416DF" w:rsidRPr="00C416DF" w:rsidRDefault="00C416DF" w:rsidP="00C416DF">
      <w:pPr>
        <w:suppressAutoHyphens/>
        <w:jc w:val="both"/>
        <w:rPr>
          <w:rFonts w:cs="Arial"/>
          <w:b/>
          <w:szCs w:val="20"/>
          <w:u w:val="single"/>
          <w:lang w:eastAsia="en-US"/>
        </w:rPr>
      </w:pPr>
      <w:r w:rsidRPr="00C416DF">
        <w:rPr>
          <w:rFonts w:cs="Arial"/>
          <w:b/>
          <w:szCs w:val="20"/>
          <w:u w:val="single"/>
          <w:lang w:eastAsia="en-US"/>
        </w:rPr>
        <w:t>Part 6 – Control of the Agreement</w:t>
      </w:r>
    </w:p>
    <w:p w:rsidR="00C416DF" w:rsidRPr="00C416DF" w:rsidRDefault="00C416DF" w:rsidP="00C416DF">
      <w:pPr>
        <w:tabs>
          <w:tab w:val="left" w:pos="0"/>
        </w:tabs>
        <w:suppressAutoHyphens/>
        <w:jc w:val="both"/>
        <w:rPr>
          <w:rFonts w:cs="Arial"/>
          <w:b/>
          <w:u w:val="single"/>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lastRenderedPageBreak/>
        <w:t>48</w:t>
      </w:r>
      <w:r w:rsidRPr="00C416DF">
        <w:rPr>
          <w:rFonts w:cs="Arial"/>
          <w:b/>
          <w:lang w:eastAsia="en-US"/>
        </w:rPr>
        <w:tab/>
      </w:r>
      <w:bookmarkStart w:id="46" w:name="AssignmentandSubContracting"/>
      <w:r w:rsidRPr="00C416DF">
        <w:rPr>
          <w:rFonts w:cs="Arial"/>
          <w:b/>
          <w:lang w:eastAsia="en-US"/>
        </w:rPr>
        <w:t>Assignment and Sub-Contracting</w:t>
      </w:r>
      <w:bookmarkEnd w:id="46"/>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48.1</w:t>
      </w:r>
      <w:r w:rsidRPr="00C416DF">
        <w:rPr>
          <w:rFonts w:cs="Arial"/>
          <w:lang w:eastAsia="en-US"/>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48.2</w:t>
      </w:r>
      <w:r w:rsidRPr="00C416DF">
        <w:rPr>
          <w:rFonts w:cs="Arial"/>
          <w:lang w:eastAsia="en-US"/>
        </w:rPr>
        <w:tab/>
        <w:t>The Contractor shall be responsible for the acts and omissions of its sub-contractors as though they are its own.</w:t>
      </w:r>
    </w:p>
    <w:p w:rsidR="00C416DF" w:rsidRPr="00C416DF" w:rsidRDefault="00C416DF" w:rsidP="00C416DF">
      <w:pPr>
        <w:tabs>
          <w:tab w:val="left" w:pos="0"/>
        </w:tabs>
        <w:suppressAutoHyphens/>
        <w:jc w:val="both"/>
        <w:rPr>
          <w:rFonts w:cs="Arial"/>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49</w:t>
      </w:r>
      <w:r w:rsidRPr="00C416DF">
        <w:rPr>
          <w:rFonts w:cs="Arial"/>
          <w:b/>
          <w:lang w:eastAsia="en-US"/>
        </w:rPr>
        <w:tab/>
      </w:r>
      <w:bookmarkStart w:id="47" w:name="Waiver"/>
      <w:r w:rsidRPr="00C416DF">
        <w:rPr>
          <w:rFonts w:cs="Arial"/>
          <w:b/>
          <w:lang w:eastAsia="en-US"/>
        </w:rPr>
        <w:t>Waiver</w:t>
      </w:r>
      <w:bookmarkEnd w:id="47"/>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49.1</w:t>
      </w:r>
      <w:r w:rsidRPr="00C416DF">
        <w:rPr>
          <w:rFonts w:cs="Arial"/>
          <w:lang w:eastAsia="en-US"/>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rsidR="00C416DF" w:rsidRPr="00C416DF" w:rsidRDefault="00C416DF" w:rsidP="00C416DF">
      <w:pPr>
        <w:tabs>
          <w:tab w:val="left" w:pos="0"/>
          <w:tab w:val="left" w:pos="986"/>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49.2</w:t>
      </w:r>
      <w:r w:rsidRPr="00C416DF">
        <w:rPr>
          <w:rFonts w:cs="Arial"/>
          <w:lang w:eastAsia="en-US"/>
        </w:rPr>
        <w:tab/>
        <w:t>No waiver shall be effective unless it is expressly stated to be a waiver and communicated to the other Party in writing in accordance with the provisions of clause 6.</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49.3</w:t>
      </w:r>
      <w:r w:rsidRPr="00C416DF">
        <w:rPr>
          <w:rFonts w:cs="Arial"/>
          <w:lang w:eastAsia="en-US"/>
        </w:rPr>
        <w:tab/>
        <w:t>A waiver of any right or remedy arising from a breach of the Agreement shall not constitute a waiver of any right or remedy arising from any other or subsequent breach of the Agreement.</w:t>
      </w:r>
    </w:p>
    <w:p w:rsidR="00C416DF" w:rsidRPr="00C416DF" w:rsidRDefault="00C416DF" w:rsidP="00C416DF">
      <w:pPr>
        <w:tabs>
          <w:tab w:val="left" w:pos="1418"/>
        </w:tabs>
        <w:outlineLvl w:val="1"/>
        <w:rPr>
          <w:rFonts w:cs="Arial"/>
          <w:b/>
          <w:bCs/>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50</w:t>
      </w:r>
      <w:r w:rsidRPr="00C416DF">
        <w:rPr>
          <w:rFonts w:cs="Arial"/>
          <w:b/>
          <w:lang w:eastAsia="en-US"/>
        </w:rPr>
        <w:tab/>
      </w:r>
      <w:bookmarkStart w:id="48" w:name="VariationoftheServices"/>
      <w:r w:rsidRPr="00C416DF">
        <w:rPr>
          <w:rFonts w:cs="Arial"/>
          <w:b/>
          <w:lang w:eastAsia="en-US"/>
        </w:rPr>
        <w:t>Variation of the Services</w:t>
      </w:r>
      <w:bookmarkEnd w:id="48"/>
    </w:p>
    <w:p w:rsidR="00C416DF" w:rsidRPr="00C416DF" w:rsidRDefault="00C416DF" w:rsidP="00C416DF">
      <w:pPr>
        <w:ind w:left="709" w:hanging="709"/>
        <w:rPr>
          <w:rFonts w:cs="Arial"/>
          <w:lang w:eastAsia="en-US"/>
        </w:rPr>
      </w:pPr>
      <w:r w:rsidRPr="00C416DF">
        <w:rPr>
          <w:rFonts w:cs="Arial"/>
          <w:lang w:eastAsia="en-US"/>
        </w:rPr>
        <w:lastRenderedPageBreak/>
        <w:t>50.1</w:t>
      </w:r>
      <w:r w:rsidRPr="00C416DF">
        <w:rPr>
          <w:rFonts w:cs="Arial"/>
          <w:lang w:eastAsia="en-US"/>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rsidR="00C416DF" w:rsidRPr="00C416DF" w:rsidRDefault="00C416DF" w:rsidP="00C416DF">
      <w:pPr>
        <w:tabs>
          <w:tab w:val="left" w:pos="1418"/>
        </w:tabs>
        <w:ind w:left="709" w:hanging="709"/>
        <w:rPr>
          <w:rFonts w:cs="Arial"/>
          <w:lang w:eastAsia="en-US"/>
        </w:rPr>
      </w:pPr>
    </w:p>
    <w:p w:rsidR="00C416DF" w:rsidRPr="00C416DF" w:rsidRDefault="00C416DF" w:rsidP="00C416DF">
      <w:pPr>
        <w:autoSpaceDE w:val="0"/>
        <w:autoSpaceDN w:val="0"/>
        <w:adjustRightInd w:val="0"/>
        <w:ind w:left="709" w:hanging="709"/>
        <w:rPr>
          <w:rFonts w:cs="Arial"/>
          <w:i/>
          <w:iCs/>
          <w:lang w:val="en-US" w:eastAsia="en-US"/>
        </w:rPr>
      </w:pPr>
      <w:r w:rsidRPr="00C416DF">
        <w:rPr>
          <w:rFonts w:cs="Arial"/>
          <w:lang w:val="en-US" w:eastAsia="en-US"/>
        </w:rPr>
        <w:t>50.2</w:t>
      </w:r>
      <w:r w:rsidRPr="00C416DF">
        <w:rPr>
          <w:rFonts w:cs="Arial"/>
          <w:lang w:val="en-US" w:eastAsia="en-US"/>
        </w:rPr>
        <w:tab/>
        <w:t xml:space="preserve">Any such Variation shall be communicated in writing by the Contract Manager to the Contractor’s Representative in accordance with the notice provisions of clause 6.  All Variations shall be in the form of an addendum to the Agreement. </w:t>
      </w:r>
    </w:p>
    <w:p w:rsidR="00C416DF" w:rsidRPr="00C416DF" w:rsidRDefault="00C416DF" w:rsidP="00C416DF">
      <w:pPr>
        <w:tabs>
          <w:tab w:val="left" w:pos="1418"/>
        </w:tabs>
        <w:suppressAutoHyphens/>
        <w:ind w:left="709" w:hanging="709"/>
        <w:jc w:val="both"/>
        <w:rPr>
          <w:rFonts w:cs="Arial"/>
          <w:lang w:eastAsia="en-US"/>
        </w:rPr>
      </w:pPr>
      <w:r w:rsidRPr="00C416DF">
        <w:rPr>
          <w:rFonts w:cs="Arial"/>
          <w:lang w:eastAsia="en-US"/>
        </w:rPr>
        <w:tab/>
      </w:r>
    </w:p>
    <w:p w:rsidR="00C416DF" w:rsidRPr="00C416DF" w:rsidRDefault="00C416DF" w:rsidP="00C416DF">
      <w:pPr>
        <w:tabs>
          <w:tab w:val="left" w:pos="1418"/>
        </w:tabs>
        <w:ind w:left="709" w:hanging="709"/>
        <w:rPr>
          <w:rFonts w:cs="Arial"/>
          <w:b/>
          <w:bCs/>
          <w:i/>
          <w:iCs/>
          <w:lang w:eastAsia="en-US"/>
        </w:rPr>
      </w:pPr>
      <w:r w:rsidRPr="00C416DF">
        <w:rPr>
          <w:rFonts w:cs="Arial"/>
          <w:lang w:eastAsia="en-US"/>
        </w:rPr>
        <w:t>50.3</w:t>
      </w:r>
      <w:r w:rsidRPr="00C416DF">
        <w:rPr>
          <w:rFonts w:cs="Arial"/>
          <w:lang w:eastAsia="en-US"/>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t>
      </w:r>
      <w:r w:rsidR="00F80E77">
        <w:rPr>
          <w:rFonts w:cs="Arial"/>
          <w:lang w:eastAsia="en-US"/>
        </w:rPr>
        <w:t>with the provisions of clause 72</w:t>
      </w:r>
      <w:r w:rsidRPr="00C416DF">
        <w:rPr>
          <w:rFonts w:cs="Arial"/>
          <w:lang w:eastAsia="en-US"/>
        </w:rPr>
        <w:t>.</w:t>
      </w:r>
    </w:p>
    <w:p w:rsidR="00C416DF" w:rsidRPr="00C416DF" w:rsidRDefault="00C416DF" w:rsidP="00C416DF">
      <w:pPr>
        <w:tabs>
          <w:tab w:val="left" w:pos="1418"/>
        </w:tabs>
        <w:ind w:left="709" w:hanging="709"/>
        <w:rPr>
          <w:rFonts w:cs="Arial"/>
          <w:lang w:eastAsia="en-US"/>
        </w:rPr>
      </w:pPr>
    </w:p>
    <w:p w:rsidR="00C416DF" w:rsidRPr="00C416DF" w:rsidRDefault="00C416DF" w:rsidP="00C416DF">
      <w:pPr>
        <w:tabs>
          <w:tab w:val="left" w:pos="1418"/>
        </w:tabs>
        <w:ind w:left="709" w:hanging="709"/>
        <w:rPr>
          <w:rFonts w:cs="Arial"/>
          <w:lang w:eastAsia="en-US"/>
        </w:rPr>
      </w:pPr>
      <w:r w:rsidRPr="00C416DF">
        <w:rPr>
          <w:rFonts w:cs="Arial"/>
          <w:lang w:eastAsia="en-US"/>
        </w:rPr>
        <w:t>50.4</w:t>
      </w:r>
      <w:r w:rsidRPr="00C416DF">
        <w:rPr>
          <w:rFonts w:cs="Arial"/>
          <w:lang w:eastAsia="en-US"/>
        </w:rPr>
        <w:tab/>
        <w:t>The Contractor shall provide such information as may be reasonably required to enable such varied price to be calculated.</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720"/>
          <w:tab w:val="left" w:pos="709"/>
        </w:tabs>
        <w:suppressAutoHyphens/>
        <w:ind w:left="709" w:hanging="709"/>
        <w:jc w:val="both"/>
        <w:rPr>
          <w:rFonts w:cs="Arial"/>
          <w:b/>
          <w:lang w:eastAsia="en-US"/>
        </w:rPr>
      </w:pPr>
      <w:r w:rsidRPr="00C416DF">
        <w:rPr>
          <w:rFonts w:cs="Arial"/>
          <w:b/>
          <w:lang w:eastAsia="en-US"/>
        </w:rPr>
        <w:t>51</w:t>
      </w:r>
      <w:r w:rsidRPr="00C416DF">
        <w:rPr>
          <w:rFonts w:cs="Arial"/>
          <w:b/>
          <w:lang w:eastAsia="en-US"/>
        </w:rPr>
        <w:tab/>
      </w:r>
      <w:bookmarkStart w:id="49" w:name="Severability"/>
      <w:r w:rsidRPr="00C416DF">
        <w:rPr>
          <w:rFonts w:cs="Arial"/>
          <w:b/>
          <w:lang w:eastAsia="en-US"/>
        </w:rPr>
        <w:t>Severability</w:t>
      </w:r>
      <w:bookmarkEnd w:id="49"/>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51.1</w:t>
      </w:r>
      <w:r w:rsidRPr="00C416DF">
        <w:rPr>
          <w:rFonts w:cs="Arial"/>
          <w:lang w:eastAsia="en-US"/>
        </w:rPr>
        <w:tab/>
        <w:t xml:space="preserve">If any provision of the Agreement is held invalid, illegal or unenforceable for any reason by any court of competent jurisdiction, such provision shall be severed and the remainder of the </w:t>
      </w:r>
      <w:r w:rsidRPr="00C416DF">
        <w:rPr>
          <w:rFonts w:cs="Arial"/>
          <w:lang w:eastAsia="en-US"/>
        </w:rPr>
        <w:lastRenderedPageBreak/>
        <w:t xml:space="preserve">provisions of the Agreement shall continue in full force and effect as if the Agreement had been executed with the invalid, illegal or unenforceable provision eliminated.   </w:t>
      </w:r>
    </w:p>
    <w:p w:rsidR="00C416DF" w:rsidRPr="00C416DF" w:rsidRDefault="00C416DF" w:rsidP="00C416DF">
      <w:pPr>
        <w:tabs>
          <w:tab w:val="left" w:pos="-720"/>
          <w:tab w:val="left" w:pos="0"/>
          <w:tab w:val="left" w:pos="709"/>
        </w:tabs>
        <w:suppressAutoHyphens/>
        <w:ind w:left="709" w:hanging="709"/>
        <w:jc w:val="both"/>
        <w:rPr>
          <w:rFonts w:cs="Arial"/>
          <w:lang w:eastAsia="en-US"/>
        </w:rPr>
      </w:pPr>
    </w:p>
    <w:p w:rsidR="00C416DF" w:rsidRPr="00C416DF" w:rsidRDefault="00C416DF" w:rsidP="00C416DF">
      <w:pPr>
        <w:tabs>
          <w:tab w:val="left" w:pos="-720"/>
          <w:tab w:val="left" w:pos="0"/>
          <w:tab w:val="left" w:pos="709"/>
        </w:tabs>
        <w:suppressAutoHyphens/>
        <w:ind w:left="709" w:hanging="709"/>
        <w:jc w:val="both"/>
        <w:rPr>
          <w:rFonts w:cs="Arial"/>
          <w:lang w:eastAsia="en-US"/>
        </w:rPr>
      </w:pPr>
      <w:r w:rsidRPr="00C416DF">
        <w:rPr>
          <w:rFonts w:cs="Arial"/>
          <w:lang w:eastAsia="en-US"/>
        </w:rPr>
        <w:t>51.2</w:t>
      </w:r>
      <w:r w:rsidRPr="00C416DF">
        <w:rPr>
          <w:rFonts w:cs="Arial"/>
          <w:lang w:eastAsia="en-US"/>
        </w:rPr>
        <w:tab/>
        <w:t>In the event of a holding of invalidity so fundamental as to prevent the accomplishment of the purpose of the Agreement, the Parties shall immediately commence negotiations in good faith to remedy the invalidity.</w:t>
      </w:r>
    </w:p>
    <w:p w:rsidR="00C416DF" w:rsidRPr="00C416DF" w:rsidRDefault="00C416DF" w:rsidP="00C416DF">
      <w:pPr>
        <w:tabs>
          <w:tab w:val="left" w:pos="-720"/>
          <w:tab w:val="left" w:pos="709"/>
        </w:tabs>
        <w:ind w:left="709" w:hanging="709"/>
        <w:jc w:val="both"/>
        <w:rPr>
          <w:rFonts w:cs="Arial"/>
          <w:b/>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52</w:t>
      </w:r>
      <w:r w:rsidRPr="00C416DF">
        <w:rPr>
          <w:rFonts w:cs="Arial"/>
          <w:b/>
          <w:lang w:eastAsia="en-US"/>
        </w:rPr>
        <w:tab/>
      </w:r>
      <w:bookmarkStart w:id="50" w:name="RemediesintheEventofInadequatePerf"/>
      <w:r w:rsidRPr="00C416DF">
        <w:rPr>
          <w:rFonts w:cs="Arial"/>
          <w:b/>
          <w:lang w:eastAsia="en-US"/>
        </w:rPr>
        <w:t>Remedies in the Event of Inadequate Performance</w:t>
      </w:r>
      <w:bookmarkEnd w:id="50"/>
    </w:p>
    <w:p w:rsidR="00C416DF" w:rsidRPr="00C416DF" w:rsidRDefault="00C416DF" w:rsidP="00C416DF">
      <w:pPr>
        <w:tabs>
          <w:tab w:val="left" w:pos="-720"/>
        </w:tabs>
        <w:suppressAutoHyphens/>
        <w:ind w:left="709" w:hanging="709"/>
        <w:jc w:val="both"/>
        <w:rPr>
          <w:rFonts w:cs="Arial"/>
          <w:lang w:eastAsia="en-US"/>
        </w:rPr>
      </w:pPr>
      <w:r w:rsidRPr="00C416DF">
        <w:rPr>
          <w:rFonts w:cs="Arial"/>
          <w:lang w:eastAsia="en-US"/>
        </w:rPr>
        <w:t>52.1</w:t>
      </w:r>
      <w:r w:rsidRPr="00C416DF">
        <w:rPr>
          <w:rFonts w:cs="Arial"/>
          <w:lang w:eastAsia="en-US"/>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rsidR="00C416DF" w:rsidRPr="00C416DF" w:rsidRDefault="00C416DF" w:rsidP="00C416DF">
      <w:pPr>
        <w:tabs>
          <w:tab w:val="left" w:pos="-720"/>
          <w:tab w:val="left" w:pos="0"/>
        </w:tabs>
        <w:suppressAutoHyphens/>
        <w:ind w:left="709" w:hanging="709"/>
        <w:jc w:val="both"/>
        <w:rPr>
          <w:rFonts w:cs="Arial"/>
          <w:lang w:eastAsia="en-US"/>
        </w:rPr>
      </w:pPr>
    </w:p>
    <w:p w:rsidR="00C416DF" w:rsidRPr="00C416DF" w:rsidRDefault="00C416DF" w:rsidP="00C416DF">
      <w:pPr>
        <w:tabs>
          <w:tab w:val="left" w:pos="-720"/>
          <w:tab w:val="left" w:pos="0"/>
        </w:tabs>
        <w:suppressAutoHyphens/>
        <w:ind w:left="709" w:hanging="709"/>
        <w:jc w:val="both"/>
        <w:rPr>
          <w:rFonts w:cs="Arial"/>
          <w:lang w:eastAsia="en-US"/>
        </w:rPr>
      </w:pPr>
      <w:r w:rsidRPr="00C416DF">
        <w:rPr>
          <w:rFonts w:cs="Arial"/>
          <w:lang w:eastAsia="en-US"/>
        </w:rPr>
        <w:t>52.2</w:t>
      </w:r>
      <w:r w:rsidRPr="00C416DF">
        <w:rPr>
          <w:rFonts w:cs="Arial"/>
          <w:lang w:eastAsia="en-US"/>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61 of the Agreement, do any of the following:</w:t>
      </w:r>
    </w:p>
    <w:p w:rsidR="00C416DF" w:rsidRPr="00C416DF" w:rsidRDefault="00C416DF" w:rsidP="00C416DF">
      <w:pPr>
        <w:tabs>
          <w:tab w:val="left" w:pos="900"/>
          <w:tab w:val="left" w:pos="1080"/>
          <w:tab w:val="left" w:pos="1620"/>
        </w:tabs>
        <w:suppressAutoHyphens/>
        <w:ind w:left="709" w:hanging="709"/>
        <w:jc w:val="both"/>
        <w:rPr>
          <w:rFonts w:cs="Arial"/>
          <w:b/>
          <w:lang w:eastAsia="en-US"/>
        </w:rPr>
      </w:pPr>
    </w:p>
    <w:p w:rsidR="00C416DF" w:rsidRPr="00C416DF" w:rsidRDefault="00C416DF" w:rsidP="00C416DF">
      <w:pPr>
        <w:tabs>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lastRenderedPageBreak/>
        <w:t>(a)</w:t>
      </w:r>
      <w:r w:rsidRPr="00C416DF">
        <w:rPr>
          <w:rFonts w:cs="Arial"/>
          <w:lang w:eastAsia="en-US"/>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rsidR="00C416DF" w:rsidRPr="00C416DF" w:rsidRDefault="00C416DF" w:rsidP="00C416DF">
      <w:pPr>
        <w:tabs>
          <w:tab w:val="left" w:pos="-720"/>
          <w:tab w:val="left" w:pos="0"/>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rsidR="00C416DF" w:rsidRPr="00C416DF" w:rsidRDefault="00C416DF" w:rsidP="00C416DF">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(c)</w:t>
      </w:r>
      <w:r w:rsidRPr="00C416DF">
        <w:rPr>
          <w:rFonts w:cs="Arial"/>
          <w:lang w:eastAsia="en-US"/>
        </w:rPr>
        <w:tab/>
        <w:t>without terminating the whole of the Agreement, terminate the</w:t>
      </w:r>
      <w:r w:rsidRPr="00C416DF">
        <w:rPr>
          <w:rFonts w:cs="Arial"/>
          <w:b/>
          <w:lang w:eastAsia="en-US"/>
        </w:rPr>
        <w:t xml:space="preserve"> </w:t>
      </w:r>
      <w:r w:rsidRPr="00C416DF">
        <w:rPr>
          <w:rFonts w:cs="Arial"/>
          <w:lang w:eastAsia="en-US"/>
        </w:rPr>
        <w:t>Agreement in respect of part of the Services only (whereupon a corresponding reduction in the Price shall be made) and thereafter itself provide or procure a third party to provide such part of the relevant Services; and/or</w:t>
      </w:r>
    </w:p>
    <w:p w:rsidR="00C416DF" w:rsidRPr="00C416DF" w:rsidRDefault="00C416DF" w:rsidP="00C416DF">
      <w:pPr>
        <w:tabs>
          <w:tab w:val="left" w:pos="1134"/>
          <w:tab w:val="left" w:pos="1560"/>
          <w:tab w:val="left" w:pos="1620"/>
          <w:tab w:val="left" w:pos="1701"/>
        </w:tabs>
        <w:suppressAutoHyphens/>
        <w:ind w:left="1134" w:hanging="425"/>
        <w:jc w:val="both"/>
        <w:rPr>
          <w:rFonts w:cs="Arial"/>
          <w:lang w:eastAsia="en-US"/>
        </w:rPr>
      </w:pPr>
    </w:p>
    <w:p w:rsidR="00C416DF" w:rsidRPr="00C416DF" w:rsidRDefault="00C416DF" w:rsidP="00C416DF">
      <w:pPr>
        <w:tabs>
          <w:tab w:val="left" w:pos="1134"/>
          <w:tab w:val="left" w:pos="1560"/>
          <w:tab w:val="left" w:pos="1701"/>
        </w:tabs>
        <w:suppressAutoHyphens/>
        <w:ind w:left="1134" w:hanging="425"/>
        <w:jc w:val="both"/>
        <w:rPr>
          <w:rFonts w:cs="Arial"/>
          <w:lang w:eastAsia="en-US"/>
        </w:rPr>
      </w:pPr>
      <w:r w:rsidRPr="00C416DF">
        <w:rPr>
          <w:rFonts w:cs="Arial"/>
          <w:lang w:eastAsia="en-US"/>
        </w:rPr>
        <w:t>(d)</w:t>
      </w:r>
      <w:r w:rsidRPr="00C416DF">
        <w:rPr>
          <w:rFonts w:cs="Arial"/>
          <w:lang w:eastAsia="en-US"/>
        </w:rPr>
        <w:tab/>
        <w:t>terminate, in accordance with clause 61, the whole of the Agreement.</w:t>
      </w:r>
    </w:p>
    <w:p w:rsidR="00C416DF" w:rsidRPr="00C416DF" w:rsidRDefault="00C416DF" w:rsidP="00C416DF">
      <w:pPr>
        <w:tabs>
          <w:tab w:val="left" w:pos="900"/>
          <w:tab w:val="left" w:pos="1080"/>
          <w:tab w:val="left" w:pos="1620"/>
        </w:tabs>
        <w:suppressAutoHyphens/>
        <w:ind w:left="709" w:hanging="709"/>
        <w:jc w:val="both"/>
        <w:rPr>
          <w:rFonts w:cs="Arial"/>
          <w:lang w:eastAsia="en-US"/>
        </w:rPr>
      </w:pPr>
    </w:p>
    <w:p w:rsidR="00C416DF" w:rsidRPr="00C416DF" w:rsidRDefault="00C416DF" w:rsidP="00C416DF">
      <w:pPr>
        <w:tabs>
          <w:tab w:val="left" w:pos="900"/>
          <w:tab w:val="left" w:pos="1418"/>
          <w:tab w:val="left" w:pos="1620"/>
        </w:tabs>
        <w:suppressAutoHyphens/>
        <w:ind w:left="709" w:hanging="709"/>
        <w:jc w:val="both"/>
        <w:rPr>
          <w:rFonts w:cs="Arial"/>
          <w:lang w:eastAsia="en-US"/>
        </w:rPr>
      </w:pPr>
      <w:r w:rsidRPr="00C416DF">
        <w:rPr>
          <w:rFonts w:cs="Arial"/>
          <w:lang w:eastAsia="en-US"/>
        </w:rPr>
        <w:t>52.3</w:t>
      </w:r>
      <w:r w:rsidRPr="00C416DF">
        <w:rPr>
          <w:rFonts w:cs="Arial"/>
          <w:lang w:eastAsia="en-US"/>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rsidR="00C416DF" w:rsidRPr="00C416DF" w:rsidRDefault="00C416DF" w:rsidP="00C416DF">
      <w:pPr>
        <w:tabs>
          <w:tab w:val="left" w:pos="900"/>
          <w:tab w:val="left" w:pos="1080"/>
          <w:tab w:val="left" w:pos="1620"/>
        </w:tabs>
        <w:suppressAutoHyphens/>
        <w:ind w:left="709" w:hanging="709"/>
        <w:jc w:val="both"/>
        <w:rPr>
          <w:rFonts w:cs="Arial"/>
          <w:lang w:eastAsia="en-US"/>
        </w:rPr>
      </w:pPr>
    </w:p>
    <w:p w:rsidR="00C416DF" w:rsidRPr="00C416DF" w:rsidRDefault="00C416DF" w:rsidP="00C416DF">
      <w:pPr>
        <w:numPr>
          <w:ilvl w:val="1"/>
          <w:numId w:val="22"/>
        </w:numPr>
        <w:tabs>
          <w:tab w:val="left" w:pos="1418"/>
        </w:tabs>
        <w:rPr>
          <w:rFonts w:cs="Arial"/>
          <w:lang w:eastAsia="en-US"/>
        </w:rPr>
      </w:pPr>
      <w:r w:rsidRPr="00C416DF">
        <w:rPr>
          <w:rFonts w:cs="Arial"/>
          <w:lang w:eastAsia="en-US"/>
        </w:rPr>
        <w:lastRenderedPageBreak/>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rsidR="00C416DF" w:rsidRPr="00C416DF" w:rsidRDefault="00C416DF" w:rsidP="00C416DF">
      <w:pPr>
        <w:tabs>
          <w:tab w:val="left" w:pos="1418"/>
        </w:tabs>
        <w:ind w:left="709" w:hanging="709"/>
        <w:rPr>
          <w:rFonts w:cs="Arial"/>
          <w:b/>
          <w:bCs/>
          <w:i/>
          <w:iCs/>
          <w:lang w:eastAsia="en-US"/>
        </w:rPr>
      </w:pPr>
    </w:p>
    <w:p w:rsidR="00C416DF" w:rsidRPr="00C416DF" w:rsidRDefault="00C416DF" w:rsidP="00C416DF">
      <w:pPr>
        <w:tabs>
          <w:tab w:val="left" w:pos="2552"/>
          <w:tab w:val="left" w:pos="6804"/>
        </w:tabs>
        <w:rPr>
          <w:rFonts w:cs="Arial"/>
          <w:bCs/>
          <w:lang w:eastAsia="en-US"/>
        </w:rPr>
      </w:pPr>
      <w:r w:rsidRPr="00C416DF">
        <w:rPr>
          <w:rFonts w:cs="Arial"/>
          <w:bCs/>
          <w:lang w:eastAsia="en-US"/>
        </w:rPr>
        <w:t>52.5</w:t>
      </w:r>
      <w:r w:rsidRPr="00C416DF">
        <w:rPr>
          <w:rFonts w:cs="Arial"/>
          <w:bCs/>
          <w:lang w:eastAsia="en-US"/>
        </w:rPr>
        <w:tab/>
        <w:t xml:space="preserve">In the event that:  </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w:t>
      </w:r>
      <w:r w:rsidRPr="00C416DF">
        <w:rPr>
          <w:rFonts w:cs="Arial"/>
          <w:lang w:eastAsia="en-US"/>
        </w:rPr>
        <w:tab/>
        <w:t>the Contractor fails to comply with clause 52.4. above and the failure, is  materially adverse to the commercial interests of the Authority or prevent the Authority from discharging a statutory duty; or</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(b)</w:t>
      </w:r>
      <w:r w:rsidRPr="00C416DF">
        <w:rPr>
          <w:rFonts w:cs="Arial"/>
          <w:lang w:eastAsia="en-US"/>
        </w:rPr>
        <w:tab/>
        <w:t xml:space="preserve">the Contractor persistently fails to comply with clause 52.4 above, </w:t>
      </w:r>
    </w:p>
    <w:p w:rsidR="00C416DF" w:rsidRPr="00C416DF" w:rsidRDefault="00C416DF" w:rsidP="00C416DF">
      <w:pPr>
        <w:tabs>
          <w:tab w:val="left" w:pos="0"/>
          <w:tab w:val="left" w:pos="142"/>
        </w:tabs>
        <w:suppressAutoHyphens/>
        <w:ind w:left="1134" w:hanging="425"/>
        <w:jc w:val="both"/>
        <w:rPr>
          <w:rFonts w:cs="Arial"/>
          <w:lang w:eastAsia="en-US"/>
        </w:rPr>
      </w:pPr>
    </w:p>
    <w:p w:rsidR="00C416DF" w:rsidRPr="00C416DF" w:rsidRDefault="00C416DF" w:rsidP="00C416DF">
      <w:pPr>
        <w:tabs>
          <w:tab w:val="left" w:pos="0"/>
          <w:tab w:val="left" w:pos="142"/>
        </w:tabs>
        <w:suppressAutoHyphens/>
        <w:ind w:left="1134" w:hanging="425"/>
        <w:jc w:val="both"/>
        <w:rPr>
          <w:rFonts w:cs="Arial"/>
          <w:lang w:eastAsia="en-US"/>
        </w:rPr>
      </w:pPr>
      <w:r w:rsidRPr="00C416DF">
        <w:rPr>
          <w:rFonts w:cs="Arial"/>
          <w:lang w:eastAsia="en-US"/>
        </w:rPr>
        <w:tab/>
        <w:t>the Authority reserves the right to terminate the Agreement by notice in writing with immediate effect.</w:t>
      </w:r>
    </w:p>
    <w:p w:rsidR="00C416DF" w:rsidRPr="00C416DF" w:rsidRDefault="00C416DF" w:rsidP="00C416DF">
      <w:pPr>
        <w:tabs>
          <w:tab w:val="left" w:pos="900"/>
          <w:tab w:val="left" w:pos="1080"/>
          <w:tab w:val="left" w:pos="1620"/>
        </w:tabs>
        <w:suppressAutoHyphens/>
        <w:ind w:left="709" w:hanging="709"/>
        <w:jc w:val="both"/>
        <w:rPr>
          <w:rFonts w:cs="Arial"/>
          <w:lang w:eastAsia="en-US"/>
        </w:rPr>
      </w:pPr>
    </w:p>
    <w:p w:rsidR="00C416DF" w:rsidRPr="00C416DF" w:rsidRDefault="00C416DF" w:rsidP="00C416DF">
      <w:pPr>
        <w:tabs>
          <w:tab w:val="left" w:pos="900"/>
          <w:tab w:val="left" w:pos="1080"/>
          <w:tab w:val="left" w:pos="1418"/>
        </w:tabs>
        <w:suppressAutoHyphens/>
        <w:ind w:left="709" w:hanging="709"/>
        <w:jc w:val="both"/>
        <w:rPr>
          <w:rFonts w:cs="Arial"/>
          <w:lang w:eastAsia="en-US"/>
        </w:rPr>
      </w:pPr>
      <w:r w:rsidRPr="00C416DF">
        <w:rPr>
          <w:rFonts w:cs="Arial"/>
          <w:lang w:eastAsia="en-US"/>
        </w:rPr>
        <w:t>52.6</w:t>
      </w:r>
      <w:r w:rsidRPr="00C416DF">
        <w:rPr>
          <w:rFonts w:cs="Arial"/>
          <w:lang w:eastAsia="en-US"/>
        </w:rPr>
        <w:tab/>
        <w:t>The remedies of the Authority under this clause may be exercised successively in respect of any one or more failures by the Contractor.</w:t>
      </w:r>
    </w:p>
    <w:p w:rsidR="00C416DF" w:rsidRPr="00C416DF" w:rsidRDefault="00C416DF" w:rsidP="00C416DF">
      <w:pPr>
        <w:jc w:val="both"/>
        <w:rPr>
          <w:rFonts w:cs="Arial"/>
          <w:b/>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53</w:t>
      </w:r>
      <w:r w:rsidRPr="00C416DF">
        <w:rPr>
          <w:rFonts w:cs="Arial"/>
          <w:b/>
          <w:lang w:eastAsia="en-US"/>
        </w:rPr>
        <w:tab/>
      </w:r>
      <w:bookmarkStart w:id="51" w:name="RemediesCumulative"/>
      <w:r w:rsidRPr="00C416DF">
        <w:rPr>
          <w:rFonts w:cs="Arial"/>
          <w:b/>
          <w:lang w:eastAsia="en-US"/>
        </w:rPr>
        <w:t>Remedies Cumulative</w:t>
      </w:r>
      <w:bookmarkEnd w:id="51"/>
    </w:p>
    <w:p w:rsidR="00C416DF" w:rsidRPr="00C416DF" w:rsidRDefault="00C416DF" w:rsidP="00C416DF">
      <w:pPr>
        <w:ind w:left="720" w:hanging="720"/>
        <w:jc w:val="both"/>
        <w:rPr>
          <w:rFonts w:cs="Arial"/>
          <w:lang w:eastAsia="en-US"/>
        </w:rPr>
      </w:pPr>
      <w:r w:rsidRPr="00C416DF">
        <w:rPr>
          <w:rFonts w:cs="Arial"/>
          <w:lang w:eastAsia="en-US"/>
        </w:rPr>
        <w:lastRenderedPageBreak/>
        <w:t>53.1</w:t>
      </w:r>
      <w:r w:rsidRPr="00C416DF">
        <w:rPr>
          <w:rFonts w:cs="Arial"/>
          <w:lang w:eastAsia="en-US"/>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rsidR="00C416DF" w:rsidRPr="00C416DF" w:rsidRDefault="00C416DF" w:rsidP="00C416DF">
      <w:pPr>
        <w:ind w:left="720" w:hanging="720"/>
        <w:jc w:val="both"/>
        <w:rPr>
          <w:rFonts w:cs="Arial"/>
          <w:lang w:eastAsia="en-US"/>
        </w:rPr>
      </w:pPr>
    </w:p>
    <w:p w:rsidR="00C416DF" w:rsidRPr="00C416DF" w:rsidRDefault="00C416DF" w:rsidP="00C416DF">
      <w:pPr>
        <w:tabs>
          <w:tab w:val="left" w:pos="-720"/>
          <w:tab w:val="left" w:pos="709"/>
        </w:tabs>
        <w:suppressAutoHyphens/>
        <w:jc w:val="both"/>
        <w:rPr>
          <w:rFonts w:cs="Arial"/>
          <w:b/>
          <w:lang w:eastAsia="en-US"/>
        </w:rPr>
      </w:pPr>
      <w:r w:rsidRPr="00C416DF">
        <w:rPr>
          <w:rFonts w:cs="Arial"/>
          <w:b/>
          <w:lang w:eastAsia="en-US"/>
        </w:rPr>
        <w:t>54</w:t>
      </w:r>
      <w:r w:rsidRPr="00C416DF">
        <w:rPr>
          <w:rFonts w:cs="Arial"/>
          <w:b/>
          <w:lang w:eastAsia="en-US"/>
        </w:rPr>
        <w:tab/>
      </w:r>
      <w:bookmarkStart w:id="52" w:name="MonitoringofPerformance"/>
      <w:r w:rsidRPr="00C416DF">
        <w:rPr>
          <w:rFonts w:cs="Arial"/>
          <w:b/>
          <w:lang w:eastAsia="en-US"/>
        </w:rPr>
        <w:t>Monitoring of Performance</w:t>
      </w:r>
      <w:bookmarkEnd w:id="52"/>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54.1</w:t>
      </w:r>
      <w:r w:rsidRPr="00C416DF">
        <w:rPr>
          <w:rFonts w:cs="Arial"/>
          <w:lang w:eastAsia="en-US"/>
        </w:rPr>
        <w:tab/>
        <w:t xml:space="preserve">The Contractor shall comply with the monitoring arrangements set out in Monitoring Schedule including, but not limited to, providing such data and information as the Contractor may be required to produce under the Agreement. </w:t>
      </w:r>
    </w:p>
    <w:p w:rsidR="00C416DF" w:rsidRPr="00C416DF" w:rsidRDefault="00C416DF" w:rsidP="00C416DF">
      <w:pPr>
        <w:tabs>
          <w:tab w:val="left" w:pos="0"/>
          <w:tab w:val="left" w:pos="709"/>
        </w:tabs>
        <w:suppressAutoHyphens/>
        <w:ind w:left="1440" w:hanging="1440"/>
        <w:jc w:val="both"/>
        <w:rPr>
          <w:rFonts w:cs="Arial"/>
          <w:lang w:eastAsia="en-US"/>
        </w:rPr>
      </w:pPr>
    </w:p>
    <w:p w:rsidR="00C416DF" w:rsidRPr="00C416DF" w:rsidRDefault="00C416DF" w:rsidP="00C416DF">
      <w:pPr>
        <w:keepNext/>
        <w:tabs>
          <w:tab w:val="left" w:pos="-720"/>
        </w:tabs>
        <w:suppressAutoHyphens/>
        <w:jc w:val="both"/>
        <w:rPr>
          <w:rFonts w:cs="Arial"/>
          <w:b/>
          <w:lang w:eastAsia="en-US"/>
        </w:rPr>
      </w:pPr>
      <w:r w:rsidRPr="00C416DF">
        <w:rPr>
          <w:rFonts w:cs="Arial"/>
          <w:b/>
          <w:lang w:eastAsia="en-US"/>
        </w:rPr>
        <w:t>55</w:t>
      </w:r>
      <w:r w:rsidRPr="00C416DF">
        <w:rPr>
          <w:rFonts w:cs="Arial"/>
          <w:b/>
          <w:lang w:eastAsia="en-US"/>
        </w:rPr>
        <w:tab/>
      </w:r>
      <w:bookmarkStart w:id="53" w:name="PossibleExtensionofTerm"/>
      <w:r w:rsidRPr="00C416DF">
        <w:rPr>
          <w:rFonts w:cs="Arial"/>
          <w:b/>
          <w:lang w:eastAsia="en-US"/>
        </w:rPr>
        <w:t>Possible Extension of Term</w:t>
      </w:r>
      <w:bookmarkEnd w:id="53"/>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ab/>
      </w:r>
      <w:r w:rsidR="00843554">
        <w:rPr>
          <w:rFonts w:cs="Arial"/>
          <w:lang w:eastAsia="en-US"/>
        </w:rPr>
        <w:t>Not applicable</w:t>
      </w:r>
    </w:p>
    <w:p w:rsidR="00C416DF" w:rsidRPr="00C416DF" w:rsidRDefault="00C416DF" w:rsidP="00C416DF">
      <w:pPr>
        <w:keepNext/>
        <w:tabs>
          <w:tab w:val="left" w:pos="-720"/>
          <w:tab w:val="left" w:pos="0"/>
          <w:tab w:val="left" w:pos="709"/>
        </w:tabs>
        <w:suppressAutoHyphens/>
        <w:ind w:left="709" w:hanging="709"/>
        <w:jc w:val="both"/>
        <w:rPr>
          <w:rFonts w:cs="Arial"/>
          <w:lang w:eastAsia="en-US"/>
        </w:rPr>
      </w:pPr>
    </w:p>
    <w:p w:rsidR="00C416DF" w:rsidRPr="00C416DF" w:rsidRDefault="00C416DF" w:rsidP="00C416DF">
      <w:pPr>
        <w:tabs>
          <w:tab w:val="left" w:pos="-720"/>
          <w:tab w:val="left" w:pos="709"/>
        </w:tabs>
        <w:suppressAutoHyphens/>
        <w:ind w:left="709" w:hanging="709"/>
        <w:jc w:val="both"/>
        <w:rPr>
          <w:rFonts w:cs="Arial"/>
          <w:b/>
          <w:lang w:eastAsia="en-US"/>
        </w:rPr>
      </w:pPr>
      <w:r w:rsidRPr="00C416DF">
        <w:rPr>
          <w:rFonts w:cs="Arial"/>
          <w:b/>
          <w:lang w:eastAsia="en-US"/>
        </w:rPr>
        <w:t>56</w:t>
      </w:r>
      <w:r w:rsidRPr="00C416DF">
        <w:rPr>
          <w:rFonts w:cs="Arial"/>
          <w:b/>
          <w:i/>
          <w:lang w:eastAsia="en-US"/>
        </w:rPr>
        <w:tab/>
      </w:r>
      <w:bookmarkStart w:id="54" w:name="Novation"/>
      <w:r w:rsidRPr="00C416DF">
        <w:rPr>
          <w:rFonts w:cs="Arial"/>
          <w:b/>
          <w:lang w:eastAsia="en-US"/>
        </w:rPr>
        <w:t>Novation</w:t>
      </w:r>
      <w:bookmarkEnd w:id="54"/>
    </w:p>
    <w:p w:rsidR="00C416DF" w:rsidRPr="00C416DF" w:rsidRDefault="00C416DF" w:rsidP="00C416DF">
      <w:pPr>
        <w:ind w:left="709" w:hanging="709"/>
        <w:jc w:val="both"/>
        <w:rPr>
          <w:rFonts w:cs="Arial"/>
          <w:lang w:eastAsia="en-US"/>
        </w:rPr>
      </w:pPr>
      <w:r w:rsidRPr="00C416DF">
        <w:rPr>
          <w:rFonts w:cs="Arial"/>
          <w:lang w:eastAsia="en-US"/>
        </w:rPr>
        <w:t>56.1</w:t>
      </w:r>
      <w:r w:rsidRPr="00C416DF">
        <w:rPr>
          <w:rFonts w:cs="Arial"/>
          <w:lang w:eastAsia="en-US"/>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rsidR="00C416DF" w:rsidRPr="00C416DF" w:rsidRDefault="00C416DF" w:rsidP="00C416DF">
      <w:pPr>
        <w:jc w:val="both"/>
        <w:rPr>
          <w:rFonts w:cs="Arial"/>
          <w:lang w:eastAsia="en-US"/>
        </w:rPr>
      </w:pPr>
    </w:p>
    <w:p w:rsidR="00C416DF" w:rsidRPr="00C416DF" w:rsidRDefault="00C416DF" w:rsidP="00C416DF">
      <w:pPr>
        <w:tabs>
          <w:tab w:val="left" w:pos="-720"/>
          <w:tab w:val="left" w:pos="0"/>
          <w:tab w:val="left" w:pos="1620"/>
          <w:tab w:val="left" w:pos="2340"/>
          <w:tab w:val="left" w:pos="3060"/>
        </w:tabs>
        <w:suppressAutoHyphens/>
        <w:ind w:left="709" w:hanging="709"/>
        <w:jc w:val="both"/>
        <w:rPr>
          <w:rFonts w:cs="Arial"/>
          <w:lang w:eastAsia="en-US"/>
        </w:rPr>
      </w:pPr>
      <w:r w:rsidRPr="00C416DF">
        <w:rPr>
          <w:rFonts w:cs="Arial"/>
          <w:lang w:eastAsia="en-US"/>
        </w:rPr>
        <w:t>56.2</w:t>
      </w:r>
      <w:r w:rsidRPr="00C416DF">
        <w:rPr>
          <w:rFonts w:cs="Arial"/>
          <w:lang w:eastAsia="en-US"/>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rsidR="00C416DF" w:rsidRPr="00C416DF" w:rsidRDefault="00C416DF" w:rsidP="00C416DF">
      <w:pPr>
        <w:tabs>
          <w:tab w:val="left" w:pos="-720"/>
          <w:tab w:val="left" w:pos="709"/>
          <w:tab w:val="left" w:pos="900"/>
          <w:tab w:val="left" w:pos="1620"/>
          <w:tab w:val="left" w:pos="2340"/>
          <w:tab w:val="left" w:pos="3060"/>
        </w:tabs>
        <w:ind w:left="709" w:hanging="709"/>
        <w:jc w:val="both"/>
        <w:rPr>
          <w:rFonts w:cs="Arial"/>
          <w:lang w:eastAsia="en-US"/>
        </w:rPr>
      </w:pPr>
    </w:p>
    <w:p w:rsidR="00C416DF" w:rsidRPr="00C416DF" w:rsidRDefault="00C416DF" w:rsidP="00C416DF">
      <w:pPr>
        <w:tabs>
          <w:tab w:val="left" w:pos="0"/>
          <w:tab w:val="left" w:pos="709"/>
        </w:tabs>
        <w:suppressAutoHyphens/>
        <w:ind w:left="720" w:hanging="720"/>
        <w:jc w:val="both"/>
        <w:rPr>
          <w:rFonts w:cs="Arial"/>
          <w:lang w:eastAsia="en-US"/>
        </w:rPr>
      </w:pPr>
    </w:p>
    <w:p w:rsidR="00C416DF" w:rsidRPr="00C416DF" w:rsidRDefault="00C416DF" w:rsidP="00C416DF">
      <w:pPr>
        <w:keepNext/>
        <w:tabs>
          <w:tab w:val="left" w:pos="1418"/>
        </w:tabs>
        <w:suppressAutoHyphens/>
        <w:jc w:val="both"/>
        <w:rPr>
          <w:rFonts w:cs="Arial"/>
          <w:b/>
          <w:szCs w:val="20"/>
          <w:u w:val="single"/>
          <w:lang w:eastAsia="en-US"/>
        </w:rPr>
      </w:pPr>
      <w:r w:rsidRPr="00C416DF">
        <w:rPr>
          <w:rFonts w:cs="Arial"/>
          <w:b/>
          <w:szCs w:val="20"/>
          <w:u w:val="single"/>
          <w:lang w:eastAsia="en-US"/>
        </w:rPr>
        <w:t xml:space="preserve">Part 7 -  Liabilities </w:t>
      </w:r>
    </w:p>
    <w:p w:rsidR="00C416DF" w:rsidRPr="00C416DF" w:rsidRDefault="00C416DF" w:rsidP="00C416DF">
      <w:pPr>
        <w:keepNext/>
        <w:tabs>
          <w:tab w:val="left" w:pos="0"/>
          <w:tab w:val="left" w:pos="709"/>
        </w:tabs>
        <w:suppressAutoHyphens/>
        <w:jc w:val="both"/>
        <w:rPr>
          <w:rFonts w:cs="Arial"/>
          <w:szCs w:val="20"/>
          <w:lang w:eastAsia="en-US"/>
        </w:rPr>
      </w:pPr>
    </w:p>
    <w:p w:rsidR="00C416DF" w:rsidRPr="00C416DF" w:rsidRDefault="00C416DF" w:rsidP="00C416DF">
      <w:pPr>
        <w:keepNext/>
        <w:keepLines/>
        <w:tabs>
          <w:tab w:val="left" w:pos="0"/>
        </w:tabs>
        <w:suppressAutoHyphens/>
        <w:ind w:left="709" w:hanging="709"/>
        <w:jc w:val="both"/>
        <w:rPr>
          <w:rFonts w:cs="Arial"/>
          <w:b/>
          <w:bCs/>
          <w:lang w:eastAsia="en-US"/>
        </w:rPr>
      </w:pPr>
      <w:r w:rsidRPr="00C416DF">
        <w:rPr>
          <w:rFonts w:cs="Arial"/>
          <w:b/>
          <w:bCs/>
          <w:lang w:eastAsia="en-US"/>
        </w:rPr>
        <w:t>57</w:t>
      </w:r>
      <w:r w:rsidRPr="00C416DF">
        <w:rPr>
          <w:rFonts w:cs="Arial"/>
          <w:b/>
          <w:bCs/>
          <w:lang w:eastAsia="en-US"/>
        </w:rPr>
        <w:tab/>
      </w:r>
      <w:bookmarkStart w:id="55" w:name="IndemnityandInsurance"/>
      <w:r w:rsidRPr="00C416DF">
        <w:rPr>
          <w:rFonts w:cs="Arial"/>
          <w:b/>
          <w:bCs/>
          <w:lang w:eastAsia="en-US"/>
        </w:rPr>
        <w:t>Indemnity and Insurance</w:t>
      </w:r>
      <w:bookmarkEnd w:id="55"/>
    </w:p>
    <w:p w:rsidR="00C416DF" w:rsidRPr="00C416DF" w:rsidRDefault="00C416DF" w:rsidP="00C416DF">
      <w:pPr>
        <w:keepNext/>
        <w:tabs>
          <w:tab w:val="left" w:pos="0"/>
        </w:tabs>
        <w:suppressAutoHyphens/>
        <w:ind w:left="709" w:hanging="709"/>
        <w:jc w:val="both"/>
        <w:rPr>
          <w:rFonts w:cs="Arial"/>
          <w:lang w:eastAsia="en-US"/>
        </w:rPr>
      </w:pPr>
      <w:r w:rsidRPr="00C416DF">
        <w:rPr>
          <w:rFonts w:cs="Arial"/>
          <w:lang w:eastAsia="en-US"/>
        </w:rPr>
        <w:t>57.1</w:t>
      </w:r>
      <w:r w:rsidRPr="00C416DF">
        <w:rPr>
          <w:rFonts w:cs="Arial"/>
          <w:lang w:eastAsia="en-US"/>
        </w:rPr>
        <w:tab/>
        <w:t>Neither Party excludes or limits liability to the other Party for death or personal injury caused by its negligence or for any breach of any obligations implied by Section 12 of the Sale of Goods and Services Act 1982.</w:t>
      </w:r>
    </w:p>
    <w:p w:rsidR="00C416DF" w:rsidRPr="00C416DF" w:rsidRDefault="00C416DF" w:rsidP="00C416DF">
      <w:pPr>
        <w:tabs>
          <w:tab w:val="left" w:pos="0"/>
        </w:tabs>
        <w:suppressAutoHyphens/>
        <w:ind w:left="709" w:hanging="851"/>
        <w:jc w:val="both"/>
        <w:rPr>
          <w:rFonts w:cs="Arial"/>
          <w:lang w:eastAsia="en-US"/>
        </w:rPr>
      </w:pPr>
    </w:p>
    <w:p w:rsidR="00C416DF" w:rsidRPr="00C416DF" w:rsidRDefault="00C416DF" w:rsidP="00C416DF">
      <w:pPr>
        <w:keepNext/>
        <w:tabs>
          <w:tab w:val="left" w:pos="0"/>
        </w:tabs>
        <w:suppressAutoHyphens/>
        <w:ind w:left="709" w:hanging="709"/>
        <w:jc w:val="both"/>
        <w:rPr>
          <w:rFonts w:cs="Arial"/>
          <w:lang w:eastAsia="en-US"/>
        </w:rPr>
      </w:pPr>
      <w:r w:rsidRPr="00C416DF">
        <w:rPr>
          <w:rFonts w:cs="Arial"/>
          <w:lang w:eastAsia="en-US"/>
        </w:rPr>
        <w:t>57.2</w:t>
      </w:r>
      <w:r w:rsidRPr="00C416DF">
        <w:rPr>
          <w:rFonts w:cs="Arial"/>
          <w:lang w:eastAsia="en-US"/>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2A00FB">
        <w:rPr>
          <w:rFonts w:cs="Arial"/>
          <w:lang w:eastAsia="en-US"/>
        </w:rPr>
        <w:t>(£5,000,000)</w:t>
      </w:r>
      <w:r w:rsidRPr="00C416DF">
        <w:rPr>
          <w:rFonts w:cs="Arial"/>
          <w:lang w:eastAsia="en-US"/>
        </w:rPr>
        <w:t xml:space="preserve"> for each and every claim, act or </w:t>
      </w:r>
      <w:r w:rsidRPr="00C416DF">
        <w:rPr>
          <w:rFonts w:cs="Arial"/>
          <w:lang w:eastAsia="en-US"/>
        </w:rPr>
        <w:lastRenderedPageBreak/>
        <w:t>occurrence or series of acts, claims or occurrences.  Such insurance shall be maintained for a minimum of 6 (six) years following the expiration or earlier termination of the Agreement.</w:t>
      </w:r>
    </w:p>
    <w:p w:rsidR="00C416DF" w:rsidRPr="00C416DF" w:rsidRDefault="00C416DF" w:rsidP="00C416DF">
      <w:pPr>
        <w:keepNext/>
        <w:tabs>
          <w:tab w:val="left" w:pos="0"/>
        </w:tabs>
        <w:suppressAutoHyphens/>
        <w:ind w:left="709" w:hanging="709"/>
        <w:jc w:val="both"/>
        <w:rPr>
          <w:rFonts w:cs="Arial"/>
          <w:lang w:eastAsia="en-US"/>
        </w:rPr>
      </w:pPr>
    </w:p>
    <w:p w:rsidR="00C416DF" w:rsidRPr="00C416DF" w:rsidRDefault="00C416DF" w:rsidP="00C416DF">
      <w:pPr>
        <w:keepNext/>
        <w:tabs>
          <w:tab w:val="left" w:pos="0"/>
        </w:tabs>
        <w:suppressAutoHyphens/>
        <w:ind w:left="709" w:hanging="709"/>
        <w:jc w:val="both"/>
        <w:rPr>
          <w:rFonts w:cs="Arial"/>
          <w:lang w:eastAsia="en-US"/>
        </w:rPr>
      </w:pPr>
      <w:r w:rsidRPr="00C416DF">
        <w:rPr>
          <w:rFonts w:cs="Arial"/>
          <w:lang w:eastAsia="en-US"/>
        </w:rPr>
        <w:t>57.3</w:t>
      </w:r>
      <w:r w:rsidRPr="00C416DF">
        <w:rPr>
          <w:rFonts w:cs="Arial"/>
          <w:lang w:eastAsia="en-US"/>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rsidR="00C416DF" w:rsidRPr="00C416DF" w:rsidRDefault="00C416DF" w:rsidP="00C416DF">
      <w:pPr>
        <w:keepNext/>
        <w:tabs>
          <w:tab w:val="left" w:pos="0"/>
        </w:tabs>
        <w:suppressAutoHyphens/>
        <w:ind w:left="709" w:hanging="709"/>
        <w:jc w:val="both"/>
        <w:rPr>
          <w:rFonts w:cs="Arial"/>
          <w:highlight w:val="yellow"/>
          <w:lang w:eastAsia="en-US"/>
        </w:rPr>
      </w:pPr>
    </w:p>
    <w:p w:rsidR="00C416DF" w:rsidRPr="00C416DF" w:rsidRDefault="00C416DF" w:rsidP="00C416DF">
      <w:pPr>
        <w:keepNext/>
        <w:tabs>
          <w:tab w:val="left" w:pos="0"/>
        </w:tabs>
        <w:suppressAutoHyphens/>
        <w:ind w:left="709" w:hanging="709"/>
        <w:jc w:val="both"/>
        <w:rPr>
          <w:rFonts w:cs="Arial"/>
          <w:lang w:eastAsia="en-US"/>
        </w:rPr>
      </w:pPr>
      <w:r w:rsidRPr="00C416DF">
        <w:rPr>
          <w:rFonts w:cs="Arial"/>
          <w:lang w:eastAsia="en-US"/>
        </w:rPr>
        <w:t>57.4</w:t>
      </w:r>
      <w:r w:rsidRPr="00C416DF">
        <w:rPr>
          <w:rFonts w:cs="Arial"/>
          <w:lang w:eastAsia="en-US"/>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rsidR="00C416DF" w:rsidRPr="00C416DF" w:rsidRDefault="00C416DF" w:rsidP="00C416DF">
      <w:pPr>
        <w:keepNext/>
        <w:tabs>
          <w:tab w:val="left" w:pos="0"/>
        </w:tabs>
        <w:suppressAutoHyphens/>
        <w:ind w:left="709" w:hanging="709"/>
        <w:jc w:val="both"/>
        <w:rPr>
          <w:rFonts w:cs="Arial"/>
          <w:lang w:eastAsia="en-US"/>
        </w:rPr>
      </w:pPr>
    </w:p>
    <w:p w:rsidR="00C416DF" w:rsidRPr="00C416DF" w:rsidRDefault="00C416DF" w:rsidP="00C416DF">
      <w:pPr>
        <w:tabs>
          <w:tab w:val="left" w:pos="0"/>
          <w:tab w:val="left" w:pos="709"/>
        </w:tabs>
        <w:suppressAutoHyphens/>
        <w:ind w:left="709" w:hanging="709"/>
        <w:jc w:val="both"/>
        <w:rPr>
          <w:rFonts w:cs="Arial"/>
          <w:lang w:eastAsia="en-US"/>
        </w:rPr>
      </w:pPr>
      <w:r w:rsidRPr="00C416DF">
        <w:rPr>
          <w:rFonts w:cs="Arial"/>
          <w:lang w:eastAsia="en-US"/>
        </w:rPr>
        <w:t>57.5</w:t>
      </w:r>
      <w:r w:rsidRPr="00C416DF">
        <w:rPr>
          <w:rFonts w:cs="Arial"/>
          <w:lang w:eastAsia="en-US"/>
        </w:rPr>
        <w:tab/>
        <w:t>Subject always to clause 57.1, in no event shall either Party be liable to the other for:</w:t>
      </w:r>
    </w:p>
    <w:p w:rsidR="00C416DF" w:rsidRPr="00C416DF" w:rsidRDefault="00C416DF" w:rsidP="00C416DF">
      <w:pPr>
        <w:tabs>
          <w:tab w:val="left" w:pos="0"/>
          <w:tab w:val="left" w:pos="709"/>
        </w:tabs>
        <w:suppressAutoHyphens/>
        <w:jc w:val="both"/>
        <w:rPr>
          <w:rFonts w:cs="Arial"/>
          <w:lang w:eastAsia="en-US"/>
        </w:rPr>
      </w:pPr>
    </w:p>
    <w:p w:rsidR="00C416DF" w:rsidRPr="00C416DF" w:rsidRDefault="00C416DF" w:rsidP="00C416DF">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 xml:space="preserve">(a) </w:t>
      </w:r>
      <w:r w:rsidRPr="00C416DF">
        <w:rPr>
          <w:rFonts w:cs="Arial"/>
          <w:lang w:eastAsia="en-US"/>
        </w:rPr>
        <w:tab/>
        <w:t>loss of profits, business, revenue or goodwill and/ or</w:t>
      </w:r>
    </w:p>
    <w:p w:rsidR="00C416DF" w:rsidRPr="00C416DF" w:rsidRDefault="00C416DF" w:rsidP="00C416DF">
      <w:pPr>
        <w:tabs>
          <w:tab w:val="left" w:pos="-1985"/>
          <w:tab w:val="left" w:pos="1134"/>
          <w:tab w:val="left" w:pos="1418"/>
          <w:tab w:val="left" w:pos="1560"/>
          <w:tab w:val="left" w:pos="1701"/>
        </w:tabs>
        <w:suppressAutoHyphens/>
        <w:ind w:left="1134" w:hanging="425"/>
        <w:jc w:val="both"/>
        <w:rPr>
          <w:rFonts w:cs="Arial"/>
          <w:lang w:eastAsia="en-US"/>
        </w:rPr>
      </w:pPr>
    </w:p>
    <w:p w:rsidR="00C416DF" w:rsidRPr="00C416DF" w:rsidRDefault="00C416DF" w:rsidP="00C416DF">
      <w:pPr>
        <w:tabs>
          <w:tab w:val="left" w:pos="-1985"/>
          <w:tab w:val="left" w:pos="1134"/>
          <w:tab w:val="left" w:pos="1418"/>
          <w:tab w:val="left" w:pos="1560"/>
          <w:tab w:val="left" w:pos="1701"/>
        </w:tabs>
        <w:suppressAutoHyphens/>
        <w:ind w:left="1134" w:hanging="425"/>
        <w:jc w:val="both"/>
        <w:rPr>
          <w:rFonts w:cs="Arial"/>
          <w:lang w:eastAsia="en-US"/>
        </w:rPr>
      </w:pPr>
      <w:r w:rsidRPr="00C416DF">
        <w:rPr>
          <w:rFonts w:cs="Arial"/>
          <w:lang w:eastAsia="en-US"/>
        </w:rPr>
        <w:t xml:space="preserve">(b) </w:t>
      </w:r>
      <w:r w:rsidRPr="00C416DF">
        <w:rPr>
          <w:rFonts w:cs="Arial"/>
          <w:lang w:eastAsia="en-US"/>
        </w:rPr>
        <w:tab/>
        <w:t xml:space="preserve">indirect or consequential loss or damage. </w:t>
      </w:r>
    </w:p>
    <w:p w:rsidR="00C416DF" w:rsidRPr="00C416DF" w:rsidRDefault="00C416DF" w:rsidP="00C416DF">
      <w:pPr>
        <w:tabs>
          <w:tab w:val="left" w:pos="0"/>
          <w:tab w:val="left" w:pos="709"/>
        </w:tabs>
        <w:suppressAutoHyphens/>
        <w:ind w:left="1440" w:hanging="1440"/>
        <w:jc w:val="both"/>
        <w:rPr>
          <w:rFonts w:cs="Arial"/>
          <w:lang w:eastAsia="en-US"/>
        </w:rPr>
      </w:pPr>
    </w:p>
    <w:p w:rsidR="00C416DF" w:rsidRPr="00C416DF" w:rsidRDefault="00C416DF" w:rsidP="00C416DF">
      <w:pPr>
        <w:ind w:left="709" w:hanging="709"/>
        <w:jc w:val="both"/>
        <w:rPr>
          <w:rFonts w:cs="Arial"/>
          <w:lang w:eastAsia="en-US"/>
        </w:rPr>
      </w:pPr>
      <w:r w:rsidRPr="00C416DF">
        <w:rPr>
          <w:rFonts w:cs="Arial"/>
          <w:lang w:eastAsia="en-US"/>
        </w:rPr>
        <w:t>57.6</w:t>
      </w:r>
      <w:r w:rsidRPr="00C416DF">
        <w:rPr>
          <w:rFonts w:cs="Arial"/>
          <w:lang w:eastAsia="en-US"/>
        </w:rPr>
        <w:tab/>
        <w:t xml:space="preserve">The Contractor shall produce to the Contract Manager, on request, copies of all insurance policies referred to in this clause or a broker’s verification of insurance to demonstrate that the appropriate </w:t>
      </w:r>
      <w:r w:rsidRPr="00C416DF">
        <w:rPr>
          <w:rFonts w:cs="Arial"/>
          <w:lang w:eastAsia="en-US"/>
        </w:rPr>
        <w:lastRenderedPageBreak/>
        <w:t>cover is in place, together with receipts or other evidence of payment of the latest premia due under those policies.</w:t>
      </w:r>
    </w:p>
    <w:p w:rsidR="00C416DF" w:rsidRPr="00C416DF" w:rsidRDefault="00C416DF" w:rsidP="00C416DF">
      <w:pPr>
        <w:ind w:left="709" w:hanging="709"/>
        <w:jc w:val="both"/>
        <w:rPr>
          <w:rFonts w:cs="Arial"/>
          <w:lang w:eastAsia="en-US"/>
        </w:rPr>
      </w:pPr>
    </w:p>
    <w:p w:rsidR="00C416DF" w:rsidRPr="00C416DF" w:rsidRDefault="00C416DF" w:rsidP="00C416DF">
      <w:pPr>
        <w:ind w:left="720" w:hanging="720"/>
        <w:jc w:val="both"/>
        <w:rPr>
          <w:rFonts w:cs="Arial"/>
          <w:lang w:eastAsia="en-US"/>
        </w:rPr>
      </w:pPr>
      <w:r w:rsidRPr="00C416DF">
        <w:rPr>
          <w:rFonts w:cs="Arial"/>
          <w:lang w:eastAsia="en-US"/>
        </w:rPr>
        <w:t>57.7</w:t>
      </w:r>
      <w:r w:rsidRPr="00C416DF">
        <w:rPr>
          <w:rFonts w:cs="Arial"/>
          <w:lang w:eastAsia="en-US"/>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autoSpaceDE w:val="0"/>
        <w:autoSpaceDN w:val="0"/>
        <w:adjustRightInd w:val="0"/>
        <w:ind w:left="720" w:hanging="720"/>
        <w:rPr>
          <w:rFonts w:cs="Arial"/>
          <w:lang w:val="en-US" w:eastAsia="en-US"/>
        </w:rPr>
      </w:pPr>
      <w:r w:rsidRPr="00C416DF">
        <w:rPr>
          <w:rFonts w:cs="Arial"/>
          <w:lang w:val="en-US" w:eastAsia="en-US"/>
        </w:rPr>
        <w:t>57.8</w:t>
      </w:r>
      <w:r w:rsidRPr="00C416DF">
        <w:rPr>
          <w:rFonts w:cs="Arial"/>
          <w:lang w:val="en-US" w:eastAsia="en-US"/>
        </w:rPr>
        <w:tab/>
        <w:t>The requirement to effect insurance by the Contractor under clause 57.2 shall not in any way be deemed to amend or restrict the liability of the Contractor arising under clause 57.1.</w:t>
      </w:r>
    </w:p>
    <w:p w:rsidR="00C416DF" w:rsidRPr="00C416DF" w:rsidRDefault="00C416DF" w:rsidP="00C416DF">
      <w:pPr>
        <w:tabs>
          <w:tab w:val="left" w:pos="900"/>
          <w:tab w:val="left" w:pos="1418"/>
        </w:tabs>
        <w:ind w:left="709" w:hanging="709"/>
        <w:outlineLvl w:val="1"/>
        <w:rPr>
          <w:rFonts w:cs="Arial"/>
          <w:b/>
          <w:bCs/>
          <w:highlight w:val="yellow"/>
          <w:lang w:eastAsia="en-US"/>
        </w:rPr>
      </w:pPr>
    </w:p>
    <w:p w:rsidR="00C416DF" w:rsidRPr="00C416DF" w:rsidRDefault="00C416DF" w:rsidP="00C416DF">
      <w:pPr>
        <w:tabs>
          <w:tab w:val="left" w:pos="-720"/>
          <w:tab w:val="left" w:pos="1418"/>
        </w:tabs>
        <w:suppressAutoHyphens/>
        <w:ind w:left="709" w:hanging="709"/>
        <w:jc w:val="both"/>
        <w:rPr>
          <w:rFonts w:cs="Arial"/>
          <w:b/>
          <w:lang w:eastAsia="en-US"/>
        </w:rPr>
      </w:pPr>
      <w:r w:rsidRPr="00C416DF">
        <w:rPr>
          <w:rFonts w:cs="Arial"/>
          <w:b/>
          <w:lang w:eastAsia="en-US"/>
        </w:rPr>
        <w:t>58</w:t>
      </w:r>
      <w:r w:rsidRPr="00C416DF">
        <w:rPr>
          <w:rFonts w:cs="Arial"/>
          <w:b/>
          <w:lang w:eastAsia="en-US"/>
        </w:rPr>
        <w:tab/>
      </w:r>
      <w:bookmarkStart w:id="56" w:name="ProfessionalIndemnity"/>
      <w:r w:rsidRPr="00C416DF">
        <w:rPr>
          <w:rFonts w:cs="Arial"/>
          <w:b/>
          <w:lang w:eastAsia="en-US"/>
        </w:rPr>
        <w:t>Professional Indemnity</w:t>
      </w:r>
      <w:bookmarkEnd w:id="56"/>
    </w:p>
    <w:p w:rsidR="00C416DF" w:rsidRPr="00C416DF" w:rsidRDefault="00296554" w:rsidP="00C416DF">
      <w:pPr>
        <w:tabs>
          <w:tab w:val="left" w:pos="1418"/>
        </w:tabs>
        <w:ind w:left="709" w:hanging="709"/>
        <w:rPr>
          <w:rFonts w:cs="Arial"/>
          <w:lang w:eastAsia="en-US"/>
        </w:rPr>
      </w:pPr>
      <w:r>
        <w:rPr>
          <w:rFonts w:cs="Arial"/>
          <w:lang w:eastAsia="en-US"/>
        </w:rPr>
        <w:tab/>
        <w:t>(Not used)</w:t>
      </w:r>
    </w:p>
    <w:p w:rsidR="00C416DF" w:rsidRPr="00C416DF" w:rsidRDefault="00C416DF" w:rsidP="00C416DF">
      <w:pPr>
        <w:tabs>
          <w:tab w:val="left" w:pos="-720"/>
          <w:tab w:val="left" w:pos="0"/>
          <w:tab w:val="left" w:pos="720"/>
          <w:tab w:val="left" w:pos="1440"/>
        </w:tabs>
        <w:suppressAutoHyphens/>
        <w:jc w:val="both"/>
        <w:rPr>
          <w:rFonts w:cs="Arial"/>
          <w:b/>
          <w:lang w:val="en-US" w:eastAsia="en-US"/>
        </w:rPr>
      </w:pPr>
    </w:p>
    <w:p w:rsidR="00C416DF" w:rsidRPr="00C416DF" w:rsidRDefault="00C416DF" w:rsidP="00C416DF">
      <w:pPr>
        <w:tabs>
          <w:tab w:val="left" w:pos="-720"/>
          <w:tab w:val="left" w:pos="709"/>
          <w:tab w:val="left" w:pos="1418"/>
        </w:tabs>
        <w:suppressAutoHyphens/>
        <w:jc w:val="both"/>
        <w:rPr>
          <w:rFonts w:cs="Arial"/>
          <w:b/>
          <w:lang w:val="en-US" w:eastAsia="en-US"/>
        </w:rPr>
      </w:pPr>
      <w:r w:rsidRPr="00C416DF">
        <w:rPr>
          <w:rFonts w:cs="Arial"/>
          <w:b/>
          <w:lang w:val="en-US" w:eastAsia="en-US"/>
        </w:rPr>
        <w:t>59</w:t>
      </w:r>
      <w:r w:rsidRPr="00C416DF">
        <w:rPr>
          <w:rFonts w:cs="Arial"/>
          <w:b/>
          <w:lang w:val="en-US" w:eastAsia="en-US"/>
        </w:rPr>
        <w:tab/>
      </w:r>
      <w:bookmarkStart w:id="57" w:name="WarrantiesandRepresentations"/>
      <w:r w:rsidRPr="00C416DF">
        <w:rPr>
          <w:rFonts w:cs="Arial"/>
          <w:b/>
          <w:lang w:val="en-US" w:eastAsia="en-US"/>
        </w:rPr>
        <w:t xml:space="preserve">Warranties and Representations </w:t>
      </w:r>
      <w:bookmarkEnd w:id="57"/>
    </w:p>
    <w:p w:rsidR="00C416DF" w:rsidRPr="00C416DF" w:rsidRDefault="00C416DF" w:rsidP="00C416DF">
      <w:pPr>
        <w:tabs>
          <w:tab w:val="left" w:pos="142"/>
          <w:tab w:val="left" w:pos="709"/>
          <w:tab w:val="left" w:pos="1134"/>
          <w:tab w:val="left" w:pos="1440"/>
          <w:tab w:val="left" w:pos="1701"/>
          <w:tab w:val="left" w:pos="2268"/>
          <w:tab w:val="left" w:pos="2835"/>
          <w:tab w:val="left" w:pos="3402"/>
        </w:tabs>
        <w:ind w:left="709" w:hanging="709"/>
        <w:jc w:val="both"/>
        <w:outlineLvl w:val="7"/>
        <w:rPr>
          <w:rFonts w:cs="Arial"/>
          <w:spacing w:val="-2"/>
          <w:lang w:eastAsia="en-US"/>
        </w:rPr>
      </w:pPr>
      <w:r w:rsidRPr="00C416DF">
        <w:rPr>
          <w:rFonts w:cs="Arial"/>
          <w:spacing w:val="-2"/>
          <w:lang w:eastAsia="en-US"/>
        </w:rPr>
        <w:t>59.1</w:t>
      </w:r>
      <w:r w:rsidRPr="00C416DF">
        <w:rPr>
          <w:rFonts w:cs="Arial"/>
          <w:spacing w:val="-2"/>
          <w:lang w:eastAsia="en-US"/>
        </w:rPr>
        <w:tab/>
        <w:t>The Contractor warrants and represents that:</w:t>
      </w:r>
    </w:p>
    <w:p w:rsidR="00C416DF" w:rsidRPr="00C416DF" w:rsidRDefault="00C416DF" w:rsidP="00C416DF">
      <w:pPr>
        <w:tabs>
          <w:tab w:val="left" w:pos="142"/>
          <w:tab w:val="left" w:pos="709"/>
        </w:tabs>
        <w:ind w:left="709" w:hanging="709"/>
        <w:jc w:val="both"/>
        <w:rPr>
          <w:rFonts w:cs="Arial"/>
          <w:lang w:eastAsia="en-US"/>
        </w:rPr>
      </w:pPr>
    </w:p>
    <w:p w:rsidR="00C416DF" w:rsidRPr="00C416DF" w:rsidRDefault="00C416DF" w:rsidP="00C416DF">
      <w:pPr>
        <w:tabs>
          <w:tab w:val="left" w:pos="142"/>
          <w:tab w:val="left" w:pos="1134"/>
        </w:tabs>
        <w:ind w:left="1134" w:hanging="425"/>
        <w:jc w:val="both"/>
        <w:rPr>
          <w:rFonts w:cs="Arial"/>
          <w:lang w:eastAsia="en-US"/>
        </w:rPr>
      </w:pPr>
      <w:r w:rsidRPr="00C416DF">
        <w:rPr>
          <w:rFonts w:cs="Arial"/>
          <w:lang w:eastAsia="en-US"/>
        </w:rPr>
        <w:t>(a)</w:t>
      </w:r>
      <w:r w:rsidRPr="00C416DF">
        <w:rPr>
          <w:rFonts w:cs="Arial"/>
          <w:lang w:eastAsia="en-US"/>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rsidR="00C416DF" w:rsidRPr="00C416DF" w:rsidRDefault="00C416DF" w:rsidP="00C416DF">
      <w:pPr>
        <w:tabs>
          <w:tab w:val="left" w:pos="142"/>
          <w:tab w:val="left" w:pos="1134"/>
        </w:tabs>
        <w:ind w:left="1134" w:hanging="425"/>
        <w:jc w:val="both"/>
        <w:rPr>
          <w:rFonts w:cs="Arial"/>
          <w:lang w:eastAsia="en-US"/>
        </w:rPr>
      </w:pPr>
    </w:p>
    <w:p w:rsidR="00C416DF" w:rsidRPr="00C416DF" w:rsidRDefault="00C416DF" w:rsidP="00C416DF">
      <w:pPr>
        <w:tabs>
          <w:tab w:val="left" w:pos="142"/>
          <w:tab w:val="left" w:pos="1134"/>
        </w:tabs>
        <w:ind w:left="1134" w:hanging="425"/>
        <w:jc w:val="both"/>
        <w:rPr>
          <w:rFonts w:cs="Arial"/>
          <w:spacing w:val="-2"/>
          <w:lang w:eastAsia="en-US"/>
        </w:rPr>
      </w:pPr>
      <w:r w:rsidRPr="00C416DF">
        <w:rPr>
          <w:rFonts w:cs="Arial"/>
          <w:lang w:eastAsia="en-US"/>
        </w:rPr>
        <w:t>(b)</w:t>
      </w:r>
      <w:r w:rsidRPr="00C416DF">
        <w:rPr>
          <w:rFonts w:cs="Arial"/>
          <w:lang w:eastAsia="en-US"/>
        </w:rPr>
        <w:tab/>
        <w:t xml:space="preserve">the Contractor shall discharge its obligations hereunder with all due skill, care and diligence including but not limited to best industry practice; </w:t>
      </w:r>
    </w:p>
    <w:p w:rsidR="00C416DF" w:rsidRPr="00C416DF" w:rsidRDefault="00C416DF" w:rsidP="00C416DF">
      <w:pPr>
        <w:tabs>
          <w:tab w:val="left" w:pos="142"/>
          <w:tab w:val="left" w:pos="1134"/>
        </w:tabs>
        <w:ind w:left="1134" w:hanging="425"/>
        <w:jc w:val="both"/>
        <w:rPr>
          <w:rFonts w:cs="Arial"/>
          <w:spacing w:val="-2"/>
          <w:lang w:eastAsia="en-US"/>
        </w:rPr>
      </w:pPr>
    </w:p>
    <w:p w:rsidR="00C416DF" w:rsidRPr="00C416DF" w:rsidRDefault="00C416DF" w:rsidP="00C416DF">
      <w:pPr>
        <w:tabs>
          <w:tab w:val="left" w:pos="142"/>
          <w:tab w:val="left" w:pos="1134"/>
        </w:tabs>
        <w:ind w:left="1134" w:hanging="425"/>
        <w:jc w:val="both"/>
        <w:rPr>
          <w:rFonts w:cs="Arial"/>
          <w:spacing w:val="-2"/>
          <w:lang w:eastAsia="en-US"/>
        </w:rPr>
      </w:pPr>
      <w:r w:rsidRPr="00C416DF">
        <w:rPr>
          <w:rFonts w:cs="Arial"/>
          <w:spacing w:val="-2"/>
          <w:lang w:eastAsia="en-US"/>
        </w:rPr>
        <w:t>(c)</w:t>
      </w:r>
      <w:r w:rsidRPr="00C416DF">
        <w:rPr>
          <w:rFonts w:cs="Arial"/>
          <w:spacing w:val="-2"/>
          <w:lang w:eastAsia="en-US"/>
        </w:rPr>
        <w:tab/>
        <w:t xml:space="preserve">all obligations of the Contractor pursuant to the Agreement shall be performed and rendered by appropriately experienced, qualified and trained Staff with all due skill, care and diligence; </w:t>
      </w:r>
    </w:p>
    <w:p w:rsidR="00C416DF" w:rsidRPr="00C416DF" w:rsidRDefault="00C416DF" w:rsidP="00C416DF">
      <w:pPr>
        <w:tabs>
          <w:tab w:val="left" w:pos="142"/>
          <w:tab w:val="left" w:pos="1134"/>
        </w:tabs>
        <w:ind w:left="1134" w:hanging="425"/>
        <w:jc w:val="both"/>
        <w:rPr>
          <w:rFonts w:cs="Arial"/>
          <w:spacing w:val="-2"/>
          <w:lang w:eastAsia="en-US"/>
        </w:rPr>
      </w:pPr>
    </w:p>
    <w:p w:rsidR="00C416DF" w:rsidRPr="00C416DF" w:rsidRDefault="00C416DF" w:rsidP="00C416DF">
      <w:pPr>
        <w:tabs>
          <w:tab w:val="left" w:pos="142"/>
          <w:tab w:val="left" w:pos="1134"/>
        </w:tabs>
        <w:ind w:left="1134" w:hanging="425"/>
        <w:jc w:val="both"/>
        <w:rPr>
          <w:rFonts w:cs="Arial"/>
          <w:spacing w:val="-2"/>
          <w:lang w:eastAsia="en-US"/>
        </w:rPr>
      </w:pPr>
      <w:r w:rsidRPr="00C416DF">
        <w:rPr>
          <w:rFonts w:cs="Arial"/>
          <w:spacing w:val="-2"/>
          <w:lang w:eastAsia="en-US"/>
        </w:rPr>
        <w:t>(d)</w:t>
      </w:r>
      <w:r w:rsidRPr="00C416DF">
        <w:rPr>
          <w:rFonts w:cs="Arial"/>
          <w:spacing w:val="-2"/>
          <w:lang w:eastAsia="en-US"/>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rsidR="00C416DF" w:rsidRPr="00C416DF" w:rsidRDefault="00C416DF" w:rsidP="00C416DF">
      <w:pPr>
        <w:tabs>
          <w:tab w:val="left" w:pos="709"/>
          <w:tab w:val="left" w:pos="1440"/>
          <w:tab w:val="left" w:pos="2160"/>
        </w:tabs>
        <w:ind w:left="2160" w:hanging="2160"/>
        <w:jc w:val="both"/>
        <w:rPr>
          <w:rFonts w:cs="Arial"/>
          <w:spacing w:val="-2"/>
          <w:lang w:eastAsia="en-US"/>
        </w:rPr>
      </w:pPr>
    </w:p>
    <w:p w:rsidR="00C416DF" w:rsidRPr="00C416DF" w:rsidRDefault="00C416DF" w:rsidP="00C416DF">
      <w:pPr>
        <w:tabs>
          <w:tab w:val="left" w:pos="709"/>
          <w:tab w:val="left" w:pos="1440"/>
          <w:tab w:val="left" w:pos="2160"/>
        </w:tabs>
        <w:ind w:left="2160" w:hanging="2160"/>
        <w:jc w:val="both"/>
        <w:rPr>
          <w:rFonts w:cs="Arial"/>
          <w:lang w:eastAsia="en-US"/>
        </w:rPr>
      </w:pPr>
    </w:p>
    <w:p w:rsidR="00C416DF" w:rsidRPr="00C416DF" w:rsidRDefault="00C416DF" w:rsidP="00C416DF">
      <w:pPr>
        <w:tabs>
          <w:tab w:val="left" w:pos="1418"/>
        </w:tabs>
        <w:suppressAutoHyphens/>
        <w:jc w:val="both"/>
        <w:rPr>
          <w:rFonts w:cs="Arial"/>
          <w:b/>
          <w:szCs w:val="20"/>
          <w:u w:val="single"/>
          <w:lang w:eastAsia="en-US"/>
        </w:rPr>
      </w:pPr>
      <w:r w:rsidRPr="00C416DF">
        <w:rPr>
          <w:rFonts w:cs="Arial"/>
          <w:b/>
          <w:szCs w:val="20"/>
          <w:u w:val="single"/>
          <w:lang w:eastAsia="en-US"/>
        </w:rPr>
        <w:t>Part 8 – Default, Disruption and Termination</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tabs>
          <w:tab w:val="left" w:pos="-720"/>
          <w:tab w:val="left" w:pos="709"/>
        </w:tabs>
        <w:suppressAutoHyphens/>
        <w:jc w:val="both"/>
        <w:rPr>
          <w:rFonts w:cs="Arial"/>
          <w:b/>
          <w:lang w:eastAsia="en-US"/>
        </w:rPr>
      </w:pPr>
      <w:r w:rsidRPr="00C416DF">
        <w:rPr>
          <w:rFonts w:cs="Arial"/>
          <w:b/>
          <w:lang w:eastAsia="en-US"/>
        </w:rPr>
        <w:t>60</w:t>
      </w:r>
      <w:r w:rsidRPr="00C416DF">
        <w:rPr>
          <w:rFonts w:cs="Arial"/>
          <w:b/>
          <w:lang w:eastAsia="en-US"/>
        </w:rPr>
        <w:tab/>
      </w:r>
      <w:bookmarkStart w:id="58" w:name="TerminationonChangeofControlandIns"/>
      <w:r w:rsidRPr="00C416DF">
        <w:rPr>
          <w:rFonts w:cs="Arial"/>
          <w:b/>
          <w:lang w:eastAsia="en-US"/>
        </w:rPr>
        <w:t>Termination on Change of Control and Insolvency</w:t>
      </w:r>
      <w:bookmarkEnd w:id="58"/>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60.1</w:t>
      </w:r>
      <w:r w:rsidRPr="00C416DF">
        <w:rPr>
          <w:rFonts w:cs="Arial"/>
          <w:lang w:eastAsia="en-US"/>
        </w:rPr>
        <w:tab/>
        <w:t>The Authority may terminate the Agreement by notice in writing with immediate effect where:</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(a)</w:t>
      </w:r>
      <w:r w:rsidRPr="00C416DF">
        <w:rPr>
          <w:rFonts w:cs="Arial"/>
          <w:lang w:eastAsia="en-US"/>
        </w:rPr>
        <w:tab/>
        <w:t>the Contractor undergoes a change of control, within the meaning of section 416 of the Income and Corporation Taxes Act 1988, which impacts adversely and materially on the performance of the Agreement;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(b)</w:t>
      </w:r>
      <w:r w:rsidRPr="00C416DF">
        <w:rPr>
          <w:rFonts w:cs="Arial"/>
          <w:lang w:eastAsia="en-US"/>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(c)</w:t>
      </w:r>
      <w:r w:rsidRPr="00C416DF">
        <w:rPr>
          <w:rFonts w:cs="Arial"/>
          <w:lang w:eastAsia="en-US"/>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lastRenderedPageBreak/>
        <w:t>(d)</w:t>
      </w:r>
      <w:r w:rsidRPr="00C416DF">
        <w:rPr>
          <w:rFonts w:cs="Arial"/>
          <w:lang w:eastAsia="en-US"/>
        </w:rPr>
        <w:tab/>
        <w:t>where the Contractor is unable to pay its debts within the meaning of section 123 of the Insolvency Act 1986;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(e)</w:t>
      </w:r>
      <w:r w:rsidRPr="00C416DF">
        <w:rPr>
          <w:rFonts w:cs="Arial"/>
          <w:lang w:eastAsia="en-US"/>
        </w:rPr>
        <w:tab/>
        <w:t>any similar event occurs under the law of any other jurisdiction.</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60.2</w:t>
      </w:r>
      <w:r w:rsidRPr="00C416DF">
        <w:rPr>
          <w:rFonts w:cs="Arial"/>
          <w:lang w:eastAsia="en-US"/>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C416DF" w:rsidP="00C416DF">
      <w:pPr>
        <w:tabs>
          <w:tab w:val="left" w:pos="0"/>
        </w:tabs>
        <w:suppressAutoHyphens/>
        <w:ind w:left="709" w:hanging="709"/>
        <w:jc w:val="both"/>
        <w:rPr>
          <w:rFonts w:cs="Arial"/>
          <w:lang w:eastAsia="en-US"/>
        </w:rPr>
      </w:pPr>
      <w:r w:rsidRPr="00C416DF">
        <w:rPr>
          <w:rFonts w:cs="Arial"/>
          <w:lang w:eastAsia="en-US"/>
        </w:rPr>
        <w:t>60.3</w:t>
      </w:r>
      <w:r w:rsidRPr="00C416DF">
        <w:rPr>
          <w:rFonts w:cs="Arial"/>
          <w:lang w:eastAsia="en-US"/>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C416DF" w:rsidP="00C416DF">
      <w:pPr>
        <w:keepNext/>
        <w:tabs>
          <w:tab w:val="left" w:pos="-720"/>
          <w:tab w:val="left" w:pos="709"/>
        </w:tabs>
        <w:suppressAutoHyphens/>
        <w:jc w:val="both"/>
        <w:rPr>
          <w:rFonts w:cs="Arial"/>
          <w:b/>
          <w:lang w:eastAsia="en-US"/>
        </w:rPr>
      </w:pPr>
      <w:r w:rsidRPr="00C416DF">
        <w:rPr>
          <w:rFonts w:cs="Arial"/>
          <w:b/>
          <w:lang w:eastAsia="en-US"/>
        </w:rPr>
        <w:t>61</w:t>
      </w:r>
      <w:r w:rsidRPr="00C416DF">
        <w:rPr>
          <w:rFonts w:cs="Arial"/>
          <w:b/>
          <w:lang w:eastAsia="en-US"/>
        </w:rPr>
        <w:tab/>
      </w:r>
      <w:bookmarkStart w:id="59" w:name="TerminationonDefault"/>
      <w:r w:rsidRPr="00C416DF">
        <w:rPr>
          <w:rFonts w:cs="Arial"/>
          <w:b/>
          <w:lang w:eastAsia="en-US"/>
        </w:rPr>
        <w:t>Termination on Default</w:t>
      </w:r>
      <w:bookmarkEnd w:id="59"/>
    </w:p>
    <w:p w:rsidR="00C416DF" w:rsidRPr="00C416DF" w:rsidRDefault="00C416DF" w:rsidP="00C416DF">
      <w:pPr>
        <w:keepNext/>
        <w:tabs>
          <w:tab w:val="left" w:pos="-720"/>
        </w:tabs>
        <w:suppressAutoHyphens/>
        <w:ind w:left="720" w:hanging="720"/>
        <w:jc w:val="both"/>
        <w:rPr>
          <w:rFonts w:cs="Arial"/>
          <w:lang w:eastAsia="en-US"/>
        </w:rPr>
      </w:pPr>
      <w:r w:rsidRPr="00C416DF">
        <w:rPr>
          <w:rFonts w:cs="Arial"/>
          <w:lang w:eastAsia="en-US"/>
        </w:rPr>
        <w:t>61.1</w:t>
      </w:r>
      <w:r w:rsidRPr="00C416DF">
        <w:rPr>
          <w:rFonts w:cs="Arial"/>
          <w:lang w:eastAsia="en-US"/>
        </w:rPr>
        <w:tab/>
        <w:t>The Authority may terminate the Agreement, or terminate the provision of any part of the Agreement by written notice to the Contractor or the Contractor’s Representative with immediate effect if the Contractor commits a Default and if:</w:t>
      </w:r>
    </w:p>
    <w:p w:rsidR="00C416DF" w:rsidRPr="00C416DF" w:rsidRDefault="00C416DF" w:rsidP="00C416DF">
      <w:pPr>
        <w:tabs>
          <w:tab w:val="left" w:pos="-720"/>
          <w:tab w:val="left" w:pos="567"/>
        </w:tabs>
        <w:suppressAutoHyphens/>
        <w:ind w:left="720" w:hanging="720"/>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lastRenderedPageBreak/>
        <w:t>(a)</w:t>
      </w:r>
      <w:r w:rsidRPr="00C416DF">
        <w:rPr>
          <w:rFonts w:cs="Arial"/>
          <w:lang w:eastAsia="en-US"/>
        </w:rPr>
        <w:tab/>
        <w:t xml:space="preserve">the Contractor has not remedied the Default to the satisfaction of the Authority within </w:t>
      </w:r>
      <w:r w:rsidR="002A00FB">
        <w:rPr>
          <w:rFonts w:cs="Arial"/>
          <w:lang w:eastAsia="en-US"/>
        </w:rPr>
        <w:t>five</w:t>
      </w:r>
      <w:r w:rsidRPr="00C416DF">
        <w:rPr>
          <w:rFonts w:cs="Arial"/>
          <w:lang w:eastAsia="en-US"/>
        </w:rPr>
        <w:t xml:space="preserve"> Working Days, or such other period as may be specified by the Authority, after issue of a written notice specifying the Default and requesting it to be remedied;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(b)</w:t>
      </w:r>
      <w:r w:rsidRPr="00C416DF">
        <w:rPr>
          <w:rFonts w:cs="Arial"/>
          <w:lang w:eastAsia="en-US"/>
        </w:rPr>
        <w:tab/>
        <w:t>the Default is not, in the opinion of the Authority, capable of remedy; or</w:t>
      </w:r>
    </w:p>
    <w:p w:rsidR="00C416DF" w:rsidRPr="00C416DF" w:rsidRDefault="00C416DF" w:rsidP="00C416DF">
      <w:pPr>
        <w:tabs>
          <w:tab w:val="left" w:pos="1134"/>
        </w:tabs>
        <w:suppressAutoHyphens/>
        <w:ind w:left="1134" w:hanging="425"/>
        <w:jc w:val="both"/>
        <w:rPr>
          <w:rFonts w:cs="Arial"/>
          <w:lang w:eastAsia="en-US"/>
        </w:rPr>
      </w:pPr>
    </w:p>
    <w:p w:rsidR="00C416DF" w:rsidRPr="00C416DF" w:rsidRDefault="00C416DF" w:rsidP="00C416DF">
      <w:pPr>
        <w:tabs>
          <w:tab w:val="left" w:pos="1134"/>
        </w:tabs>
        <w:suppressAutoHyphens/>
        <w:ind w:left="1134" w:hanging="425"/>
        <w:jc w:val="both"/>
        <w:rPr>
          <w:rFonts w:cs="Arial"/>
          <w:lang w:eastAsia="en-US"/>
        </w:rPr>
      </w:pPr>
      <w:r w:rsidRPr="00C416DF">
        <w:rPr>
          <w:rFonts w:cs="Arial"/>
          <w:lang w:eastAsia="en-US"/>
        </w:rPr>
        <w:t>(c)</w:t>
      </w:r>
      <w:r w:rsidRPr="00C416DF">
        <w:rPr>
          <w:rFonts w:cs="Arial"/>
          <w:lang w:eastAsia="en-US"/>
        </w:rPr>
        <w:tab/>
        <w:t>the Default is a fundamental breach of the Agreement.</w:t>
      </w:r>
    </w:p>
    <w:p w:rsidR="00C416DF" w:rsidRPr="00C416DF" w:rsidRDefault="00C416DF" w:rsidP="00C416DF">
      <w:pPr>
        <w:tabs>
          <w:tab w:val="left" w:pos="-720"/>
          <w:tab w:val="left" w:pos="851"/>
        </w:tabs>
        <w:suppressAutoHyphens/>
        <w:jc w:val="both"/>
        <w:rPr>
          <w:rFonts w:cs="Arial"/>
          <w:lang w:eastAsia="en-US"/>
        </w:rPr>
      </w:pPr>
    </w:p>
    <w:p w:rsidR="00C416DF" w:rsidRPr="000D220C" w:rsidRDefault="00C416DF" w:rsidP="00C416DF">
      <w:pPr>
        <w:tabs>
          <w:tab w:val="left" w:pos="709"/>
        </w:tabs>
        <w:ind w:left="851" w:hanging="851"/>
        <w:jc w:val="both"/>
        <w:outlineLvl w:val="3"/>
        <w:rPr>
          <w:rFonts w:cs="Arial"/>
          <w:lang w:eastAsia="en-US"/>
        </w:rPr>
      </w:pPr>
      <w:r w:rsidRPr="000D220C">
        <w:rPr>
          <w:rFonts w:cs="Arial"/>
          <w:lang w:eastAsia="en-US"/>
        </w:rPr>
        <w:t>61.2</w:t>
      </w:r>
      <w:r w:rsidRPr="000D220C">
        <w:rPr>
          <w:rFonts w:cs="Arial"/>
          <w:lang w:eastAsia="en-US"/>
        </w:rPr>
        <w:tab/>
      </w:r>
      <w:r w:rsidRPr="000D220C">
        <w:rPr>
          <w:rFonts w:cs="Arial"/>
          <w:lang w:eastAsia="en-US"/>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rsidR="00C416DF" w:rsidRPr="000D220C" w:rsidRDefault="00C416DF" w:rsidP="00C416DF">
      <w:pPr>
        <w:tabs>
          <w:tab w:val="left" w:pos="709"/>
        </w:tabs>
        <w:ind w:left="851" w:hanging="851"/>
        <w:jc w:val="both"/>
        <w:outlineLvl w:val="3"/>
        <w:rPr>
          <w:rFonts w:cs="Arial"/>
          <w:lang w:eastAsia="en-US"/>
        </w:rPr>
      </w:pPr>
    </w:p>
    <w:p w:rsidR="000D128D" w:rsidRDefault="00C416DF" w:rsidP="000D128D">
      <w:pPr>
        <w:tabs>
          <w:tab w:val="left" w:pos="709"/>
        </w:tabs>
        <w:ind w:left="851" w:hanging="851"/>
        <w:jc w:val="both"/>
        <w:outlineLvl w:val="3"/>
        <w:rPr>
          <w:rFonts w:cs="Arial"/>
          <w:lang w:eastAsia="en-US"/>
        </w:rPr>
      </w:pPr>
      <w:r w:rsidRPr="000D220C">
        <w:rPr>
          <w:rFonts w:cs="Arial"/>
          <w:lang w:eastAsia="en-US"/>
        </w:rPr>
        <w:t>61.3</w:t>
      </w:r>
      <w:r w:rsidRPr="000D220C">
        <w:rPr>
          <w:rFonts w:cs="Arial"/>
          <w:lang w:eastAsia="en-US"/>
        </w:rPr>
        <w:tab/>
      </w:r>
      <w:r w:rsidRPr="000D220C">
        <w:rPr>
          <w:rFonts w:cs="Arial"/>
          <w:lang w:eastAsia="en-US"/>
        </w:rPr>
        <w:tab/>
        <w:t>The Contractor may terminate the Agreement if the Authority is in material breach of its obligations to pay undisputed charges by giving the Authority 60 Working Days notice specifying the breach and requiring its remedy.  The Contractor’s right of termination under this clause 61.3 shall not apply to non payment of the charges or Price where such non payment is due to the Authority exercising its rights under clauses 26.1 and 52.2(a).</w:t>
      </w:r>
    </w:p>
    <w:p w:rsidR="000D128D" w:rsidRDefault="000D128D" w:rsidP="000D128D">
      <w:pPr>
        <w:tabs>
          <w:tab w:val="left" w:pos="709"/>
        </w:tabs>
        <w:ind w:left="851" w:hanging="851"/>
        <w:jc w:val="both"/>
        <w:outlineLvl w:val="3"/>
        <w:rPr>
          <w:rFonts w:cs="Arial"/>
          <w:lang w:eastAsia="en-US"/>
        </w:rPr>
      </w:pPr>
    </w:p>
    <w:p w:rsidR="000D128D" w:rsidRDefault="000D128D" w:rsidP="000D128D">
      <w:pPr>
        <w:tabs>
          <w:tab w:val="left" w:pos="709"/>
        </w:tabs>
        <w:ind w:left="851" w:hanging="851"/>
        <w:jc w:val="both"/>
        <w:outlineLvl w:val="3"/>
        <w:rPr>
          <w:rFonts w:cs="Arial"/>
          <w:lang w:eastAsia="en-US"/>
        </w:rPr>
      </w:pPr>
    </w:p>
    <w:p w:rsidR="000D128D" w:rsidRDefault="000D128D" w:rsidP="000D128D">
      <w:pPr>
        <w:tabs>
          <w:tab w:val="left" w:pos="709"/>
        </w:tabs>
        <w:ind w:left="851" w:hanging="851"/>
        <w:jc w:val="both"/>
        <w:outlineLvl w:val="3"/>
        <w:rPr>
          <w:rFonts w:cs="Arial"/>
          <w:lang w:eastAsia="en-US"/>
        </w:rPr>
      </w:pPr>
    </w:p>
    <w:p w:rsidR="000D128D" w:rsidRDefault="000D128D" w:rsidP="000D128D">
      <w:pPr>
        <w:tabs>
          <w:tab w:val="left" w:pos="709"/>
        </w:tabs>
        <w:ind w:left="851" w:hanging="851"/>
        <w:jc w:val="both"/>
        <w:outlineLvl w:val="3"/>
        <w:rPr>
          <w:rFonts w:cs="Arial"/>
          <w:lang w:eastAsia="en-US"/>
        </w:rPr>
      </w:pPr>
    </w:p>
    <w:p w:rsidR="000D128D" w:rsidRDefault="000D128D" w:rsidP="000D128D">
      <w:pPr>
        <w:tabs>
          <w:tab w:val="left" w:pos="709"/>
        </w:tabs>
        <w:ind w:left="851" w:hanging="851"/>
        <w:jc w:val="both"/>
        <w:outlineLvl w:val="3"/>
        <w:rPr>
          <w:rFonts w:cs="Arial"/>
          <w:lang w:eastAsia="en-US"/>
        </w:rPr>
      </w:pPr>
    </w:p>
    <w:p w:rsidR="000D128D" w:rsidRPr="00C416DF" w:rsidRDefault="000D128D" w:rsidP="000D128D">
      <w:pPr>
        <w:tabs>
          <w:tab w:val="left" w:pos="709"/>
        </w:tabs>
        <w:ind w:left="851" w:hanging="851"/>
        <w:jc w:val="both"/>
        <w:outlineLvl w:val="3"/>
        <w:rPr>
          <w:rFonts w:cs="Arial"/>
          <w:lang w:eastAsia="en-US"/>
        </w:rPr>
      </w:pPr>
    </w:p>
    <w:p w:rsidR="00C416DF" w:rsidRPr="00C416DF" w:rsidRDefault="00C416DF" w:rsidP="00C416DF">
      <w:pPr>
        <w:tabs>
          <w:tab w:val="left" w:pos="-720"/>
        </w:tabs>
        <w:suppressAutoHyphens/>
        <w:jc w:val="both"/>
        <w:rPr>
          <w:rFonts w:cs="Arial"/>
          <w:b/>
          <w:lang w:eastAsia="en-US"/>
        </w:rPr>
      </w:pPr>
      <w:r w:rsidRPr="00C416DF">
        <w:rPr>
          <w:rFonts w:cs="Arial"/>
          <w:b/>
          <w:lang w:eastAsia="en-US"/>
        </w:rPr>
        <w:t>62</w:t>
      </w:r>
      <w:r w:rsidRPr="00C416DF">
        <w:rPr>
          <w:rFonts w:cs="Arial"/>
          <w:b/>
          <w:lang w:eastAsia="en-US"/>
        </w:rPr>
        <w:tab/>
      </w:r>
      <w:bookmarkStart w:id="60" w:name="Break"/>
      <w:r w:rsidRPr="00C416DF">
        <w:rPr>
          <w:rFonts w:cs="Arial"/>
          <w:b/>
          <w:lang w:eastAsia="en-US"/>
        </w:rPr>
        <w:t>Break</w:t>
      </w:r>
      <w:bookmarkEnd w:id="60"/>
    </w:p>
    <w:p w:rsidR="00C416DF" w:rsidRDefault="00C416DF" w:rsidP="00C416DF">
      <w:pPr>
        <w:keepNext/>
        <w:tabs>
          <w:tab w:val="left" w:pos="0"/>
          <w:tab w:val="left" w:pos="709"/>
        </w:tabs>
        <w:suppressAutoHyphens/>
        <w:ind w:left="709" w:hanging="709"/>
        <w:jc w:val="both"/>
        <w:rPr>
          <w:rFonts w:cs="Arial"/>
          <w:lang w:eastAsia="en-US"/>
        </w:rPr>
      </w:pPr>
      <w:r w:rsidRPr="00C416DF">
        <w:rPr>
          <w:rFonts w:cs="Arial"/>
          <w:lang w:eastAsia="en-US"/>
        </w:rPr>
        <w:t>62.1</w:t>
      </w:r>
      <w:r w:rsidRPr="00C416DF">
        <w:rPr>
          <w:rFonts w:cs="Arial"/>
          <w:lang w:eastAsia="en-US"/>
        </w:rPr>
        <w:tab/>
        <w:t xml:space="preserve">The Authority shall have the right to terminate the Agreement, or to terminate the provision of any part of the Agreement at any time by giving </w:t>
      </w:r>
      <w:r w:rsidR="004D2B3F">
        <w:rPr>
          <w:rFonts w:cs="Arial"/>
          <w:lang w:eastAsia="en-US"/>
        </w:rPr>
        <w:t>one</w:t>
      </w:r>
      <w:r w:rsidRPr="00C416DF">
        <w:rPr>
          <w:rFonts w:cs="Arial"/>
          <w:lang w:eastAsia="en-US"/>
        </w:rPr>
        <w:t xml:space="preserve"> Months’ written notice to the Contractor. </w:t>
      </w:r>
    </w:p>
    <w:p w:rsidR="000D128D" w:rsidRDefault="000D128D" w:rsidP="00C416DF">
      <w:pPr>
        <w:keepNext/>
        <w:tabs>
          <w:tab w:val="left" w:pos="0"/>
          <w:tab w:val="left" w:pos="709"/>
        </w:tabs>
        <w:suppressAutoHyphens/>
        <w:ind w:left="709" w:hanging="709"/>
        <w:jc w:val="both"/>
        <w:rPr>
          <w:rFonts w:cs="Arial"/>
          <w:lang w:eastAsia="en-US"/>
        </w:rPr>
      </w:pPr>
    </w:p>
    <w:p w:rsidR="000D128D" w:rsidRDefault="000D128D" w:rsidP="00C416DF">
      <w:pPr>
        <w:keepNext/>
        <w:tabs>
          <w:tab w:val="left" w:pos="0"/>
          <w:tab w:val="left" w:pos="709"/>
        </w:tabs>
        <w:suppressAutoHyphens/>
        <w:ind w:left="709" w:hanging="709"/>
        <w:jc w:val="both"/>
        <w:rPr>
          <w:rFonts w:cs="Arial"/>
          <w:lang w:eastAsia="en-US"/>
        </w:rPr>
      </w:pPr>
      <w:r w:rsidRPr="000D128D">
        <w:rPr>
          <w:rFonts w:cs="Arial"/>
          <w:b/>
          <w:lang w:eastAsia="en-US"/>
        </w:rPr>
        <w:t>63</w:t>
      </w:r>
      <w:r>
        <w:rPr>
          <w:rFonts w:cs="Arial"/>
          <w:lang w:eastAsia="en-US"/>
        </w:rPr>
        <w:tab/>
      </w:r>
      <w:r w:rsidRPr="000D128D">
        <w:rPr>
          <w:rFonts w:cs="Arial"/>
          <w:b/>
          <w:lang w:eastAsia="en-US"/>
        </w:rPr>
        <w:t>Termination under Public Contracts Directive</w:t>
      </w:r>
    </w:p>
    <w:p w:rsidR="000D128D" w:rsidRPr="000D128D" w:rsidRDefault="000D128D" w:rsidP="000D128D">
      <w:pPr>
        <w:keepNext/>
        <w:tabs>
          <w:tab w:val="left" w:pos="0"/>
          <w:tab w:val="left" w:pos="709"/>
        </w:tabs>
        <w:suppressAutoHyphens/>
        <w:ind w:left="709" w:hanging="709"/>
        <w:jc w:val="both"/>
        <w:rPr>
          <w:rFonts w:cs="Arial"/>
          <w:lang w:eastAsia="en-US"/>
        </w:rPr>
      </w:pPr>
      <w:r>
        <w:rPr>
          <w:rFonts w:cs="Arial"/>
          <w:lang w:eastAsia="en-US"/>
        </w:rPr>
        <w:t xml:space="preserve">63.1    </w:t>
      </w:r>
      <w:r w:rsidRPr="000D128D">
        <w:rPr>
          <w:rFonts w:cs="Arial"/>
          <w:lang w:eastAsia="en-US"/>
        </w:rPr>
        <w:t>The Authority shall be entitled by notice having immediate effect if any of the following grounds apply:-</w:t>
      </w:r>
    </w:p>
    <w:p w:rsidR="000D128D" w:rsidRPr="000D128D" w:rsidRDefault="000D128D" w:rsidP="000D128D">
      <w:pPr>
        <w:keepNext/>
        <w:tabs>
          <w:tab w:val="left" w:pos="0"/>
          <w:tab w:val="left" w:pos="709"/>
        </w:tabs>
        <w:suppressAutoHyphens/>
        <w:ind w:left="1418" w:hanging="709"/>
        <w:jc w:val="both"/>
        <w:rPr>
          <w:rFonts w:cs="Arial"/>
          <w:lang w:eastAsia="en-US"/>
        </w:rPr>
      </w:pPr>
      <w:r w:rsidRPr="000D128D">
        <w:rPr>
          <w:rFonts w:cs="Arial"/>
          <w:lang w:eastAsia="en-US"/>
        </w:rPr>
        <w:t xml:space="preserve">(a) </w:t>
      </w:r>
      <w:r>
        <w:rPr>
          <w:rFonts w:cs="Arial"/>
          <w:lang w:eastAsia="en-US"/>
        </w:rPr>
        <w:t xml:space="preserve">  </w:t>
      </w:r>
      <w:r w:rsidRPr="000D128D">
        <w:rPr>
          <w:rFonts w:cs="Arial"/>
          <w:lang w:eastAsia="en-US"/>
        </w:rPr>
        <w:t xml:space="preserve">Where the Agreement has been subject to a substantial </w:t>
      </w:r>
      <w:r>
        <w:rPr>
          <w:rFonts w:cs="Arial"/>
          <w:lang w:eastAsia="en-US"/>
        </w:rPr>
        <w:t xml:space="preserve">   </w:t>
      </w:r>
      <w:r w:rsidRPr="000D128D">
        <w:rPr>
          <w:rFonts w:cs="Arial"/>
          <w:lang w:eastAsia="en-US"/>
        </w:rPr>
        <w:t>modification that constitutes a new contract award</w:t>
      </w:r>
    </w:p>
    <w:p w:rsidR="000D128D" w:rsidRPr="000D128D" w:rsidRDefault="000D128D" w:rsidP="000D128D">
      <w:pPr>
        <w:keepNext/>
        <w:tabs>
          <w:tab w:val="left" w:pos="0"/>
          <w:tab w:val="left" w:pos="709"/>
        </w:tabs>
        <w:suppressAutoHyphens/>
        <w:ind w:left="1418" w:hanging="709"/>
        <w:jc w:val="both"/>
        <w:rPr>
          <w:rFonts w:cs="Arial"/>
          <w:lang w:eastAsia="en-US"/>
        </w:rPr>
      </w:pPr>
      <w:r w:rsidRPr="000D128D">
        <w:rPr>
          <w:rFonts w:cs="Arial"/>
          <w:lang w:eastAsia="en-US"/>
        </w:rPr>
        <w:t xml:space="preserve">(b) </w:t>
      </w:r>
      <w:r>
        <w:rPr>
          <w:rFonts w:cs="Arial"/>
          <w:lang w:eastAsia="en-US"/>
        </w:rPr>
        <w:t xml:space="preserve">    </w:t>
      </w:r>
      <w:r w:rsidRPr="000D128D">
        <w:rPr>
          <w:rFonts w:cs="Arial"/>
          <w:lang w:eastAsia="en-US"/>
        </w:rPr>
        <w:t xml:space="preserve">Where it is discovered after contract award that the Contractor </w:t>
      </w:r>
      <w:r>
        <w:rPr>
          <w:rFonts w:cs="Arial"/>
          <w:lang w:eastAsia="en-US"/>
        </w:rPr>
        <w:t xml:space="preserve"> </w:t>
      </w:r>
      <w:r w:rsidRPr="000D128D">
        <w:rPr>
          <w:rFonts w:cs="Arial"/>
          <w:lang w:eastAsia="en-US"/>
        </w:rPr>
        <w:t xml:space="preserve">should have been excluded on mandatory exclusion grounds    </w:t>
      </w:r>
    </w:p>
    <w:p w:rsidR="000D128D" w:rsidRDefault="000D128D" w:rsidP="000D128D">
      <w:pPr>
        <w:keepNext/>
        <w:tabs>
          <w:tab w:val="left" w:pos="0"/>
          <w:tab w:val="left" w:pos="709"/>
        </w:tabs>
        <w:suppressAutoHyphens/>
        <w:ind w:left="1418" w:hanging="709"/>
        <w:jc w:val="both"/>
        <w:rPr>
          <w:rFonts w:cs="Arial"/>
          <w:lang w:eastAsia="en-US"/>
        </w:rPr>
      </w:pPr>
      <w:r w:rsidRPr="000D128D">
        <w:rPr>
          <w:rFonts w:cs="Arial"/>
          <w:lang w:eastAsia="en-US"/>
        </w:rPr>
        <w:t xml:space="preserve">(c) </w:t>
      </w:r>
      <w:r>
        <w:rPr>
          <w:rFonts w:cs="Arial"/>
          <w:lang w:eastAsia="en-US"/>
        </w:rPr>
        <w:t xml:space="preserve">     </w:t>
      </w:r>
      <w:r w:rsidRPr="000D128D">
        <w:rPr>
          <w:rFonts w:cs="Arial"/>
          <w:lang w:eastAsia="en-US"/>
        </w:rPr>
        <w:t>Where the Court of Justice of the European Union has declared a serious infringement by the Authority meaning that the Agreement should not have been awarded by the Authority to the Contractor</w:t>
      </w:r>
    </w:p>
    <w:p w:rsidR="00C416DF" w:rsidRPr="00C416DF" w:rsidRDefault="00C416DF" w:rsidP="000D128D">
      <w:pPr>
        <w:tabs>
          <w:tab w:val="left" w:pos="-720"/>
          <w:tab w:val="left" w:pos="0"/>
        </w:tabs>
        <w:suppressAutoHyphens/>
        <w:jc w:val="both"/>
        <w:rPr>
          <w:rFonts w:cs="Arial"/>
          <w:b/>
          <w:bCs/>
          <w:i/>
          <w:iCs/>
          <w:lang w:eastAsia="en-US"/>
        </w:rPr>
      </w:pPr>
    </w:p>
    <w:p w:rsidR="00C416DF" w:rsidRPr="00C416DF" w:rsidRDefault="00392632" w:rsidP="00C416DF">
      <w:pPr>
        <w:tabs>
          <w:tab w:val="left" w:pos="-720"/>
          <w:tab w:val="left" w:pos="709"/>
        </w:tabs>
        <w:suppressAutoHyphens/>
        <w:ind w:left="709" w:hanging="709"/>
        <w:jc w:val="both"/>
        <w:rPr>
          <w:rFonts w:cs="Arial"/>
          <w:b/>
          <w:lang w:eastAsia="en-US"/>
        </w:rPr>
      </w:pPr>
      <w:r>
        <w:rPr>
          <w:rFonts w:cs="Arial"/>
          <w:b/>
          <w:lang w:eastAsia="en-US"/>
        </w:rPr>
        <w:t>64</w:t>
      </w:r>
      <w:r w:rsidR="00C416DF" w:rsidRPr="00C416DF">
        <w:rPr>
          <w:rFonts w:cs="Arial"/>
          <w:b/>
          <w:lang w:eastAsia="en-US"/>
        </w:rPr>
        <w:tab/>
      </w:r>
      <w:bookmarkStart w:id="61" w:name="ConsequencesofTermination"/>
      <w:r w:rsidR="00C416DF" w:rsidRPr="00C416DF">
        <w:rPr>
          <w:rFonts w:cs="Arial"/>
          <w:b/>
          <w:lang w:eastAsia="en-US"/>
        </w:rPr>
        <w:t>Consequences of Termination</w:t>
      </w:r>
      <w:bookmarkEnd w:id="61"/>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.1</w:t>
      </w:r>
      <w:r w:rsidR="00C416DF" w:rsidRPr="00C416DF">
        <w:rPr>
          <w:rFonts w:cs="Arial"/>
          <w:lang w:eastAsia="en-US"/>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w:t>
      </w:r>
      <w:r w:rsidR="00C416DF" w:rsidRPr="00C416DF">
        <w:rPr>
          <w:rFonts w:cs="Arial"/>
          <w:lang w:eastAsia="en-US"/>
        </w:rPr>
        <w:lastRenderedPageBreak/>
        <w:t xml:space="preserve">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.2</w:t>
      </w:r>
      <w:r w:rsidR="00C416DF" w:rsidRPr="00C416DF">
        <w:rPr>
          <w:rFonts w:cs="Arial"/>
          <w:lang w:eastAsia="en-US"/>
        </w:rPr>
        <w:tab/>
        <w:t>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62.</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64</w:t>
      </w:r>
      <w:r w:rsidR="00C416DF" w:rsidRPr="00C416DF">
        <w:rPr>
          <w:rFonts w:cs="Arial"/>
          <w:lang w:eastAsia="en-US"/>
        </w:rPr>
        <w:t>.3</w:t>
      </w:r>
      <w:r w:rsidR="00C416DF" w:rsidRPr="00C416DF">
        <w:rPr>
          <w:rFonts w:cs="Arial"/>
          <w:lang w:eastAsia="en-US"/>
        </w:rPr>
        <w:tab/>
        <w:t>The Authority sha</w:t>
      </w:r>
      <w:r>
        <w:rPr>
          <w:rFonts w:cs="Arial"/>
          <w:lang w:eastAsia="en-US"/>
        </w:rPr>
        <w:t>ll not be liable under clause 64</w:t>
      </w:r>
      <w:r w:rsidR="00C416DF" w:rsidRPr="00C416DF">
        <w:rPr>
          <w:rFonts w:cs="Arial"/>
          <w:lang w:eastAsia="en-US"/>
        </w:rPr>
        <w:t>.2 to pay any sum which:</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C416DF" w:rsidP="00C416DF">
      <w:pPr>
        <w:tabs>
          <w:tab w:val="left" w:pos="0"/>
          <w:tab w:val="left" w:pos="1134"/>
        </w:tabs>
        <w:suppressAutoHyphens/>
        <w:ind w:left="1134" w:hanging="425"/>
        <w:jc w:val="both"/>
        <w:rPr>
          <w:rFonts w:cs="Arial"/>
          <w:lang w:eastAsia="en-US"/>
        </w:rPr>
      </w:pPr>
      <w:r w:rsidRPr="00C416DF">
        <w:rPr>
          <w:rFonts w:cs="Arial"/>
          <w:lang w:eastAsia="en-US"/>
        </w:rPr>
        <w:t>(a)</w:t>
      </w:r>
      <w:r w:rsidRPr="00C416DF">
        <w:rPr>
          <w:rFonts w:cs="Arial"/>
          <w:lang w:eastAsia="en-US"/>
        </w:rPr>
        <w:tab/>
        <w:t>was claimable under insurance held by the Contractor, and the Contractor has failed to make a claim on its insurance, or has failed to make a claim in accordance with the procedural requirements of the insurance policy; or</w:t>
      </w:r>
    </w:p>
    <w:p w:rsidR="00C416DF" w:rsidRPr="00C416DF" w:rsidRDefault="00C416DF" w:rsidP="00C416DF">
      <w:pPr>
        <w:tabs>
          <w:tab w:val="left" w:pos="0"/>
          <w:tab w:val="left" w:pos="1134"/>
        </w:tabs>
        <w:suppressAutoHyphens/>
        <w:ind w:left="1134" w:hanging="425"/>
        <w:jc w:val="both"/>
        <w:rPr>
          <w:rFonts w:cs="Arial"/>
          <w:lang w:eastAsia="en-US"/>
        </w:rPr>
      </w:pPr>
    </w:p>
    <w:p w:rsidR="00C416DF" w:rsidRPr="00C416DF" w:rsidRDefault="00C416DF" w:rsidP="00C416DF">
      <w:pPr>
        <w:tabs>
          <w:tab w:val="left" w:pos="0"/>
          <w:tab w:val="left" w:pos="1134"/>
        </w:tabs>
        <w:suppressAutoHyphens/>
        <w:ind w:left="1134" w:hanging="425"/>
        <w:jc w:val="both"/>
        <w:rPr>
          <w:rFonts w:cs="Arial"/>
          <w:lang w:eastAsia="en-US"/>
        </w:rPr>
      </w:pPr>
      <w:r w:rsidRPr="00C416DF">
        <w:rPr>
          <w:rFonts w:cs="Arial"/>
          <w:lang w:eastAsia="en-US"/>
        </w:rPr>
        <w:lastRenderedPageBreak/>
        <w:t>(b)</w:t>
      </w:r>
      <w:r w:rsidRPr="00C416DF">
        <w:rPr>
          <w:rFonts w:cs="Arial"/>
          <w:lang w:eastAsia="en-US"/>
        </w:rPr>
        <w:tab/>
        <w:t>when added to any sums paid or due to the Contractor under the Agreement, exceeds the total sum that would have been payable to the Contractor if the Agreement had not been terminated prior to the expiry of the Initial Term.</w:t>
      </w:r>
    </w:p>
    <w:p w:rsidR="00C416DF" w:rsidRPr="00C416DF" w:rsidRDefault="00C416DF" w:rsidP="00C416DF">
      <w:pPr>
        <w:keepNext/>
        <w:tabs>
          <w:tab w:val="left" w:pos="-720"/>
          <w:tab w:val="left" w:pos="1418"/>
        </w:tabs>
        <w:suppressAutoHyphens/>
        <w:ind w:left="709" w:hanging="709"/>
        <w:jc w:val="both"/>
        <w:rPr>
          <w:rFonts w:cs="Arial"/>
          <w:b/>
          <w:lang w:eastAsia="en-US"/>
        </w:rPr>
      </w:pPr>
    </w:p>
    <w:p w:rsidR="00C416DF" w:rsidRPr="00C416DF" w:rsidRDefault="00392632" w:rsidP="00C416DF">
      <w:pPr>
        <w:tabs>
          <w:tab w:val="left" w:pos="-720"/>
        </w:tabs>
        <w:suppressAutoHyphens/>
        <w:jc w:val="both"/>
        <w:rPr>
          <w:rFonts w:cs="Arial"/>
          <w:b/>
          <w:lang w:eastAsia="en-US"/>
        </w:rPr>
      </w:pPr>
      <w:r>
        <w:rPr>
          <w:rFonts w:cs="Arial"/>
          <w:b/>
          <w:lang w:eastAsia="en-US"/>
        </w:rPr>
        <w:t>65</w:t>
      </w:r>
      <w:r w:rsidR="00C416DF" w:rsidRPr="00C416DF">
        <w:rPr>
          <w:rFonts w:cs="Arial"/>
          <w:b/>
          <w:lang w:eastAsia="en-US"/>
        </w:rPr>
        <w:tab/>
      </w:r>
      <w:bookmarkStart w:id="62" w:name="BusinessContinuityandDisruption"/>
      <w:r w:rsidR="00C416DF" w:rsidRPr="00C416DF">
        <w:rPr>
          <w:rFonts w:cs="Arial"/>
          <w:b/>
          <w:lang w:eastAsia="en-US"/>
        </w:rPr>
        <w:t>Business Continuity and Disruption</w:t>
      </w:r>
      <w:bookmarkEnd w:id="62"/>
    </w:p>
    <w:p w:rsidR="00C416DF" w:rsidRPr="00C416DF" w:rsidRDefault="00392632" w:rsidP="00C416DF">
      <w:pPr>
        <w:ind w:left="720" w:hanging="720"/>
        <w:jc w:val="both"/>
        <w:rPr>
          <w:rFonts w:cs="Arial"/>
          <w:lang w:eastAsia="en-US"/>
        </w:rPr>
      </w:pPr>
      <w:r>
        <w:rPr>
          <w:rFonts w:cs="Arial"/>
          <w:lang w:eastAsia="en-US"/>
        </w:rPr>
        <w:t>65</w:t>
      </w:r>
      <w:r w:rsidR="00C416DF" w:rsidRPr="00C416DF">
        <w:rPr>
          <w:rFonts w:cs="Arial"/>
          <w:lang w:eastAsia="en-US"/>
        </w:rPr>
        <w:t>.1</w:t>
      </w:r>
      <w:r w:rsidR="00C416DF" w:rsidRPr="00C416DF">
        <w:rPr>
          <w:rFonts w:cs="Arial"/>
          <w:lang w:eastAsia="en-US"/>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rsidR="00C416DF" w:rsidRPr="00C416DF" w:rsidRDefault="00C416DF" w:rsidP="00C416DF">
      <w:pPr>
        <w:tabs>
          <w:tab w:val="left" w:pos="-720"/>
        </w:tabs>
        <w:suppressAutoHyphens/>
        <w:ind w:left="720" w:hanging="720"/>
        <w:jc w:val="both"/>
        <w:rPr>
          <w:rFonts w:cs="Arial"/>
          <w:lang w:eastAsia="en-US"/>
        </w:rPr>
      </w:pPr>
    </w:p>
    <w:p w:rsidR="00C416DF" w:rsidRPr="00C416DF" w:rsidRDefault="00392632" w:rsidP="00C416DF">
      <w:pPr>
        <w:tabs>
          <w:tab w:val="left" w:pos="-720"/>
        </w:tabs>
        <w:suppressAutoHyphens/>
        <w:ind w:left="720" w:hanging="720"/>
        <w:jc w:val="both"/>
        <w:rPr>
          <w:rFonts w:cs="Arial"/>
          <w:lang w:eastAsia="en-US"/>
        </w:rPr>
      </w:pPr>
      <w:r>
        <w:rPr>
          <w:rFonts w:cs="Arial"/>
          <w:lang w:eastAsia="en-US"/>
        </w:rPr>
        <w:t>65</w:t>
      </w:r>
      <w:r w:rsidR="00C416DF" w:rsidRPr="00C416DF">
        <w:rPr>
          <w:rFonts w:cs="Arial"/>
          <w:lang w:eastAsia="en-US"/>
        </w:rPr>
        <w:t>.2</w:t>
      </w:r>
      <w:r w:rsidR="00C416DF" w:rsidRPr="00C416DF">
        <w:rPr>
          <w:rFonts w:cs="Arial"/>
          <w:lang w:eastAsia="en-US"/>
        </w:rPr>
        <w:tab/>
        <w:t>Any significant changes to the Business Continuity plan shall be notified to the Authority’s Representative as per clause 7.</w:t>
      </w:r>
    </w:p>
    <w:p w:rsidR="00C416DF" w:rsidRPr="00C416DF" w:rsidRDefault="00C416DF" w:rsidP="00C416DF">
      <w:pPr>
        <w:tabs>
          <w:tab w:val="left" w:pos="-720"/>
          <w:tab w:val="left" w:pos="0"/>
        </w:tabs>
        <w:suppressAutoHyphens/>
        <w:ind w:left="709" w:hanging="709"/>
        <w:jc w:val="both"/>
        <w:rPr>
          <w:rFonts w:cs="Arial"/>
          <w:lang w:eastAsia="en-US"/>
        </w:rPr>
      </w:pPr>
    </w:p>
    <w:p w:rsidR="00C416DF" w:rsidRPr="00C416DF" w:rsidRDefault="00392632" w:rsidP="00C416DF">
      <w:pPr>
        <w:tabs>
          <w:tab w:val="left" w:pos="-720"/>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.3</w:t>
      </w:r>
      <w:r w:rsidR="00C416DF" w:rsidRPr="00C416DF">
        <w:rPr>
          <w:rFonts w:cs="Arial"/>
          <w:lang w:eastAsia="en-US"/>
        </w:rPr>
        <w:tab/>
        <w:t>The Contractor shall take reasonable care to ensure that in the execution of the Agreement it does not disrupt the operations of the Authority, its employees or any other contractor employed by the Authority.</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392632" w:rsidP="00C416DF">
      <w:pPr>
        <w:tabs>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.4</w:t>
      </w:r>
      <w:r w:rsidR="00C416DF" w:rsidRPr="00C416DF">
        <w:rPr>
          <w:rFonts w:cs="Arial"/>
          <w:lang w:eastAsia="en-US"/>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rsidR="00C416DF" w:rsidRPr="00C416DF" w:rsidRDefault="00C416DF" w:rsidP="00C416DF">
      <w:pPr>
        <w:tabs>
          <w:tab w:val="left" w:pos="0"/>
        </w:tabs>
        <w:suppressAutoHyphens/>
        <w:ind w:left="709" w:hanging="709"/>
        <w:jc w:val="both"/>
        <w:rPr>
          <w:rFonts w:cs="Arial"/>
          <w:highlight w:val="yellow"/>
          <w:lang w:eastAsia="en-US"/>
        </w:rPr>
      </w:pPr>
    </w:p>
    <w:p w:rsidR="00C416DF" w:rsidRPr="00C416DF" w:rsidRDefault="00392632" w:rsidP="00C416DF">
      <w:pPr>
        <w:tabs>
          <w:tab w:val="left" w:pos="0"/>
        </w:tabs>
        <w:suppressAutoHyphens/>
        <w:ind w:left="709" w:hanging="709"/>
        <w:jc w:val="both"/>
        <w:rPr>
          <w:rFonts w:cs="Arial"/>
          <w:lang w:eastAsia="en-US"/>
        </w:rPr>
      </w:pPr>
      <w:r>
        <w:rPr>
          <w:rFonts w:cs="Arial"/>
          <w:lang w:eastAsia="en-US"/>
        </w:rPr>
        <w:lastRenderedPageBreak/>
        <w:t>65</w:t>
      </w:r>
      <w:r w:rsidR="00C416DF" w:rsidRPr="00C416DF">
        <w:rPr>
          <w:rFonts w:cs="Arial"/>
          <w:lang w:eastAsia="en-US"/>
        </w:rPr>
        <w:t>.5</w:t>
      </w:r>
      <w:r w:rsidR="00C416DF" w:rsidRPr="00C416DF">
        <w:rPr>
          <w:rFonts w:cs="Arial"/>
          <w:lang w:eastAsia="en-US"/>
        </w:rPr>
        <w:tab/>
        <w:t>In the event of industrial action by the Staff or the Contractor’s suppliers the Contractor shall seek Approval of its proposals for the continuance of the Contractor’s performance of the Services in accordance with its obligations under the Agreement.</w:t>
      </w:r>
    </w:p>
    <w:p w:rsidR="00C416DF" w:rsidRPr="00C416DF" w:rsidRDefault="00C416DF" w:rsidP="00C416DF">
      <w:pPr>
        <w:tabs>
          <w:tab w:val="left" w:pos="0"/>
        </w:tabs>
        <w:suppressAutoHyphens/>
        <w:ind w:left="709" w:hanging="709"/>
        <w:jc w:val="both"/>
        <w:rPr>
          <w:rFonts w:cs="Arial"/>
          <w:highlight w:val="yellow"/>
          <w:lang w:eastAsia="en-US"/>
        </w:rPr>
      </w:pPr>
    </w:p>
    <w:p w:rsidR="00C416DF" w:rsidRPr="00C416DF" w:rsidRDefault="00392632" w:rsidP="00C416DF">
      <w:pPr>
        <w:tabs>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.6</w:t>
      </w:r>
      <w:r w:rsidR="00C416DF" w:rsidRPr="00C416DF">
        <w:rPr>
          <w:rFonts w:cs="Arial"/>
          <w:lang w:eastAsia="en-US"/>
        </w:rPr>
        <w:tab/>
        <w:t>If the Contractor’s pr</w:t>
      </w:r>
      <w:r>
        <w:rPr>
          <w:rFonts w:cs="Arial"/>
          <w:lang w:eastAsia="en-US"/>
        </w:rPr>
        <w:t>oposals referred to in clause 65</w:t>
      </w:r>
      <w:r w:rsidR="00C416DF" w:rsidRPr="00C416DF">
        <w:rPr>
          <w:rFonts w:cs="Arial"/>
          <w:lang w:eastAsia="en-US"/>
        </w:rPr>
        <w:t xml:space="preserve">.5 are considered insufficient or unacceptable by the Authority, then the Agreement may be terminated by the Authority by notice in writing with immediate effect. </w:t>
      </w:r>
    </w:p>
    <w:p w:rsidR="00C416DF" w:rsidRPr="00C416DF" w:rsidRDefault="00C416DF" w:rsidP="00C416DF">
      <w:pPr>
        <w:tabs>
          <w:tab w:val="left" w:pos="-720"/>
        </w:tabs>
        <w:suppressAutoHyphens/>
        <w:ind w:left="709" w:hanging="709"/>
        <w:jc w:val="both"/>
        <w:rPr>
          <w:rFonts w:cs="Arial"/>
          <w:lang w:eastAsia="en-US"/>
        </w:rPr>
      </w:pPr>
    </w:p>
    <w:p w:rsidR="00C416DF" w:rsidRPr="00C416DF" w:rsidRDefault="00392632" w:rsidP="00C416DF">
      <w:pPr>
        <w:tabs>
          <w:tab w:val="left" w:pos="-720"/>
          <w:tab w:val="left" w:pos="0"/>
        </w:tabs>
        <w:suppressAutoHyphens/>
        <w:ind w:left="709" w:hanging="709"/>
        <w:jc w:val="both"/>
        <w:rPr>
          <w:rFonts w:cs="Arial"/>
          <w:lang w:eastAsia="en-US"/>
        </w:rPr>
      </w:pPr>
      <w:r>
        <w:rPr>
          <w:rFonts w:cs="Arial"/>
          <w:lang w:eastAsia="en-US"/>
        </w:rPr>
        <w:t>65</w:t>
      </w:r>
      <w:r w:rsidR="00C416DF" w:rsidRPr="00C416DF">
        <w:rPr>
          <w:rFonts w:cs="Arial"/>
          <w:lang w:eastAsia="en-US"/>
        </w:rPr>
        <w:t>.7</w:t>
      </w:r>
      <w:r w:rsidR="00C416DF" w:rsidRPr="00C416DF">
        <w:rPr>
          <w:rFonts w:cs="Arial"/>
          <w:lang w:eastAsia="en-US"/>
        </w:rPr>
        <w:tab/>
        <w:t>If the Contractor is temporarily unable to fulfil the requirements of the Agreement owing to disruption of normal business by direction of the Authority, an appropriate allowance by way of extension of time will be Approved by the Authority.  In addition, the Authority will reimburse any reasonable additional expense incurred by the Contractor in fulfilling the provisions of the Agreement as a result of such disruption.</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392632" w:rsidP="00C416DF">
      <w:pPr>
        <w:keepNext/>
        <w:tabs>
          <w:tab w:val="left" w:pos="-720"/>
          <w:tab w:val="left" w:pos="709"/>
        </w:tabs>
        <w:suppressAutoHyphens/>
        <w:jc w:val="both"/>
        <w:rPr>
          <w:rFonts w:cs="Arial"/>
          <w:b/>
          <w:lang w:eastAsia="en-US"/>
        </w:rPr>
      </w:pPr>
      <w:r>
        <w:rPr>
          <w:rFonts w:cs="Arial"/>
          <w:b/>
          <w:lang w:eastAsia="en-US"/>
        </w:rPr>
        <w:t>66</w:t>
      </w:r>
      <w:r w:rsidR="00C416DF" w:rsidRPr="00C416DF">
        <w:rPr>
          <w:rFonts w:cs="Arial"/>
          <w:b/>
          <w:lang w:eastAsia="en-US"/>
        </w:rPr>
        <w:tab/>
      </w:r>
      <w:bookmarkStart w:id="63" w:name="RecoveryuponTermination"/>
      <w:r w:rsidR="00C416DF" w:rsidRPr="00C416DF">
        <w:rPr>
          <w:rFonts w:cs="Arial"/>
          <w:b/>
          <w:lang w:eastAsia="en-US"/>
        </w:rPr>
        <w:t>Recovery upon Termination</w:t>
      </w:r>
      <w:bookmarkEnd w:id="63"/>
    </w:p>
    <w:p w:rsidR="00C416DF" w:rsidRPr="00C416DF" w:rsidRDefault="00392632" w:rsidP="00C416DF">
      <w:pPr>
        <w:keepNext/>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.1</w:t>
      </w:r>
      <w:r w:rsidR="00C416DF" w:rsidRPr="00C416DF">
        <w:rPr>
          <w:rFonts w:cs="Arial"/>
          <w:lang w:eastAsia="en-US"/>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.2</w:t>
      </w:r>
      <w:r w:rsidR="00C416DF" w:rsidRPr="00C416DF">
        <w:rPr>
          <w:rFonts w:cs="Arial"/>
          <w:lang w:eastAsia="en-US"/>
        </w:rPr>
        <w:tab/>
        <w:t xml:space="preserve">At the Expiry Date (and howsoever arising) the Contractor shall forthwith deliver to the Authority upon request all the Authority’s Property (including but not limited to materials, documents, </w:t>
      </w:r>
      <w:r w:rsidR="00C416DF" w:rsidRPr="00C416DF">
        <w:rPr>
          <w:rFonts w:cs="Arial"/>
          <w:lang w:eastAsia="en-US"/>
        </w:rPr>
        <w:lastRenderedPageBreak/>
        <w:t>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rsidR="00C416DF" w:rsidRPr="00C416DF" w:rsidRDefault="00C416DF" w:rsidP="00C416DF">
      <w:pPr>
        <w:tabs>
          <w:tab w:val="left" w:pos="0"/>
          <w:tab w:val="left" w:pos="709"/>
        </w:tabs>
        <w:suppressAutoHyphens/>
        <w:ind w:left="709" w:hanging="709"/>
        <w:jc w:val="both"/>
        <w:rPr>
          <w:rFonts w:cs="Arial"/>
          <w:lang w:eastAsia="en-US"/>
        </w:rPr>
      </w:pPr>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66</w:t>
      </w:r>
      <w:r w:rsidR="00C416DF" w:rsidRPr="00C416DF">
        <w:rPr>
          <w:rFonts w:cs="Arial"/>
          <w:lang w:eastAsia="en-US"/>
        </w:rPr>
        <w:t>.3</w:t>
      </w:r>
      <w:r w:rsidR="00C416DF" w:rsidRPr="00C416DF">
        <w:rPr>
          <w:rFonts w:cs="Arial"/>
          <w:lang w:eastAsia="en-US"/>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392632" w:rsidP="00C416DF">
      <w:pPr>
        <w:tabs>
          <w:tab w:val="left" w:pos="0"/>
          <w:tab w:val="left" w:pos="709"/>
        </w:tabs>
        <w:suppressAutoHyphens/>
        <w:ind w:left="709" w:hanging="709"/>
        <w:jc w:val="both"/>
        <w:rPr>
          <w:rFonts w:cs="Arial"/>
          <w:b/>
          <w:i/>
          <w:lang w:eastAsia="en-US"/>
        </w:rPr>
      </w:pPr>
      <w:r>
        <w:rPr>
          <w:rFonts w:cs="Arial"/>
          <w:lang w:eastAsia="en-US"/>
        </w:rPr>
        <w:t>66</w:t>
      </w:r>
      <w:r w:rsidR="00C416DF" w:rsidRPr="00C416DF">
        <w:rPr>
          <w:rFonts w:cs="Arial"/>
          <w:lang w:eastAsia="en-US"/>
        </w:rPr>
        <w:t>.4</w:t>
      </w:r>
      <w:r w:rsidR="00C416DF" w:rsidRPr="00C416DF">
        <w:rPr>
          <w:rFonts w:cs="Arial"/>
          <w:lang w:eastAsia="en-US"/>
        </w:rPr>
        <w:tab/>
        <w:t xml:space="preserve">The provisions of this clause shall survive the continuance of the Agreement and indefinitely after its termination. </w:t>
      </w:r>
    </w:p>
    <w:p w:rsidR="00C416DF" w:rsidRPr="00C416DF" w:rsidRDefault="00C416DF" w:rsidP="00C416DF">
      <w:pPr>
        <w:tabs>
          <w:tab w:val="left" w:pos="0"/>
        </w:tabs>
        <w:suppressAutoHyphens/>
        <w:ind w:left="720" w:hanging="720"/>
        <w:jc w:val="both"/>
        <w:rPr>
          <w:rFonts w:cs="Arial"/>
          <w:lang w:eastAsia="en-US"/>
        </w:rPr>
      </w:pPr>
    </w:p>
    <w:p w:rsidR="00C416DF" w:rsidRPr="00C416DF" w:rsidRDefault="00392632" w:rsidP="00C416DF">
      <w:pPr>
        <w:tabs>
          <w:tab w:val="left" w:pos="-720"/>
          <w:tab w:val="left" w:pos="709"/>
        </w:tabs>
        <w:suppressAutoHyphens/>
        <w:jc w:val="both"/>
        <w:rPr>
          <w:rFonts w:cs="Arial"/>
          <w:b/>
          <w:lang w:eastAsia="en-US"/>
        </w:rPr>
      </w:pPr>
      <w:r>
        <w:rPr>
          <w:rFonts w:cs="Arial"/>
          <w:b/>
          <w:lang w:eastAsia="en-US"/>
        </w:rPr>
        <w:t>67</w:t>
      </w:r>
      <w:r w:rsidR="00C416DF" w:rsidRPr="00C416DF">
        <w:rPr>
          <w:rFonts w:cs="Arial"/>
          <w:b/>
          <w:lang w:eastAsia="en-US"/>
        </w:rPr>
        <w:tab/>
      </w:r>
      <w:bookmarkStart w:id="64" w:name="ForceMajeure"/>
      <w:r w:rsidR="00C416DF" w:rsidRPr="00C416DF">
        <w:rPr>
          <w:rFonts w:cs="Arial"/>
          <w:b/>
          <w:lang w:eastAsia="en-US"/>
        </w:rPr>
        <w:t>Force Majeure</w:t>
      </w:r>
      <w:bookmarkEnd w:id="64"/>
    </w:p>
    <w:p w:rsidR="00C416DF" w:rsidRPr="00C416DF" w:rsidRDefault="00392632" w:rsidP="00C416DF">
      <w:pPr>
        <w:tabs>
          <w:tab w:val="left" w:pos="0"/>
          <w:tab w:val="left" w:pos="709"/>
        </w:tabs>
        <w:suppressAutoHyphens/>
        <w:ind w:left="709" w:hanging="709"/>
        <w:jc w:val="both"/>
        <w:rPr>
          <w:rFonts w:cs="Arial"/>
          <w:lang w:eastAsia="en-US"/>
        </w:rPr>
      </w:pPr>
      <w:r>
        <w:rPr>
          <w:rFonts w:cs="Arial"/>
          <w:lang w:eastAsia="en-US"/>
        </w:rPr>
        <w:t>67</w:t>
      </w:r>
      <w:r w:rsidR="00C416DF" w:rsidRPr="00C416DF">
        <w:rPr>
          <w:rFonts w:cs="Arial"/>
          <w:lang w:eastAsia="en-US"/>
        </w:rPr>
        <w:t>.1</w:t>
      </w:r>
      <w:r w:rsidR="00C416DF" w:rsidRPr="00C416DF">
        <w:rPr>
          <w:rFonts w:cs="Arial"/>
          <w:lang w:eastAsia="en-US"/>
        </w:rPr>
        <w:tab/>
        <w:t xml:space="preserve">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w:t>
      </w:r>
      <w:r w:rsidR="00C416DF" w:rsidRPr="00C416DF">
        <w:rPr>
          <w:rFonts w:cs="Arial"/>
          <w:lang w:eastAsia="en-US"/>
        </w:rPr>
        <w:lastRenderedPageBreak/>
        <w:t>obligations under the Agreement for a period in excess of 2 Months, either Party may terminate the Agreement by notice in writing with immediate effect.</w:t>
      </w:r>
    </w:p>
    <w:p w:rsidR="00C416DF" w:rsidRPr="00C416DF" w:rsidRDefault="00C416DF" w:rsidP="00C416DF">
      <w:pPr>
        <w:tabs>
          <w:tab w:val="left" w:pos="0"/>
        </w:tabs>
        <w:suppressAutoHyphens/>
        <w:ind w:left="709" w:hanging="709"/>
        <w:jc w:val="both"/>
        <w:rPr>
          <w:rFonts w:cs="Arial"/>
          <w:lang w:eastAsia="en-US"/>
        </w:rPr>
      </w:pPr>
    </w:p>
    <w:p w:rsidR="00C416DF" w:rsidRPr="00C416DF" w:rsidRDefault="00392632" w:rsidP="00C416DF">
      <w:pPr>
        <w:tabs>
          <w:tab w:val="left" w:pos="0"/>
        </w:tabs>
        <w:suppressAutoHyphens/>
        <w:ind w:left="709" w:hanging="709"/>
        <w:jc w:val="both"/>
        <w:rPr>
          <w:rFonts w:cs="Arial"/>
          <w:lang w:eastAsia="en-US"/>
        </w:rPr>
      </w:pPr>
      <w:r>
        <w:rPr>
          <w:rFonts w:cs="Arial"/>
          <w:lang w:eastAsia="en-US"/>
        </w:rPr>
        <w:t>67</w:t>
      </w:r>
      <w:r w:rsidR="00C416DF" w:rsidRPr="00C416DF">
        <w:rPr>
          <w:rFonts w:cs="Arial"/>
          <w:lang w:eastAsia="en-US"/>
        </w:rPr>
        <w:t>.2</w:t>
      </w:r>
      <w:r w:rsidR="00C416DF" w:rsidRPr="00C416DF">
        <w:rPr>
          <w:rFonts w:cs="Arial"/>
          <w:lang w:eastAsia="en-US"/>
        </w:rPr>
        <w:tab/>
        <w:t>For the avoidance of doubt it is hereby expressly declared that the only events which shall afford relief from liability for failure or delay of performance of the Agreement shall be any event qualifying for Force Majeure hereunder.</w:t>
      </w:r>
    </w:p>
    <w:p w:rsidR="00C416DF" w:rsidRPr="00C416DF" w:rsidRDefault="00C416DF" w:rsidP="00C416DF">
      <w:pPr>
        <w:jc w:val="both"/>
        <w:rPr>
          <w:rFonts w:cs="Arial"/>
          <w:lang w:eastAsia="en-US"/>
        </w:rPr>
      </w:pPr>
    </w:p>
    <w:p w:rsidR="00C416DF" w:rsidRPr="00C416DF" w:rsidRDefault="00C416DF" w:rsidP="00C416DF">
      <w:pPr>
        <w:jc w:val="both"/>
        <w:rPr>
          <w:rFonts w:cs="Arial"/>
          <w:lang w:eastAsia="en-US"/>
        </w:rPr>
      </w:pPr>
    </w:p>
    <w:p w:rsidR="00C416DF" w:rsidRPr="00C416DF" w:rsidRDefault="00C416DF" w:rsidP="00C416DF">
      <w:pPr>
        <w:keepNext/>
        <w:outlineLvl w:val="1"/>
        <w:rPr>
          <w:rFonts w:cs="Arial"/>
          <w:b/>
          <w:u w:val="single"/>
          <w:lang w:eastAsia="en-US"/>
        </w:rPr>
      </w:pPr>
      <w:r w:rsidRPr="00C416DF">
        <w:rPr>
          <w:rFonts w:cs="Arial"/>
          <w:b/>
          <w:u w:val="single"/>
          <w:lang w:eastAsia="en-US"/>
        </w:rPr>
        <w:t>Part 9 – Best Value Duty</w:t>
      </w:r>
    </w:p>
    <w:p w:rsidR="00C416DF" w:rsidRPr="00C416DF" w:rsidRDefault="00C416DF" w:rsidP="00C416DF">
      <w:pPr>
        <w:jc w:val="both"/>
        <w:rPr>
          <w:rFonts w:cs="Arial"/>
          <w:b/>
          <w:bCs/>
          <w:lang w:eastAsia="en-US"/>
        </w:rPr>
      </w:pPr>
    </w:p>
    <w:p w:rsidR="00C416DF" w:rsidRPr="00C416DF" w:rsidRDefault="00392632" w:rsidP="00C416DF">
      <w:pPr>
        <w:keepNext/>
        <w:jc w:val="both"/>
        <w:outlineLvl w:val="1"/>
        <w:rPr>
          <w:rFonts w:cs="Arial"/>
          <w:b/>
          <w:bCs/>
          <w:lang w:eastAsia="en-US"/>
        </w:rPr>
      </w:pPr>
      <w:r>
        <w:rPr>
          <w:rFonts w:cs="Arial"/>
          <w:b/>
          <w:bCs/>
          <w:lang w:eastAsia="en-US"/>
        </w:rPr>
        <w:t>68</w:t>
      </w:r>
      <w:r w:rsidR="00C416DF" w:rsidRPr="00C416DF">
        <w:rPr>
          <w:rFonts w:cs="Arial"/>
          <w:b/>
          <w:bCs/>
          <w:lang w:eastAsia="en-US"/>
        </w:rPr>
        <w:tab/>
      </w:r>
      <w:bookmarkStart w:id="65" w:name="AuthoritysBestValueDuty"/>
      <w:r w:rsidR="00C416DF" w:rsidRPr="00C416DF">
        <w:rPr>
          <w:rFonts w:cs="Arial"/>
          <w:b/>
          <w:bCs/>
          <w:lang w:eastAsia="en-US"/>
        </w:rPr>
        <w:t>Authority’s Best Value Duty</w:t>
      </w:r>
      <w:bookmarkStart w:id="66" w:name="_NN235"/>
      <w:bookmarkStart w:id="67" w:name="_NN692"/>
      <w:bookmarkStart w:id="68" w:name="_NN1151"/>
      <w:bookmarkStart w:id="69" w:name="_NN1609"/>
      <w:bookmarkStart w:id="70" w:name="_NN2066"/>
      <w:bookmarkStart w:id="71" w:name="_NN2508"/>
      <w:bookmarkStart w:id="72" w:name="_NN2949"/>
      <w:bookmarkStart w:id="73" w:name="_NN3405"/>
      <w:bookmarkStart w:id="74" w:name="_NN3859"/>
      <w:bookmarkStart w:id="75" w:name="_NN4313"/>
      <w:bookmarkStart w:id="76" w:name="_NN4765"/>
      <w:bookmarkStart w:id="77" w:name="_NN5217"/>
      <w:bookmarkEnd w:id="65"/>
      <w:bookmarkEnd w:id="66"/>
      <w:bookmarkEnd w:id="67"/>
      <w:bookmarkEnd w:id="68"/>
      <w:bookmarkEnd w:id="69"/>
      <w:bookmarkEnd w:id="70"/>
      <w:bookmarkEnd w:id="71"/>
      <w:bookmarkEnd w:id="72"/>
      <w:bookmarkEnd w:id="73"/>
      <w:bookmarkEnd w:id="74"/>
      <w:bookmarkEnd w:id="75"/>
      <w:bookmarkEnd w:id="76"/>
      <w:bookmarkEnd w:id="77"/>
    </w:p>
    <w:p w:rsidR="00C416DF" w:rsidRPr="00C416DF" w:rsidRDefault="00392632" w:rsidP="00C416DF">
      <w:pPr>
        <w:autoSpaceDE w:val="0"/>
        <w:autoSpaceDN w:val="0"/>
        <w:adjustRightInd w:val="0"/>
        <w:ind w:left="720" w:hanging="720"/>
        <w:jc w:val="both"/>
        <w:rPr>
          <w:rFonts w:cs="Arial"/>
          <w:lang w:eastAsia="en-US"/>
        </w:rPr>
      </w:pPr>
      <w:r>
        <w:rPr>
          <w:rFonts w:cs="Arial"/>
          <w:lang w:eastAsia="en-US"/>
        </w:rPr>
        <w:t>68</w:t>
      </w:r>
      <w:r w:rsidR="00C416DF" w:rsidRPr="00C416DF">
        <w:rPr>
          <w:rFonts w:cs="Arial"/>
          <w:lang w:eastAsia="en-US"/>
        </w:rPr>
        <w:t>.1</w:t>
      </w:r>
      <w:r w:rsidR="00C416DF" w:rsidRPr="00C416DF">
        <w:rPr>
          <w:rFonts w:cs="Arial"/>
          <w:lang w:eastAsia="en-US"/>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rsidR="00C416DF" w:rsidRPr="00C416DF" w:rsidRDefault="00C416DF" w:rsidP="00C416DF">
      <w:pPr>
        <w:jc w:val="both"/>
        <w:rPr>
          <w:rFonts w:cs="Arial"/>
          <w:lang w:eastAsia="en-US"/>
        </w:rPr>
      </w:pPr>
    </w:p>
    <w:p w:rsidR="00C416DF" w:rsidRPr="00C416DF" w:rsidRDefault="00392632" w:rsidP="00C416DF">
      <w:pPr>
        <w:keepNext/>
        <w:jc w:val="both"/>
        <w:outlineLvl w:val="1"/>
        <w:rPr>
          <w:rFonts w:cs="Arial"/>
          <w:b/>
          <w:bCs/>
          <w:szCs w:val="20"/>
          <w:highlight w:val="yellow"/>
          <w:lang w:eastAsia="en-US"/>
        </w:rPr>
      </w:pPr>
      <w:r>
        <w:rPr>
          <w:rFonts w:cs="Arial"/>
          <w:b/>
          <w:bCs/>
          <w:szCs w:val="20"/>
          <w:lang w:eastAsia="en-US"/>
        </w:rPr>
        <w:t>69</w:t>
      </w:r>
      <w:r w:rsidR="00C416DF" w:rsidRPr="00C416DF">
        <w:rPr>
          <w:rFonts w:cs="Arial"/>
          <w:b/>
          <w:bCs/>
          <w:szCs w:val="20"/>
          <w:lang w:eastAsia="en-US"/>
        </w:rPr>
        <w:tab/>
      </w:r>
      <w:bookmarkStart w:id="78" w:name="CustomerSatisfactionSurvey"/>
      <w:r w:rsidR="00C416DF" w:rsidRPr="00C416DF">
        <w:rPr>
          <w:rFonts w:cs="Arial"/>
          <w:b/>
          <w:bCs/>
          <w:szCs w:val="20"/>
          <w:lang w:eastAsia="en-US"/>
        </w:rPr>
        <w:t>Customer Satisfaction Survey</w:t>
      </w:r>
      <w:bookmarkStart w:id="79" w:name="_NN236"/>
      <w:bookmarkStart w:id="80" w:name="_NN693"/>
      <w:bookmarkStart w:id="81" w:name="_NN1152"/>
      <w:bookmarkStart w:id="82" w:name="_NN1610"/>
      <w:bookmarkStart w:id="83" w:name="_NN2067"/>
      <w:bookmarkStart w:id="84" w:name="_NN2509"/>
      <w:bookmarkStart w:id="85" w:name="_NN2950"/>
      <w:bookmarkStart w:id="86" w:name="_NN3406"/>
      <w:bookmarkStart w:id="87" w:name="_NN3860"/>
      <w:bookmarkStart w:id="88" w:name="_NN4314"/>
      <w:bookmarkStart w:id="89" w:name="_NN4766"/>
      <w:bookmarkStart w:id="90" w:name="_NN5218"/>
      <w:bookmarkStart w:id="91" w:name="_Ref21332056"/>
      <w:bookmarkEnd w:id="78"/>
      <w:bookmarkEnd w:id="79"/>
      <w:bookmarkEnd w:id="80"/>
      <w:bookmarkEnd w:id="81"/>
      <w:bookmarkEnd w:id="82"/>
      <w:bookmarkEnd w:id="83"/>
      <w:bookmarkEnd w:id="84"/>
      <w:bookmarkEnd w:id="85"/>
      <w:bookmarkEnd w:id="86"/>
      <w:bookmarkEnd w:id="87"/>
      <w:bookmarkEnd w:id="88"/>
      <w:bookmarkEnd w:id="89"/>
      <w:bookmarkEnd w:id="90"/>
    </w:p>
    <w:bookmarkEnd w:id="91"/>
    <w:p w:rsidR="00C416DF" w:rsidRPr="00C416DF" w:rsidRDefault="00296554" w:rsidP="00296554">
      <w:pPr>
        <w:keepNext/>
        <w:ind w:left="720" w:hanging="720"/>
        <w:jc w:val="both"/>
        <w:outlineLvl w:val="2"/>
        <w:rPr>
          <w:rFonts w:cs="Arial"/>
          <w:szCs w:val="20"/>
          <w:lang w:eastAsia="en-US"/>
        </w:rPr>
      </w:pPr>
      <w:r>
        <w:rPr>
          <w:rFonts w:cs="Arial"/>
          <w:szCs w:val="20"/>
          <w:lang w:eastAsia="en-US"/>
        </w:rPr>
        <w:tab/>
        <w:t>(Not used)</w:t>
      </w:r>
      <w:bookmarkStart w:id="92" w:name="_GoBack"/>
      <w:bookmarkEnd w:id="92"/>
    </w:p>
    <w:p w:rsidR="00C416DF" w:rsidRPr="00C416DF" w:rsidRDefault="00C416DF" w:rsidP="00C416DF">
      <w:pPr>
        <w:keepNext/>
        <w:jc w:val="both"/>
        <w:outlineLvl w:val="1"/>
        <w:rPr>
          <w:rFonts w:cs="Arial"/>
          <w:b/>
          <w:szCs w:val="20"/>
          <w:lang w:eastAsia="en-US"/>
        </w:rPr>
      </w:pPr>
    </w:p>
    <w:p w:rsidR="00C416DF" w:rsidRPr="00C416DF" w:rsidRDefault="00392632" w:rsidP="00C416DF">
      <w:pPr>
        <w:keepNext/>
        <w:jc w:val="both"/>
        <w:outlineLvl w:val="1"/>
        <w:rPr>
          <w:rFonts w:cs="Arial"/>
          <w:b/>
          <w:szCs w:val="20"/>
          <w:lang w:eastAsia="en-US"/>
        </w:rPr>
      </w:pPr>
      <w:r>
        <w:rPr>
          <w:rFonts w:cs="Arial"/>
          <w:b/>
          <w:szCs w:val="20"/>
          <w:lang w:eastAsia="en-US"/>
        </w:rPr>
        <w:t>70</w:t>
      </w:r>
      <w:r w:rsidR="00C416DF" w:rsidRPr="00C416DF">
        <w:rPr>
          <w:rFonts w:cs="Arial"/>
          <w:b/>
          <w:szCs w:val="20"/>
          <w:lang w:eastAsia="en-US"/>
        </w:rPr>
        <w:tab/>
      </w:r>
      <w:bookmarkStart w:id="93" w:name="AnnualServiceReportandAnnualServiceP"/>
      <w:r w:rsidR="00C416DF" w:rsidRPr="00C416DF">
        <w:rPr>
          <w:rFonts w:cs="Arial"/>
          <w:b/>
          <w:szCs w:val="20"/>
          <w:lang w:eastAsia="en-US"/>
        </w:rPr>
        <w:t>Annual Service Report</w:t>
      </w:r>
      <w:bookmarkStart w:id="94" w:name="_NN237"/>
      <w:bookmarkStart w:id="95" w:name="_NN694"/>
      <w:bookmarkStart w:id="96" w:name="_NN1153"/>
      <w:bookmarkStart w:id="97" w:name="_NN1611"/>
      <w:bookmarkStart w:id="98" w:name="_NN2068"/>
      <w:bookmarkStart w:id="99" w:name="_NN2510"/>
      <w:bookmarkStart w:id="100" w:name="_NN2951"/>
      <w:bookmarkStart w:id="101" w:name="_NN3407"/>
      <w:bookmarkStart w:id="102" w:name="_NN3861"/>
      <w:bookmarkStart w:id="103" w:name="_NN4315"/>
      <w:bookmarkStart w:id="104" w:name="_NN4767"/>
      <w:bookmarkStart w:id="105" w:name="_NN5219"/>
      <w:bookmarkStart w:id="106" w:name="_Ref21325485"/>
      <w:bookmarkEnd w:id="94"/>
      <w:bookmarkEnd w:id="95"/>
      <w:bookmarkEnd w:id="96"/>
      <w:bookmarkEnd w:id="97"/>
      <w:bookmarkEnd w:id="98"/>
      <w:bookmarkEnd w:id="99"/>
      <w:bookmarkEnd w:id="100"/>
      <w:bookmarkEnd w:id="101"/>
      <w:bookmarkEnd w:id="102"/>
      <w:bookmarkEnd w:id="103"/>
      <w:bookmarkEnd w:id="104"/>
      <w:bookmarkEnd w:id="105"/>
      <w:r w:rsidR="00C416DF" w:rsidRPr="00C416DF">
        <w:rPr>
          <w:rFonts w:cs="Arial"/>
          <w:b/>
          <w:szCs w:val="20"/>
          <w:lang w:eastAsia="en-US"/>
        </w:rPr>
        <w:t xml:space="preserve"> &amp; Annual Service Plan</w:t>
      </w:r>
      <w:bookmarkEnd w:id="93"/>
    </w:p>
    <w:p w:rsidR="00C416DF" w:rsidRPr="00C416DF" w:rsidRDefault="00392632" w:rsidP="00C416DF">
      <w:pPr>
        <w:tabs>
          <w:tab w:val="left" w:pos="0"/>
        </w:tabs>
        <w:ind w:left="709" w:hanging="709"/>
        <w:jc w:val="both"/>
        <w:outlineLvl w:val="2"/>
        <w:rPr>
          <w:rFonts w:cs="Arial"/>
          <w:szCs w:val="20"/>
          <w:lang w:eastAsia="en-US"/>
        </w:rPr>
      </w:pPr>
      <w:r>
        <w:rPr>
          <w:rFonts w:cs="Arial"/>
          <w:szCs w:val="20"/>
          <w:lang w:eastAsia="en-US"/>
        </w:rPr>
        <w:t>70</w:t>
      </w:r>
      <w:r w:rsidR="00C416DF" w:rsidRPr="00C416DF">
        <w:rPr>
          <w:rFonts w:cs="Arial"/>
          <w:szCs w:val="20"/>
          <w:lang w:eastAsia="en-US"/>
        </w:rPr>
        <w:t>.1</w:t>
      </w:r>
      <w:r w:rsidR="00C416DF" w:rsidRPr="00C416DF">
        <w:rPr>
          <w:rFonts w:cs="Arial"/>
          <w:szCs w:val="20"/>
          <w:lang w:eastAsia="en-US"/>
        </w:rPr>
        <w:tab/>
        <w:t>Without prejudice to any other provision in the Agreement the Contractor shall at its own cost, provide to the Authority the Annual Service Report.</w:t>
      </w:r>
      <w:bookmarkEnd w:id="106"/>
    </w:p>
    <w:p w:rsidR="00C416DF" w:rsidRPr="00C416DF" w:rsidRDefault="00C416DF" w:rsidP="00C416DF">
      <w:pPr>
        <w:tabs>
          <w:tab w:val="left" w:pos="0"/>
        </w:tabs>
        <w:ind w:left="709" w:hanging="709"/>
        <w:jc w:val="both"/>
        <w:outlineLvl w:val="2"/>
        <w:rPr>
          <w:rFonts w:cs="Arial"/>
          <w:szCs w:val="20"/>
          <w:lang w:eastAsia="en-US"/>
        </w:rPr>
      </w:pPr>
    </w:p>
    <w:p w:rsidR="00C416DF" w:rsidRPr="00C416DF" w:rsidRDefault="00392632" w:rsidP="00C416DF">
      <w:pPr>
        <w:tabs>
          <w:tab w:val="left" w:pos="0"/>
        </w:tabs>
        <w:ind w:left="709" w:hanging="709"/>
        <w:jc w:val="both"/>
        <w:outlineLvl w:val="2"/>
        <w:rPr>
          <w:rFonts w:cs="Arial"/>
          <w:szCs w:val="20"/>
          <w:lang w:eastAsia="en-US"/>
        </w:rPr>
      </w:pPr>
      <w:r>
        <w:rPr>
          <w:rFonts w:cs="Arial"/>
          <w:szCs w:val="20"/>
          <w:lang w:eastAsia="en-US"/>
        </w:rPr>
        <w:t>70</w:t>
      </w:r>
      <w:r w:rsidR="00C416DF" w:rsidRPr="00C416DF">
        <w:rPr>
          <w:rFonts w:cs="Arial"/>
          <w:szCs w:val="20"/>
          <w:lang w:eastAsia="en-US"/>
        </w:rPr>
        <w:t>.2</w:t>
      </w:r>
      <w:r w:rsidR="00C416DF" w:rsidRPr="00C416DF">
        <w:rPr>
          <w:rFonts w:cs="Arial"/>
          <w:szCs w:val="20"/>
          <w:lang w:eastAsia="en-US"/>
        </w:rPr>
        <w:tab/>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107" w:name="_Ref21329060"/>
    </w:p>
    <w:p w:rsidR="00C416DF" w:rsidRPr="00C416DF" w:rsidRDefault="00C416DF" w:rsidP="00C416DF">
      <w:pPr>
        <w:tabs>
          <w:tab w:val="left" w:pos="0"/>
        </w:tabs>
        <w:ind w:left="709" w:hanging="709"/>
        <w:jc w:val="both"/>
        <w:outlineLvl w:val="2"/>
        <w:rPr>
          <w:rFonts w:cs="Arial"/>
          <w:szCs w:val="20"/>
          <w:lang w:eastAsia="en-US"/>
        </w:rPr>
      </w:pPr>
    </w:p>
    <w:p w:rsidR="00C416DF" w:rsidRPr="00C416DF" w:rsidRDefault="00392632" w:rsidP="00C416DF">
      <w:pPr>
        <w:tabs>
          <w:tab w:val="left" w:pos="0"/>
        </w:tabs>
        <w:ind w:left="709" w:hanging="709"/>
        <w:jc w:val="both"/>
        <w:outlineLvl w:val="2"/>
        <w:rPr>
          <w:rFonts w:cs="Arial"/>
          <w:szCs w:val="20"/>
          <w:lang w:eastAsia="en-US"/>
        </w:rPr>
      </w:pPr>
      <w:r>
        <w:rPr>
          <w:rFonts w:cs="Arial"/>
          <w:szCs w:val="20"/>
          <w:lang w:eastAsia="en-US"/>
        </w:rPr>
        <w:t>70</w:t>
      </w:r>
      <w:r w:rsidR="00C416DF" w:rsidRPr="00C416DF">
        <w:rPr>
          <w:rFonts w:cs="Arial"/>
          <w:szCs w:val="20"/>
          <w:lang w:eastAsia="en-US"/>
        </w:rPr>
        <w:t>.3</w:t>
      </w:r>
      <w:r w:rsidR="00C416DF" w:rsidRPr="00C416DF">
        <w:rPr>
          <w:rFonts w:cs="Arial"/>
          <w:szCs w:val="20"/>
          <w:lang w:eastAsia="en-US"/>
        </w:rPr>
        <w:tab/>
        <w:t xml:space="preserve">If, in the Authority’s reasonable opinion, the provision, performance or delivery of the Services (or any part) may be more effective, efficient and economic having regard to the Annual Service </w:t>
      </w:r>
      <w:r w:rsidR="00C416DF" w:rsidRPr="00C416DF">
        <w:rPr>
          <w:rFonts w:cs="Arial"/>
          <w:szCs w:val="20"/>
          <w:lang w:eastAsia="en-US"/>
        </w:rPr>
        <w:lastRenderedPageBreak/>
        <w:t>Report and the Best Value Duty, then the Authority may serve upon the Contractor a Services Improvement Notice.</w:t>
      </w:r>
      <w:bookmarkStart w:id="108" w:name="_Ref21325435"/>
      <w:bookmarkEnd w:id="107"/>
    </w:p>
    <w:p w:rsidR="00C416DF" w:rsidRPr="00C416DF" w:rsidRDefault="00C416DF" w:rsidP="00C416DF">
      <w:pPr>
        <w:ind w:left="709" w:hanging="709"/>
        <w:jc w:val="both"/>
        <w:outlineLvl w:val="2"/>
        <w:rPr>
          <w:rFonts w:cs="Arial"/>
          <w:szCs w:val="20"/>
          <w:lang w:eastAsia="en-US"/>
        </w:rPr>
      </w:pPr>
    </w:p>
    <w:p w:rsidR="00C416DF" w:rsidRPr="00C416DF" w:rsidRDefault="00392632" w:rsidP="00C416DF">
      <w:pPr>
        <w:ind w:left="709" w:hanging="709"/>
        <w:jc w:val="both"/>
        <w:outlineLvl w:val="2"/>
        <w:rPr>
          <w:rFonts w:cs="Arial"/>
          <w:szCs w:val="20"/>
          <w:lang w:eastAsia="en-US"/>
        </w:rPr>
      </w:pPr>
      <w:r>
        <w:rPr>
          <w:rFonts w:cs="Arial"/>
          <w:szCs w:val="20"/>
          <w:lang w:eastAsia="en-US"/>
        </w:rPr>
        <w:t>70</w:t>
      </w:r>
      <w:r w:rsidR="00C416DF" w:rsidRPr="00C416DF">
        <w:rPr>
          <w:rFonts w:cs="Arial"/>
          <w:szCs w:val="20"/>
          <w:lang w:eastAsia="en-US"/>
        </w:rPr>
        <w:t>.4</w:t>
      </w:r>
      <w:r w:rsidR="00C416DF" w:rsidRPr="00C416DF">
        <w:rPr>
          <w:rFonts w:cs="Arial"/>
          <w:szCs w:val="20"/>
          <w:lang w:eastAsia="en-US"/>
        </w:rPr>
        <w:tab/>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108"/>
    </w:p>
    <w:p w:rsidR="00C416DF" w:rsidRPr="00C416DF" w:rsidRDefault="00C416DF" w:rsidP="00C416DF">
      <w:pPr>
        <w:keepNext/>
        <w:ind w:left="709" w:hanging="709"/>
        <w:jc w:val="both"/>
        <w:outlineLvl w:val="2"/>
        <w:rPr>
          <w:rFonts w:cs="Arial"/>
          <w:szCs w:val="20"/>
          <w:lang w:eastAsia="en-US"/>
        </w:rPr>
      </w:pPr>
    </w:p>
    <w:p w:rsidR="00C416DF" w:rsidRPr="00C416DF" w:rsidRDefault="00392632" w:rsidP="00C416DF">
      <w:pPr>
        <w:keepNext/>
        <w:ind w:left="709" w:hanging="709"/>
        <w:jc w:val="both"/>
        <w:outlineLvl w:val="2"/>
        <w:rPr>
          <w:rFonts w:cs="Arial"/>
          <w:szCs w:val="20"/>
          <w:lang w:eastAsia="en-US"/>
        </w:rPr>
      </w:pPr>
      <w:r>
        <w:rPr>
          <w:rFonts w:cs="Arial"/>
          <w:szCs w:val="20"/>
          <w:lang w:eastAsia="en-US"/>
        </w:rPr>
        <w:t>70</w:t>
      </w:r>
      <w:r w:rsidR="00C416DF" w:rsidRPr="00C416DF">
        <w:rPr>
          <w:rFonts w:cs="Arial"/>
          <w:szCs w:val="20"/>
          <w:lang w:eastAsia="en-US"/>
        </w:rPr>
        <w:t>.5</w:t>
      </w:r>
      <w:r w:rsidR="00C416DF" w:rsidRPr="00C416DF">
        <w:rPr>
          <w:rFonts w:cs="Arial"/>
          <w:szCs w:val="20"/>
          <w:lang w:eastAsia="en-US"/>
        </w:rPr>
        <w:tab/>
        <w:t>As soon as practicable after the content of the Annual Service Plan has been agreed or otherwise dete</w:t>
      </w:r>
      <w:r>
        <w:rPr>
          <w:rFonts w:cs="Arial"/>
          <w:szCs w:val="20"/>
          <w:lang w:eastAsia="en-US"/>
        </w:rPr>
        <w:t>rmined pursuant to the clause 72</w:t>
      </w:r>
      <w:r w:rsidR="00C416DF" w:rsidRPr="00C416DF">
        <w:rPr>
          <w:rFonts w:cs="Arial"/>
          <w:szCs w:val="20"/>
          <w:lang w:eastAsia="en-US"/>
        </w:rPr>
        <w:t xml:space="preserve"> the Authority shall:</w:t>
      </w:r>
    </w:p>
    <w:p w:rsidR="00C416DF" w:rsidRPr="00C416DF" w:rsidRDefault="00C416DF" w:rsidP="00C416DF">
      <w:pPr>
        <w:tabs>
          <w:tab w:val="num" w:pos="3945"/>
        </w:tabs>
        <w:ind w:left="709"/>
        <w:jc w:val="both"/>
        <w:outlineLvl w:val="3"/>
        <w:rPr>
          <w:rFonts w:cs="Arial"/>
          <w:szCs w:val="20"/>
          <w:lang w:eastAsia="en-US"/>
        </w:rPr>
      </w:pPr>
    </w:p>
    <w:p w:rsidR="00C416DF" w:rsidRPr="00C416DF" w:rsidRDefault="00C416DF" w:rsidP="00C416DF">
      <w:pPr>
        <w:ind w:left="709"/>
        <w:jc w:val="both"/>
        <w:outlineLvl w:val="3"/>
        <w:rPr>
          <w:rFonts w:cs="Arial"/>
          <w:szCs w:val="20"/>
          <w:lang w:eastAsia="en-US"/>
        </w:rPr>
      </w:pPr>
      <w:r w:rsidRPr="00C416DF">
        <w:rPr>
          <w:rFonts w:cs="Arial"/>
          <w:szCs w:val="20"/>
          <w:lang w:eastAsia="en-US"/>
        </w:rPr>
        <w:t>(a)</w:t>
      </w:r>
      <w:r w:rsidRPr="00C416DF">
        <w:rPr>
          <w:rFonts w:cs="Arial"/>
          <w:szCs w:val="20"/>
          <w:lang w:eastAsia="en-US"/>
        </w:rPr>
        <w:tab/>
        <w:t>confirm in writing the Annual Service Plan; or</w:t>
      </w:r>
    </w:p>
    <w:p w:rsidR="00C416DF" w:rsidRPr="00C416DF" w:rsidRDefault="00C416DF" w:rsidP="00C416DF">
      <w:pPr>
        <w:ind w:left="709"/>
        <w:jc w:val="both"/>
        <w:outlineLvl w:val="3"/>
        <w:rPr>
          <w:rFonts w:cs="Arial"/>
          <w:szCs w:val="20"/>
          <w:lang w:eastAsia="en-US"/>
        </w:rPr>
      </w:pPr>
    </w:p>
    <w:p w:rsidR="00C416DF" w:rsidRPr="00C416DF" w:rsidRDefault="00C416DF" w:rsidP="00C416DF">
      <w:pPr>
        <w:ind w:left="709"/>
        <w:jc w:val="both"/>
        <w:outlineLvl w:val="3"/>
        <w:rPr>
          <w:rFonts w:cs="Arial"/>
          <w:szCs w:val="20"/>
          <w:lang w:eastAsia="en-US"/>
        </w:rPr>
      </w:pPr>
      <w:r w:rsidRPr="00C416DF">
        <w:rPr>
          <w:rFonts w:cs="Arial"/>
          <w:szCs w:val="20"/>
          <w:lang w:eastAsia="en-US"/>
        </w:rPr>
        <w:t>(b)</w:t>
      </w:r>
      <w:r w:rsidRPr="00C416DF">
        <w:rPr>
          <w:rFonts w:cs="Arial"/>
          <w:szCs w:val="20"/>
          <w:lang w:eastAsia="en-US"/>
        </w:rPr>
        <w:tab/>
        <w:t>withdraw the Services Improvement Notice.</w:t>
      </w:r>
    </w:p>
    <w:p w:rsidR="00C416DF" w:rsidRPr="00C416DF" w:rsidRDefault="00C416DF" w:rsidP="00C416DF">
      <w:pPr>
        <w:ind w:left="709" w:hanging="709"/>
        <w:jc w:val="both"/>
        <w:outlineLvl w:val="2"/>
        <w:rPr>
          <w:rFonts w:cs="Arial"/>
          <w:szCs w:val="20"/>
          <w:lang w:eastAsia="en-US"/>
        </w:rPr>
      </w:pPr>
    </w:p>
    <w:p w:rsidR="00C416DF" w:rsidRPr="00C416DF" w:rsidRDefault="00392632" w:rsidP="00C416DF">
      <w:pPr>
        <w:keepNext/>
        <w:ind w:left="720" w:hanging="720"/>
        <w:jc w:val="both"/>
        <w:outlineLvl w:val="1"/>
        <w:rPr>
          <w:rFonts w:cs="Arial"/>
          <w:szCs w:val="20"/>
          <w:lang w:eastAsia="en-US"/>
        </w:rPr>
      </w:pPr>
      <w:bookmarkStart w:id="109" w:name="_Ref21410826"/>
      <w:r>
        <w:rPr>
          <w:rFonts w:cs="Arial"/>
          <w:szCs w:val="20"/>
          <w:lang w:eastAsia="en-US"/>
        </w:rPr>
        <w:t>70</w:t>
      </w:r>
      <w:r w:rsidR="00C416DF" w:rsidRPr="00C416DF">
        <w:rPr>
          <w:rFonts w:cs="Arial"/>
          <w:szCs w:val="20"/>
          <w:lang w:eastAsia="en-US"/>
        </w:rPr>
        <w:t>.6</w:t>
      </w:r>
      <w:r w:rsidR="00C416DF" w:rsidRPr="00C416DF">
        <w:rPr>
          <w:rFonts w:cs="Arial"/>
          <w:szCs w:val="20"/>
          <w:lang w:eastAsia="en-US"/>
        </w:rPr>
        <w:tab/>
        <w:t xml:space="preserve">If the Authority confirms the Annual Service Plan the Authority shall propose a change in the Services in accordance with </w:t>
      </w:r>
      <w:r w:rsidR="00C416DF" w:rsidRPr="00C416DF">
        <w:rPr>
          <w:rFonts w:cs="Arial"/>
          <w:bCs/>
          <w:szCs w:val="20"/>
          <w:lang w:eastAsia="en-US"/>
        </w:rPr>
        <w:t>clause</w:t>
      </w:r>
      <w:bookmarkEnd w:id="109"/>
      <w:r w:rsidR="00C416DF" w:rsidRPr="00C416DF">
        <w:rPr>
          <w:rFonts w:cs="Arial"/>
          <w:bCs/>
          <w:szCs w:val="20"/>
          <w:lang w:eastAsia="en-US"/>
        </w:rPr>
        <w:t xml:space="preserve"> </w:t>
      </w:r>
      <w:r w:rsidR="00C416DF" w:rsidRPr="00C416DF">
        <w:rPr>
          <w:rFonts w:cs="Arial"/>
          <w:szCs w:val="20"/>
          <w:lang w:eastAsia="en-US"/>
        </w:rPr>
        <w:t>50.</w:t>
      </w:r>
    </w:p>
    <w:p w:rsidR="00C416DF" w:rsidRPr="00C416DF" w:rsidRDefault="00C416DF" w:rsidP="00C416DF">
      <w:pPr>
        <w:keepNext/>
        <w:jc w:val="both"/>
        <w:outlineLvl w:val="1"/>
        <w:rPr>
          <w:rFonts w:cs="Arial"/>
          <w:szCs w:val="20"/>
          <w:lang w:eastAsia="en-US"/>
        </w:rPr>
      </w:pPr>
    </w:p>
    <w:p w:rsidR="00C416DF" w:rsidRPr="00C416DF" w:rsidRDefault="00392632" w:rsidP="00C416DF">
      <w:pPr>
        <w:keepNext/>
        <w:ind w:left="720" w:hanging="720"/>
        <w:jc w:val="both"/>
        <w:outlineLvl w:val="1"/>
        <w:rPr>
          <w:rFonts w:cs="Arial"/>
          <w:b/>
          <w:szCs w:val="20"/>
          <w:highlight w:val="yellow"/>
          <w:lang w:eastAsia="en-US"/>
        </w:rPr>
      </w:pPr>
      <w:r>
        <w:rPr>
          <w:rFonts w:cs="Arial"/>
          <w:szCs w:val="20"/>
          <w:lang w:eastAsia="en-US"/>
        </w:rPr>
        <w:t>70</w:t>
      </w:r>
      <w:r w:rsidR="00C416DF" w:rsidRPr="00C416DF">
        <w:rPr>
          <w:rFonts w:cs="Arial"/>
          <w:szCs w:val="20"/>
          <w:lang w:eastAsia="en-US"/>
        </w:rPr>
        <w:t>.7</w:t>
      </w:r>
      <w:r w:rsidR="00C416DF" w:rsidRPr="00C416DF">
        <w:rPr>
          <w:rFonts w:cs="Arial"/>
          <w:szCs w:val="20"/>
          <w:lang w:eastAsia="en-US"/>
        </w:rPr>
        <w:tab/>
        <w:t xml:space="preserve">The Contractor shall take all reasonable steps to mitigate any costs arising as a consequence of a Services Improvement Notice and an Authority Notice of Change served pursuant to </w:t>
      </w:r>
      <w:r w:rsidR="00C416DF" w:rsidRPr="00C416DF">
        <w:rPr>
          <w:rFonts w:cs="Arial"/>
          <w:bCs/>
          <w:szCs w:val="20"/>
          <w:lang w:eastAsia="en-US"/>
        </w:rPr>
        <w:t xml:space="preserve">clause </w:t>
      </w:r>
      <w:bookmarkStart w:id="110" w:name="_Ref21410881"/>
      <w:r>
        <w:rPr>
          <w:rFonts w:cs="Arial"/>
          <w:bCs/>
          <w:szCs w:val="20"/>
          <w:lang w:eastAsia="en-US"/>
        </w:rPr>
        <w:t>70</w:t>
      </w:r>
      <w:r w:rsidR="00C416DF" w:rsidRPr="00C416DF">
        <w:rPr>
          <w:rFonts w:cs="Arial"/>
          <w:bCs/>
          <w:szCs w:val="20"/>
          <w:lang w:eastAsia="en-US"/>
        </w:rPr>
        <w:t>.6.</w:t>
      </w:r>
    </w:p>
    <w:bookmarkEnd w:id="110"/>
    <w:p w:rsidR="00C416DF" w:rsidRPr="00C416DF" w:rsidRDefault="00C416DF" w:rsidP="00C416DF">
      <w:pPr>
        <w:jc w:val="both"/>
        <w:outlineLvl w:val="2"/>
        <w:rPr>
          <w:rFonts w:cs="Arial"/>
          <w:szCs w:val="20"/>
          <w:lang w:eastAsia="en-US"/>
        </w:rPr>
      </w:pPr>
    </w:p>
    <w:p w:rsidR="00C416DF" w:rsidRPr="00C416DF" w:rsidRDefault="00C416DF" w:rsidP="00C416DF">
      <w:pPr>
        <w:jc w:val="both"/>
        <w:outlineLvl w:val="2"/>
        <w:rPr>
          <w:rFonts w:cs="Arial"/>
          <w:szCs w:val="20"/>
          <w:lang w:eastAsia="en-US"/>
        </w:rPr>
      </w:pPr>
    </w:p>
    <w:p w:rsidR="00C416DF" w:rsidRPr="00C416DF" w:rsidRDefault="00C416DF" w:rsidP="00C416DF">
      <w:pPr>
        <w:keepNext/>
        <w:tabs>
          <w:tab w:val="left" w:pos="1418"/>
        </w:tabs>
        <w:suppressAutoHyphens/>
        <w:jc w:val="both"/>
        <w:rPr>
          <w:rFonts w:cs="Arial"/>
          <w:b/>
          <w:szCs w:val="20"/>
          <w:u w:val="single"/>
          <w:lang w:eastAsia="en-US"/>
        </w:rPr>
      </w:pPr>
      <w:r w:rsidRPr="00C416DF">
        <w:rPr>
          <w:rFonts w:cs="Arial"/>
          <w:b/>
          <w:szCs w:val="20"/>
          <w:u w:val="single"/>
          <w:lang w:eastAsia="en-US"/>
        </w:rPr>
        <w:t>Part 10 – Dispute and Law</w:t>
      </w:r>
    </w:p>
    <w:p w:rsidR="00C416DF" w:rsidRPr="00C416DF" w:rsidRDefault="00C416DF" w:rsidP="00C416DF">
      <w:pPr>
        <w:keepNext/>
        <w:tabs>
          <w:tab w:val="left" w:pos="-720"/>
          <w:tab w:val="left" w:pos="0"/>
          <w:tab w:val="left" w:pos="709"/>
        </w:tabs>
        <w:suppressAutoHyphens/>
        <w:ind w:left="720" w:hanging="720"/>
        <w:jc w:val="both"/>
        <w:rPr>
          <w:rFonts w:cs="Arial"/>
          <w:lang w:eastAsia="en-US"/>
        </w:rPr>
      </w:pPr>
    </w:p>
    <w:p w:rsidR="00C416DF" w:rsidRPr="00C416DF" w:rsidRDefault="00392632" w:rsidP="00C416DF">
      <w:pPr>
        <w:keepNext/>
        <w:tabs>
          <w:tab w:val="left" w:pos="-720"/>
        </w:tabs>
        <w:suppressAutoHyphens/>
        <w:ind w:left="709" w:hanging="709"/>
        <w:jc w:val="both"/>
        <w:rPr>
          <w:rFonts w:cs="Arial"/>
          <w:b/>
          <w:lang w:eastAsia="en-US"/>
        </w:rPr>
      </w:pPr>
      <w:r>
        <w:rPr>
          <w:rFonts w:cs="Arial"/>
          <w:b/>
          <w:lang w:eastAsia="en-US"/>
        </w:rPr>
        <w:t>71</w:t>
      </w:r>
      <w:r w:rsidR="00C416DF" w:rsidRPr="00C416DF">
        <w:rPr>
          <w:rFonts w:cs="Arial"/>
          <w:b/>
          <w:lang w:eastAsia="en-US"/>
        </w:rPr>
        <w:tab/>
      </w:r>
      <w:bookmarkStart w:id="111" w:name="GoverningLawandLanguage"/>
      <w:r w:rsidR="00C416DF" w:rsidRPr="00C416DF">
        <w:rPr>
          <w:rFonts w:cs="Arial"/>
          <w:b/>
          <w:lang w:eastAsia="en-US"/>
        </w:rPr>
        <w:t>Governing Law and Language</w:t>
      </w:r>
      <w:bookmarkEnd w:id="111"/>
    </w:p>
    <w:p w:rsidR="00C416DF" w:rsidRPr="00C416DF" w:rsidRDefault="00392632" w:rsidP="00C416DF">
      <w:pPr>
        <w:keepNext/>
        <w:tabs>
          <w:tab w:val="left" w:pos="0"/>
        </w:tabs>
        <w:suppressAutoHyphens/>
        <w:ind w:left="709" w:hanging="709"/>
        <w:jc w:val="both"/>
        <w:rPr>
          <w:rFonts w:cs="Arial"/>
          <w:lang w:eastAsia="en-US"/>
        </w:rPr>
      </w:pPr>
      <w:r>
        <w:rPr>
          <w:rFonts w:cs="Arial"/>
          <w:lang w:eastAsia="en-US"/>
        </w:rPr>
        <w:t>71</w:t>
      </w:r>
      <w:r w:rsidR="00C416DF" w:rsidRPr="00C416DF">
        <w:rPr>
          <w:rFonts w:cs="Arial"/>
          <w:lang w:eastAsia="en-US"/>
        </w:rPr>
        <w:t>.1</w:t>
      </w:r>
      <w:r w:rsidR="00C416DF" w:rsidRPr="00C416DF">
        <w:rPr>
          <w:rFonts w:cs="Arial"/>
          <w:lang w:eastAsia="en-US"/>
        </w:rPr>
        <w:tab/>
        <w:t>This Agreement shall be governed by and interpreted in accordance with English law and the Parties submit to the jurisdiction of the courts of England and Wales.</w:t>
      </w:r>
    </w:p>
    <w:p w:rsidR="00C416DF" w:rsidRPr="00C416DF" w:rsidRDefault="00C416DF" w:rsidP="00C416DF">
      <w:pPr>
        <w:tabs>
          <w:tab w:val="left" w:pos="-720"/>
          <w:tab w:val="left" w:pos="0"/>
          <w:tab w:val="left" w:pos="709"/>
        </w:tabs>
        <w:suppressAutoHyphens/>
        <w:ind w:left="709" w:hanging="709"/>
        <w:jc w:val="both"/>
        <w:rPr>
          <w:rFonts w:cs="Arial"/>
          <w:lang w:eastAsia="en-US"/>
        </w:rPr>
      </w:pPr>
    </w:p>
    <w:p w:rsidR="00C416DF" w:rsidRPr="00C416DF" w:rsidRDefault="00392632" w:rsidP="00C416DF">
      <w:pPr>
        <w:tabs>
          <w:tab w:val="left" w:pos="0"/>
          <w:tab w:val="left" w:pos="720"/>
          <w:tab w:val="left" w:pos="1440"/>
          <w:tab w:val="left" w:pos="2160"/>
          <w:tab w:val="left" w:pos="4320"/>
        </w:tabs>
        <w:suppressAutoHyphens/>
        <w:ind w:left="720" w:hanging="720"/>
        <w:jc w:val="both"/>
        <w:rPr>
          <w:rFonts w:cs="Arial"/>
          <w:spacing w:val="-3"/>
          <w:lang w:eastAsia="en-US"/>
        </w:rPr>
      </w:pPr>
      <w:r>
        <w:rPr>
          <w:rFonts w:cs="Arial"/>
          <w:lang w:eastAsia="en-US"/>
        </w:rPr>
        <w:t>71</w:t>
      </w:r>
      <w:r w:rsidR="00C416DF" w:rsidRPr="00C416DF">
        <w:rPr>
          <w:rFonts w:cs="Arial"/>
          <w:lang w:eastAsia="en-US"/>
        </w:rPr>
        <w:t>.2</w:t>
      </w:r>
      <w:r w:rsidR="00C416DF" w:rsidRPr="00C416DF">
        <w:rPr>
          <w:rFonts w:cs="Arial"/>
          <w:lang w:eastAsia="en-US"/>
        </w:rPr>
        <w:tab/>
      </w:r>
      <w:r w:rsidR="00C416DF" w:rsidRPr="00C416DF">
        <w:rPr>
          <w:rFonts w:cs="Arial"/>
          <w:spacing w:val="-3"/>
          <w:lang w:eastAsia="en-US"/>
        </w:rPr>
        <w:t>The language of the Agreement is English and all design data, documents, correspondence and any other information shall be provided in English unless otherwise specified by the Authority in writing.</w:t>
      </w:r>
    </w:p>
    <w:p w:rsidR="00C416DF" w:rsidRPr="00C416DF" w:rsidRDefault="00C416DF" w:rsidP="00C416DF">
      <w:pPr>
        <w:tabs>
          <w:tab w:val="left" w:pos="-720"/>
        </w:tabs>
        <w:suppressAutoHyphens/>
        <w:ind w:left="709" w:hanging="709"/>
        <w:jc w:val="both"/>
        <w:rPr>
          <w:rFonts w:cs="Arial"/>
          <w:b/>
          <w:lang w:eastAsia="en-US"/>
        </w:rPr>
      </w:pPr>
    </w:p>
    <w:p w:rsidR="00C416DF" w:rsidRPr="00C416DF" w:rsidRDefault="00392632" w:rsidP="00C416DF">
      <w:pPr>
        <w:tabs>
          <w:tab w:val="left" w:pos="-720"/>
        </w:tabs>
        <w:suppressAutoHyphens/>
        <w:ind w:left="709" w:hanging="709"/>
        <w:jc w:val="both"/>
        <w:rPr>
          <w:rFonts w:cs="Arial"/>
          <w:b/>
          <w:lang w:eastAsia="en-US"/>
        </w:rPr>
      </w:pPr>
      <w:r>
        <w:rPr>
          <w:rFonts w:cs="Arial"/>
          <w:b/>
          <w:lang w:eastAsia="en-US"/>
        </w:rPr>
        <w:t>72</w:t>
      </w:r>
      <w:r w:rsidR="00C416DF" w:rsidRPr="00C416DF">
        <w:rPr>
          <w:rFonts w:cs="Arial"/>
          <w:b/>
          <w:lang w:eastAsia="en-US"/>
        </w:rPr>
        <w:tab/>
      </w:r>
      <w:bookmarkStart w:id="112" w:name="DisputeResolution"/>
      <w:r w:rsidR="00C416DF" w:rsidRPr="00C416DF">
        <w:rPr>
          <w:rFonts w:cs="Arial"/>
          <w:b/>
          <w:lang w:eastAsia="en-US"/>
        </w:rPr>
        <w:t>Dispute Resolution</w:t>
      </w:r>
      <w:bookmarkEnd w:id="112"/>
    </w:p>
    <w:p w:rsidR="00C416DF" w:rsidRPr="00C416DF" w:rsidRDefault="00392632" w:rsidP="00C416DF">
      <w:pPr>
        <w:tabs>
          <w:tab w:val="left" w:pos="-720"/>
          <w:tab w:val="left" w:pos="0"/>
        </w:tabs>
        <w:suppressAutoHyphens/>
        <w:ind w:left="709" w:hanging="709"/>
        <w:jc w:val="both"/>
        <w:rPr>
          <w:rFonts w:cs="Arial"/>
          <w:szCs w:val="22"/>
          <w:lang w:eastAsia="en-US"/>
        </w:rPr>
      </w:pPr>
      <w:r>
        <w:rPr>
          <w:rFonts w:cs="Arial"/>
          <w:szCs w:val="22"/>
          <w:lang w:eastAsia="en-US"/>
        </w:rPr>
        <w:t>72</w:t>
      </w:r>
      <w:r w:rsidR="00C416DF" w:rsidRPr="00C416DF">
        <w:rPr>
          <w:rFonts w:cs="Arial"/>
          <w:szCs w:val="22"/>
          <w:lang w:eastAsia="en-US"/>
        </w:rPr>
        <w:t>.1</w:t>
      </w:r>
      <w:r w:rsidR="00C416DF" w:rsidRPr="00C416DF">
        <w:rPr>
          <w:rFonts w:cs="Arial"/>
          <w:szCs w:val="22"/>
          <w:lang w:eastAsia="en-US"/>
        </w:rPr>
        <w:tab/>
        <w:t xml:space="preserve">The Parties shall attempt in good faith to negotiate a settlement to any dispute between them arising out of or in connection with the Agreement within </w:t>
      </w:r>
      <w:r w:rsidR="005C04FB">
        <w:rPr>
          <w:rFonts w:cs="Arial"/>
          <w:szCs w:val="22"/>
          <w:lang w:eastAsia="en-US"/>
        </w:rPr>
        <w:t>30</w:t>
      </w:r>
      <w:r w:rsidR="00C416DF" w:rsidRPr="00C416DF">
        <w:rPr>
          <w:rFonts w:cs="Arial"/>
          <w:szCs w:val="22"/>
          <w:lang w:eastAsia="en-US"/>
        </w:rPr>
        <w:t xml:space="preserve"> Working Days of either Party notifying the other of the dispute such efforts shall involve the escalation of the dispute to the </w:t>
      </w:r>
      <w:r w:rsidR="00C416DF" w:rsidRPr="00C416DF">
        <w:rPr>
          <w:rFonts w:cs="Arial"/>
          <w:lang w:eastAsia="en-US"/>
        </w:rPr>
        <w:t>relevant Group Director of the Authority and a senior manager or director of the Contractor</w:t>
      </w:r>
      <w:r w:rsidR="00C416DF" w:rsidRPr="00C416DF">
        <w:rPr>
          <w:rFonts w:cs="Arial"/>
          <w:szCs w:val="22"/>
          <w:lang w:eastAsia="en-US"/>
        </w:rPr>
        <w:t xml:space="preserve"> (or equivalent) of each Party.  </w:t>
      </w:r>
    </w:p>
    <w:p w:rsidR="00C416DF" w:rsidRPr="00C416DF" w:rsidRDefault="00C416DF" w:rsidP="00C416DF">
      <w:pPr>
        <w:tabs>
          <w:tab w:val="left" w:pos="0"/>
        </w:tabs>
        <w:suppressAutoHyphens/>
        <w:ind w:left="709" w:hanging="709"/>
        <w:jc w:val="both"/>
        <w:rPr>
          <w:rFonts w:cs="Arial"/>
          <w:szCs w:val="22"/>
          <w:lang w:eastAsia="en-US"/>
        </w:rPr>
      </w:pPr>
    </w:p>
    <w:p w:rsidR="00C416DF" w:rsidRPr="00C416DF" w:rsidRDefault="00392632" w:rsidP="00C416DF">
      <w:pPr>
        <w:tabs>
          <w:tab w:val="left" w:pos="0"/>
        </w:tabs>
        <w:suppressAutoHyphens/>
        <w:ind w:left="709" w:hanging="709"/>
        <w:jc w:val="both"/>
        <w:rPr>
          <w:rFonts w:cs="Arial"/>
          <w:szCs w:val="22"/>
          <w:lang w:eastAsia="en-US"/>
        </w:rPr>
      </w:pPr>
      <w:r>
        <w:rPr>
          <w:rFonts w:cs="Arial"/>
          <w:szCs w:val="22"/>
          <w:lang w:eastAsia="en-US"/>
        </w:rPr>
        <w:t>72</w:t>
      </w:r>
      <w:r w:rsidR="00C416DF" w:rsidRPr="00C416DF">
        <w:rPr>
          <w:rFonts w:cs="Arial"/>
          <w:szCs w:val="22"/>
          <w:lang w:eastAsia="en-US"/>
        </w:rPr>
        <w:t>.2</w:t>
      </w:r>
      <w:r w:rsidR="00C416DF" w:rsidRPr="00C416DF">
        <w:rPr>
          <w:rFonts w:cs="Arial"/>
          <w:szCs w:val="22"/>
          <w:lang w:eastAsia="en-US"/>
        </w:rPr>
        <w:tab/>
        <w:t>Nothing in this dispute resolution procedure shall prevent the Parties from seeking from any court of the competent jurisdiction an interim order restraining the other Party from doing any act or compelling the other Party to do any act.</w:t>
      </w:r>
    </w:p>
    <w:p w:rsidR="00C416DF" w:rsidRPr="00C416DF" w:rsidRDefault="00C416DF" w:rsidP="00C416DF">
      <w:pPr>
        <w:tabs>
          <w:tab w:val="left" w:pos="0"/>
        </w:tabs>
        <w:suppressAutoHyphens/>
        <w:ind w:left="709" w:hanging="709"/>
        <w:jc w:val="both"/>
        <w:rPr>
          <w:rFonts w:cs="Arial"/>
          <w:szCs w:val="22"/>
          <w:lang w:eastAsia="en-US"/>
        </w:rPr>
      </w:pPr>
    </w:p>
    <w:p w:rsidR="00C416DF" w:rsidRPr="00C416DF" w:rsidRDefault="00392632" w:rsidP="00C416DF">
      <w:pPr>
        <w:tabs>
          <w:tab w:val="left" w:pos="0"/>
        </w:tabs>
        <w:suppressAutoHyphens/>
        <w:ind w:left="709" w:hanging="709"/>
        <w:jc w:val="both"/>
        <w:rPr>
          <w:rFonts w:cs="Arial"/>
          <w:szCs w:val="22"/>
          <w:lang w:eastAsia="en-US"/>
        </w:rPr>
      </w:pPr>
      <w:r>
        <w:rPr>
          <w:rFonts w:cs="Arial"/>
          <w:szCs w:val="22"/>
          <w:lang w:eastAsia="en-US"/>
        </w:rPr>
        <w:lastRenderedPageBreak/>
        <w:t>72</w:t>
      </w:r>
      <w:r w:rsidR="00C416DF" w:rsidRPr="00C416DF">
        <w:rPr>
          <w:rFonts w:cs="Arial"/>
          <w:szCs w:val="22"/>
          <w:lang w:eastAsia="en-US"/>
        </w:rPr>
        <w:t>.3</w:t>
      </w:r>
      <w:r w:rsidR="00C416DF" w:rsidRPr="00C416DF">
        <w:rPr>
          <w:rFonts w:cs="Arial"/>
          <w:szCs w:val="22"/>
          <w:lang w:eastAsia="en-US"/>
        </w:rPr>
        <w:tab/>
        <w:t>If the dispute cannot be resolved by t</w:t>
      </w:r>
      <w:r>
        <w:rPr>
          <w:rFonts w:cs="Arial"/>
          <w:szCs w:val="22"/>
          <w:lang w:eastAsia="en-US"/>
        </w:rPr>
        <w:t>he Parties pursuant to clause 72</w:t>
      </w:r>
      <w:r w:rsidR="00C416DF" w:rsidRPr="00C416DF">
        <w:rPr>
          <w:rFonts w:cs="Arial"/>
          <w:szCs w:val="22"/>
          <w:lang w:eastAsia="en-US"/>
        </w:rPr>
        <w:t>.1 the dispute shall be referred to mediation pursuant to th</w:t>
      </w:r>
      <w:r>
        <w:rPr>
          <w:rFonts w:cs="Arial"/>
          <w:szCs w:val="22"/>
          <w:lang w:eastAsia="en-US"/>
        </w:rPr>
        <w:t>e procedure set out in clause 72</w:t>
      </w:r>
      <w:r w:rsidR="00C416DF" w:rsidRPr="00C416DF">
        <w:rPr>
          <w:rFonts w:cs="Arial"/>
          <w:szCs w:val="22"/>
          <w:lang w:eastAsia="en-US"/>
        </w:rPr>
        <w:t xml:space="preserve">.5 unless </w:t>
      </w:r>
      <w:r w:rsidR="00C416DF" w:rsidRPr="00C416DF">
        <w:rPr>
          <w:rFonts w:cs="Arial"/>
          <w:lang w:eastAsia="en-US"/>
        </w:rPr>
        <w:t>both parties agree to the dispute being referred to mediation</w:t>
      </w:r>
      <w:r w:rsidR="00C416DF" w:rsidRPr="00C416DF">
        <w:rPr>
          <w:rFonts w:cs="Arial"/>
          <w:szCs w:val="22"/>
          <w:lang w:eastAsia="en-US"/>
        </w:rPr>
        <w:t>.</w:t>
      </w:r>
    </w:p>
    <w:p w:rsidR="00C416DF" w:rsidRPr="00C416DF" w:rsidRDefault="00C416DF" w:rsidP="00C416DF">
      <w:pPr>
        <w:tabs>
          <w:tab w:val="left" w:pos="0"/>
        </w:tabs>
        <w:suppressAutoHyphens/>
        <w:ind w:left="709" w:hanging="709"/>
        <w:jc w:val="both"/>
        <w:rPr>
          <w:rFonts w:cs="Arial"/>
          <w:szCs w:val="22"/>
          <w:lang w:eastAsia="en-US"/>
        </w:rPr>
      </w:pPr>
    </w:p>
    <w:p w:rsidR="00C416DF" w:rsidRPr="00C416DF" w:rsidRDefault="00392632" w:rsidP="00C416DF">
      <w:pPr>
        <w:tabs>
          <w:tab w:val="left" w:pos="0"/>
        </w:tabs>
        <w:suppressAutoHyphens/>
        <w:ind w:left="709" w:hanging="709"/>
        <w:jc w:val="both"/>
        <w:rPr>
          <w:rFonts w:cs="Arial"/>
          <w:szCs w:val="22"/>
          <w:lang w:eastAsia="en-US"/>
        </w:rPr>
      </w:pPr>
      <w:r>
        <w:rPr>
          <w:rFonts w:cs="Arial"/>
          <w:szCs w:val="22"/>
          <w:lang w:eastAsia="en-US"/>
        </w:rPr>
        <w:t>72</w:t>
      </w:r>
      <w:r w:rsidR="00C416DF" w:rsidRPr="00C416DF">
        <w:rPr>
          <w:rFonts w:cs="Arial"/>
          <w:szCs w:val="22"/>
          <w:lang w:eastAsia="en-US"/>
        </w:rPr>
        <w:t>.4</w:t>
      </w:r>
      <w:r w:rsidR="00C416DF" w:rsidRPr="00C416DF">
        <w:rPr>
          <w:rFonts w:cs="Arial"/>
          <w:szCs w:val="22"/>
          <w:lang w:eastAsia="en-US"/>
        </w:rPr>
        <w:tab/>
        <w:t>The performance of the Agreement shall not be suspended, cease or be delayed by the reference of a dispute to mediation and the Contractor (or employee, agent, supplier or sub-contractor) shall comply fully with the requirements of the Agreement at all times.</w:t>
      </w:r>
    </w:p>
    <w:p w:rsidR="00C416DF" w:rsidRPr="00C416DF" w:rsidRDefault="00C416DF" w:rsidP="00C416DF">
      <w:pPr>
        <w:tabs>
          <w:tab w:val="left" w:pos="0"/>
        </w:tabs>
        <w:suppressAutoHyphens/>
        <w:ind w:left="709" w:hanging="709"/>
        <w:jc w:val="both"/>
        <w:rPr>
          <w:rFonts w:cs="Arial"/>
          <w:szCs w:val="22"/>
          <w:lang w:eastAsia="en-US"/>
        </w:rPr>
      </w:pPr>
    </w:p>
    <w:p w:rsidR="00C416DF" w:rsidRPr="00C416DF" w:rsidRDefault="00392632" w:rsidP="00C416DF">
      <w:pPr>
        <w:tabs>
          <w:tab w:val="left" w:pos="284"/>
          <w:tab w:val="left" w:pos="426"/>
          <w:tab w:val="left" w:pos="709"/>
        </w:tabs>
        <w:suppressAutoHyphens/>
        <w:ind w:left="709" w:hanging="709"/>
        <w:jc w:val="both"/>
        <w:rPr>
          <w:rFonts w:cs="Arial"/>
          <w:szCs w:val="22"/>
          <w:lang w:eastAsia="en-US"/>
        </w:rPr>
      </w:pPr>
      <w:r>
        <w:rPr>
          <w:rFonts w:cs="Arial"/>
          <w:szCs w:val="22"/>
          <w:lang w:eastAsia="en-US"/>
        </w:rPr>
        <w:t>72</w:t>
      </w:r>
      <w:r w:rsidR="00C416DF" w:rsidRPr="00C416DF">
        <w:rPr>
          <w:rFonts w:cs="Arial"/>
          <w:szCs w:val="22"/>
          <w:lang w:eastAsia="en-US"/>
        </w:rPr>
        <w:t>.5</w:t>
      </w:r>
      <w:r w:rsidR="00C416DF" w:rsidRPr="00C416DF">
        <w:rPr>
          <w:rFonts w:cs="Arial"/>
          <w:szCs w:val="22"/>
          <w:lang w:eastAsia="en-US"/>
        </w:rPr>
        <w:tab/>
        <w:t>The procedure for mediation and consequential provisions relating to mediation are as follows:</w:t>
      </w:r>
    </w:p>
    <w:p w:rsidR="00C416DF" w:rsidRPr="00C416DF" w:rsidRDefault="00C416DF" w:rsidP="00C416DF">
      <w:pPr>
        <w:tabs>
          <w:tab w:val="left" w:pos="0"/>
        </w:tabs>
        <w:suppressAutoHyphens/>
        <w:ind w:left="1134" w:hanging="425"/>
        <w:jc w:val="both"/>
        <w:rPr>
          <w:rFonts w:cs="Arial"/>
          <w:szCs w:val="22"/>
          <w:lang w:eastAsia="en-US"/>
        </w:rPr>
      </w:pPr>
    </w:p>
    <w:p w:rsidR="00C416DF" w:rsidRPr="00C416DF" w:rsidRDefault="00C416DF" w:rsidP="00C416DF">
      <w:pPr>
        <w:tabs>
          <w:tab w:val="left" w:pos="0"/>
        </w:tabs>
        <w:suppressAutoHyphens/>
        <w:ind w:left="1134" w:hanging="425"/>
        <w:jc w:val="both"/>
        <w:rPr>
          <w:rFonts w:cs="Arial"/>
          <w:szCs w:val="22"/>
          <w:lang w:eastAsia="en-US"/>
        </w:rPr>
      </w:pPr>
      <w:r w:rsidRPr="00C416DF">
        <w:rPr>
          <w:rFonts w:cs="Arial"/>
          <w:szCs w:val="22"/>
          <w:lang w:eastAsia="en-US"/>
        </w:rPr>
        <w:t>(a)</w:t>
      </w:r>
      <w:r w:rsidRPr="00C416DF">
        <w:rPr>
          <w:rFonts w:cs="Arial"/>
          <w:szCs w:val="22"/>
          <w:lang w:eastAsia="en-US"/>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rsidR="00C416DF" w:rsidRPr="00C416DF" w:rsidRDefault="00C416DF" w:rsidP="00C416DF">
      <w:pPr>
        <w:tabs>
          <w:tab w:val="left" w:pos="0"/>
        </w:tabs>
        <w:suppressAutoHyphens/>
        <w:ind w:left="1134" w:hanging="425"/>
        <w:jc w:val="both"/>
        <w:rPr>
          <w:rFonts w:cs="Arial"/>
          <w:szCs w:val="22"/>
          <w:lang w:eastAsia="en-US"/>
        </w:rPr>
      </w:pPr>
    </w:p>
    <w:p w:rsidR="00C416DF" w:rsidRPr="00C416DF" w:rsidRDefault="00C416DF" w:rsidP="00C416DF">
      <w:pPr>
        <w:ind w:left="1080" w:hanging="360"/>
        <w:jc w:val="both"/>
        <w:rPr>
          <w:rFonts w:cs="Arial"/>
          <w:szCs w:val="22"/>
          <w:lang w:eastAsia="en-US"/>
        </w:rPr>
      </w:pPr>
      <w:r w:rsidRPr="00C416DF">
        <w:rPr>
          <w:rFonts w:cs="Arial"/>
          <w:szCs w:val="22"/>
          <w:lang w:eastAsia="en-US"/>
        </w:rPr>
        <w:t xml:space="preserve">(b) If the Parties fail to reach agreement in the structured negotiations within 60 Working Days of the Mediator being appointed, or such longer period as may be agreed by the Parties, then any dispute or difference between them may be referred to the Courts. </w:t>
      </w:r>
    </w:p>
    <w:p w:rsidR="00C416DF" w:rsidRPr="00C416DF" w:rsidRDefault="00C416DF" w:rsidP="00C416DF">
      <w:pPr>
        <w:tabs>
          <w:tab w:val="left" w:pos="709"/>
        </w:tabs>
        <w:rPr>
          <w:rFonts w:cs="Arial"/>
          <w:b/>
          <w:szCs w:val="20"/>
          <w:lang w:eastAsia="en-US"/>
        </w:rPr>
      </w:pPr>
    </w:p>
    <w:p w:rsidR="002B2B07" w:rsidRDefault="002B2B07"/>
    <w:sectPr w:rsidR="002B2B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4A" w:rsidRDefault="00B45B4A">
      <w:r>
        <w:separator/>
      </w:r>
    </w:p>
  </w:endnote>
  <w:endnote w:type="continuationSeparator" w:id="0">
    <w:p w:rsidR="00B45B4A" w:rsidRDefault="00B4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4A" w:rsidRDefault="00B45B4A">
      <w:r>
        <w:separator/>
      </w:r>
    </w:p>
  </w:footnote>
  <w:footnote w:type="continuationSeparator" w:id="0">
    <w:p w:rsidR="00B45B4A" w:rsidRDefault="00B45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892CDB"/>
    <w:multiLevelType w:val="hybridMultilevel"/>
    <w:tmpl w:val="FEAA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5C69F8"/>
    <w:multiLevelType w:val="multilevel"/>
    <w:tmpl w:val="15F23BDA"/>
    <w:lvl w:ilvl="0">
      <w:start w:val="38"/>
      <w:numFmt w:val="decimal"/>
      <w:lvlText w:val="%1"/>
      <w:lvlJc w:val="left"/>
      <w:pPr>
        <w:ind w:left="420" w:hanging="420"/>
      </w:pPr>
    </w:lvl>
    <w:lvl w:ilvl="1">
      <w:start w:val="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32B62E19"/>
    <w:multiLevelType w:val="hybridMultilevel"/>
    <w:tmpl w:val="2B1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67E31"/>
    <w:multiLevelType w:val="hybridMultilevel"/>
    <w:tmpl w:val="BECE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04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5" w15:restartNumberingAfterBreak="0">
    <w:nsid w:val="48116BA4"/>
    <w:multiLevelType w:val="hybridMultilevel"/>
    <w:tmpl w:val="6C56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6208B4"/>
    <w:multiLevelType w:val="hybridMultilevel"/>
    <w:tmpl w:val="3948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4A6472"/>
    <w:multiLevelType w:val="hybridMultilevel"/>
    <w:tmpl w:val="90020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2ACE"/>
    <w:multiLevelType w:val="hybridMultilevel"/>
    <w:tmpl w:val="C44A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1"/>
  </w:num>
  <w:num w:numId="4">
    <w:abstractNumId w:val="11"/>
  </w:num>
  <w:num w:numId="5">
    <w:abstractNumId w:val="26"/>
  </w:num>
  <w:num w:numId="6">
    <w:abstractNumId w:val="25"/>
  </w:num>
  <w:num w:numId="7">
    <w:abstractNumId w:val="22"/>
  </w:num>
  <w:num w:numId="8">
    <w:abstractNumId w:val="1"/>
  </w:num>
  <w:num w:numId="9">
    <w:abstractNumId w:val="9"/>
  </w:num>
  <w:num w:numId="10">
    <w:abstractNumId w:val="12"/>
  </w:num>
  <w:num w:numId="11">
    <w:abstractNumId w:val="7"/>
  </w:num>
  <w:num w:numId="12">
    <w:abstractNumId w:val="8"/>
  </w:num>
  <w:num w:numId="13">
    <w:abstractNumId w:val="24"/>
  </w:num>
  <w:num w:numId="14">
    <w:abstractNumId w:val="17"/>
  </w:num>
  <w:num w:numId="15">
    <w:abstractNumId w:val="18"/>
  </w:num>
  <w:num w:numId="16">
    <w:abstractNumId w:val="13"/>
  </w:num>
  <w:num w:numId="17">
    <w:abstractNumId w:val="16"/>
  </w:num>
  <w:num w:numId="18">
    <w:abstractNumId w:val="6"/>
  </w:num>
  <w:num w:numId="19">
    <w:abstractNumId w:val="3"/>
  </w:num>
  <w:num w:numId="20">
    <w:abstractNumId w:val="4"/>
  </w:num>
  <w:num w:numId="21">
    <w:abstractNumId w:val="23"/>
  </w:num>
  <w:num w:numId="22">
    <w:abstractNumId w:val="2"/>
  </w:num>
  <w:num w:numId="23">
    <w:abstractNumId w:val="20"/>
  </w:num>
  <w:num w:numId="24">
    <w:abstractNumId w:val="15"/>
  </w:num>
  <w:num w:numId="25">
    <w:abstractNumId w:val="0"/>
  </w:num>
  <w:num w:numId="26">
    <w:abstractNumId w:val="14"/>
  </w:num>
  <w:num w:numId="27">
    <w:abstractNumId w:val="5"/>
    <w:lvlOverride w:ilvl="0">
      <w:startOverride w:val="3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F"/>
    <w:rsid w:val="00041DA9"/>
    <w:rsid w:val="000D128D"/>
    <w:rsid w:val="000D220C"/>
    <w:rsid w:val="00191A6C"/>
    <w:rsid w:val="001A5680"/>
    <w:rsid w:val="001D3EE9"/>
    <w:rsid w:val="00261D05"/>
    <w:rsid w:val="00296554"/>
    <w:rsid w:val="002A00FB"/>
    <w:rsid w:val="002B2B07"/>
    <w:rsid w:val="002F68DE"/>
    <w:rsid w:val="003124D0"/>
    <w:rsid w:val="00392632"/>
    <w:rsid w:val="003F6D6C"/>
    <w:rsid w:val="004D2B3F"/>
    <w:rsid w:val="005C04FB"/>
    <w:rsid w:val="007031C3"/>
    <w:rsid w:val="00843554"/>
    <w:rsid w:val="009C38C7"/>
    <w:rsid w:val="00A32422"/>
    <w:rsid w:val="00A675B8"/>
    <w:rsid w:val="00AF7112"/>
    <w:rsid w:val="00B13D35"/>
    <w:rsid w:val="00B45B4A"/>
    <w:rsid w:val="00C416DF"/>
    <w:rsid w:val="00C43582"/>
    <w:rsid w:val="00C44218"/>
    <w:rsid w:val="00C91EA8"/>
    <w:rsid w:val="00CB1E24"/>
    <w:rsid w:val="00E02433"/>
    <w:rsid w:val="00E86BEF"/>
    <w:rsid w:val="00F8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94880F"/>
  <w15:chartTrackingRefBased/>
  <w15:docId w15:val="{14123175-E27A-48E7-B345-E42F1BBF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rsid w:val="00C416DF"/>
    <w:pPr>
      <w:keepNext/>
      <w:jc w:val="center"/>
      <w:outlineLvl w:val="0"/>
    </w:pPr>
    <w:rPr>
      <w:b/>
      <w:szCs w:val="20"/>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C416DF"/>
    <w:pPr>
      <w:keepNext/>
      <w:outlineLvl w:val="1"/>
    </w:pPr>
    <w:rPr>
      <w:b/>
      <w:bCs/>
      <w:lang w:eastAsia="en-U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C416DF"/>
    <w:pPr>
      <w:keepNext/>
      <w:overflowPunct w:val="0"/>
      <w:autoSpaceDE w:val="0"/>
      <w:autoSpaceDN w:val="0"/>
      <w:adjustRightInd w:val="0"/>
      <w:jc w:val="center"/>
      <w:textAlignment w:val="baseline"/>
      <w:outlineLvl w:val="2"/>
    </w:pPr>
    <w:rPr>
      <w:rFonts w:ascii="Times New Roman" w:hAnsi="Times New Roman"/>
      <w:b/>
      <w:sz w:val="22"/>
      <w:szCs w:val="20"/>
      <w:lang w:val="en-US" w:eastAsia="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rsid w:val="00C416DF"/>
    <w:pPr>
      <w:keepNext/>
      <w:jc w:val="both"/>
      <w:outlineLvl w:val="3"/>
    </w:pPr>
    <w:rPr>
      <w:rFonts w:cs="Arial"/>
      <w:b/>
      <w:bCs/>
      <w:sz w:val="22"/>
      <w:lang w:eastAsia="en-US"/>
    </w:rPr>
  </w:style>
  <w:style w:type="paragraph" w:styleId="Heading5">
    <w:name w:val="heading 5"/>
    <w:basedOn w:val="Normal"/>
    <w:next w:val="Normal"/>
    <w:link w:val="Heading5Char"/>
    <w:qFormat/>
    <w:rsid w:val="00C416DF"/>
    <w:pPr>
      <w:keepNext/>
      <w:tabs>
        <w:tab w:val="left" w:pos="0"/>
        <w:tab w:val="left" w:pos="709"/>
      </w:tabs>
      <w:suppressAutoHyphens/>
      <w:jc w:val="both"/>
      <w:outlineLvl w:val="4"/>
    </w:pPr>
    <w:rPr>
      <w:rFonts w:cs="Arial"/>
      <w:b/>
      <w:sz w:val="22"/>
      <w:lang w:eastAsia="en-US"/>
    </w:rPr>
  </w:style>
  <w:style w:type="paragraph" w:styleId="Heading6">
    <w:name w:val="heading 6"/>
    <w:basedOn w:val="Normal"/>
    <w:next w:val="Normal"/>
    <w:link w:val="Heading6Char"/>
    <w:qFormat/>
    <w:rsid w:val="00C416DF"/>
    <w:pPr>
      <w:keepNext/>
      <w:keepLines/>
      <w:tabs>
        <w:tab w:val="left" w:pos="0"/>
      </w:tabs>
      <w:suppressAutoHyphens/>
      <w:ind w:left="1440" w:hanging="1440"/>
      <w:jc w:val="both"/>
      <w:outlineLvl w:val="5"/>
    </w:pPr>
    <w:rPr>
      <w:b/>
      <w:bCs/>
      <w:lang w:eastAsia="en-US"/>
    </w:rPr>
  </w:style>
  <w:style w:type="paragraph" w:styleId="Heading7">
    <w:name w:val="heading 7"/>
    <w:basedOn w:val="Normal"/>
    <w:next w:val="Normal"/>
    <w:link w:val="Heading7Char"/>
    <w:qFormat/>
    <w:rsid w:val="00C416DF"/>
    <w:pPr>
      <w:keepNext/>
      <w:outlineLvl w:val="6"/>
    </w:pPr>
    <w:rPr>
      <w:rFonts w:cs="Arial"/>
      <w:b/>
      <w:bCs/>
      <w:color w:val="3366FF"/>
      <w:sz w:val="22"/>
      <w:lang w:eastAsia="en-US"/>
    </w:rPr>
  </w:style>
  <w:style w:type="paragraph" w:styleId="Heading8">
    <w:name w:val="heading 8"/>
    <w:aliases w:val="Numbered - 8"/>
    <w:basedOn w:val="Normal"/>
    <w:next w:val="Normal"/>
    <w:link w:val="Heading8Char"/>
    <w:qFormat/>
    <w:rsid w:val="00C416DF"/>
    <w:pPr>
      <w:keepNext/>
      <w:tabs>
        <w:tab w:val="left" w:pos="0"/>
        <w:tab w:val="left" w:pos="567"/>
      </w:tabs>
      <w:suppressAutoHyphens/>
      <w:jc w:val="both"/>
      <w:outlineLvl w:val="7"/>
    </w:pPr>
    <w:rPr>
      <w:lang w:eastAsia="en-US"/>
    </w:rPr>
  </w:style>
  <w:style w:type="paragraph" w:styleId="Heading9">
    <w:name w:val="heading 9"/>
    <w:basedOn w:val="Normal"/>
    <w:next w:val="Normal"/>
    <w:link w:val="Heading9Char"/>
    <w:qFormat/>
    <w:rsid w:val="00C416DF"/>
    <w:pPr>
      <w:keepNext/>
      <w:outlineLvl w:val="8"/>
    </w:pPr>
    <w:rPr>
      <w:rFonts w:cs="Arial"/>
      <w:b/>
      <w:bCs/>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416DF"/>
    <w:rPr>
      <w:rFonts w:ascii="Arial" w:hAnsi="Arial"/>
      <w:b/>
      <w:sz w:val="24"/>
      <w:lang w:eastAsia="en-US"/>
    </w:rPr>
  </w:style>
  <w:style w:type="character" w:customStyle="1" w:styleId="Heading2Char">
    <w:name w:val="Heading 2 Char"/>
    <w:link w:val="Heading2"/>
    <w:rsid w:val="00C416DF"/>
    <w:rPr>
      <w:rFonts w:ascii="Arial" w:hAnsi="Arial"/>
      <w:b/>
      <w:bCs/>
      <w:sz w:val="24"/>
      <w:szCs w:val="24"/>
      <w:lang w:eastAsia="en-US"/>
    </w:rPr>
  </w:style>
  <w:style w:type="character" w:customStyle="1" w:styleId="Heading3Char">
    <w:name w:val="Heading 3 Char"/>
    <w:link w:val="Heading3"/>
    <w:rsid w:val="00C416DF"/>
    <w:rPr>
      <w:b/>
      <w:sz w:val="22"/>
      <w:lang w:val="en-US" w:eastAsia="en-US"/>
    </w:rPr>
  </w:style>
  <w:style w:type="character" w:customStyle="1" w:styleId="Heading4Char">
    <w:name w:val="Heading 4 Char"/>
    <w:link w:val="Heading4"/>
    <w:rsid w:val="00C416DF"/>
    <w:rPr>
      <w:rFonts w:ascii="Arial" w:hAnsi="Arial" w:cs="Arial"/>
      <w:b/>
      <w:bCs/>
      <w:sz w:val="22"/>
      <w:szCs w:val="24"/>
      <w:lang w:eastAsia="en-US"/>
    </w:rPr>
  </w:style>
  <w:style w:type="character" w:customStyle="1" w:styleId="Heading5Char">
    <w:name w:val="Heading 5 Char"/>
    <w:link w:val="Heading5"/>
    <w:rsid w:val="00C416DF"/>
    <w:rPr>
      <w:rFonts w:ascii="Arial" w:hAnsi="Arial" w:cs="Arial"/>
      <w:b/>
      <w:sz w:val="22"/>
      <w:szCs w:val="24"/>
      <w:lang w:eastAsia="en-US"/>
    </w:rPr>
  </w:style>
  <w:style w:type="character" w:customStyle="1" w:styleId="Heading6Char">
    <w:name w:val="Heading 6 Char"/>
    <w:link w:val="Heading6"/>
    <w:rsid w:val="00C416DF"/>
    <w:rPr>
      <w:rFonts w:ascii="Arial" w:hAnsi="Arial"/>
      <w:b/>
      <w:bCs/>
      <w:sz w:val="24"/>
      <w:szCs w:val="24"/>
      <w:lang w:eastAsia="en-US"/>
    </w:rPr>
  </w:style>
  <w:style w:type="character" w:customStyle="1" w:styleId="Heading7Char">
    <w:name w:val="Heading 7 Char"/>
    <w:link w:val="Heading7"/>
    <w:rsid w:val="00C416DF"/>
    <w:rPr>
      <w:rFonts w:ascii="Arial" w:hAnsi="Arial" w:cs="Arial"/>
      <w:b/>
      <w:bCs/>
      <w:color w:val="3366FF"/>
      <w:sz w:val="22"/>
      <w:szCs w:val="24"/>
      <w:lang w:eastAsia="en-US"/>
    </w:rPr>
  </w:style>
  <w:style w:type="character" w:customStyle="1" w:styleId="Heading8Char">
    <w:name w:val="Heading 8 Char"/>
    <w:link w:val="Heading8"/>
    <w:rsid w:val="00C416DF"/>
    <w:rPr>
      <w:rFonts w:ascii="Arial" w:hAnsi="Arial"/>
      <w:sz w:val="24"/>
      <w:szCs w:val="24"/>
      <w:lang w:eastAsia="en-US"/>
    </w:rPr>
  </w:style>
  <w:style w:type="character" w:customStyle="1" w:styleId="Heading9Char">
    <w:name w:val="Heading 9 Char"/>
    <w:link w:val="Heading9"/>
    <w:rsid w:val="00C416DF"/>
    <w:rPr>
      <w:rFonts w:ascii="Arial" w:hAnsi="Arial" w:cs="Arial"/>
      <w:b/>
      <w:bCs/>
      <w:sz w:val="22"/>
      <w:szCs w:val="24"/>
      <w:lang w:eastAsia="en-US"/>
    </w:rPr>
  </w:style>
  <w:style w:type="numbering" w:customStyle="1" w:styleId="NoList1">
    <w:name w:val="No List1"/>
    <w:next w:val="NoList"/>
    <w:uiPriority w:val="99"/>
    <w:semiHidden/>
    <w:unhideWhenUsed/>
    <w:rsid w:val="00C416DF"/>
  </w:style>
  <w:style w:type="paragraph" w:styleId="BodyTextIndent2">
    <w:name w:val="Body Text Indent 2"/>
    <w:basedOn w:val="Normal"/>
    <w:next w:val="Normal"/>
    <w:link w:val="BodyTextIndent2Char"/>
    <w:rsid w:val="00C416DF"/>
    <w:pPr>
      <w:autoSpaceDE w:val="0"/>
      <w:autoSpaceDN w:val="0"/>
      <w:adjustRightInd w:val="0"/>
    </w:pPr>
    <w:rPr>
      <w:lang w:val="en-US" w:eastAsia="en-US"/>
    </w:rPr>
  </w:style>
  <w:style w:type="character" w:customStyle="1" w:styleId="BodyTextIndent2Char">
    <w:name w:val="Body Text Indent 2 Char"/>
    <w:link w:val="BodyTextIndent2"/>
    <w:rsid w:val="00C416DF"/>
    <w:rPr>
      <w:rFonts w:ascii="Arial" w:hAnsi="Arial"/>
      <w:sz w:val="24"/>
      <w:szCs w:val="24"/>
      <w:lang w:val="en-US" w:eastAsia="en-US"/>
    </w:rPr>
  </w:style>
  <w:style w:type="paragraph" w:customStyle="1" w:styleId="Sectionheading">
    <w:name w:val="Section heading"/>
    <w:basedOn w:val="Normal"/>
    <w:rsid w:val="00C416DF"/>
    <w:pPr>
      <w:suppressAutoHyphens/>
      <w:spacing w:line="360" w:lineRule="auto"/>
      <w:jc w:val="both"/>
    </w:pPr>
    <w:rPr>
      <w:rFonts w:ascii="Times New Roman" w:hAnsi="Times New Roman"/>
      <w:b/>
      <w:szCs w:val="20"/>
      <w:u w:val="single"/>
      <w:lang w:eastAsia="en-US"/>
    </w:rPr>
  </w:style>
  <w:style w:type="paragraph" w:styleId="FootnoteText">
    <w:name w:val="footnote text"/>
    <w:basedOn w:val="Normal"/>
    <w:link w:val="FootnoteTextChar"/>
    <w:rsid w:val="00C416DF"/>
    <w:rPr>
      <w:rFonts w:ascii="Times New Roman" w:hAnsi="Times New Roman"/>
      <w:sz w:val="20"/>
      <w:szCs w:val="20"/>
      <w:lang w:eastAsia="en-US"/>
    </w:rPr>
  </w:style>
  <w:style w:type="character" w:customStyle="1" w:styleId="FootnoteTextChar">
    <w:name w:val="Footnote Text Char"/>
    <w:link w:val="FootnoteText"/>
    <w:rsid w:val="00C416DF"/>
    <w:rPr>
      <w:lang w:eastAsia="en-US"/>
    </w:rPr>
  </w:style>
  <w:style w:type="character" w:styleId="FootnoteReference">
    <w:name w:val="footnote reference"/>
    <w:rsid w:val="00C416DF"/>
    <w:rPr>
      <w:vertAlign w:val="superscript"/>
    </w:rPr>
  </w:style>
  <w:style w:type="character" w:styleId="CommentReference">
    <w:name w:val="annotation reference"/>
    <w:rsid w:val="00C416DF"/>
    <w:rPr>
      <w:sz w:val="16"/>
      <w:szCs w:val="16"/>
    </w:rPr>
  </w:style>
  <w:style w:type="paragraph" w:styleId="CommentText">
    <w:name w:val="annotation text"/>
    <w:basedOn w:val="Normal"/>
    <w:link w:val="CommentTextChar"/>
    <w:rsid w:val="00C416DF"/>
    <w:rPr>
      <w:rFonts w:ascii="Times New Roman" w:hAnsi="Times New Roman"/>
      <w:sz w:val="20"/>
      <w:szCs w:val="20"/>
      <w:lang w:eastAsia="en-US"/>
    </w:rPr>
  </w:style>
  <w:style w:type="character" w:customStyle="1" w:styleId="CommentTextChar">
    <w:name w:val="Comment Text Char"/>
    <w:link w:val="CommentText"/>
    <w:rsid w:val="00C416DF"/>
    <w:rPr>
      <w:lang w:eastAsia="en-US"/>
    </w:rPr>
  </w:style>
  <w:style w:type="paragraph" w:styleId="Subtitle">
    <w:name w:val="Subtitle"/>
    <w:basedOn w:val="Normal"/>
    <w:link w:val="SubtitleChar"/>
    <w:qFormat/>
    <w:rsid w:val="00C416DF"/>
    <w:pPr>
      <w:jc w:val="center"/>
    </w:pPr>
    <w:rPr>
      <w:b/>
      <w:color w:val="FF0000"/>
      <w:sz w:val="28"/>
      <w:lang w:eastAsia="en-US"/>
    </w:rPr>
  </w:style>
  <w:style w:type="character" w:customStyle="1" w:styleId="SubtitleChar">
    <w:name w:val="Subtitle Char"/>
    <w:link w:val="Subtitle"/>
    <w:rsid w:val="00C416DF"/>
    <w:rPr>
      <w:rFonts w:ascii="Arial" w:hAnsi="Arial"/>
      <w:b/>
      <w:color w:val="FF0000"/>
      <w:sz w:val="28"/>
      <w:szCs w:val="24"/>
      <w:lang w:eastAsia="en-US"/>
    </w:rPr>
  </w:style>
  <w:style w:type="paragraph" w:styleId="BodyText">
    <w:name w:val="Body Text"/>
    <w:basedOn w:val="Normal"/>
    <w:link w:val="BodyTextChar"/>
    <w:rsid w:val="00C416DF"/>
    <w:pPr>
      <w:tabs>
        <w:tab w:val="left" w:pos="2552"/>
        <w:tab w:val="left" w:pos="6804"/>
      </w:tabs>
    </w:pPr>
    <w:rPr>
      <w:szCs w:val="20"/>
      <w:lang w:eastAsia="en-US"/>
    </w:rPr>
  </w:style>
  <w:style w:type="character" w:customStyle="1" w:styleId="BodyTextChar">
    <w:name w:val="Body Text Char"/>
    <w:link w:val="BodyText"/>
    <w:rsid w:val="00C416DF"/>
    <w:rPr>
      <w:rFonts w:ascii="Arial" w:hAnsi="Arial"/>
      <w:sz w:val="24"/>
      <w:lang w:eastAsia="en-US"/>
    </w:rPr>
  </w:style>
  <w:style w:type="paragraph" w:styleId="Title">
    <w:name w:val="Title"/>
    <w:basedOn w:val="Normal"/>
    <w:link w:val="TitleChar"/>
    <w:qFormat/>
    <w:rsid w:val="00C416DF"/>
    <w:pPr>
      <w:jc w:val="center"/>
    </w:pPr>
    <w:rPr>
      <w:b/>
      <w:szCs w:val="20"/>
      <w:lang w:eastAsia="en-US"/>
    </w:rPr>
  </w:style>
  <w:style w:type="character" w:customStyle="1" w:styleId="TitleChar">
    <w:name w:val="Title Char"/>
    <w:link w:val="Title"/>
    <w:rsid w:val="00C416DF"/>
    <w:rPr>
      <w:rFonts w:ascii="Arial" w:hAnsi="Arial"/>
      <w:b/>
      <w:sz w:val="24"/>
      <w:lang w:eastAsia="en-US"/>
    </w:rPr>
  </w:style>
  <w:style w:type="paragraph" w:styleId="BodyTextIndent">
    <w:name w:val="Body Text Indent"/>
    <w:basedOn w:val="Normal"/>
    <w:link w:val="BodyTextIndentChar"/>
    <w:rsid w:val="00C416DF"/>
    <w:pPr>
      <w:ind w:left="720" w:hanging="720"/>
    </w:pPr>
    <w:rPr>
      <w:lang w:eastAsia="en-US"/>
    </w:rPr>
  </w:style>
  <w:style w:type="character" w:customStyle="1" w:styleId="BodyTextIndentChar">
    <w:name w:val="Body Text Indent Char"/>
    <w:link w:val="BodyTextIndent"/>
    <w:rsid w:val="00C416DF"/>
    <w:rPr>
      <w:rFonts w:ascii="Arial" w:hAnsi="Arial"/>
      <w:sz w:val="24"/>
      <w:szCs w:val="24"/>
      <w:lang w:eastAsia="en-US"/>
    </w:rPr>
  </w:style>
  <w:style w:type="paragraph" w:styleId="Header">
    <w:name w:val="header"/>
    <w:basedOn w:val="Normal"/>
    <w:link w:val="HeaderChar"/>
    <w:rsid w:val="00C416DF"/>
    <w:pPr>
      <w:tabs>
        <w:tab w:val="center" w:pos="4153"/>
        <w:tab w:val="right" w:pos="8306"/>
      </w:tabs>
    </w:pPr>
    <w:rPr>
      <w:rFonts w:ascii="Times New Roman" w:hAnsi="Times New Roman"/>
      <w:lang w:eastAsia="en-US"/>
    </w:rPr>
  </w:style>
  <w:style w:type="character" w:customStyle="1" w:styleId="HeaderChar">
    <w:name w:val="Header Char"/>
    <w:link w:val="Header"/>
    <w:rsid w:val="00C416DF"/>
    <w:rPr>
      <w:sz w:val="24"/>
      <w:szCs w:val="24"/>
      <w:lang w:eastAsia="en-US"/>
    </w:rPr>
  </w:style>
  <w:style w:type="paragraph" w:styleId="BodyText2">
    <w:name w:val="Body Text 2"/>
    <w:basedOn w:val="Normal"/>
    <w:link w:val="BodyText2Char"/>
    <w:rsid w:val="00C416DF"/>
    <w:rPr>
      <w:b/>
      <w:bCs/>
      <w:lang w:eastAsia="en-US"/>
    </w:rPr>
  </w:style>
  <w:style w:type="character" w:customStyle="1" w:styleId="BodyText2Char">
    <w:name w:val="Body Text 2 Char"/>
    <w:link w:val="BodyText2"/>
    <w:rsid w:val="00C416DF"/>
    <w:rPr>
      <w:rFonts w:ascii="Arial" w:hAnsi="Arial"/>
      <w:b/>
      <w:bCs/>
      <w:sz w:val="24"/>
      <w:szCs w:val="24"/>
      <w:lang w:eastAsia="en-US"/>
    </w:rPr>
  </w:style>
  <w:style w:type="paragraph" w:styleId="Footer">
    <w:name w:val="footer"/>
    <w:basedOn w:val="Normal"/>
    <w:link w:val="FooterChar"/>
    <w:rsid w:val="00C416DF"/>
    <w:pPr>
      <w:tabs>
        <w:tab w:val="center" w:pos="4153"/>
        <w:tab w:val="right" w:pos="8306"/>
      </w:tabs>
    </w:pPr>
    <w:rPr>
      <w:rFonts w:ascii="Times New Roman" w:hAnsi="Times New Roman"/>
      <w:lang w:eastAsia="en-US"/>
    </w:rPr>
  </w:style>
  <w:style w:type="character" w:customStyle="1" w:styleId="FooterChar">
    <w:name w:val="Footer Char"/>
    <w:link w:val="Footer"/>
    <w:rsid w:val="00C416DF"/>
    <w:rPr>
      <w:sz w:val="24"/>
      <w:szCs w:val="24"/>
      <w:lang w:eastAsia="en-US"/>
    </w:rPr>
  </w:style>
  <w:style w:type="paragraph" w:customStyle="1" w:styleId="MinutesTitle">
    <w:name w:val="Minutes Title"/>
    <w:basedOn w:val="Heading1"/>
    <w:rsid w:val="00C416DF"/>
    <w:pPr>
      <w:spacing w:before="240" w:after="60"/>
      <w:jc w:val="left"/>
    </w:pPr>
    <w:rPr>
      <w:kern w:val="28"/>
    </w:rPr>
  </w:style>
  <w:style w:type="paragraph" w:customStyle="1" w:styleId="MarginText">
    <w:name w:val="Margin Text"/>
    <w:basedOn w:val="BodyText"/>
    <w:rsid w:val="00C416DF"/>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rsid w:val="00C416DF"/>
    <w:pPr>
      <w:spacing w:before="120" w:after="120"/>
      <w:jc w:val="both"/>
    </w:pPr>
    <w:rPr>
      <w:szCs w:val="20"/>
      <w:lang w:eastAsia="en-US"/>
    </w:rPr>
  </w:style>
  <w:style w:type="character" w:styleId="Hyperlink">
    <w:name w:val="Hyperlink"/>
    <w:rsid w:val="00C416DF"/>
    <w:rPr>
      <w:color w:val="0000FF"/>
      <w:u w:val="single"/>
    </w:rPr>
  </w:style>
  <w:style w:type="paragraph" w:customStyle="1" w:styleId="Conditionhead">
    <w:name w:val="Condition head"/>
    <w:basedOn w:val="Normal"/>
    <w:rsid w:val="00C416DF"/>
    <w:pPr>
      <w:tabs>
        <w:tab w:val="left" w:pos="-720"/>
      </w:tabs>
      <w:suppressAutoHyphens/>
      <w:spacing w:line="360" w:lineRule="auto"/>
      <w:jc w:val="both"/>
    </w:pPr>
    <w:rPr>
      <w:rFonts w:ascii="Times New Roman" w:hAnsi="Times New Roman"/>
      <w:b/>
      <w:lang w:eastAsia="en-US"/>
    </w:rPr>
  </w:style>
  <w:style w:type="paragraph" w:styleId="BodyTextIndent3">
    <w:name w:val="Body Text Indent 3"/>
    <w:basedOn w:val="Normal"/>
    <w:link w:val="BodyTextIndent3Char"/>
    <w:rsid w:val="00C416DF"/>
    <w:pPr>
      <w:tabs>
        <w:tab w:val="left" w:pos="-720"/>
        <w:tab w:val="left" w:pos="0"/>
      </w:tabs>
      <w:suppressAutoHyphens/>
      <w:ind w:left="993" w:hanging="993"/>
      <w:jc w:val="both"/>
    </w:pPr>
    <w:rPr>
      <w:lang w:eastAsia="en-US"/>
    </w:rPr>
  </w:style>
  <w:style w:type="character" w:customStyle="1" w:styleId="BodyTextIndent3Char">
    <w:name w:val="Body Text Indent 3 Char"/>
    <w:link w:val="BodyTextIndent3"/>
    <w:rsid w:val="00C416DF"/>
    <w:rPr>
      <w:rFonts w:ascii="Arial" w:hAnsi="Arial"/>
      <w:sz w:val="24"/>
      <w:szCs w:val="24"/>
      <w:lang w:eastAsia="en-US"/>
    </w:rPr>
  </w:style>
  <w:style w:type="paragraph" w:styleId="BodyText3">
    <w:name w:val="Body Text 3"/>
    <w:basedOn w:val="Normal"/>
    <w:link w:val="BodyText3Char"/>
    <w:rsid w:val="00C416DF"/>
    <w:rPr>
      <w:rFonts w:cs="Arial"/>
      <w:bCs/>
      <w:sz w:val="22"/>
      <w:lang w:eastAsia="en-US"/>
    </w:rPr>
  </w:style>
  <w:style w:type="character" w:customStyle="1" w:styleId="BodyText3Char">
    <w:name w:val="Body Text 3 Char"/>
    <w:link w:val="BodyText3"/>
    <w:rsid w:val="00C416DF"/>
    <w:rPr>
      <w:rFonts w:ascii="Arial" w:hAnsi="Arial" w:cs="Arial"/>
      <w:bCs/>
      <w:sz w:val="22"/>
      <w:szCs w:val="24"/>
      <w:lang w:eastAsia="en-US"/>
    </w:rPr>
  </w:style>
  <w:style w:type="paragraph" w:customStyle="1" w:styleId="Level5">
    <w:name w:val="Level 5"/>
    <w:basedOn w:val="Normal"/>
    <w:rsid w:val="00C416DF"/>
    <w:pPr>
      <w:spacing w:after="220"/>
      <w:jc w:val="both"/>
      <w:outlineLvl w:val="4"/>
    </w:pPr>
    <w:rPr>
      <w:rFonts w:ascii="Times New Roman" w:hAnsi="Times New Roman"/>
      <w:color w:val="000000"/>
      <w:sz w:val="22"/>
      <w:szCs w:val="22"/>
      <w:u w:color="000000"/>
    </w:rPr>
  </w:style>
  <w:style w:type="paragraph" w:customStyle="1" w:styleId="A2">
    <w:name w:val="A2"/>
    <w:basedOn w:val="Normal"/>
    <w:rsid w:val="00C416DF"/>
    <w:pPr>
      <w:numPr>
        <w:ilvl w:val="1"/>
        <w:numId w:val="3"/>
      </w:numPr>
      <w:spacing w:before="120" w:after="120"/>
      <w:jc w:val="both"/>
      <w:outlineLvl w:val="1"/>
    </w:pPr>
    <w:rPr>
      <w:rFonts w:ascii="Frutiger LT Std 45 Light" w:hAnsi="Frutiger LT Std 45 Light"/>
      <w:sz w:val="22"/>
      <w:szCs w:val="20"/>
      <w:lang w:eastAsia="en-US"/>
    </w:rPr>
  </w:style>
  <w:style w:type="paragraph" w:customStyle="1" w:styleId="bodtext1">
    <w:name w:val="bodtext1"/>
    <w:basedOn w:val="Normal"/>
    <w:rsid w:val="00C416DF"/>
    <w:pPr>
      <w:tabs>
        <w:tab w:val="left" w:pos="-1440"/>
        <w:tab w:val="left" w:pos="720"/>
        <w:tab w:val="left" w:pos="7920"/>
      </w:tabs>
      <w:overflowPunct w:val="0"/>
      <w:autoSpaceDE w:val="0"/>
      <w:autoSpaceDN w:val="0"/>
      <w:adjustRightInd w:val="0"/>
      <w:spacing w:before="240" w:after="60"/>
      <w:ind w:left="720"/>
      <w:textAlignment w:val="baseline"/>
    </w:pPr>
    <w:rPr>
      <w:color w:val="000000"/>
      <w:szCs w:val="20"/>
      <w:lang w:eastAsia="en-US"/>
    </w:rPr>
  </w:style>
  <w:style w:type="paragraph" w:customStyle="1" w:styleId="A3">
    <w:name w:val="A3"/>
    <w:basedOn w:val="Normal"/>
    <w:rsid w:val="00C416DF"/>
    <w:pPr>
      <w:numPr>
        <w:ilvl w:val="2"/>
        <w:numId w:val="1"/>
      </w:numPr>
      <w:spacing w:before="120" w:after="120"/>
      <w:jc w:val="both"/>
      <w:outlineLvl w:val="2"/>
    </w:pPr>
    <w:rPr>
      <w:rFonts w:ascii="Frutiger LT Std 45 Light" w:hAnsi="Frutiger LT Std 45 Light"/>
      <w:sz w:val="22"/>
      <w:szCs w:val="20"/>
      <w:lang w:eastAsia="en-US"/>
    </w:rPr>
  </w:style>
  <w:style w:type="paragraph" w:customStyle="1" w:styleId="Level9">
    <w:name w:val="Level 9"/>
    <w:basedOn w:val="Normal"/>
    <w:rsid w:val="00C416DF"/>
    <w:pPr>
      <w:tabs>
        <w:tab w:val="num" w:pos="7560"/>
      </w:tabs>
      <w:spacing w:after="240"/>
      <w:ind w:left="360" w:hanging="360"/>
      <w:jc w:val="both"/>
    </w:pPr>
    <w:rPr>
      <w:rFonts w:ascii="Times New Roman" w:hAnsi="Times New Roman"/>
      <w:sz w:val="23"/>
      <w:szCs w:val="20"/>
      <w:lang w:eastAsia="en-US"/>
    </w:rPr>
  </w:style>
  <w:style w:type="paragraph" w:customStyle="1" w:styleId="A4">
    <w:name w:val="A4"/>
    <w:basedOn w:val="Normal"/>
    <w:rsid w:val="00C416DF"/>
    <w:pPr>
      <w:numPr>
        <w:ilvl w:val="3"/>
        <w:numId w:val="1"/>
      </w:numPr>
      <w:spacing w:before="120" w:after="120"/>
      <w:jc w:val="both"/>
      <w:outlineLvl w:val="3"/>
    </w:pPr>
    <w:rPr>
      <w:rFonts w:ascii="Frutiger LT Std 45 Light" w:hAnsi="Frutiger LT Std 45 Light"/>
      <w:sz w:val="22"/>
      <w:szCs w:val="20"/>
      <w:lang w:eastAsia="en-US"/>
    </w:rPr>
  </w:style>
  <w:style w:type="character" w:customStyle="1" w:styleId="CrossReference">
    <w:name w:val="Cross Reference"/>
    <w:rsid w:val="00C416DF"/>
    <w:rPr>
      <w:rFonts w:ascii="Arial" w:hAnsi="Arial"/>
      <w:b/>
      <w:color w:val="auto"/>
      <w:sz w:val="24"/>
      <w:u w:val="none"/>
    </w:rPr>
  </w:style>
  <w:style w:type="character" w:styleId="FollowedHyperlink">
    <w:name w:val="FollowedHyperlink"/>
    <w:rsid w:val="00C416DF"/>
    <w:rPr>
      <w:color w:val="800080"/>
      <w:u w:val="single"/>
    </w:rPr>
  </w:style>
  <w:style w:type="paragraph" w:styleId="NormalWeb">
    <w:name w:val="Normal (Web)"/>
    <w:basedOn w:val="Normal"/>
    <w:rsid w:val="00C416DF"/>
    <w:pPr>
      <w:overflowPunct w:val="0"/>
      <w:autoSpaceDE w:val="0"/>
      <w:autoSpaceDN w:val="0"/>
      <w:adjustRightInd w:val="0"/>
      <w:spacing w:before="100" w:after="100"/>
      <w:textAlignment w:val="baseline"/>
    </w:pPr>
    <w:rPr>
      <w:rFonts w:ascii="Arial Unicode MS" w:eastAsia="Arial Unicode MS" w:hAnsi="Times New Roman"/>
      <w:szCs w:val="20"/>
      <w:lang w:eastAsia="en-US"/>
    </w:rPr>
  </w:style>
  <w:style w:type="paragraph" w:styleId="Closing">
    <w:name w:val="Closing"/>
    <w:basedOn w:val="BodyText"/>
    <w:next w:val="Normal"/>
    <w:link w:val="ClosingChar"/>
    <w:rsid w:val="00C416DF"/>
    <w:pPr>
      <w:keepNext/>
      <w:tabs>
        <w:tab w:val="clear" w:pos="2552"/>
        <w:tab w:val="clear" w:pos="6804"/>
      </w:tabs>
      <w:spacing w:after="120"/>
    </w:pPr>
    <w:rPr>
      <w:sz w:val="22"/>
    </w:rPr>
  </w:style>
  <w:style w:type="character" w:customStyle="1" w:styleId="ClosingChar">
    <w:name w:val="Closing Char"/>
    <w:link w:val="Closing"/>
    <w:rsid w:val="00C416DF"/>
    <w:rPr>
      <w:rFonts w:ascii="Arial" w:hAnsi="Arial"/>
      <w:sz w:val="22"/>
      <w:lang w:eastAsia="en-US"/>
    </w:rPr>
  </w:style>
  <w:style w:type="character" w:styleId="PageNumber">
    <w:name w:val="page number"/>
    <w:rsid w:val="00C416DF"/>
  </w:style>
  <w:style w:type="paragraph" w:styleId="BalloonText">
    <w:name w:val="Balloon Text"/>
    <w:basedOn w:val="Normal"/>
    <w:link w:val="BalloonTextChar"/>
    <w:rsid w:val="00C416DF"/>
    <w:rPr>
      <w:rFonts w:ascii="Tahoma" w:hAnsi="Tahoma" w:cs="Tahoma"/>
      <w:sz w:val="16"/>
      <w:szCs w:val="16"/>
      <w:lang w:eastAsia="en-US"/>
    </w:rPr>
  </w:style>
  <w:style w:type="character" w:customStyle="1" w:styleId="BalloonTextChar">
    <w:name w:val="Balloon Text Char"/>
    <w:link w:val="BalloonText"/>
    <w:rsid w:val="00C416DF"/>
    <w:rPr>
      <w:rFonts w:ascii="Tahoma" w:hAnsi="Tahoma" w:cs="Tahoma"/>
      <w:sz w:val="16"/>
      <w:szCs w:val="16"/>
      <w:lang w:eastAsia="en-US"/>
    </w:rPr>
  </w:style>
  <w:style w:type="paragraph" w:styleId="CommentSubject">
    <w:name w:val="annotation subject"/>
    <w:basedOn w:val="CommentText"/>
    <w:next w:val="CommentText"/>
    <w:link w:val="CommentSubjectChar"/>
    <w:rsid w:val="00C416DF"/>
    <w:rPr>
      <w:b/>
      <w:bCs/>
    </w:rPr>
  </w:style>
  <w:style w:type="character" w:customStyle="1" w:styleId="CommentSubjectChar">
    <w:name w:val="Comment Subject Char"/>
    <w:link w:val="CommentSubject"/>
    <w:rsid w:val="00C416DF"/>
    <w:rPr>
      <w:b/>
      <w:bCs/>
      <w:lang w:eastAsia="en-US"/>
    </w:rPr>
  </w:style>
  <w:style w:type="paragraph" w:customStyle="1" w:styleId="Style1">
    <w:name w:val="Style1"/>
    <w:basedOn w:val="Normal"/>
    <w:rsid w:val="00C416DF"/>
    <w:pPr>
      <w:numPr>
        <w:numId w:val="26"/>
      </w:numPr>
      <w:spacing w:before="120" w:after="120"/>
      <w:ind w:left="648"/>
      <w:outlineLvl w:val="0"/>
    </w:pPr>
    <w:rPr>
      <w:rFonts w:cs="Arial"/>
      <w:lang w:eastAsia="en-US"/>
    </w:rPr>
  </w:style>
  <w:style w:type="paragraph" w:styleId="ListParagraph">
    <w:name w:val="List Paragraph"/>
    <w:basedOn w:val="Normal"/>
    <w:uiPriority w:val="34"/>
    <w:qFormat/>
    <w:rsid w:val="00C416DF"/>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m/proctk/Tender/&#163;25,000%20to%20&#163;100,000/Request%20for%20Quotation%20(RFQ)%20Goods%20Services%20Consultancy/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Props1.xml><?xml version="1.0" encoding="utf-8"?>
<ds:datastoreItem xmlns:ds="http://schemas.openxmlformats.org/officeDocument/2006/customXml" ds:itemID="{C8E46A3B-BFBD-485A-8C38-F42CD0ABC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72956-1E12-4F63-B829-EB377DA7523D}">
  <ds:schemaRefs>
    <ds:schemaRef ds:uri="http://schemas.microsoft.com/sharepoint/v3/contenttype/forms"/>
  </ds:schemaRefs>
</ds:datastoreItem>
</file>

<file path=customXml/itemProps3.xml><?xml version="1.0" encoding="utf-8"?>
<ds:datastoreItem xmlns:ds="http://schemas.openxmlformats.org/officeDocument/2006/customXml" ds:itemID="{298C1A5C-B26C-427F-B2AD-5EA31EC85552}">
  <ds:schemaRefs>
    <ds:schemaRef ds:uri="http://schemas.microsoft.com/office/2006/metadata/longProperties"/>
  </ds:schemaRefs>
</ds:datastoreItem>
</file>

<file path=customXml/itemProps4.xml><?xml version="1.0" encoding="utf-8"?>
<ds:datastoreItem xmlns:ds="http://schemas.openxmlformats.org/officeDocument/2006/customXml" ds:itemID="{A94806A2-8C9A-4A44-A057-1B0A16967EAC}">
  <ds:schemaRefs>
    <ds:schemaRef ds:uri="2bc8ec6c-cfec-43a5-9af5-12d62c31125f"/>
    <ds:schemaRef ds:uri="http://purl.org/dc/dcmitype/"/>
    <ds:schemaRef ds:uri="http://www.w3.org/XML/1998/namespace"/>
    <ds:schemaRef ds:uri="ea419bc4-9aba-4ffc-ad32-c4891706843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15355</Words>
  <Characters>87526</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102676</CharactersWithSpaces>
  <SharedDoc>false</SharedDoc>
  <HLinks>
    <vt:vector size="426" baseType="variant">
      <vt:variant>
        <vt:i4>1769489</vt:i4>
      </vt:variant>
      <vt:variant>
        <vt:i4>210</vt:i4>
      </vt:variant>
      <vt:variant>
        <vt:i4>0</vt:i4>
      </vt:variant>
      <vt:variant>
        <vt:i4>5</vt:i4>
      </vt:variant>
      <vt:variant>
        <vt:lpwstr/>
      </vt:variant>
      <vt:variant>
        <vt:lpwstr>DisputeResolution</vt:lpwstr>
      </vt:variant>
      <vt:variant>
        <vt:i4>7274606</vt:i4>
      </vt:variant>
      <vt:variant>
        <vt:i4>207</vt:i4>
      </vt:variant>
      <vt:variant>
        <vt:i4>0</vt:i4>
      </vt:variant>
      <vt:variant>
        <vt:i4>5</vt:i4>
      </vt:variant>
      <vt:variant>
        <vt:lpwstr/>
      </vt:variant>
      <vt:variant>
        <vt:lpwstr>GoverningLawandLanguage</vt:lpwstr>
      </vt:variant>
      <vt:variant>
        <vt:i4>327696</vt:i4>
      </vt:variant>
      <vt:variant>
        <vt:i4>204</vt:i4>
      </vt:variant>
      <vt:variant>
        <vt:i4>0</vt:i4>
      </vt:variant>
      <vt:variant>
        <vt:i4>5</vt:i4>
      </vt:variant>
      <vt:variant>
        <vt:lpwstr/>
      </vt:variant>
      <vt:variant>
        <vt:lpwstr>AnnualServiceReportandAnnualServiceP</vt:lpwstr>
      </vt:variant>
      <vt:variant>
        <vt:i4>7209072</vt:i4>
      </vt:variant>
      <vt:variant>
        <vt:i4>201</vt:i4>
      </vt:variant>
      <vt:variant>
        <vt:i4>0</vt:i4>
      </vt:variant>
      <vt:variant>
        <vt:i4>5</vt:i4>
      </vt:variant>
      <vt:variant>
        <vt:lpwstr/>
      </vt:variant>
      <vt:variant>
        <vt:lpwstr>CustomerSatisfactionSurvey</vt:lpwstr>
      </vt:variant>
      <vt:variant>
        <vt:i4>8192113</vt:i4>
      </vt:variant>
      <vt:variant>
        <vt:i4>198</vt:i4>
      </vt:variant>
      <vt:variant>
        <vt:i4>0</vt:i4>
      </vt:variant>
      <vt:variant>
        <vt:i4>5</vt:i4>
      </vt:variant>
      <vt:variant>
        <vt:lpwstr/>
      </vt:variant>
      <vt:variant>
        <vt:lpwstr>AuthoritysBestValueDuty</vt:lpwstr>
      </vt:variant>
      <vt:variant>
        <vt:i4>1769479</vt:i4>
      </vt:variant>
      <vt:variant>
        <vt:i4>195</vt:i4>
      </vt:variant>
      <vt:variant>
        <vt:i4>0</vt:i4>
      </vt:variant>
      <vt:variant>
        <vt:i4>5</vt:i4>
      </vt:variant>
      <vt:variant>
        <vt:lpwstr/>
      </vt:variant>
      <vt:variant>
        <vt:lpwstr>ForceMajeure</vt:lpwstr>
      </vt:variant>
      <vt:variant>
        <vt:i4>7667816</vt:i4>
      </vt:variant>
      <vt:variant>
        <vt:i4>192</vt:i4>
      </vt:variant>
      <vt:variant>
        <vt:i4>0</vt:i4>
      </vt:variant>
      <vt:variant>
        <vt:i4>5</vt:i4>
      </vt:variant>
      <vt:variant>
        <vt:lpwstr/>
      </vt:variant>
      <vt:variant>
        <vt:lpwstr>RecoveryuponTermination</vt:lpwstr>
      </vt:variant>
      <vt:variant>
        <vt:i4>7864430</vt:i4>
      </vt:variant>
      <vt:variant>
        <vt:i4>189</vt:i4>
      </vt:variant>
      <vt:variant>
        <vt:i4>0</vt:i4>
      </vt:variant>
      <vt:variant>
        <vt:i4>5</vt:i4>
      </vt:variant>
      <vt:variant>
        <vt:lpwstr/>
      </vt:variant>
      <vt:variant>
        <vt:lpwstr>BusinessContinuityandDisruption</vt:lpwstr>
      </vt:variant>
      <vt:variant>
        <vt:i4>196638</vt:i4>
      </vt:variant>
      <vt:variant>
        <vt:i4>186</vt:i4>
      </vt:variant>
      <vt:variant>
        <vt:i4>0</vt:i4>
      </vt:variant>
      <vt:variant>
        <vt:i4>5</vt:i4>
      </vt:variant>
      <vt:variant>
        <vt:lpwstr/>
      </vt:variant>
      <vt:variant>
        <vt:lpwstr>ConsequencesofTermination</vt:lpwstr>
      </vt:variant>
      <vt:variant>
        <vt:i4>49</vt:i4>
      </vt:variant>
      <vt:variant>
        <vt:i4>183</vt:i4>
      </vt:variant>
      <vt:variant>
        <vt:i4>0</vt:i4>
      </vt:variant>
      <vt:variant>
        <vt:i4>5</vt:i4>
      </vt:variant>
      <vt:variant>
        <vt:lpwstr>1</vt:lpwstr>
      </vt:variant>
      <vt:variant>
        <vt:lpwstr/>
      </vt:variant>
      <vt:variant>
        <vt:i4>1245191</vt:i4>
      </vt:variant>
      <vt:variant>
        <vt:i4>180</vt:i4>
      </vt:variant>
      <vt:variant>
        <vt:i4>0</vt:i4>
      </vt:variant>
      <vt:variant>
        <vt:i4>5</vt:i4>
      </vt:variant>
      <vt:variant>
        <vt:lpwstr/>
      </vt:variant>
      <vt:variant>
        <vt:lpwstr>Break</vt:lpwstr>
      </vt:variant>
      <vt:variant>
        <vt:i4>1114127</vt:i4>
      </vt:variant>
      <vt:variant>
        <vt:i4>177</vt:i4>
      </vt:variant>
      <vt:variant>
        <vt:i4>0</vt:i4>
      </vt:variant>
      <vt:variant>
        <vt:i4>5</vt:i4>
      </vt:variant>
      <vt:variant>
        <vt:lpwstr/>
      </vt:variant>
      <vt:variant>
        <vt:lpwstr>TerminationonDefault</vt:lpwstr>
      </vt:variant>
      <vt:variant>
        <vt:i4>8323197</vt:i4>
      </vt:variant>
      <vt:variant>
        <vt:i4>174</vt:i4>
      </vt:variant>
      <vt:variant>
        <vt:i4>0</vt:i4>
      </vt:variant>
      <vt:variant>
        <vt:i4>5</vt:i4>
      </vt:variant>
      <vt:variant>
        <vt:lpwstr/>
      </vt:variant>
      <vt:variant>
        <vt:lpwstr>TerminationonChangeofControlandIns</vt:lpwstr>
      </vt:variant>
      <vt:variant>
        <vt:i4>1507356</vt:i4>
      </vt:variant>
      <vt:variant>
        <vt:i4>171</vt:i4>
      </vt:variant>
      <vt:variant>
        <vt:i4>0</vt:i4>
      </vt:variant>
      <vt:variant>
        <vt:i4>5</vt:i4>
      </vt:variant>
      <vt:variant>
        <vt:lpwstr/>
      </vt:variant>
      <vt:variant>
        <vt:lpwstr>WarrantiesandRepresentations</vt:lpwstr>
      </vt:variant>
      <vt:variant>
        <vt:i4>1900558</vt:i4>
      </vt:variant>
      <vt:variant>
        <vt:i4>168</vt:i4>
      </vt:variant>
      <vt:variant>
        <vt:i4>0</vt:i4>
      </vt:variant>
      <vt:variant>
        <vt:i4>5</vt:i4>
      </vt:variant>
      <vt:variant>
        <vt:lpwstr/>
      </vt:variant>
      <vt:variant>
        <vt:lpwstr>ProfessionalIndemnity</vt:lpwstr>
      </vt:variant>
      <vt:variant>
        <vt:i4>851992</vt:i4>
      </vt:variant>
      <vt:variant>
        <vt:i4>165</vt:i4>
      </vt:variant>
      <vt:variant>
        <vt:i4>0</vt:i4>
      </vt:variant>
      <vt:variant>
        <vt:i4>5</vt:i4>
      </vt:variant>
      <vt:variant>
        <vt:lpwstr/>
      </vt:variant>
      <vt:variant>
        <vt:lpwstr>IndemnityandInsurance</vt:lpwstr>
      </vt:variant>
      <vt:variant>
        <vt:i4>589827</vt:i4>
      </vt:variant>
      <vt:variant>
        <vt:i4>162</vt:i4>
      </vt:variant>
      <vt:variant>
        <vt:i4>0</vt:i4>
      </vt:variant>
      <vt:variant>
        <vt:i4>5</vt:i4>
      </vt:variant>
      <vt:variant>
        <vt:lpwstr/>
      </vt:variant>
      <vt:variant>
        <vt:lpwstr>Novation</vt:lpwstr>
      </vt:variant>
      <vt:variant>
        <vt:i4>7536765</vt:i4>
      </vt:variant>
      <vt:variant>
        <vt:i4>159</vt:i4>
      </vt:variant>
      <vt:variant>
        <vt:i4>0</vt:i4>
      </vt:variant>
      <vt:variant>
        <vt:i4>5</vt:i4>
      </vt:variant>
      <vt:variant>
        <vt:lpwstr/>
      </vt:variant>
      <vt:variant>
        <vt:lpwstr>PossibleExtensionofTerm</vt:lpwstr>
      </vt:variant>
      <vt:variant>
        <vt:i4>7471210</vt:i4>
      </vt:variant>
      <vt:variant>
        <vt:i4>156</vt:i4>
      </vt:variant>
      <vt:variant>
        <vt:i4>0</vt:i4>
      </vt:variant>
      <vt:variant>
        <vt:i4>5</vt:i4>
      </vt:variant>
      <vt:variant>
        <vt:lpwstr/>
      </vt:variant>
      <vt:variant>
        <vt:lpwstr>MonitoringofPerformance</vt:lpwstr>
      </vt:variant>
      <vt:variant>
        <vt:i4>7798910</vt:i4>
      </vt:variant>
      <vt:variant>
        <vt:i4>153</vt:i4>
      </vt:variant>
      <vt:variant>
        <vt:i4>0</vt:i4>
      </vt:variant>
      <vt:variant>
        <vt:i4>5</vt:i4>
      </vt:variant>
      <vt:variant>
        <vt:lpwstr/>
      </vt:variant>
      <vt:variant>
        <vt:lpwstr>RemediesCumulative</vt:lpwstr>
      </vt:variant>
      <vt:variant>
        <vt:i4>7471231</vt:i4>
      </vt:variant>
      <vt:variant>
        <vt:i4>150</vt:i4>
      </vt:variant>
      <vt:variant>
        <vt:i4>0</vt:i4>
      </vt:variant>
      <vt:variant>
        <vt:i4>5</vt:i4>
      </vt:variant>
      <vt:variant>
        <vt:lpwstr/>
      </vt:variant>
      <vt:variant>
        <vt:lpwstr>RemediesintheEventofInadequatePerf</vt:lpwstr>
      </vt:variant>
      <vt:variant>
        <vt:i4>1572877</vt:i4>
      </vt:variant>
      <vt:variant>
        <vt:i4>147</vt:i4>
      </vt:variant>
      <vt:variant>
        <vt:i4>0</vt:i4>
      </vt:variant>
      <vt:variant>
        <vt:i4>5</vt:i4>
      </vt:variant>
      <vt:variant>
        <vt:lpwstr/>
      </vt:variant>
      <vt:variant>
        <vt:lpwstr>Severability</vt:lpwstr>
      </vt:variant>
      <vt:variant>
        <vt:i4>7209057</vt:i4>
      </vt:variant>
      <vt:variant>
        <vt:i4>144</vt:i4>
      </vt:variant>
      <vt:variant>
        <vt:i4>0</vt:i4>
      </vt:variant>
      <vt:variant>
        <vt:i4>5</vt:i4>
      </vt:variant>
      <vt:variant>
        <vt:lpwstr/>
      </vt:variant>
      <vt:variant>
        <vt:lpwstr>VariationoftheServices</vt:lpwstr>
      </vt:variant>
      <vt:variant>
        <vt:i4>6619259</vt:i4>
      </vt:variant>
      <vt:variant>
        <vt:i4>141</vt:i4>
      </vt:variant>
      <vt:variant>
        <vt:i4>0</vt:i4>
      </vt:variant>
      <vt:variant>
        <vt:i4>5</vt:i4>
      </vt:variant>
      <vt:variant>
        <vt:lpwstr/>
      </vt:variant>
      <vt:variant>
        <vt:lpwstr>Waiver</vt:lpwstr>
      </vt:variant>
      <vt:variant>
        <vt:i4>7995507</vt:i4>
      </vt:variant>
      <vt:variant>
        <vt:i4>138</vt:i4>
      </vt:variant>
      <vt:variant>
        <vt:i4>0</vt:i4>
      </vt:variant>
      <vt:variant>
        <vt:i4>5</vt:i4>
      </vt:variant>
      <vt:variant>
        <vt:lpwstr/>
      </vt:variant>
      <vt:variant>
        <vt:lpwstr>AssignmentandSubContracting</vt:lpwstr>
      </vt:variant>
      <vt:variant>
        <vt:i4>1048597</vt:i4>
      </vt:variant>
      <vt:variant>
        <vt:i4>135</vt:i4>
      </vt:variant>
      <vt:variant>
        <vt:i4>0</vt:i4>
      </vt:variant>
      <vt:variant>
        <vt:i4>5</vt:i4>
      </vt:variant>
      <vt:variant>
        <vt:lpwstr/>
      </vt:variant>
      <vt:variant>
        <vt:lpwstr>LocalCommissioner</vt:lpwstr>
      </vt:variant>
      <vt:variant>
        <vt:i4>7733353</vt:i4>
      </vt:variant>
      <vt:variant>
        <vt:i4>132</vt:i4>
      </vt:variant>
      <vt:variant>
        <vt:i4>0</vt:i4>
      </vt:variant>
      <vt:variant>
        <vt:i4>5</vt:i4>
      </vt:variant>
      <vt:variant>
        <vt:lpwstr/>
      </vt:variant>
      <vt:variant>
        <vt:lpwstr>AuditandtheAuditCommission</vt:lpwstr>
      </vt:variant>
      <vt:variant>
        <vt:i4>1507334</vt:i4>
      </vt:variant>
      <vt:variant>
        <vt:i4>129</vt:i4>
      </vt:variant>
      <vt:variant>
        <vt:i4>0</vt:i4>
      </vt:variant>
      <vt:variant>
        <vt:i4>5</vt:i4>
      </vt:variant>
      <vt:variant>
        <vt:lpwstr/>
      </vt:variant>
      <vt:variant>
        <vt:lpwstr>Copyright</vt:lpwstr>
      </vt:variant>
      <vt:variant>
        <vt:i4>6684782</vt:i4>
      </vt:variant>
      <vt:variant>
        <vt:i4>126</vt:i4>
      </vt:variant>
      <vt:variant>
        <vt:i4>0</vt:i4>
      </vt:variant>
      <vt:variant>
        <vt:i4>5</vt:i4>
      </vt:variant>
      <vt:variant>
        <vt:lpwstr/>
      </vt:variant>
      <vt:variant>
        <vt:lpwstr>IntellectualPropertyRights</vt:lpwstr>
      </vt:variant>
      <vt:variant>
        <vt:i4>22</vt:i4>
      </vt:variant>
      <vt:variant>
        <vt:i4>123</vt:i4>
      </vt:variant>
      <vt:variant>
        <vt:i4>0</vt:i4>
      </vt:variant>
      <vt:variant>
        <vt:i4>5</vt:i4>
      </vt:variant>
      <vt:variant>
        <vt:lpwstr/>
      </vt:variant>
      <vt:variant>
        <vt:lpwstr>Security</vt:lpwstr>
      </vt:variant>
      <vt:variant>
        <vt:i4>6553700</vt:i4>
      </vt:variant>
      <vt:variant>
        <vt:i4>120</vt:i4>
      </vt:variant>
      <vt:variant>
        <vt:i4>0</vt:i4>
      </vt:variant>
      <vt:variant>
        <vt:i4>5</vt:i4>
      </vt:variant>
      <vt:variant>
        <vt:lpwstr/>
      </vt:variant>
      <vt:variant>
        <vt:lpwstr>PublicityMediaandOfficialEnquiries</vt:lpwstr>
      </vt:variant>
      <vt:variant>
        <vt:i4>786459</vt:i4>
      </vt:variant>
      <vt:variant>
        <vt:i4>117</vt:i4>
      </vt:variant>
      <vt:variant>
        <vt:i4>0</vt:i4>
      </vt:variant>
      <vt:variant>
        <vt:i4>5</vt:i4>
      </vt:variant>
      <vt:variant>
        <vt:lpwstr/>
      </vt:variant>
      <vt:variant>
        <vt:lpwstr>FreedomofInformation</vt:lpwstr>
      </vt:variant>
      <vt:variant>
        <vt:i4>65541</vt:i4>
      </vt:variant>
      <vt:variant>
        <vt:i4>114</vt:i4>
      </vt:variant>
      <vt:variant>
        <vt:i4>0</vt:i4>
      </vt:variant>
      <vt:variant>
        <vt:i4>5</vt:i4>
      </vt:variant>
      <vt:variant>
        <vt:lpwstr/>
      </vt:variant>
      <vt:variant>
        <vt:lpwstr>AuthorityPolicies</vt:lpwstr>
      </vt:variant>
      <vt:variant>
        <vt:i4>1507352</vt:i4>
      </vt:variant>
      <vt:variant>
        <vt:i4>111</vt:i4>
      </vt:variant>
      <vt:variant>
        <vt:i4>0</vt:i4>
      </vt:variant>
      <vt:variant>
        <vt:i4>5</vt:i4>
      </vt:variant>
      <vt:variant>
        <vt:lpwstr/>
      </vt:variant>
      <vt:variant>
        <vt:lpwstr>SecurityofConfidentialInformation</vt:lpwstr>
      </vt:variant>
      <vt:variant>
        <vt:i4>7471229</vt:i4>
      </vt:variant>
      <vt:variant>
        <vt:i4>108</vt:i4>
      </vt:variant>
      <vt:variant>
        <vt:i4>0</vt:i4>
      </vt:variant>
      <vt:variant>
        <vt:i4>5</vt:i4>
      </vt:variant>
      <vt:variant>
        <vt:lpwstr/>
      </vt:variant>
      <vt:variant>
        <vt:lpwstr>Confidentiality</vt:lpwstr>
      </vt:variant>
      <vt:variant>
        <vt:i4>65552</vt:i4>
      </vt:variant>
      <vt:variant>
        <vt:i4>105</vt:i4>
      </vt:variant>
      <vt:variant>
        <vt:i4>0</vt:i4>
      </vt:variant>
      <vt:variant>
        <vt:i4>5</vt:i4>
      </vt:variant>
      <vt:variant>
        <vt:lpwstr/>
      </vt:variant>
      <vt:variant>
        <vt:lpwstr>DataProtectionAct</vt:lpwstr>
      </vt:variant>
      <vt:variant>
        <vt:i4>1048580</vt:i4>
      </vt:variant>
      <vt:variant>
        <vt:i4>102</vt:i4>
      </vt:variant>
      <vt:variant>
        <vt:i4>0</vt:i4>
      </vt:variant>
      <vt:variant>
        <vt:i4>5</vt:i4>
      </vt:variant>
      <vt:variant>
        <vt:lpwstr/>
      </vt:variant>
      <vt:variant>
        <vt:lpwstr>TUPE</vt:lpwstr>
      </vt:variant>
      <vt:variant>
        <vt:i4>7209084</vt:i4>
      </vt:variant>
      <vt:variant>
        <vt:i4>99</vt:i4>
      </vt:variant>
      <vt:variant>
        <vt:i4>0</vt:i4>
      </vt:variant>
      <vt:variant>
        <vt:i4>5</vt:i4>
      </vt:variant>
      <vt:variant>
        <vt:lpwstr/>
      </vt:variant>
      <vt:variant>
        <vt:lpwstr>HealthandSafety</vt:lpwstr>
      </vt:variant>
      <vt:variant>
        <vt:i4>1310739</vt:i4>
      </vt:variant>
      <vt:variant>
        <vt:i4>96</vt:i4>
      </vt:variant>
      <vt:variant>
        <vt:i4>0</vt:i4>
      </vt:variant>
      <vt:variant>
        <vt:i4>5</vt:i4>
      </vt:variant>
      <vt:variant>
        <vt:lpwstr/>
      </vt:variant>
      <vt:variant>
        <vt:lpwstr>EnvironmentalRequirements</vt:lpwstr>
      </vt:variant>
      <vt:variant>
        <vt:i4>1114136</vt:i4>
      </vt:variant>
      <vt:variant>
        <vt:i4>93</vt:i4>
      </vt:variant>
      <vt:variant>
        <vt:i4>0</vt:i4>
      </vt:variant>
      <vt:variant>
        <vt:i4>5</vt:i4>
      </vt:variant>
      <vt:variant>
        <vt:lpwstr/>
      </vt:variant>
      <vt:variant>
        <vt:lpwstr>TheContractsRightsofThirdParties</vt:lpwstr>
      </vt:variant>
      <vt:variant>
        <vt:i4>7078013</vt:i4>
      </vt:variant>
      <vt:variant>
        <vt:i4>90</vt:i4>
      </vt:variant>
      <vt:variant>
        <vt:i4>0</vt:i4>
      </vt:variant>
      <vt:variant>
        <vt:i4>5</vt:i4>
      </vt:variant>
      <vt:variant>
        <vt:lpwstr/>
      </vt:variant>
      <vt:variant>
        <vt:lpwstr>Discrimination</vt:lpwstr>
      </vt:variant>
      <vt:variant>
        <vt:i4>6357115</vt:i4>
      </vt:variant>
      <vt:variant>
        <vt:i4>87</vt:i4>
      </vt:variant>
      <vt:variant>
        <vt:i4>0</vt:i4>
      </vt:variant>
      <vt:variant>
        <vt:i4>5</vt:i4>
      </vt:variant>
      <vt:variant>
        <vt:lpwstr/>
      </vt:variant>
      <vt:variant>
        <vt:lpwstr>PreventionofCorruption</vt:lpwstr>
      </vt:variant>
      <vt:variant>
        <vt:i4>6553702</vt:i4>
      </vt:variant>
      <vt:variant>
        <vt:i4>84</vt:i4>
      </vt:variant>
      <vt:variant>
        <vt:i4>0</vt:i4>
      </vt:variant>
      <vt:variant>
        <vt:i4>5</vt:i4>
      </vt:variant>
      <vt:variant>
        <vt:lpwstr/>
      </vt:variant>
      <vt:variant>
        <vt:lpwstr>ChangeofLaw</vt:lpwstr>
      </vt:variant>
      <vt:variant>
        <vt:i4>1048599</vt:i4>
      </vt:variant>
      <vt:variant>
        <vt:i4>81</vt:i4>
      </vt:variant>
      <vt:variant>
        <vt:i4>0</vt:i4>
      </vt:variant>
      <vt:variant>
        <vt:i4>5</vt:i4>
      </vt:variant>
      <vt:variant>
        <vt:lpwstr/>
      </vt:variant>
      <vt:variant>
        <vt:lpwstr>Currency</vt:lpwstr>
      </vt:variant>
      <vt:variant>
        <vt:i4>8192103</vt:i4>
      </vt:variant>
      <vt:variant>
        <vt:i4>78</vt:i4>
      </vt:variant>
      <vt:variant>
        <vt:i4>0</vt:i4>
      </vt:variant>
      <vt:variant>
        <vt:i4>5</vt:i4>
      </vt:variant>
      <vt:variant>
        <vt:lpwstr/>
      </vt:variant>
      <vt:variant>
        <vt:lpwstr>PriceAdjustmentonExtension</vt:lpwstr>
      </vt:variant>
      <vt:variant>
        <vt:i4>196608</vt:i4>
      </vt:variant>
      <vt:variant>
        <vt:i4>75</vt:i4>
      </vt:variant>
      <vt:variant>
        <vt:i4>0</vt:i4>
      </vt:variant>
      <vt:variant>
        <vt:i4>5</vt:i4>
      </vt:variant>
      <vt:variant>
        <vt:lpwstr/>
      </vt:variant>
      <vt:variant>
        <vt:lpwstr>RecoveryofSumsDue</vt:lpwstr>
      </vt:variant>
      <vt:variant>
        <vt:i4>393218</vt:i4>
      </vt:variant>
      <vt:variant>
        <vt:i4>72</vt:i4>
      </vt:variant>
      <vt:variant>
        <vt:i4>0</vt:i4>
      </vt:variant>
      <vt:variant>
        <vt:i4>5</vt:i4>
      </vt:variant>
      <vt:variant>
        <vt:lpwstr/>
      </vt:variant>
      <vt:variant>
        <vt:lpwstr>PaymentandTax</vt:lpwstr>
      </vt:variant>
      <vt:variant>
        <vt:i4>1114137</vt:i4>
      </vt:variant>
      <vt:variant>
        <vt:i4>69</vt:i4>
      </vt:variant>
      <vt:variant>
        <vt:i4>0</vt:i4>
      </vt:variant>
      <vt:variant>
        <vt:i4>5</vt:i4>
      </vt:variant>
      <vt:variant>
        <vt:lpwstr/>
      </vt:variant>
      <vt:variant>
        <vt:lpwstr>Price</vt:lpwstr>
      </vt:variant>
      <vt:variant>
        <vt:i4>8323181</vt:i4>
      </vt:variant>
      <vt:variant>
        <vt:i4>66</vt:i4>
      </vt:variant>
      <vt:variant>
        <vt:i4>0</vt:i4>
      </vt:variant>
      <vt:variant>
        <vt:i4>5</vt:i4>
      </vt:variant>
      <vt:variant>
        <vt:lpwstr/>
      </vt:variant>
      <vt:variant>
        <vt:lpwstr>OffersofEmployment</vt:lpwstr>
      </vt:variant>
      <vt:variant>
        <vt:i4>458778</vt:i4>
      </vt:variant>
      <vt:variant>
        <vt:i4>63</vt:i4>
      </vt:variant>
      <vt:variant>
        <vt:i4>0</vt:i4>
      </vt:variant>
      <vt:variant>
        <vt:i4>5</vt:i4>
      </vt:variant>
      <vt:variant>
        <vt:lpwstr/>
      </vt:variant>
      <vt:variant>
        <vt:lpwstr>SubContractingfortheDeliveryofthe</vt:lpwstr>
      </vt:variant>
      <vt:variant>
        <vt:i4>1376282</vt:i4>
      </vt:variant>
      <vt:variant>
        <vt:i4>60</vt:i4>
      </vt:variant>
      <vt:variant>
        <vt:i4>0</vt:i4>
      </vt:variant>
      <vt:variant>
        <vt:i4>5</vt:i4>
      </vt:variant>
      <vt:variant>
        <vt:lpwstr/>
      </vt:variant>
      <vt:variant>
        <vt:lpwstr>AuthorityProperty</vt:lpwstr>
      </vt:variant>
      <vt:variant>
        <vt:i4>7995491</vt:i4>
      </vt:variant>
      <vt:variant>
        <vt:i4>57</vt:i4>
      </vt:variant>
      <vt:variant>
        <vt:i4>0</vt:i4>
      </vt:variant>
      <vt:variant>
        <vt:i4>5</vt:i4>
      </vt:variant>
      <vt:variant>
        <vt:lpwstr/>
      </vt:variant>
      <vt:variant>
        <vt:lpwstr>AgreementtoOccupyAuthoritysPremises</vt:lpwstr>
      </vt:variant>
      <vt:variant>
        <vt:i4>196626</vt:i4>
      </vt:variant>
      <vt:variant>
        <vt:i4>54</vt:i4>
      </vt:variant>
      <vt:variant>
        <vt:i4>0</vt:i4>
      </vt:variant>
      <vt:variant>
        <vt:i4>5</vt:i4>
      </vt:variant>
      <vt:variant>
        <vt:lpwstr/>
      </vt:variant>
      <vt:variant>
        <vt:lpwstr>InspectionofPremises</vt:lpwstr>
      </vt:variant>
      <vt:variant>
        <vt:i4>524306</vt:i4>
      </vt:variant>
      <vt:variant>
        <vt:i4>51</vt:i4>
      </vt:variant>
      <vt:variant>
        <vt:i4>0</vt:i4>
      </vt:variant>
      <vt:variant>
        <vt:i4>5</vt:i4>
      </vt:variant>
      <vt:variant>
        <vt:lpwstr/>
      </vt:variant>
      <vt:variant>
        <vt:lpwstr>ContractorsStaff</vt:lpwstr>
      </vt:variant>
      <vt:variant>
        <vt:i4>655375</vt:i4>
      </vt:variant>
      <vt:variant>
        <vt:i4>48</vt:i4>
      </vt:variant>
      <vt:variant>
        <vt:i4>0</vt:i4>
      </vt:variant>
      <vt:variant>
        <vt:i4>5</vt:i4>
      </vt:variant>
      <vt:variant>
        <vt:lpwstr/>
      </vt:variant>
      <vt:variant>
        <vt:lpwstr>KeyPersonnel</vt:lpwstr>
      </vt:variant>
      <vt:variant>
        <vt:i4>6619237</vt:i4>
      </vt:variant>
      <vt:variant>
        <vt:i4>45</vt:i4>
      </vt:variant>
      <vt:variant>
        <vt:i4>0</vt:i4>
      </vt:variant>
      <vt:variant>
        <vt:i4>5</vt:i4>
      </vt:variant>
      <vt:variant>
        <vt:lpwstr/>
      </vt:variant>
      <vt:variant>
        <vt:lpwstr>NonExclusivity</vt:lpwstr>
      </vt:variant>
      <vt:variant>
        <vt:i4>7798890</vt:i4>
      </vt:variant>
      <vt:variant>
        <vt:i4>42</vt:i4>
      </vt:variant>
      <vt:variant>
        <vt:i4>0</vt:i4>
      </vt:variant>
      <vt:variant>
        <vt:i4>5</vt:i4>
      </vt:variant>
      <vt:variant>
        <vt:lpwstr/>
      </vt:variant>
      <vt:variant>
        <vt:lpwstr>QualityandStandards</vt:lpwstr>
      </vt:variant>
      <vt:variant>
        <vt:i4>458779</vt:i4>
      </vt:variant>
      <vt:variant>
        <vt:i4>39</vt:i4>
      </vt:variant>
      <vt:variant>
        <vt:i4>0</vt:i4>
      </vt:variant>
      <vt:variant>
        <vt:i4>5</vt:i4>
      </vt:variant>
      <vt:variant>
        <vt:lpwstr/>
      </vt:variant>
      <vt:variant>
        <vt:lpwstr>FreeIssueofMaterials</vt:lpwstr>
      </vt:variant>
      <vt:variant>
        <vt:i4>131091</vt:i4>
      </vt:variant>
      <vt:variant>
        <vt:i4>36</vt:i4>
      </vt:variant>
      <vt:variant>
        <vt:i4>0</vt:i4>
      </vt:variant>
      <vt:variant>
        <vt:i4>5</vt:i4>
      </vt:variant>
      <vt:variant>
        <vt:lpwstr/>
      </vt:variant>
      <vt:variant>
        <vt:lpwstr>SufficiencyofInformation</vt:lpwstr>
      </vt:variant>
      <vt:variant>
        <vt:i4>6357105</vt:i4>
      </vt:variant>
      <vt:variant>
        <vt:i4>33</vt:i4>
      </vt:variant>
      <vt:variant>
        <vt:i4>0</vt:i4>
      </vt:variant>
      <vt:variant>
        <vt:i4>5</vt:i4>
      </vt:variant>
      <vt:variant>
        <vt:lpwstr/>
      </vt:variant>
      <vt:variant>
        <vt:lpwstr>MannerofCarryingOuttheServices</vt:lpwstr>
      </vt:variant>
      <vt:variant>
        <vt:i4>6619233</vt:i4>
      </vt:variant>
      <vt:variant>
        <vt:i4>30</vt:i4>
      </vt:variant>
      <vt:variant>
        <vt:i4>0</vt:i4>
      </vt:variant>
      <vt:variant>
        <vt:i4>5</vt:i4>
      </vt:variant>
      <vt:variant>
        <vt:lpwstr/>
      </vt:variant>
      <vt:variant>
        <vt:lpwstr>TheServices</vt:lpwstr>
      </vt:variant>
      <vt:variant>
        <vt:i4>458759</vt:i4>
      </vt:variant>
      <vt:variant>
        <vt:i4>27</vt:i4>
      </vt:variant>
      <vt:variant>
        <vt:i4>0</vt:i4>
      </vt:variant>
      <vt:variant>
        <vt:i4>5</vt:i4>
      </vt:variant>
      <vt:variant>
        <vt:lpwstr/>
      </vt:variant>
      <vt:variant>
        <vt:lpwstr>Fraud</vt:lpwstr>
      </vt:variant>
      <vt:variant>
        <vt:i4>6750329</vt:i4>
      </vt:variant>
      <vt:variant>
        <vt:i4>24</vt:i4>
      </vt:variant>
      <vt:variant>
        <vt:i4>0</vt:i4>
      </vt:variant>
      <vt:variant>
        <vt:i4>5</vt:i4>
      </vt:variant>
      <vt:variant>
        <vt:lpwstr/>
      </vt:variant>
      <vt:variant>
        <vt:lpwstr>ConflictsofInterest</vt:lpwstr>
      </vt:variant>
      <vt:variant>
        <vt:i4>1835014</vt:i4>
      </vt:variant>
      <vt:variant>
        <vt:i4>21</vt:i4>
      </vt:variant>
      <vt:variant>
        <vt:i4>0</vt:i4>
      </vt:variant>
      <vt:variant>
        <vt:i4>5</vt:i4>
      </vt:variant>
      <vt:variant>
        <vt:lpwstr/>
      </vt:variant>
      <vt:variant>
        <vt:lpwstr>MistakesinInformation</vt:lpwstr>
      </vt:variant>
      <vt:variant>
        <vt:i4>2031618</vt:i4>
      </vt:variant>
      <vt:variant>
        <vt:i4>18</vt:i4>
      </vt:variant>
      <vt:variant>
        <vt:i4>0</vt:i4>
      </vt:variant>
      <vt:variant>
        <vt:i4>5</vt:i4>
      </vt:variant>
      <vt:variant>
        <vt:lpwstr/>
      </vt:variant>
      <vt:variant>
        <vt:lpwstr>AuthorisedRepresentatives</vt:lpwstr>
      </vt:variant>
      <vt:variant>
        <vt:i4>6488185</vt:i4>
      </vt:variant>
      <vt:variant>
        <vt:i4>15</vt:i4>
      </vt:variant>
      <vt:variant>
        <vt:i4>0</vt:i4>
      </vt:variant>
      <vt:variant>
        <vt:i4>5</vt:i4>
      </vt:variant>
      <vt:variant>
        <vt:lpwstr/>
      </vt:variant>
      <vt:variant>
        <vt:lpwstr>Notices</vt:lpwstr>
      </vt:variant>
      <vt:variant>
        <vt:i4>1769502</vt:i4>
      </vt:variant>
      <vt:variant>
        <vt:i4>12</vt:i4>
      </vt:variant>
      <vt:variant>
        <vt:i4>0</vt:i4>
      </vt:variant>
      <vt:variant>
        <vt:i4>5</vt:i4>
      </vt:variant>
      <vt:variant>
        <vt:lpwstr/>
      </vt:variant>
      <vt:variant>
        <vt:lpwstr>ScopeofAgreement</vt:lpwstr>
      </vt:variant>
      <vt:variant>
        <vt:i4>6488176</vt:i4>
      </vt:variant>
      <vt:variant>
        <vt:i4>9</vt:i4>
      </vt:variant>
      <vt:variant>
        <vt:i4>0</vt:i4>
      </vt:variant>
      <vt:variant>
        <vt:i4>5</vt:i4>
      </vt:variant>
      <vt:variant>
        <vt:lpwstr/>
      </vt:variant>
      <vt:variant>
        <vt:lpwstr>EntireAgreement</vt:lpwstr>
      </vt:variant>
      <vt:variant>
        <vt:i4>327701</vt:i4>
      </vt:variant>
      <vt:variant>
        <vt:i4>6</vt:i4>
      </vt:variant>
      <vt:variant>
        <vt:i4>0</vt:i4>
      </vt:variant>
      <vt:variant>
        <vt:i4>5</vt:i4>
      </vt:variant>
      <vt:variant>
        <vt:lpwstr/>
      </vt:variant>
      <vt:variant>
        <vt:lpwstr>AuthoritysObligations</vt:lpwstr>
      </vt:variant>
      <vt:variant>
        <vt:i4>524294</vt:i4>
      </vt:variant>
      <vt:variant>
        <vt:i4>3</vt:i4>
      </vt:variant>
      <vt:variant>
        <vt:i4>0</vt:i4>
      </vt:variant>
      <vt:variant>
        <vt:i4>5</vt:i4>
      </vt:variant>
      <vt:variant>
        <vt:lpwstr/>
      </vt:variant>
      <vt:variant>
        <vt:lpwstr>Term</vt:lpwstr>
      </vt:variant>
      <vt:variant>
        <vt:i4>2031640</vt:i4>
      </vt:variant>
      <vt:variant>
        <vt:i4>0</vt:i4>
      </vt:variant>
      <vt:variant>
        <vt:i4>0</vt:i4>
      </vt:variant>
      <vt:variant>
        <vt:i4>5</vt:i4>
      </vt:variant>
      <vt:variant>
        <vt:lpwstr/>
      </vt:variant>
      <vt:variant>
        <vt:lpwstr>DefinitionsandInterpretations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Jane Deeley</cp:lastModifiedBy>
  <cp:revision>2</cp:revision>
  <dcterms:created xsi:type="dcterms:W3CDTF">2018-03-23T11:27:00Z</dcterms:created>
  <dcterms:modified xsi:type="dcterms:W3CDTF">2018-03-23T11:27:00Z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