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7C1" w:rsidRDefault="002267C1" w:rsidP="002267C1">
      <w:pPr>
        <w:pStyle w:val="Header"/>
      </w:pPr>
      <w:r w:rsidRPr="0064124B">
        <w:rPr>
          <w:noProof/>
          <w:lang w:eastAsia="en-GB"/>
        </w:rPr>
        <w:drawing>
          <wp:anchor distT="0" distB="0" distL="114300" distR="114300" simplePos="0" relativeHeight="251667456" behindDoc="0" locked="0" layoutInCell="1" allowOverlap="1" wp14:anchorId="526B5A77" wp14:editId="7B7A79B8">
            <wp:simplePos x="0" y="0"/>
            <wp:positionH relativeFrom="page">
              <wp:posOffset>6679565</wp:posOffset>
            </wp:positionH>
            <wp:positionV relativeFrom="paragraph">
              <wp:posOffset>-344805</wp:posOffset>
            </wp:positionV>
            <wp:extent cx="854075" cy="971550"/>
            <wp:effectExtent l="0" t="0" r="3175" b="0"/>
            <wp:wrapNone/>
            <wp:docPr id="6" name="Picture 2" descr="Nottingham%20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20City"/>
                    <pic:cNvPicPr>
                      <a:picLocks noChangeAspect="1" noChangeArrowheads="1"/>
                    </pic:cNvPicPr>
                  </pic:nvPicPr>
                  <pic:blipFill>
                    <a:blip r:embed="rId4" r:link="rId5"/>
                    <a:srcRect/>
                    <a:stretch>
                      <a:fillRect/>
                    </a:stretch>
                  </pic:blipFill>
                  <pic:spPr bwMode="auto">
                    <a:xfrm>
                      <a:off x="0" y="0"/>
                      <a:ext cx="854075"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4124B">
        <w:rPr>
          <w:noProof/>
          <w:lang w:eastAsia="en-GB"/>
        </w:rPr>
        <w:drawing>
          <wp:anchor distT="0" distB="0" distL="114300" distR="114300" simplePos="0" relativeHeight="251666432" behindDoc="0" locked="0" layoutInCell="1" allowOverlap="1" wp14:anchorId="249C76AA" wp14:editId="2181241D">
            <wp:simplePos x="0" y="0"/>
            <wp:positionH relativeFrom="column">
              <wp:posOffset>5121275</wp:posOffset>
            </wp:positionH>
            <wp:positionV relativeFrom="paragraph">
              <wp:posOffset>-248285</wp:posOffset>
            </wp:positionV>
            <wp:extent cx="539750" cy="876300"/>
            <wp:effectExtent l="0" t="0" r="0" b="0"/>
            <wp:wrapNone/>
            <wp:docPr id="8" name="Picture 3" descr="Ru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tland"/>
                    <pic:cNvPicPr>
                      <a:picLocks noChangeAspect="1" noChangeArrowheads="1"/>
                    </pic:cNvPicPr>
                  </pic:nvPicPr>
                  <pic:blipFill>
                    <a:blip r:embed="rId6" r:link="rId7"/>
                    <a:srcRect/>
                    <a:stretch>
                      <a:fillRect/>
                    </a:stretch>
                  </pic:blipFill>
                  <pic:spPr bwMode="auto">
                    <a:xfrm>
                      <a:off x="0" y="0"/>
                      <a:ext cx="539750" cy="876300"/>
                    </a:xfrm>
                    <a:prstGeom prst="rect">
                      <a:avLst/>
                    </a:prstGeom>
                    <a:noFill/>
                    <a:ln w="9525">
                      <a:noFill/>
                      <a:miter lim="800000"/>
                      <a:headEnd/>
                      <a:tailEnd/>
                    </a:ln>
                  </pic:spPr>
                </pic:pic>
              </a:graphicData>
            </a:graphic>
          </wp:anchor>
        </w:drawing>
      </w:r>
      <w:r w:rsidRPr="0064124B">
        <w:rPr>
          <w:noProof/>
          <w:lang w:eastAsia="en-GB"/>
        </w:rPr>
        <w:drawing>
          <wp:anchor distT="0" distB="0" distL="114300" distR="114300" simplePos="0" relativeHeight="251665408" behindDoc="0" locked="0" layoutInCell="1" allowOverlap="1" wp14:anchorId="72532388" wp14:editId="7A86FEAE">
            <wp:simplePos x="0" y="0"/>
            <wp:positionH relativeFrom="column">
              <wp:posOffset>4283075</wp:posOffset>
            </wp:positionH>
            <wp:positionV relativeFrom="paragraph">
              <wp:posOffset>-251460</wp:posOffset>
            </wp:positionV>
            <wp:extent cx="768350" cy="825500"/>
            <wp:effectExtent l="0" t="0" r="0" b="0"/>
            <wp:wrapNone/>
            <wp:docPr id="9" name="Picture 5" descr="Nottingham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tinghamshire"/>
                    <pic:cNvPicPr>
                      <a:picLocks noChangeAspect="1" noChangeArrowheads="1"/>
                    </pic:cNvPicPr>
                  </pic:nvPicPr>
                  <pic:blipFill>
                    <a:blip r:embed="rId8" r:link="rId9"/>
                    <a:srcRect/>
                    <a:stretch>
                      <a:fillRect/>
                    </a:stretch>
                  </pic:blipFill>
                  <pic:spPr bwMode="auto">
                    <a:xfrm>
                      <a:off x="0" y="0"/>
                      <a:ext cx="768350" cy="825500"/>
                    </a:xfrm>
                    <a:prstGeom prst="rect">
                      <a:avLst/>
                    </a:prstGeom>
                    <a:noFill/>
                    <a:ln w="9525">
                      <a:noFill/>
                      <a:miter lim="800000"/>
                      <a:headEnd/>
                      <a:tailEnd/>
                    </a:ln>
                  </pic:spPr>
                </pic:pic>
              </a:graphicData>
            </a:graphic>
          </wp:anchor>
        </w:drawing>
      </w:r>
      <w:r w:rsidRPr="0064124B">
        <w:rPr>
          <w:noProof/>
          <w:lang w:eastAsia="en-GB"/>
        </w:rPr>
        <w:drawing>
          <wp:anchor distT="0" distB="0" distL="114300" distR="114300" simplePos="0" relativeHeight="251664384" behindDoc="0" locked="0" layoutInCell="1" allowOverlap="1" wp14:anchorId="27E5572B" wp14:editId="244DCD23">
            <wp:simplePos x="0" y="0"/>
            <wp:positionH relativeFrom="column">
              <wp:posOffset>3394075</wp:posOffset>
            </wp:positionH>
            <wp:positionV relativeFrom="paragraph">
              <wp:posOffset>-247015</wp:posOffset>
            </wp:positionV>
            <wp:extent cx="812800" cy="787400"/>
            <wp:effectExtent l="0" t="0" r="6350" b="0"/>
            <wp:wrapNone/>
            <wp:docPr id="7" name="Picture 7" descr="north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thants"/>
                    <pic:cNvPicPr>
                      <a:picLocks noChangeAspect="1" noChangeArrowheads="1"/>
                    </pic:cNvPicPr>
                  </pic:nvPicPr>
                  <pic:blipFill>
                    <a:blip r:embed="rId10" r:link="rId11"/>
                    <a:srcRect/>
                    <a:stretch>
                      <a:fillRect/>
                    </a:stretch>
                  </pic:blipFill>
                  <pic:spPr bwMode="auto">
                    <a:xfrm>
                      <a:off x="0" y="0"/>
                      <a:ext cx="812800" cy="787400"/>
                    </a:xfrm>
                    <a:prstGeom prst="rect">
                      <a:avLst/>
                    </a:prstGeom>
                    <a:noFill/>
                    <a:ln w="9525">
                      <a:noFill/>
                      <a:miter lim="800000"/>
                      <a:headEnd/>
                      <a:tailEnd/>
                    </a:ln>
                  </pic:spPr>
                </pic:pic>
              </a:graphicData>
            </a:graphic>
          </wp:anchor>
        </w:drawing>
      </w:r>
      <w:r w:rsidRPr="0064124B">
        <w:rPr>
          <w:noProof/>
          <w:lang w:eastAsia="en-GB"/>
        </w:rPr>
        <w:drawing>
          <wp:anchor distT="0" distB="0" distL="114300" distR="114300" simplePos="0" relativeHeight="251663360" behindDoc="0" locked="0" layoutInCell="1" allowOverlap="1" wp14:anchorId="57C37A40" wp14:editId="0135CE7B">
            <wp:simplePos x="0" y="0"/>
            <wp:positionH relativeFrom="column">
              <wp:posOffset>2467610</wp:posOffset>
            </wp:positionH>
            <wp:positionV relativeFrom="paragraph">
              <wp:posOffset>-249555</wp:posOffset>
            </wp:positionV>
            <wp:extent cx="808355" cy="790575"/>
            <wp:effectExtent l="0" t="0" r="0" b="9525"/>
            <wp:wrapNone/>
            <wp:docPr id="10" name="Picture 1" descr="cid:image001.jpg@01CBC485.0478A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C485.0478A120"/>
                    <pic:cNvPicPr>
                      <a:picLocks noChangeAspect="1" noChangeArrowheads="1"/>
                    </pic:cNvPicPr>
                  </pic:nvPicPr>
                  <pic:blipFill>
                    <a:blip r:embed="rId12" r:link="rId13"/>
                    <a:srcRect/>
                    <a:stretch>
                      <a:fillRect/>
                    </a:stretch>
                  </pic:blipFill>
                  <pic:spPr bwMode="auto">
                    <a:xfrm>
                      <a:off x="0" y="0"/>
                      <a:ext cx="808355"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4124B">
        <w:rPr>
          <w:noProof/>
          <w:lang w:eastAsia="en-GB"/>
        </w:rPr>
        <w:drawing>
          <wp:anchor distT="0" distB="0" distL="114300" distR="114300" simplePos="0" relativeHeight="251662336" behindDoc="0" locked="0" layoutInCell="1" allowOverlap="1" wp14:anchorId="083F0760" wp14:editId="750A9450">
            <wp:simplePos x="0" y="0"/>
            <wp:positionH relativeFrom="column">
              <wp:posOffset>1685290</wp:posOffset>
            </wp:positionH>
            <wp:positionV relativeFrom="paragraph">
              <wp:posOffset>-259080</wp:posOffset>
            </wp:positionV>
            <wp:extent cx="657225" cy="803910"/>
            <wp:effectExtent l="0" t="0" r="9525" b="0"/>
            <wp:wrapNone/>
            <wp:docPr id="11" name="Picture 97" descr="\\fs-01-002\users$\Home3\gbinstead\SETTINGS\Desktop\Leic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s-01-002\users$\Home3\gbinstead\SETTINGS\Desktop\Leics logo.bmp"/>
                    <pic:cNvPicPr>
                      <a:picLocks noChangeAspect="1" noChangeArrowheads="1"/>
                    </pic:cNvPicPr>
                  </pic:nvPicPr>
                  <pic:blipFill>
                    <a:blip r:embed="rId14"/>
                    <a:srcRect/>
                    <a:stretch>
                      <a:fillRect/>
                    </a:stretch>
                  </pic:blipFill>
                  <pic:spPr bwMode="auto">
                    <a:xfrm>
                      <a:off x="0" y="0"/>
                      <a:ext cx="657225" cy="803910"/>
                    </a:xfrm>
                    <a:prstGeom prst="rect">
                      <a:avLst/>
                    </a:prstGeom>
                    <a:noFill/>
                    <a:ln w="9525">
                      <a:noFill/>
                      <a:miter lim="800000"/>
                      <a:headEnd/>
                      <a:tailEnd/>
                    </a:ln>
                  </pic:spPr>
                </pic:pic>
              </a:graphicData>
            </a:graphic>
          </wp:anchor>
        </w:drawing>
      </w:r>
      <w:r w:rsidRPr="0064124B">
        <w:rPr>
          <w:noProof/>
          <w:lang w:eastAsia="en-GB"/>
        </w:rPr>
        <w:drawing>
          <wp:anchor distT="0" distB="0" distL="114300" distR="114300" simplePos="0" relativeHeight="251661312" behindDoc="0" locked="0" layoutInCell="1" allowOverlap="1" wp14:anchorId="31E8AD5F" wp14:editId="464FF1C0">
            <wp:simplePos x="0" y="0"/>
            <wp:positionH relativeFrom="column">
              <wp:posOffset>790575</wp:posOffset>
            </wp:positionH>
            <wp:positionV relativeFrom="paragraph">
              <wp:posOffset>-278130</wp:posOffset>
            </wp:positionV>
            <wp:extent cx="777875" cy="819150"/>
            <wp:effectExtent l="0" t="0" r="3175" b="0"/>
            <wp:wrapNone/>
            <wp:docPr id="12" name="Picture 8" descr="cid:image008.png@01CBC485.0478A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8.png@01CBC485.0478A120"/>
                    <pic:cNvPicPr>
                      <a:picLocks noChangeAspect="1" noChangeArrowheads="1"/>
                    </pic:cNvPicPr>
                  </pic:nvPicPr>
                  <pic:blipFill>
                    <a:blip r:embed="rId15" r:link="rId16"/>
                    <a:srcRect/>
                    <a:stretch>
                      <a:fillRect/>
                    </a:stretch>
                  </pic:blipFill>
                  <pic:spPr bwMode="auto">
                    <a:xfrm>
                      <a:off x="0" y="0"/>
                      <a:ext cx="777875"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4124B">
        <w:rPr>
          <w:noProof/>
          <w:lang w:eastAsia="en-GB"/>
        </w:rPr>
        <w:drawing>
          <wp:anchor distT="0" distB="0" distL="114300" distR="114300" simplePos="0" relativeHeight="251660288" behindDoc="0" locked="0" layoutInCell="1" allowOverlap="1" wp14:anchorId="03FA1D3C" wp14:editId="2D40290A">
            <wp:simplePos x="0" y="0"/>
            <wp:positionH relativeFrom="column">
              <wp:posOffset>-95250</wp:posOffset>
            </wp:positionH>
            <wp:positionV relativeFrom="paragraph">
              <wp:posOffset>-192405</wp:posOffset>
            </wp:positionV>
            <wp:extent cx="781050" cy="798195"/>
            <wp:effectExtent l="0" t="0" r="0" b="1905"/>
            <wp:wrapNone/>
            <wp:docPr id="13" name="Picture 4" descr="Derby%20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rby%20City"/>
                    <pic:cNvPicPr>
                      <a:picLocks noChangeAspect="1" noChangeArrowheads="1"/>
                    </pic:cNvPicPr>
                  </pic:nvPicPr>
                  <pic:blipFill>
                    <a:blip r:embed="rId17" r:link="rId18"/>
                    <a:srcRect/>
                    <a:stretch>
                      <a:fillRect/>
                    </a:stretch>
                  </pic:blipFill>
                  <pic:spPr bwMode="auto">
                    <a:xfrm>
                      <a:off x="0" y="0"/>
                      <a:ext cx="781050" cy="798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4124B">
        <w:rPr>
          <w:noProof/>
          <w:lang w:eastAsia="en-GB"/>
        </w:rPr>
        <w:drawing>
          <wp:anchor distT="0" distB="0" distL="114300" distR="114300" simplePos="0" relativeHeight="251659264" behindDoc="0" locked="0" layoutInCell="1" allowOverlap="1" wp14:anchorId="11733EDA" wp14:editId="0D3ED8FC">
            <wp:simplePos x="0" y="0"/>
            <wp:positionH relativeFrom="column">
              <wp:posOffset>-781050</wp:posOffset>
            </wp:positionH>
            <wp:positionV relativeFrom="paragraph">
              <wp:posOffset>-173355</wp:posOffset>
            </wp:positionV>
            <wp:extent cx="685800" cy="793115"/>
            <wp:effectExtent l="0" t="0" r="0" b="6985"/>
            <wp:wrapNone/>
            <wp:docPr id="14" name="Picture 6" descr="Derby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rbyshire"/>
                    <pic:cNvPicPr>
                      <a:picLocks noChangeAspect="1" noChangeArrowheads="1"/>
                    </pic:cNvPicPr>
                  </pic:nvPicPr>
                  <pic:blipFill>
                    <a:blip r:embed="rId19" r:link="rId20"/>
                    <a:srcRect/>
                    <a:stretch>
                      <a:fillRect/>
                    </a:stretch>
                  </pic:blipFill>
                  <pic:spPr bwMode="auto">
                    <a:xfrm>
                      <a:off x="0" y="0"/>
                      <a:ext cx="685800" cy="793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267C1" w:rsidRDefault="002267C1" w:rsidP="002267C1">
      <w:pPr>
        <w:pStyle w:val="Header"/>
      </w:pPr>
    </w:p>
    <w:p w:rsidR="002267C1" w:rsidRDefault="002267C1" w:rsidP="002267C1">
      <w:pPr>
        <w:pStyle w:val="Header"/>
      </w:pPr>
    </w:p>
    <w:p w:rsidR="008F2990" w:rsidRDefault="008F2990"/>
    <w:p w:rsidR="002267C1" w:rsidRDefault="002267C1">
      <w:pPr>
        <w:rPr>
          <w:rFonts w:ascii="Arial" w:hAnsi="Arial" w:cs="Arial"/>
          <w:b/>
          <w:sz w:val="44"/>
          <w:szCs w:val="44"/>
        </w:rPr>
      </w:pPr>
      <w:r w:rsidRPr="001542C4">
        <w:rPr>
          <w:rFonts w:ascii="Arial" w:hAnsi="Arial" w:cs="Arial"/>
          <w:b/>
          <w:sz w:val="44"/>
          <w:szCs w:val="44"/>
        </w:rPr>
        <w:t>SEND Regional Commissioning Project</w:t>
      </w:r>
    </w:p>
    <w:p w:rsidR="002267C1" w:rsidRPr="002267C1" w:rsidRDefault="002267C1">
      <w:pPr>
        <w:rPr>
          <w:rFonts w:ascii="Arial" w:hAnsi="Arial" w:cs="Arial"/>
          <w:b/>
          <w:sz w:val="18"/>
          <w:szCs w:val="18"/>
        </w:rPr>
      </w:pPr>
    </w:p>
    <w:tbl>
      <w:tblPr>
        <w:tblStyle w:val="TableGrid"/>
        <w:tblW w:w="9242" w:type="dxa"/>
        <w:tblLook w:val="04A0" w:firstRow="1" w:lastRow="0" w:firstColumn="1" w:lastColumn="0" w:noHBand="0" w:noVBand="1"/>
      </w:tblPr>
      <w:tblGrid>
        <w:gridCol w:w="706"/>
        <w:gridCol w:w="8536"/>
      </w:tblGrid>
      <w:tr w:rsidR="002267C1" w:rsidRPr="00261ABB" w:rsidTr="00505724">
        <w:tc>
          <w:tcPr>
            <w:tcW w:w="706" w:type="dxa"/>
            <w:shd w:val="clear" w:color="auto" w:fill="D9D9D9" w:themeFill="background1" w:themeFillShade="D9"/>
          </w:tcPr>
          <w:p w:rsidR="002267C1" w:rsidRPr="00261ABB" w:rsidRDefault="002267C1" w:rsidP="00505724">
            <w:pPr>
              <w:autoSpaceDE w:val="0"/>
              <w:autoSpaceDN w:val="0"/>
              <w:adjustRightInd w:val="0"/>
              <w:rPr>
                <w:rFonts w:ascii="Arial" w:hAnsi="Arial" w:cs="Arial"/>
                <w:bCs/>
              </w:rPr>
            </w:pPr>
          </w:p>
        </w:tc>
        <w:tc>
          <w:tcPr>
            <w:tcW w:w="8536" w:type="dxa"/>
            <w:shd w:val="clear" w:color="auto" w:fill="D9D9D9" w:themeFill="background1" w:themeFillShade="D9"/>
          </w:tcPr>
          <w:p w:rsidR="002267C1" w:rsidRDefault="002267C1" w:rsidP="00505724">
            <w:pPr>
              <w:autoSpaceDE w:val="0"/>
              <w:autoSpaceDN w:val="0"/>
              <w:adjustRightInd w:val="0"/>
              <w:rPr>
                <w:rFonts w:ascii="Arial" w:hAnsi="Arial" w:cs="Arial"/>
                <w:b/>
                <w:bCs/>
              </w:rPr>
            </w:pPr>
          </w:p>
          <w:p w:rsidR="002267C1" w:rsidRDefault="002267C1" w:rsidP="00505724">
            <w:pPr>
              <w:autoSpaceDE w:val="0"/>
              <w:autoSpaceDN w:val="0"/>
              <w:adjustRightInd w:val="0"/>
              <w:rPr>
                <w:rFonts w:ascii="Arial" w:hAnsi="Arial" w:cs="Arial"/>
                <w:b/>
                <w:bCs/>
              </w:rPr>
            </w:pPr>
            <w:r>
              <w:rPr>
                <w:rFonts w:ascii="Arial" w:hAnsi="Arial" w:cs="Arial"/>
                <w:b/>
                <w:bCs/>
              </w:rPr>
              <w:t>Response Form</w:t>
            </w:r>
          </w:p>
          <w:p w:rsidR="002267C1" w:rsidRPr="00261ABB" w:rsidRDefault="002267C1" w:rsidP="00505724">
            <w:pPr>
              <w:autoSpaceDE w:val="0"/>
              <w:autoSpaceDN w:val="0"/>
              <w:adjustRightInd w:val="0"/>
              <w:rPr>
                <w:rFonts w:ascii="Arial" w:hAnsi="Arial" w:cs="Arial"/>
                <w:b/>
                <w:bCs/>
              </w:rPr>
            </w:pPr>
          </w:p>
        </w:tc>
      </w:tr>
      <w:tr w:rsidR="002267C1" w:rsidRPr="00C82272" w:rsidTr="00505724">
        <w:tc>
          <w:tcPr>
            <w:tcW w:w="706" w:type="dxa"/>
          </w:tcPr>
          <w:p w:rsidR="002267C1" w:rsidRPr="00D705FB" w:rsidRDefault="002267C1" w:rsidP="00505724">
            <w:pPr>
              <w:autoSpaceDE w:val="0"/>
              <w:autoSpaceDN w:val="0"/>
              <w:adjustRightInd w:val="0"/>
              <w:rPr>
                <w:rFonts w:ascii="Arial" w:hAnsi="Arial" w:cs="Arial"/>
                <w:bCs/>
              </w:rPr>
            </w:pPr>
            <w:r w:rsidRPr="00D705FB">
              <w:rPr>
                <w:rFonts w:ascii="Arial" w:hAnsi="Arial" w:cs="Arial"/>
                <w:bCs/>
              </w:rPr>
              <w:t>1</w:t>
            </w:r>
          </w:p>
        </w:tc>
        <w:tc>
          <w:tcPr>
            <w:tcW w:w="8536" w:type="dxa"/>
          </w:tcPr>
          <w:p w:rsidR="002267C1" w:rsidRDefault="002267C1" w:rsidP="00505724">
            <w:r>
              <w:t xml:space="preserve"> How would a regional approach for SEND commissioning fit with your core business?</w:t>
            </w:r>
          </w:p>
          <w:p w:rsidR="002267C1" w:rsidRDefault="002267C1" w:rsidP="00505724"/>
          <w:p w:rsidR="002267C1" w:rsidRDefault="002267C1" w:rsidP="00505724"/>
          <w:p w:rsidR="002267C1" w:rsidRDefault="002267C1" w:rsidP="00505724"/>
          <w:p w:rsidR="002267C1" w:rsidRDefault="002267C1" w:rsidP="00505724"/>
          <w:p w:rsidR="002267C1" w:rsidRPr="00C82272" w:rsidRDefault="002267C1" w:rsidP="00505724"/>
        </w:tc>
      </w:tr>
      <w:tr w:rsidR="002267C1" w:rsidRPr="00C82272" w:rsidTr="00505724">
        <w:tc>
          <w:tcPr>
            <w:tcW w:w="706" w:type="dxa"/>
          </w:tcPr>
          <w:p w:rsidR="002267C1" w:rsidRPr="00D705FB" w:rsidRDefault="002267C1" w:rsidP="00505724">
            <w:pPr>
              <w:autoSpaceDE w:val="0"/>
              <w:autoSpaceDN w:val="0"/>
              <w:adjustRightInd w:val="0"/>
              <w:rPr>
                <w:rFonts w:ascii="Arial" w:hAnsi="Arial" w:cs="Arial"/>
                <w:bCs/>
              </w:rPr>
            </w:pPr>
            <w:r>
              <w:rPr>
                <w:rFonts w:ascii="Arial" w:hAnsi="Arial" w:cs="Arial"/>
                <w:bCs/>
              </w:rPr>
              <w:t>2</w:t>
            </w:r>
          </w:p>
        </w:tc>
        <w:tc>
          <w:tcPr>
            <w:tcW w:w="8536" w:type="dxa"/>
          </w:tcPr>
          <w:p w:rsidR="002267C1" w:rsidRDefault="002267C1" w:rsidP="00505724">
            <w:r>
              <w:t>What similar opportunities are you seeing in the market at the moment?</w:t>
            </w:r>
          </w:p>
          <w:p w:rsidR="002267C1" w:rsidRDefault="002267C1" w:rsidP="00505724"/>
          <w:p w:rsidR="002267C1" w:rsidRDefault="002267C1" w:rsidP="00505724"/>
          <w:p w:rsidR="002267C1" w:rsidRDefault="002267C1" w:rsidP="00505724"/>
          <w:p w:rsidR="002267C1" w:rsidRDefault="002267C1" w:rsidP="00505724"/>
          <w:p w:rsidR="002267C1" w:rsidRPr="00C82272" w:rsidRDefault="002267C1" w:rsidP="00505724"/>
        </w:tc>
      </w:tr>
      <w:tr w:rsidR="002267C1" w:rsidRPr="001B30A3" w:rsidTr="00505724">
        <w:trPr>
          <w:trHeight w:val="329"/>
        </w:trPr>
        <w:tc>
          <w:tcPr>
            <w:tcW w:w="706" w:type="dxa"/>
          </w:tcPr>
          <w:p w:rsidR="002267C1" w:rsidRDefault="002267C1" w:rsidP="00505724">
            <w:pPr>
              <w:autoSpaceDE w:val="0"/>
              <w:autoSpaceDN w:val="0"/>
              <w:adjustRightInd w:val="0"/>
              <w:rPr>
                <w:rFonts w:ascii="Arial" w:hAnsi="Arial" w:cs="Arial"/>
                <w:bCs/>
              </w:rPr>
            </w:pPr>
            <w:r>
              <w:rPr>
                <w:rFonts w:ascii="Arial" w:hAnsi="Arial" w:cs="Arial"/>
                <w:bCs/>
              </w:rPr>
              <w:t>3</w:t>
            </w:r>
          </w:p>
        </w:tc>
        <w:tc>
          <w:tcPr>
            <w:tcW w:w="8536" w:type="dxa"/>
          </w:tcPr>
          <w:p w:rsidR="002267C1" w:rsidRDefault="002267C1" w:rsidP="00505724">
            <w:pPr>
              <w:rPr>
                <w:rFonts w:cs="Arial"/>
                <w:bCs/>
              </w:rPr>
            </w:pPr>
            <w:r>
              <w:rPr>
                <w:rFonts w:cs="Arial"/>
                <w:bCs/>
              </w:rPr>
              <w:t xml:space="preserve">Is your organisation currently part of other consortia arrangements for children’s services?  </w:t>
            </w:r>
          </w:p>
          <w:p w:rsidR="002267C1" w:rsidRDefault="002267C1" w:rsidP="00505724">
            <w:pPr>
              <w:rPr>
                <w:rFonts w:cs="Arial"/>
                <w:bCs/>
              </w:rPr>
            </w:pPr>
          </w:p>
          <w:p w:rsidR="002267C1" w:rsidRDefault="002267C1" w:rsidP="00505724">
            <w:pPr>
              <w:rPr>
                <w:rFonts w:cs="Arial"/>
                <w:bCs/>
              </w:rPr>
            </w:pPr>
          </w:p>
          <w:p w:rsidR="002267C1" w:rsidRDefault="002267C1" w:rsidP="00505724">
            <w:pPr>
              <w:rPr>
                <w:rFonts w:cs="Arial"/>
                <w:bCs/>
              </w:rPr>
            </w:pPr>
          </w:p>
          <w:p w:rsidR="002267C1" w:rsidRDefault="002267C1" w:rsidP="00505724">
            <w:pPr>
              <w:rPr>
                <w:rFonts w:cs="Arial"/>
                <w:bCs/>
              </w:rPr>
            </w:pPr>
          </w:p>
          <w:p w:rsidR="002267C1" w:rsidRPr="001B30A3" w:rsidRDefault="002267C1" w:rsidP="00505724">
            <w:pPr>
              <w:rPr>
                <w:rFonts w:cs="Arial"/>
                <w:bCs/>
              </w:rPr>
            </w:pPr>
          </w:p>
        </w:tc>
      </w:tr>
      <w:tr w:rsidR="002267C1" w:rsidRPr="00EF01E1" w:rsidTr="00505724">
        <w:tc>
          <w:tcPr>
            <w:tcW w:w="706" w:type="dxa"/>
          </w:tcPr>
          <w:p w:rsidR="002267C1" w:rsidRDefault="002267C1" w:rsidP="00505724">
            <w:pPr>
              <w:autoSpaceDE w:val="0"/>
              <w:autoSpaceDN w:val="0"/>
              <w:adjustRightInd w:val="0"/>
              <w:rPr>
                <w:rFonts w:ascii="Arial" w:hAnsi="Arial" w:cs="Arial"/>
                <w:bCs/>
              </w:rPr>
            </w:pPr>
            <w:r>
              <w:rPr>
                <w:rFonts w:ascii="Arial" w:hAnsi="Arial" w:cs="Arial"/>
                <w:bCs/>
              </w:rPr>
              <w:t>4</w:t>
            </w:r>
          </w:p>
        </w:tc>
        <w:tc>
          <w:tcPr>
            <w:tcW w:w="8536" w:type="dxa"/>
          </w:tcPr>
          <w:p w:rsidR="002267C1" w:rsidRDefault="002267C1" w:rsidP="00505724">
            <w:pPr>
              <w:rPr>
                <w:rFonts w:cs="Arial"/>
                <w:bCs/>
              </w:rPr>
            </w:pPr>
            <w:r>
              <w:rPr>
                <w:rFonts w:cs="Arial"/>
                <w:bCs/>
              </w:rPr>
              <w:t xml:space="preserve">What can you tell us about existing contracting arrangements? </w:t>
            </w:r>
          </w:p>
          <w:p w:rsidR="002267C1" w:rsidRDefault="002267C1" w:rsidP="00505724">
            <w:pPr>
              <w:rPr>
                <w:rFonts w:cs="Arial"/>
                <w:bCs/>
              </w:rPr>
            </w:pPr>
            <w:r>
              <w:rPr>
                <w:rFonts w:cs="Arial"/>
                <w:bCs/>
              </w:rPr>
              <w:t>What’s working and what’s not working?</w:t>
            </w:r>
          </w:p>
          <w:p w:rsidR="002267C1" w:rsidRDefault="002267C1" w:rsidP="00505724">
            <w:pPr>
              <w:rPr>
                <w:rFonts w:cs="Arial"/>
                <w:bCs/>
              </w:rPr>
            </w:pPr>
          </w:p>
          <w:p w:rsidR="002267C1" w:rsidRDefault="002267C1" w:rsidP="00505724">
            <w:pPr>
              <w:rPr>
                <w:rFonts w:cs="Arial"/>
                <w:bCs/>
              </w:rPr>
            </w:pPr>
          </w:p>
          <w:p w:rsidR="002267C1" w:rsidRDefault="002267C1" w:rsidP="00505724">
            <w:pPr>
              <w:rPr>
                <w:rFonts w:cs="Arial"/>
                <w:bCs/>
              </w:rPr>
            </w:pPr>
          </w:p>
          <w:p w:rsidR="002267C1" w:rsidRDefault="002267C1" w:rsidP="00505724">
            <w:pPr>
              <w:rPr>
                <w:rFonts w:cs="Arial"/>
                <w:bCs/>
              </w:rPr>
            </w:pPr>
          </w:p>
          <w:p w:rsidR="002267C1" w:rsidRPr="00EF01E1" w:rsidRDefault="002267C1" w:rsidP="00505724">
            <w:pPr>
              <w:rPr>
                <w:rFonts w:cs="Arial"/>
                <w:bCs/>
              </w:rPr>
            </w:pPr>
          </w:p>
        </w:tc>
      </w:tr>
      <w:tr w:rsidR="002267C1" w:rsidRPr="00EF01E1" w:rsidTr="00505724">
        <w:tc>
          <w:tcPr>
            <w:tcW w:w="706" w:type="dxa"/>
          </w:tcPr>
          <w:p w:rsidR="002267C1" w:rsidRDefault="002267C1" w:rsidP="00505724">
            <w:pPr>
              <w:autoSpaceDE w:val="0"/>
              <w:autoSpaceDN w:val="0"/>
              <w:adjustRightInd w:val="0"/>
              <w:rPr>
                <w:rFonts w:ascii="Arial" w:hAnsi="Arial" w:cs="Arial"/>
                <w:bCs/>
              </w:rPr>
            </w:pPr>
            <w:r>
              <w:rPr>
                <w:rFonts w:ascii="Arial" w:hAnsi="Arial" w:cs="Arial"/>
                <w:bCs/>
              </w:rPr>
              <w:t>5</w:t>
            </w:r>
          </w:p>
        </w:tc>
        <w:tc>
          <w:tcPr>
            <w:tcW w:w="8536" w:type="dxa"/>
          </w:tcPr>
          <w:p w:rsidR="002267C1" w:rsidRDefault="002267C1" w:rsidP="00505724">
            <w:pPr>
              <w:rPr>
                <w:rFonts w:cs="Arial"/>
                <w:bCs/>
              </w:rPr>
            </w:pPr>
            <w:r w:rsidRPr="00EF01E1">
              <w:rPr>
                <w:rFonts w:cs="Arial"/>
                <w:bCs/>
              </w:rPr>
              <w:t>What would yo</w:t>
            </w:r>
            <w:r>
              <w:rPr>
                <w:rFonts w:cs="Arial"/>
                <w:bCs/>
              </w:rPr>
              <w:t>u view as the main benefits that a regional procurement solution for SEND placements would deliver?</w:t>
            </w:r>
          </w:p>
          <w:p w:rsidR="002267C1" w:rsidRDefault="002267C1" w:rsidP="00505724">
            <w:pPr>
              <w:rPr>
                <w:rFonts w:cs="Arial"/>
                <w:bCs/>
              </w:rPr>
            </w:pPr>
          </w:p>
          <w:p w:rsidR="002267C1" w:rsidRDefault="002267C1" w:rsidP="00505724">
            <w:pPr>
              <w:rPr>
                <w:rFonts w:cs="Arial"/>
                <w:bCs/>
              </w:rPr>
            </w:pPr>
          </w:p>
          <w:p w:rsidR="002267C1" w:rsidRDefault="002267C1" w:rsidP="00505724">
            <w:pPr>
              <w:rPr>
                <w:rFonts w:cs="Arial"/>
                <w:bCs/>
              </w:rPr>
            </w:pPr>
          </w:p>
          <w:p w:rsidR="002267C1" w:rsidRDefault="002267C1" w:rsidP="00505724">
            <w:pPr>
              <w:rPr>
                <w:rFonts w:cs="Arial"/>
                <w:bCs/>
              </w:rPr>
            </w:pPr>
          </w:p>
          <w:p w:rsidR="002267C1" w:rsidRPr="00EF01E1" w:rsidRDefault="002267C1" w:rsidP="00505724">
            <w:pPr>
              <w:rPr>
                <w:rFonts w:cs="Arial"/>
                <w:bCs/>
              </w:rPr>
            </w:pPr>
          </w:p>
        </w:tc>
      </w:tr>
      <w:tr w:rsidR="002267C1" w:rsidRPr="001B30A3" w:rsidTr="00505724">
        <w:tc>
          <w:tcPr>
            <w:tcW w:w="706" w:type="dxa"/>
          </w:tcPr>
          <w:p w:rsidR="002267C1" w:rsidRPr="00261ABB" w:rsidRDefault="002267C1" w:rsidP="00505724">
            <w:pPr>
              <w:autoSpaceDE w:val="0"/>
              <w:autoSpaceDN w:val="0"/>
              <w:adjustRightInd w:val="0"/>
              <w:rPr>
                <w:rFonts w:ascii="Arial" w:hAnsi="Arial" w:cs="Arial"/>
                <w:bCs/>
              </w:rPr>
            </w:pPr>
            <w:r>
              <w:rPr>
                <w:rFonts w:ascii="Arial" w:hAnsi="Arial" w:cs="Arial"/>
                <w:bCs/>
              </w:rPr>
              <w:t>6</w:t>
            </w:r>
          </w:p>
        </w:tc>
        <w:tc>
          <w:tcPr>
            <w:tcW w:w="8536" w:type="dxa"/>
          </w:tcPr>
          <w:p w:rsidR="002267C1" w:rsidRDefault="002267C1" w:rsidP="00505724">
            <w:pPr>
              <w:autoSpaceDE w:val="0"/>
              <w:autoSpaceDN w:val="0"/>
              <w:adjustRightInd w:val="0"/>
              <w:rPr>
                <w:rFonts w:cs="Arial"/>
                <w:bCs/>
              </w:rPr>
            </w:pPr>
            <w:r w:rsidRPr="00EF01E1">
              <w:rPr>
                <w:rFonts w:cs="Arial"/>
                <w:bCs/>
              </w:rPr>
              <w:t>What would yo</w:t>
            </w:r>
            <w:r>
              <w:rPr>
                <w:rFonts w:cs="Arial"/>
                <w:bCs/>
              </w:rPr>
              <w:t>u view as the main challenges of a regional procurement solution for SEND placements?</w:t>
            </w:r>
          </w:p>
          <w:p w:rsidR="002267C1" w:rsidRDefault="002267C1" w:rsidP="00505724">
            <w:pPr>
              <w:autoSpaceDE w:val="0"/>
              <w:autoSpaceDN w:val="0"/>
              <w:adjustRightInd w:val="0"/>
              <w:rPr>
                <w:rFonts w:cs="Arial"/>
                <w:bCs/>
              </w:rPr>
            </w:pPr>
          </w:p>
          <w:p w:rsidR="002267C1" w:rsidRDefault="002267C1" w:rsidP="00505724">
            <w:pPr>
              <w:autoSpaceDE w:val="0"/>
              <w:autoSpaceDN w:val="0"/>
              <w:adjustRightInd w:val="0"/>
              <w:rPr>
                <w:rFonts w:cs="Arial"/>
                <w:bCs/>
              </w:rPr>
            </w:pPr>
          </w:p>
          <w:p w:rsidR="002267C1" w:rsidRDefault="002267C1" w:rsidP="00505724">
            <w:pPr>
              <w:autoSpaceDE w:val="0"/>
              <w:autoSpaceDN w:val="0"/>
              <w:adjustRightInd w:val="0"/>
              <w:rPr>
                <w:rFonts w:cs="Arial"/>
                <w:bCs/>
              </w:rPr>
            </w:pPr>
          </w:p>
          <w:p w:rsidR="002267C1" w:rsidRDefault="002267C1" w:rsidP="00505724">
            <w:pPr>
              <w:autoSpaceDE w:val="0"/>
              <w:autoSpaceDN w:val="0"/>
              <w:adjustRightInd w:val="0"/>
              <w:rPr>
                <w:rFonts w:cs="Arial"/>
                <w:bCs/>
              </w:rPr>
            </w:pPr>
          </w:p>
          <w:p w:rsidR="002267C1" w:rsidRPr="001B30A3" w:rsidRDefault="002267C1" w:rsidP="00505724">
            <w:pPr>
              <w:autoSpaceDE w:val="0"/>
              <w:autoSpaceDN w:val="0"/>
              <w:adjustRightInd w:val="0"/>
              <w:rPr>
                <w:rFonts w:cs="Arial"/>
                <w:bCs/>
              </w:rPr>
            </w:pPr>
          </w:p>
        </w:tc>
      </w:tr>
      <w:tr w:rsidR="002267C1" w:rsidRPr="00D83D52" w:rsidTr="00505724">
        <w:tc>
          <w:tcPr>
            <w:tcW w:w="706" w:type="dxa"/>
          </w:tcPr>
          <w:p w:rsidR="002267C1" w:rsidRDefault="002267C1" w:rsidP="00505724">
            <w:pPr>
              <w:autoSpaceDE w:val="0"/>
              <w:autoSpaceDN w:val="0"/>
              <w:adjustRightInd w:val="0"/>
              <w:rPr>
                <w:rFonts w:ascii="Arial" w:hAnsi="Arial" w:cs="Arial"/>
                <w:bCs/>
              </w:rPr>
            </w:pPr>
            <w:r>
              <w:rPr>
                <w:rFonts w:ascii="Arial" w:hAnsi="Arial" w:cs="Arial"/>
                <w:bCs/>
              </w:rPr>
              <w:lastRenderedPageBreak/>
              <w:t>7</w:t>
            </w:r>
          </w:p>
        </w:tc>
        <w:tc>
          <w:tcPr>
            <w:tcW w:w="8536" w:type="dxa"/>
          </w:tcPr>
          <w:p w:rsidR="002267C1" w:rsidRDefault="002267C1" w:rsidP="00505724">
            <w:pPr>
              <w:rPr>
                <w:rFonts w:cs="Arial"/>
              </w:rPr>
            </w:pPr>
            <w:r w:rsidRPr="00D83D52">
              <w:rPr>
                <w:rFonts w:cs="Arial"/>
              </w:rPr>
              <w:t xml:space="preserve">Please list any ideas for innovative practice that you feel would enhance provision and improve outcomes for children and young people with SEND     </w:t>
            </w:r>
          </w:p>
          <w:p w:rsidR="00136F39" w:rsidRDefault="00136F39" w:rsidP="00505724">
            <w:pPr>
              <w:rPr>
                <w:rFonts w:cs="Arial"/>
              </w:rPr>
            </w:pPr>
          </w:p>
          <w:p w:rsidR="00136F39" w:rsidRDefault="00136F39" w:rsidP="00505724">
            <w:pPr>
              <w:rPr>
                <w:rFonts w:cs="Arial"/>
              </w:rPr>
            </w:pPr>
          </w:p>
          <w:p w:rsidR="00136F39" w:rsidRDefault="00136F39" w:rsidP="00505724">
            <w:pPr>
              <w:rPr>
                <w:rFonts w:cs="Arial"/>
              </w:rPr>
            </w:pPr>
          </w:p>
          <w:p w:rsidR="00136F39" w:rsidRDefault="00136F39" w:rsidP="00505724">
            <w:pPr>
              <w:rPr>
                <w:rFonts w:cs="Arial"/>
              </w:rPr>
            </w:pPr>
          </w:p>
          <w:p w:rsidR="00136F39" w:rsidRPr="00D83D52" w:rsidRDefault="00136F39" w:rsidP="00505724">
            <w:pPr>
              <w:rPr>
                <w:rFonts w:cs="Arial"/>
              </w:rPr>
            </w:pPr>
          </w:p>
        </w:tc>
      </w:tr>
      <w:tr w:rsidR="002267C1" w:rsidRPr="001B30A3" w:rsidTr="00505724">
        <w:tc>
          <w:tcPr>
            <w:tcW w:w="706" w:type="dxa"/>
          </w:tcPr>
          <w:p w:rsidR="002267C1" w:rsidRDefault="002267C1" w:rsidP="00505724">
            <w:pPr>
              <w:autoSpaceDE w:val="0"/>
              <w:autoSpaceDN w:val="0"/>
              <w:adjustRightInd w:val="0"/>
              <w:rPr>
                <w:rFonts w:ascii="Arial" w:hAnsi="Arial" w:cs="Arial"/>
                <w:bCs/>
              </w:rPr>
            </w:pPr>
            <w:r>
              <w:rPr>
                <w:rFonts w:ascii="Arial" w:hAnsi="Arial" w:cs="Arial"/>
                <w:bCs/>
              </w:rPr>
              <w:t>8</w:t>
            </w:r>
          </w:p>
        </w:tc>
        <w:tc>
          <w:tcPr>
            <w:tcW w:w="8536" w:type="dxa"/>
          </w:tcPr>
          <w:p w:rsidR="002267C1" w:rsidRDefault="002267C1" w:rsidP="00505724">
            <w:pPr>
              <w:pStyle w:val="Default"/>
              <w:rPr>
                <w:rFonts w:asciiTheme="minorHAnsi" w:hAnsiTheme="minorHAnsi"/>
                <w:sz w:val="22"/>
                <w:szCs w:val="22"/>
              </w:rPr>
            </w:pPr>
            <w:r w:rsidRPr="008C4248">
              <w:rPr>
                <w:rFonts w:asciiTheme="minorHAnsi" w:hAnsiTheme="minorHAnsi"/>
                <w:sz w:val="22"/>
                <w:szCs w:val="22"/>
              </w:rPr>
              <w:t xml:space="preserve">Please list any ideas for innovative practice where you feel local authorities could support your organisation to deliver efficiencies that would be of benefit to all parties.  Include potential social value and positive environmental outcomes </w:t>
            </w:r>
          </w:p>
          <w:p w:rsidR="00136F39" w:rsidRDefault="00136F39" w:rsidP="00505724">
            <w:pPr>
              <w:pStyle w:val="Default"/>
              <w:rPr>
                <w:rFonts w:asciiTheme="minorHAnsi" w:hAnsiTheme="minorHAnsi"/>
                <w:sz w:val="22"/>
                <w:szCs w:val="22"/>
              </w:rPr>
            </w:pPr>
          </w:p>
          <w:p w:rsidR="00136F39" w:rsidRDefault="00136F39" w:rsidP="00505724">
            <w:pPr>
              <w:pStyle w:val="Default"/>
              <w:rPr>
                <w:rFonts w:asciiTheme="minorHAnsi" w:hAnsiTheme="minorHAnsi"/>
                <w:sz w:val="22"/>
                <w:szCs w:val="22"/>
              </w:rPr>
            </w:pPr>
          </w:p>
          <w:p w:rsidR="00136F39" w:rsidRDefault="00136F39" w:rsidP="00505724">
            <w:pPr>
              <w:pStyle w:val="Default"/>
              <w:rPr>
                <w:rFonts w:asciiTheme="minorHAnsi" w:hAnsiTheme="minorHAnsi"/>
                <w:sz w:val="22"/>
                <w:szCs w:val="22"/>
              </w:rPr>
            </w:pPr>
          </w:p>
          <w:p w:rsidR="00136F39" w:rsidRDefault="00136F39" w:rsidP="00505724">
            <w:pPr>
              <w:pStyle w:val="Default"/>
              <w:rPr>
                <w:rFonts w:asciiTheme="minorHAnsi" w:hAnsiTheme="minorHAnsi"/>
                <w:sz w:val="22"/>
                <w:szCs w:val="22"/>
              </w:rPr>
            </w:pPr>
          </w:p>
          <w:p w:rsidR="00136F39" w:rsidRPr="001B30A3" w:rsidRDefault="00136F39" w:rsidP="00505724">
            <w:pPr>
              <w:pStyle w:val="Default"/>
              <w:rPr>
                <w:rFonts w:asciiTheme="minorHAnsi" w:hAnsiTheme="minorHAnsi"/>
                <w:sz w:val="22"/>
                <w:szCs w:val="22"/>
              </w:rPr>
            </w:pPr>
          </w:p>
        </w:tc>
      </w:tr>
      <w:tr w:rsidR="002267C1" w:rsidRPr="008C4248" w:rsidTr="00505724">
        <w:tc>
          <w:tcPr>
            <w:tcW w:w="706" w:type="dxa"/>
          </w:tcPr>
          <w:p w:rsidR="002267C1" w:rsidRDefault="002267C1" w:rsidP="00505724">
            <w:pPr>
              <w:autoSpaceDE w:val="0"/>
              <w:autoSpaceDN w:val="0"/>
              <w:adjustRightInd w:val="0"/>
              <w:rPr>
                <w:rFonts w:ascii="Arial" w:hAnsi="Arial" w:cs="Arial"/>
                <w:bCs/>
              </w:rPr>
            </w:pPr>
            <w:r>
              <w:rPr>
                <w:rFonts w:ascii="Arial" w:hAnsi="Arial" w:cs="Arial"/>
                <w:bCs/>
              </w:rPr>
              <w:t>9</w:t>
            </w:r>
          </w:p>
        </w:tc>
        <w:tc>
          <w:tcPr>
            <w:tcW w:w="8536" w:type="dxa"/>
          </w:tcPr>
          <w:p w:rsidR="002267C1" w:rsidRDefault="002267C1" w:rsidP="00505724">
            <w:pPr>
              <w:pStyle w:val="Default"/>
              <w:rPr>
                <w:rFonts w:asciiTheme="minorHAnsi" w:hAnsiTheme="minorHAnsi"/>
                <w:sz w:val="22"/>
                <w:szCs w:val="22"/>
              </w:rPr>
            </w:pPr>
            <w:r>
              <w:rPr>
                <w:rFonts w:asciiTheme="minorHAnsi" w:hAnsiTheme="minorHAnsi"/>
                <w:sz w:val="22"/>
                <w:szCs w:val="22"/>
              </w:rPr>
              <w:t>Do you feel there are any learning and development needs within the sector that would benefit from a partnership approach?</w:t>
            </w:r>
          </w:p>
          <w:p w:rsidR="00136F39" w:rsidRDefault="00136F39" w:rsidP="00505724">
            <w:pPr>
              <w:pStyle w:val="Default"/>
              <w:rPr>
                <w:rFonts w:asciiTheme="minorHAnsi" w:hAnsiTheme="minorHAnsi"/>
                <w:sz w:val="22"/>
                <w:szCs w:val="22"/>
              </w:rPr>
            </w:pPr>
          </w:p>
          <w:p w:rsidR="00136F39" w:rsidRDefault="00136F39" w:rsidP="00505724">
            <w:pPr>
              <w:pStyle w:val="Default"/>
              <w:rPr>
                <w:rFonts w:asciiTheme="minorHAnsi" w:hAnsiTheme="minorHAnsi"/>
                <w:sz w:val="22"/>
                <w:szCs w:val="22"/>
              </w:rPr>
            </w:pPr>
          </w:p>
          <w:p w:rsidR="00136F39" w:rsidRDefault="00136F39" w:rsidP="00505724">
            <w:pPr>
              <w:pStyle w:val="Default"/>
              <w:rPr>
                <w:rFonts w:asciiTheme="minorHAnsi" w:hAnsiTheme="minorHAnsi"/>
                <w:sz w:val="22"/>
                <w:szCs w:val="22"/>
              </w:rPr>
            </w:pPr>
          </w:p>
          <w:p w:rsidR="00136F39" w:rsidRDefault="00136F39" w:rsidP="00505724">
            <w:pPr>
              <w:pStyle w:val="Default"/>
              <w:rPr>
                <w:rFonts w:asciiTheme="minorHAnsi" w:hAnsiTheme="minorHAnsi"/>
                <w:sz w:val="22"/>
                <w:szCs w:val="22"/>
              </w:rPr>
            </w:pPr>
          </w:p>
          <w:p w:rsidR="00136F39" w:rsidRPr="008C4248" w:rsidRDefault="00136F39" w:rsidP="00505724">
            <w:pPr>
              <w:pStyle w:val="Default"/>
              <w:rPr>
                <w:rFonts w:asciiTheme="minorHAnsi" w:hAnsiTheme="minorHAnsi"/>
                <w:sz w:val="22"/>
                <w:szCs w:val="22"/>
              </w:rPr>
            </w:pPr>
            <w:bookmarkStart w:id="0" w:name="_GoBack"/>
            <w:bookmarkEnd w:id="0"/>
          </w:p>
        </w:tc>
      </w:tr>
      <w:tr w:rsidR="002267C1" w:rsidRPr="001B30A3" w:rsidTr="00505724">
        <w:tc>
          <w:tcPr>
            <w:tcW w:w="706" w:type="dxa"/>
          </w:tcPr>
          <w:p w:rsidR="002267C1" w:rsidRDefault="002267C1" w:rsidP="00505724">
            <w:pPr>
              <w:autoSpaceDE w:val="0"/>
              <w:autoSpaceDN w:val="0"/>
              <w:adjustRightInd w:val="0"/>
              <w:rPr>
                <w:rFonts w:ascii="Arial" w:hAnsi="Arial" w:cs="Arial"/>
                <w:bCs/>
              </w:rPr>
            </w:pPr>
            <w:r>
              <w:rPr>
                <w:rFonts w:ascii="Arial" w:hAnsi="Arial" w:cs="Arial"/>
                <w:bCs/>
              </w:rPr>
              <w:t>10</w:t>
            </w:r>
          </w:p>
        </w:tc>
        <w:tc>
          <w:tcPr>
            <w:tcW w:w="8536" w:type="dxa"/>
          </w:tcPr>
          <w:p w:rsidR="002267C1" w:rsidRDefault="002267C1" w:rsidP="00505724">
            <w:pPr>
              <w:rPr>
                <w:rFonts w:cs="Arial"/>
              </w:rPr>
            </w:pPr>
            <w:r>
              <w:rPr>
                <w:rFonts w:cs="Arial"/>
              </w:rPr>
              <w:t>What would make this a more attractive offer to your organisation?</w:t>
            </w:r>
          </w:p>
          <w:p w:rsidR="002267C1" w:rsidRDefault="002267C1" w:rsidP="00505724">
            <w:pPr>
              <w:rPr>
                <w:rFonts w:cs="Arial"/>
              </w:rPr>
            </w:pPr>
          </w:p>
          <w:p w:rsidR="002267C1" w:rsidRDefault="002267C1" w:rsidP="00505724">
            <w:pPr>
              <w:rPr>
                <w:rFonts w:cs="Arial"/>
              </w:rPr>
            </w:pPr>
          </w:p>
          <w:p w:rsidR="002267C1" w:rsidRDefault="002267C1" w:rsidP="00505724">
            <w:pPr>
              <w:rPr>
                <w:rFonts w:cs="Arial"/>
              </w:rPr>
            </w:pPr>
          </w:p>
          <w:p w:rsidR="002267C1" w:rsidRDefault="002267C1" w:rsidP="00505724">
            <w:pPr>
              <w:rPr>
                <w:rFonts w:cs="Arial"/>
              </w:rPr>
            </w:pPr>
          </w:p>
          <w:p w:rsidR="002267C1" w:rsidRPr="001B30A3" w:rsidRDefault="002267C1" w:rsidP="00505724">
            <w:pPr>
              <w:rPr>
                <w:rFonts w:cs="Arial"/>
                <w:i/>
                <w:color w:val="FF0000"/>
              </w:rPr>
            </w:pPr>
          </w:p>
        </w:tc>
      </w:tr>
      <w:tr w:rsidR="002267C1" w:rsidRPr="004046E1" w:rsidTr="00505724">
        <w:trPr>
          <w:trHeight w:val="842"/>
        </w:trPr>
        <w:tc>
          <w:tcPr>
            <w:tcW w:w="706" w:type="dxa"/>
          </w:tcPr>
          <w:p w:rsidR="002267C1" w:rsidRDefault="002267C1" w:rsidP="00505724">
            <w:pPr>
              <w:autoSpaceDE w:val="0"/>
              <w:autoSpaceDN w:val="0"/>
              <w:adjustRightInd w:val="0"/>
              <w:rPr>
                <w:rFonts w:ascii="Arial" w:hAnsi="Arial" w:cs="Arial"/>
                <w:bCs/>
              </w:rPr>
            </w:pPr>
            <w:r>
              <w:rPr>
                <w:rFonts w:ascii="Arial" w:hAnsi="Arial" w:cs="Arial"/>
                <w:bCs/>
              </w:rPr>
              <w:t>11</w:t>
            </w:r>
          </w:p>
        </w:tc>
        <w:tc>
          <w:tcPr>
            <w:tcW w:w="8536" w:type="dxa"/>
          </w:tcPr>
          <w:p w:rsidR="002267C1" w:rsidRDefault="002267C1" w:rsidP="00505724">
            <w:pPr>
              <w:rPr>
                <w:rFonts w:cs="Arial"/>
              </w:rPr>
            </w:pPr>
            <w:r w:rsidRPr="004046E1">
              <w:rPr>
                <w:rFonts w:cs="Arial"/>
              </w:rPr>
              <w:t>Please provide any further information that you feel is relevant and that will inform improvements in commissioning practice for children and young people with SEND in the East Midlands region.</w:t>
            </w:r>
          </w:p>
          <w:p w:rsidR="002267C1" w:rsidRDefault="002267C1" w:rsidP="00505724">
            <w:pPr>
              <w:rPr>
                <w:rFonts w:cs="Arial"/>
              </w:rPr>
            </w:pPr>
          </w:p>
          <w:p w:rsidR="002267C1" w:rsidRDefault="002267C1" w:rsidP="00505724">
            <w:pPr>
              <w:rPr>
                <w:rFonts w:cs="Arial"/>
              </w:rPr>
            </w:pPr>
          </w:p>
          <w:p w:rsidR="002267C1" w:rsidRDefault="002267C1" w:rsidP="00505724">
            <w:pPr>
              <w:rPr>
                <w:rFonts w:cs="Arial"/>
              </w:rPr>
            </w:pPr>
          </w:p>
          <w:p w:rsidR="002267C1" w:rsidRDefault="002267C1" w:rsidP="00505724">
            <w:pPr>
              <w:rPr>
                <w:rFonts w:cs="Arial"/>
              </w:rPr>
            </w:pPr>
          </w:p>
          <w:p w:rsidR="002267C1" w:rsidRPr="004046E1" w:rsidRDefault="002267C1" w:rsidP="00505724">
            <w:pPr>
              <w:rPr>
                <w:rFonts w:cs="Arial"/>
              </w:rPr>
            </w:pPr>
          </w:p>
        </w:tc>
      </w:tr>
    </w:tbl>
    <w:p w:rsidR="002267C1" w:rsidRDefault="002267C1"/>
    <w:sectPr w:rsidR="00226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C1"/>
    <w:rsid w:val="00136F39"/>
    <w:rsid w:val="002267C1"/>
    <w:rsid w:val="008F2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5DEC1-DF19-41B0-AE17-C16AE22B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7C1"/>
  </w:style>
  <w:style w:type="paragraph" w:customStyle="1" w:styleId="Default">
    <w:name w:val="Default"/>
    <w:rsid w:val="002267C1"/>
    <w:pPr>
      <w:autoSpaceDE w:val="0"/>
      <w:autoSpaceDN w:val="0"/>
      <w:adjustRightInd w:val="0"/>
      <w:spacing w:after="0" w:line="240" w:lineRule="auto"/>
    </w:pPr>
    <w:rPr>
      <w:rFonts w:ascii="Arial" w:eastAsia="Calibri" w:hAnsi="Arial" w:cs="Arial"/>
      <w:color w:val="000000"/>
      <w:sz w:val="24"/>
      <w:szCs w:val="24"/>
      <w:lang w:eastAsia="en-GB"/>
    </w:rPr>
  </w:style>
  <w:style w:type="table" w:styleId="TableGrid">
    <w:name w:val="Table Grid"/>
    <w:basedOn w:val="TableNormal"/>
    <w:uiPriority w:val="59"/>
    <w:rsid w:val="0022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01.jpg@01CBC485.0478A120" TargetMode="External"/><Relationship Id="rId18" Type="http://schemas.openxmlformats.org/officeDocument/2006/relationships/image" Target="cid:image004.jpg@01CBC485.0478A12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cid:image003.jpg@01CBC485.0478A120" TargetMode="Externa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cid:image008.png@01CBC485.0478A120" TargetMode="External"/><Relationship Id="rId20" Type="http://schemas.openxmlformats.org/officeDocument/2006/relationships/image" Target="cid:image006.png@01CBC485.0478A12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7.jpg@01CBC485.0478A120" TargetMode="External"/><Relationship Id="rId5" Type="http://schemas.openxmlformats.org/officeDocument/2006/relationships/image" Target="cid:image002.png@01CBC485.0478A120" TargetMode="External"/><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image" Target="media/image1.png"/><Relationship Id="rId9" Type="http://schemas.openxmlformats.org/officeDocument/2006/relationships/image" Target="cid:image005.png@01CBC485.0478A120"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Mendham</dc:creator>
  <cp:keywords/>
  <dc:description/>
  <cp:lastModifiedBy>Lucy Mendham</cp:lastModifiedBy>
  <cp:revision>2</cp:revision>
  <dcterms:created xsi:type="dcterms:W3CDTF">2018-07-04T09:38:00Z</dcterms:created>
  <dcterms:modified xsi:type="dcterms:W3CDTF">2018-07-04T09:42:00Z</dcterms:modified>
</cp:coreProperties>
</file>