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5B441" w14:textId="77777777" w:rsidR="00CA192D" w:rsidRPr="0025133A" w:rsidRDefault="0032152C">
      <w:pPr>
        <w:pStyle w:val="CoversheetTitle"/>
        <w:rPr>
          <w:rFonts w:ascii="Arial" w:hAnsi="Arial" w:cs="Arial"/>
          <w:sz w:val="28"/>
          <w:szCs w:val="28"/>
        </w:rPr>
      </w:pPr>
      <w:r w:rsidRPr="0025133A">
        <w:rPr>
          <w:rFonts w:ascii="Arial" w:hAnsi="Arial" w:cs="Arial"/>
          <w:sz w:val="28"/>
          <w:szCs w:val="28"/>
        </w:rPr>
        <w:t>Dated</w:t>
      </w:r>
    </w:p>
    <w:p w14:paraId="105127D0" w14:textId="07BCA461" w:rsidR="00CA192D" w:rsidRPr="0025133A" w:rsidRDefault="00CF0455">
      <w:pPr>
        <w:pStyle w:val="CoversheetParagraph"/>
        <w:rPr>
          <w:rFonts w:ascii="Arial" w:hAnsi="Arial" w:cs="Arial"/>
          <w:sz w:val="28"/>
          <w:szCs w:val="28"/>
        </w:rPr>
      </w:pPr>
      <w:r>
        <w:rPr>
          <w:rFonts w:ascii="Arial" w:hAnsi="Arial" w:cs="Arial"/>
          <w:sz w:val="28"/>
          <w:szCs w:val="28"/>
        </w:rPr>
        <w:t>XXXX</w:t>
      </w:r>
    </w:p>
    <w:p w14:paraId="14711654" w14:textId="77777777" w:rsidR="00CA192D" w:rsidRPr="0025133A" w:rsidRDefault="0032152C">
      <w:pPr>
        <w:pStyle w:val="CoversheetTitle2"/>
        <w:rPr>
          <w:rFonts w:ascii="Arial" w:hAnsi="Arial" w:cs="Arial"/>
          <w:szCs w:val="28"/>
        </w:rPr>
      </w:pPr>
      <w:r w:rsidRPr="0025133A">
        <w:rPr>
          <w:rFonts w:ascii="Arial" w:hAnsi="Arial" w:cs="Arial"/>
          <w:szCs w:val="28"/>
        </w:rPr>
        <w:t>Consultancy agreement</w:t>
      </w:r>
    </w:p>
    <w:p w14:paraId="51725E18" w14:textId="77777777" w:rsidR="00CA192D" w:rsidRPr="0025133A" w:rsidRDefault="00CA192D">
      <w:pPr>
        <w:pStyle w:val="CoversheetParagraph"/>
        <w:rPr>
          <w:rFonts w:ascii="Arial" w:hAnsi="Arial" w:cs="Arial"/>
          <w:sz w:val="28"/>
          <w:szCs w:val="28"/>
        </w:rPr>
      </w:pPr>
    </w:p>
    <w:p w14:paraId="2B90A6CC" w14:textId="77777777" w:rsidR="00CA192D" w:rsidRPr="0025133A" w:rsidRDefault="0032152C">
      <w:pPr>
        <w:pStyle w:val="CoversheetParagraph"/>
        <w:rPr>
          <w:rFonts w:ascii="Arial" w:hAnsi="Arial" w:cs="Arial"/>
          <w:sz w:val="28"/>
          <w:szCs w:val="28"/>
        </w:rPr>
      </w:pPr>
      <w:r w:rsidRPr="0025133A">
        <w:rPr>
          <w:rFonts w:ascii="Arial" w:hAnsi="Arial" w:cs="Arial"/>
          <w:sz w:val="28"/>
          <w:szCs w:val="28"/>
        </w:rPr>
        <w:t>between</w:t>
      </w:r>
    </w:p>
    <w:p w14:paraId="675B9F0C" w14:textId="77777777" w:rsidR="00CA192D" w:rsidRPr="0025133A" w:rsidRDefault="00CA192D">
      <w:pPr>
        <w:pStyle w:val="CoversheetParagraph"/>
        <w:rPr>
          <w:rFonts w:ascii="Arial" w:hAnsi="Arial" w:cs="Arial"/>
          <w:sz w:val="28"/>
          <w:szCs w:val="28"/>
        </w:rPr>
      </w:pPr>
    </w:p>
    <w:p w14:paraId="40F17F61" w14:textId="77777777" w:rsidR="00CA192D" w:rsidRPr="0025133A" w:rsidRDefault="000C5994">
      <w:pPr>
        <w:pStyle w:val="CoversheetTitle"/>
        <w:rPr>
          <w:rFonts w:ascii="Arial" w:hAnsi="Arial" w:cs="Arial"/>
          <w:sz w:val="28"/>
          <w:szCs w:val="28"/>
        </w:rPr>
      </w:pPr>
      <w:smartTag w:uri="urn:schemas-microsoft-com:office:smarttags" w:element="place">
        <w:r w:rsidRPr="0025133A">
          <w:rPr>
            <w:rFonts w:ascii="Arial" w:hAnsi="Arial" w:cs="Arial"/>
            <w:sz w:val="28"/>
            <w:szCs w:val="28"/>
          </w:rPr>
          <w:t>NORTH SOMERSET</w:t>
        </w:r>
      </w:smartTag>
      <w:r w:rsidRPr="0025133A">
        <w:rPr>
          <w:rFonts w:ascii="Arial" w:hAnsi="Arial" w:cs="Arial"/>
          <w:sz w:val="28"/>
          <w:szCs w:val="28"/>
        </w:rPr>
        <w:t xml:space="preserve"> COUNCIL </w:t>
      </w:r>
    </w:p>
    <w:p w14:paraId="0BB074EC" w14:textId="77777777" w:rsidR="00CA192D" w:rsidRPr="0025133A" w:rsidRDefault="00CA192D">
      <w:pPr>
        <w:pStyle w:val="CoversheetParagraph"/>
        <w:rPr>
          <w:rFonts w:ascii="Arial" w:hAnsi="Arial" w:cs="Arial"/>
          <w:sz w:val="28"/>
          <w:szCs w:val="28"/>
        </w:rPr>
      </w:pPr>
    </w:p>
    <w:p w14:paraId="0B823C8E" w14:textId="77777777" w:rsidR="00CA192D" w:rsidRPr="0025133A" w:rsidRDefault="0032152C">
      <w:pPr>
        <w:pStyle w:val="CoversheetParagraph"/>
        <w:rPr>
          <w:rFonts w:ascii="Arial" w:hAnsi="Arial" w:cs="Arial"/>
          <w:sz w:val="28"/>
          <w:szCs w:val="28"/>
        </w:rPr>
      </w:pPr>
      <w:r w:rsidRPr="0025133A">
        <w:rPr>
          <w:rFonts w:ascii="Arial" w:hAnsi="Arial" w:cs="Arial"/>
          <w:sz w:val="28"/>
          <w:szCs w:val="28"/>
        </w:rPr>
        <w:t>and</w:t>
      </w:r>
    </w:p>
    <w:p w14:paraId="1E59DD9E" w14:textId="77777777" w:rsidR="00CA192D" w:rsidRPr="0025133A" w:rsidRDefault="00CA192D">
      <w:pPr>
        <w:pStyle w:val="CoversheetParagraph"/>
        <w:rPr>
          <w:rFonts w:ascii="Arial" w:hAnsi="Arial" w:cs="Arial"/>
          <w:sz w:val="28"/>
          <w:szCs w:val="28"/>
        </w:rPr>
      </w:pPr>
    </w:p>
    <w:p w14:paraId="7897BB8E" w14:textId="754E5E86" w:rsidR="007925CD" w:rsidRDefault="0032152C">
      <w:pPr>
        <w:pStyle w:val="CoversheetTitle"/>
        <w:rPr>
          <w:rFonts w:ascii="Arial" w:hAnsi="Arial" w:cs="Arial"/>
          <w:sz w:val="28"/>
          <w:szCs w:val="28"/>
        </w:rPr>
      </w:pPr>
      <w:r w:rsidRPr="0025133A">
        <w:rPr>
          <w:rFonts w:ascii="Arial" w:hAnsi="Arial" w:cs="Arial"/>
          <w:sz w:val="28"/>
          <w:szCs w:val="28"/>
        </w:rPr>
        <w:t>[CONSULTANT'S NAME]</w:t>
      </w:r>
    </w:p>
    <w:p w14:paraId="3CF5220C" w14:textId="77777777" w:rsidR="007925CD" w:rsidRPr="00320D64" w:rsidRDefault="007925CD" w:rsidP="00320D64"/>
    <w:p w14:paraId="50BEF4A6" w14:textId="77777777" w:rsidR="007925CD" w:rsidRPr="00320D64" w:rsidRDefault="007925CD" w:rsidP="00320D64"/>
    <w:p w14:paraId="7BB9D707" w14:textId="77777777" w:rsidR="007925CD" w:rsidRPr="00320D64" w:rsidRDefault="007925CD" w:rsidP="00320D64"/>
    <w:p w14:paraId="43FEBB2C" w14:textId="77777777" w:rsidR="007925CD" w:rsidRPr="00320D64" w:rsidRDefault="007925CD" w:rsidP="00320D64"/>
    <w:p w14:paraId="4BCA738F" w14:textId="77777777" w:rsidR="007925CD" w:rsidRPr="00320D64" w:rsidRDefault="007925CD" w:rsidP="00320D64"/>
    <w:p w14:paraId="512422A7" w14:textId="77777777" w:rsidR="007925CD" w:rsidRPr="00320D64" w:rsidRDefault="007925CD" w:rsidP="00320D64"/>
    <w:p w14:paraId="5A8D3F00" w14:textId="30C00247" w:rsidR="00CA192D" w:rsidRPr="00320D64" w:rsidRDefault="00CA192D" w:rsidP="00320D64"/>
    <w:p w14:paraId="70032986" w14:textId="77777777" w:rsidR="00CA192D" w:rsidRPr="0025133A" w:rsidRDefault="0032152C">
      <w:pPr>
        <w:pStyle w:val="Heading8"/>
        <w:rPr>
          <w:rFonts w:cs="Arial"/>
        </w:rPr>
      </w:pPr>
      <w:r w:rsidRPr="0025133A">
        <w:rPr>
          <w:rFonts w:cs="Arial"/>
        </w:rPr>
        <w:lastRenderedPageBreak/>
        <w:t>Contents</w:t>
      </w:r>
    </w:p>
    <w:p w14:paraId="445CEC18" w14:textId="77777777" w:rsidR="00CA192D" w:rsidRPr="008E38F7" w:rsidRDefault="0032152C">
      <w:pPr>
        <w:pStyle w:val="Heading7"/>
        <w:rPr>
          <w:rFonts w:cs="Arial"/>
          <w:szCs w:val="24"/>
        </w:rPr>
      </w:pPr>
      <w:r w:rsidRPr="0025133A">
        <w:rPr>
          <w:rFonts w:cs="Arial"/>
          <w:szCs w:val="24"/>
        </w:rPr>
        <w:t>Clause</w:t>
      </w:r>
    </w:p>
    <w:p w14:paraId="3BDA3CA5" w14:textId="77777777" w:rsidR="002F0074" w:rsidRPr="002F0074" w:rsidRDefault="00CA192D">
      <w:pPr>
        <w:pStyle w:val="TOC3"/>
        <w:rPr>
          <w:rFonts w:ascii="Calibri" w:hAnsi="Calibri"/>
          <w:sz w:val="22"/>
          <w:szCs w:val="22"/>
          <w:lang w:eastAsia="en-GB"/>
        </w:rPr>
      </w:pPr>
      <w:r w:rsidRPr="008E38F7">
        <w:rPr>
          <w:rFonts w:ascii="Arial" w:hAnsi="Arial" w:cs="Arial"/>
          <w:sz w:val="24"/>
          <w:szCs w:val="24"/>
        </w:rPr>
        <w:fldChar w:fldCharType="begin"/>
      </w:r>
      <w:r w:rsidR="0032152C" w:rsidRPr="008E38F7">
        <w:rPr>
          <w:rFonts w:ascii="Arial" w:hAnsi="Arial" w:cs="Arial"/>
          <w:sz w:val="24"/>
          <w:szCs w:val="24"/>
        </w:rPr>
        <w:instrText>TOC \t "Heading 1,3"</w:instrText>
      </w:r>
      <w:r w:rsidRPr="008E38F7">
        <w:rPr>
          <w:rFonts w:ascii="Arial" w:hAnsi="Arial" w:cs="Arial"/>
          <w:sz w:val="24"/>
          <w:szCs w:val="24"/>
        </w:rPr>
        <w:fldChar w:fldCharType="separate"/>
      </w:r>
      <w:r w:rsidR="002F0074" w:rsidRPr="004F427E">
        <w:rPr>
          <w:rFonts w:ascii="Arial" w:hAnsi="Arial" w:cs="Arial"/>
          <w:caps/>
        </w:rPr>
        <w:t>1.</w:t>
      </w:r>
      <w:r w:rsidR="002F0074" w:rsidRPr="002F0074">
        <w:rPr>
          <w:rFonts w:ascii="Calibri" w:hAnsi="Calibri"/>
          <w:sz w:val="22"/>
          <w:szCs w:val="22"/>
          <w:lang w:eastAsia="en-GB"/>
        </w:rPr>
        <w:tab/>
      </w:r>
      <w:r w:rsidR="002F0074" w:rsidRPr="004F427E">
        <w:rPr>
          <w:rFonts w:ascii="Arial" w:hAnsi="Arial" w:cs="Arial"/>
        </w:rPr>
        <w:t>Interpretation</w:t>
      </w:r>
      <w:r w:rsidR="002F0074">
        <w:tab/>
      </w:r>
      <w:r w:rsidR="002F0074">
        <w:fldChar w:fldCharType="begin"/>
      </w:r>
      <w:r w:rsidR="002F0074">
        <w:instrText xml:space="preserve"> PAGEREF _Toc473192491 \h </w:instrText>
      </w:r>
      <w:r w:rsidR="002F0074">
        <w:fldChar w:fldCharType="separate"/>
      </w:r>
      <w:r w:rsidR="00320D64">
        <w:t>1</w:t>
      </w:r>
      <w:r w:rsidR="002F0074">
        <w:fldChar w:fldCharType="end"/>
      </w:r>
    </w:p>
    <w:p w14:paraId="3E555D4F" w14:textId="77777777" w:rsidR="002F0074" w:rsidRPr="002F0074" w:rsidRDefault="002F0074">
      <w:pPr>
        <w:pStyle w:val="TOC3"/>
        <w:rPr>
          <w:rFonts w:ascii="Calibri" w:hAnsi="Calibri"/>
          <w:sz w:val="22"/>
          <w:szCs w:val="22"/>
          <w:lang w:eastAsia="en-GB"/>
        </w:rPr>
      </w:pPr>
      <w:r w:rsidRPr="004F427E">
        <w:rPr>
          <w:rFonts w:ascii="Arial" w:hAnsi="Arial" w:cs="Arial"/>
          <w:caps/>
        </w:rPr>
        <w:t>2.</w:t>
      </w:r>
      <w:r w:rsidRPr="002F0074">
        <w:rPr>
          <w:rFonts w:ascii="Calibri" w:hAnsi="Calibri"/>
          <w:sz w:val="22"/>
          <w:szCs w:val="22"/>
          <w:lang w:eastAsia="en-GB"/>
        </w:rPr>
        <w:tab/>
      </w:r>
      <w:r w:rsidRPr="004F427E">
        <w:rPr>
          <w:rFonts w:ascii="Arial" w:hAnsi="Arial" w:cs="Arial"/>
        </w:rPr>
        <w:t>Term of engagement</w:t>
      </w:r>
      <w:r>
        <w:tab/>
      </w:r>
      <w:r>
        <w:fldChar w:fldCharType="begin"/>
      </w:r>
      <w:r>
        <w:instrText xml:space="preserve"> PAGEREF _Toc473192492 \h </w:instrText>
      </w:r>
      <w:r>
        <w:fldChar w:fldCharType="separate"/>
      </w:r>
      <w:r w:rsidR="00320D64">
        <w:t>3</w:t>
      </w:r>
      <w:r>
        <w:fldChar w:fldCharType="end"/>
      </w:r>
    </w:p>
    <w:p w14:paraId="6BE97198" w14:textId="77777777" w:rsidR="002F0074" w:rsidRPr="002F0074" w:rsidRDefault="002F0074">
      <w:pPr>
        <w:pStyle w:val="TOC3"/>
        <w:rPr>
          <w:rFonts w:ascii="Calibri" w:hAnsi="Calibri"/>
          <w:sz w:val="22"/>
          <w:szCs w:val="22"/>
          <w:lang w:eastAsia="en-GB"/>
        </w:rPr>
      </w:pPr>
      <w:r w:rsidRPr="004F427E">
        <w:rPr>
          <w:rFonts w:ascii="Arial" w:hAnsi="Arial" w:cs="Arial"/>
          <w:caps/>
        </w:rPr>
        <w:t>3.</w:t>
      </w:r>
      <w:r w:rsidRPr="002F0074">
        <w:rPr>
          <w:rFonts w:ascii="Calibri" w:hAnsi="Calibri"/>
          <w:sz w:val="22"/>
          <w:szCs w:val="22"/>
          <w:lang w:eastAsia="en-GB"/>
        </w:rPr>
        <w:tab/>
      </w:r>
      <w:r w:rsidRPr="004F427E">
        <w:rPr>
          <w:rFonts w:ascii="Arial" w:hAnsi="Arial" w:cs="Arial"/>
        </w:rPr>
        <w:t>Duties</w:t>
      </w:r>
      <w:r>
        <w:tab/>
      </w:r>
      <w:r>
        <w:fldChar w:fldCharType="begin"/>
      </w:r>
      <w:r>
        <w:instrText xml:space="preserve"> PAGEREF _Toc473192493 \h </w:instrText>
      </w:r>
      <w:r>
        <w:fldChar w:fldCharType="separate"/>
      </w:r>
      <w:r w:rsidR="00320D64">
        <w:t>3</w:t>
      </w:r>
      <w:r>
        <w:fldChar w:fldCharType="end"/>
      </w:r>
    </w:p>
    <w:p w14:paraId="75B7C283" w14:textId="77777777" w:rsidR="002F0074" w:rsidRPr="002F0074" w:rsidRDefault="002F0074">
      <w:pPr>
        <w:pStyle w:val="TOC3"/>
        <w:rPr>
          <w:rFonts w:ascii="Calibri" w:hAnsi="Calibri"/>
          <w:sz w:val="22"/>
          <w:szCs w:val="22"/>
          <w:lang w:eastAsia="en-GB"/>
        </w:rPr>
      </w:pPr>
      <w:r w:rsidRPr="004F427E">
        <w:rPr>
          <w:rFonts w:ascii="Arial" w:hAnsi="Arial" w:cs="Arial"/>
          <w:caps/>
        </w:rPr>
        <w:t>4.</w:t>
      </w:r>
      <w:r w:rsidRPr="002F0074">
        <w:rPr>
          <w:rFonts w:ascii="Calibri" w:hAnsi="Calibri"/>
          <w:sz w:val="22"/>
          <w:szCs w:val="22"/>
          <w:lang w:eastAsia="en-GB"/>
        </w:rPr>
        <w:tab/>
      </w:r>
      <w:r w:rsidRPr="004F427E">
        <w:rPr>
          <w:rFonts w:ascii="Arial" w:hAnsi="Arial" w:cs="Arial"/>
        </w:rPr>
        <w:t>Fees</w:t>
      </w:r>
      <w:r>
        <w:tab/>
      </w:r>
      <w:r>
        <w:fldChar w:fldCharType="begin"/>
      </w:r>
      <w:r>
        <w:instrText xml:space="preserve"> PAGEREF _Toc473192494 \h </w:instrText>
      </w:r>
      <w:r>
        <w:fldChar w:fldCharType="separate"/>
      </w:r>
      <w:r w:rsidR="00320D64">
        <w:t>4</w:t>
      </w:r>
      <w:r>
        <w:fldChar w:fldCharType="end"/>
      </w:r>
    </w:p>
    <w:p w14:paraId="25AE03D1" w14:textId="77777777" w:rsidR="002F0074" w:rsidRPr="002F0074" w:rsidRDefault="002F0074">
      <w:pPr>
        <w:pStyle w:val="TOC3"/>
        <w:rPr>
          <w:rFonts w:ascii="Calibri" w:hAnsi="Calibri"/>
          <w:sz w:val="22"/>
          <w:szCs w:val="22"/>
          <w:lang w:eastAsia="en-GB"/>
        </w:rPr>
      </w:pPr>
      <w:r w:rsidRPr="004F427E">
        <w:rPr>
          <w:rFonts w:ascii="Arial" w:hAnsi="Arial" w:cs="Arial"/>
          <w:caps/>
        </w:rPr>
        <w:t>5.</w:t>
      </w:r>
      <w:r w:rsidRPr="002F0074">
        <w:rPr>
          <w:rFonts w:ascii="Calibri" w:hAnsi="Calibri"/>
          <w:sz w:val="22"/>
          <w:szCs w:val="22"/>
          <w:lang w:eastAsia="en-GB"/>
        </w:rPr>
        <w:tab/>
      </w:r>
      <w:r w:rsidRPr="004F427E">
        <w:rPr>
          <w:rFonts w:ascii="Arial" w:hAnsi="Arial" w:cs="Arial"/>
        </w:rPr>
        <w:t>Other activities</w:t>
      </w:r>
      <w:r>
        <w:tab/>
      </w:r>
      <w:r>
        <w:fldChar w:fldCharType="begin"/>
      </w:r>
      <w:r>
        <w:instrText xml:space="preserve"> PAGEREF _Toc473192495 \h </w:instrText>
      </w:r>
      <w:r>
        <w:fldChar w:fldCharType="separate"/>
      </w:r>
      <w:r w:rsidR="00320D64">
        <w:t>5</w:t>
      </w:r>
      <w:r>
        <w:fldChar w:fldCharType="end"/>
      </w:r>
    </w:p>
    <w:p w14:paraId="1FD535E1" w14:textId="77777777" w:rsidR="002F0074" w:rsidRPr="002F0074" w:rsidRDefault="002F0074">
      <w:pPr>
        <w:pStyle w:val="TOC3"/>
        <w:rPr>
          <w:rFonts w:ascii="Calibri" w:hAnsi="Calibri"/>
          <w:sz w:val="22"/>
          <w:szCs w:val="22"/>
          <w:lang w:eastAsia="en-GB"/>
        </w:rPr>
      </w:pPr>
      <w:r w:rsidRPr="004F427E">
        <w:rPr>
          <w:rFonts w:ascii="Arial" w:hAnsi="Arial" w:cs="Arial"/>
          <w:caps/>
        </w:rPr>
        <w:t>6.</w:t>
      </w:r>
      <w:r w:rsidRPr="002F0074">
        <w:rPr>
          <w:rFonts w:ascii="Calibri" w:hAnsi="Calibri"/>
          <w:sz w:val="22"/>
          <w:szCs w:val="22"/>
          <w:lang w:eastAsia="en-GB"/>
        </w:rPr>
        <w:tab/>
      </w:r>
      <w:r w:rsidRPr="004F427E">
        <w:rPr>
          <w:rFonts w:ascii="Arial" w:hAnsi="Arial" w:cs="Arial"/>
        </w:rPr>
        <w:t>Confidential information</w:t>
      </w:r>
      <w:r>
        <w:tab/>
      </w:r>
      <w:r>
        <w:fldChar w:fldCharType="begin"/>
      </w:r>
      <w:r>
        <w:instrText xml:space="preserve"> PAGEREF _Toc473192496 \h </w:instrText>
      </w:r>
      <w:r>
        <w:fldChar w:fldCharType="separate"/>
      </w:r>
      <w:r w:rsidR="00320D64">
        <w:t>5</w:t>
      </w:r>
      <w:r>
        <w:fldChar w:fldCharType="end"/>
      </w:r>
    </w:p>
    <w:p w14:paraId="5180C11E" w14:textId="77777777" w:rsidR="002F0074" w:rsidRPr="002F0074" w:rsidRDefault="002F0074">
      <w:pPr>
        <w:pStyle w:val="TOC3"/>
        <w:rPr>
          <w:rFonts w:ascii="Calibri" w:hAnsi="Calibri"/>
          <w:sz w:val="22"/>
          <w:szCs w:val="22"/>
          <w:lang w:eastAsia="en-GB"/>
        </w:rPr>
      </w:pPr>
      <w:r w:rsidRPr="004F427E">
        <w:rPr>
          <w:rFonts w:ascii="Arial" w:hAnsi="Arial" w:cs="Arial"/>
          <w:caps/>
        </w:rPr>
        <w:t>7.</w:t>
      </w:r>
      <w:r w:rsidRPr="002F0074">
        <w:rPr>
          <w:rFonts w:ascii="Calibri" w:hAnsi="Calibri"/>
          <w:sz w:val="22"/>
          <w:szCs w:val="22"/>
          <w:lang w:eastAsia="en-GB"/>
        </w:rPr>
        <w:tab/>
      </w:r>
      <w:r w:rsidRPr="004F427E">
        <w:rPr>
          <w:rFonts w:ascii="Arial" w:hAnsi="Arial" w:cs="Arial"/>
        </w:rPr>
        <w:t>Data protection and freedom of information</w:t>
      </w:r>
      <w:r>
        <w:tab/>
      </w:r>
      <w:r>
        <w:fldChar w:fldCharType="begin"/>
      </w:r>
      <w:r>
        <w:instrText xml:space="preserve"> PAGEREF _Toc473192497 \h </w:instrText>
      </w:r>
      <w:r>
        <w:fldChar w:fldCharType="separate"/>
      </w:r>
      <w:r w:rsidR="00320D64">
        <w:t>5</w:t>
      </w:r>
      <w:r>
        <w:fldChar w:fldCharType="end"/>
      </w:r>
    </w:p>
    <w:p w14:paraId="537D8792" w14:textId="77777777" w:rsidR="002F0074" w:rsidRPr="002F0074" w:rsidRDefault="002F0074">
      <w:pPr>
        <w:pStyle w:val="TOC3"/>
        <w:rPr>
          <w:rFonts w:ascii="Calibri" w:hAnsi="Calibri"/>
          <w:sz w:val="22"/>
          <w:szCs w:val="22"/>
          <w:lang w:eastAsia="en-GB"/>
        </w:rPr>
      </w:pPr>
      <w:r w:rsidRPr="004F427E">
        <w:rPr>
          <w:rFonts w:ascii="Arial" w:hAnsi="Arial" w:cs="Arial"/>
          <w:caps/>
        </w:rPr>
        <w:t>8.</w:t>
      </w:r>
      <w:r w:rsidRPr="002F0074">
        <w:rPr>
          <w:rFonts w:ascii="Calibri" w:hAnsi="Calibri"/>
          <w:sz w:val="22"/>
          <w:szCs w:val="22"/>
          <w:lang w:eastAsia="en-GB"/>
        </w:rPr>
        <w:tab/>
      </w:r>
      <w:r w:rsidRPr="004F427E">
        <w:rPr>
          <w:rFonts w:ascii="Arial" w:hAnsi="Arial" w:cs="Arial"/>
        </w:rPr>
        <w:t>Intellectual property</w:t>
      </w:r>
      <w:r>
        <w:tab/>
      </w:r>
      <w:r>
        <w:fldChar w:fldCharType="begin"/>
      </w:r>
      <w:r>
        <w:instrText xml:space="preserve"> PAGEREF _Toc473192498 \h </w:instrText>
      </w:r>
      <w:r>
        <w:fldChar w:fldCharType="separate"/>
      </w:r>
      <w:r w:rsidR="00320D64">
        <w:t>6</w:t>
      </w:r>
      <w:r>
        <w:fldChar w:fldCharType="end"/>
      </w:r>
    </w:p>
    <w:p w14:paraId="11C6C68E" w14:textId="77777777" w:rsidR="002F0074" w:rsidRPr="002F0074" w:rsidRDefault="002F0074">
      <w:pPr>
        <w:pStyle w:val="TOC3"/>
        <w:rPr>
          <w:rFonts w:ascii="Calibri" w:hAnsi="Calibri"/>
          <w:sz w:val="22"/>
          <w:szCs w:val="22"/>
          <w:lang w:eastAsia="en-GB"/>
        </w:rPr>
      </w:pPr>
      <w:r w:rsidRPr="004F427E">
        <w:rPr>
          <w:rFonts w:ascii="Arial" w:hAnsi="Arial" w:cs="Arial"/>
          <w:caps/>
        </w:rPr>
        <w:t>9.</w:t>
      </w:r>
      <w:r w:rsidRPr="002F0074">
        <w:rPr>
          <w:rFonts w:ascii="Calibri" w:hAnsi="Calibri"/>
          <w:sz w:val="22"/>
          <w:szCs w:val="22"/>
          <w:lang w:eastAsia="en-GB"/>
        </w:rPr>
        <w:tab/>
      </w:r>
      <w:r w:rsidRPr="004F427E">
        <w:rPr>
          <w:rFonts w:ascii="Arial" w:hAnsi="Arial" w:cs="Arial"/>
        </w:rPr>
        <w:t>Insurance and liability</w:t>
      </w:r>
      <w:r>
        <w:tab/>
      </w:r>
      <w:r>
        <w:fldChar w:fldCharType="begin"/>
      </w:r>
      <w:r>
        <w:instrText xml:space="preserve"> PAGEREF _Toc473192499 \h </w:instrText>
      </w:r>
      <w:r>
        <w:fldChar w:fldCharType="separate"/>
      </w:r>
      <w:r w:rsidR="00320D64">
        <w:t>8</w:t>
      </w:r>
      <w:r>
        <w:fldChar w:fldCharType="end"/>
      </w:r>
    </w:p>
    <w:p w14:paraId="11BBF940" w14:textId="77777777" w:rsidR="002F0074" w:rsidRPr="002F0074" w:rsidRDefault="002F0074">
      <w:pPr>
        <w:pStyle w:val="TOC3"/>
        <w:rPr>
          <w:rFonts w:ascii="Calibri" w:hAnsi="Calibri"/>
          <w:sz w:val="22"/>
          <w:szCs w:val="22"/>
          <w:lang w:eastAsia="en-GB"/>
        </w:rPr>
      </w:pPr>
      <w:r w:rsidRPr="004F427E">
        <w:rPr>
          <w:rFonts w:ascii="Arial" w:hAnsi="Arial" w:cs="Arial"/>
          <w:caps/>
        </w:rPr>
        <w:t>10.</w:t>
      </w:r>
      <w:r w:rsidRPr="002F0074">
        <w:rPr>
          <w:rFonts w:ascii="Calibri" w:hAnsi="Calibri"/>
          <w:sz w:val="22"/>
          <w:szCs w:val="22"/>
          <w:lang w:eastAsia="en-GB"/>
        </w:rPr>
        <w:tab/>
      </w:r>
      <w:r w:rsidRPr="004F427E">
        <w:rPr>
          <w:rFonts w:ascii="Arial" w:hAnsi="Arial" w:cs="Arial"/>
        </w:rPr>
        <w:t>Termination</w:t>
      </w:r>
      <w:r>
        <w:tab/>
      </w:r>
      <w:r>
        <w:fldChar w:fldCharType="begin"/>
      </w:r>
      <w:r>
        <w:instrText xml:space="preserve"> PAGEREF _Toc473192500 \h </w:instrText>
      </w:r>
      <w:r>
        <w:fldChar w:fldCharType="separate"/>
      </w:r>
      <w:r w:rsidR="00320D64">
        <w:t>9</w:t>
      </w:r>
      <w:r>
        <w:fldChar w:fldCharType="end"/>
      </w:r>
    </w:p>
    <w:p w14:paraId="7355C08C" w14:textId="77777777" w:rsidR="002F0074" w:rsidRPr="002F0074" w:rsidRDefault="002F0074">
      <w:pPr>
        <w:pStyle w:val="TOC3"/>
        <w:rPr>
          <w:rFonts w:ascii="Calibri" w:hAnsi="Calibri"/>
          <w:sz w:val="22"/>
          <w:szCs w:val="22"/>
          <w:lang w:eastAsia="en-GB"/>
        </w:rPr>
      </w:pPr>
      <w:r w:rsidRPr="004F427E">
        <w:rPr>
          <w:rFonts w:ascii="Arial" w:hAnsi="Arial" w:cs="Arial"/>
          <w:caps/>
        </w:rPr>
        <w:t>11.</w:t>
      </w:r>
      <w:r w:rsidRPr="002F0074">
        <w:rPr>
          <w:rFonts w:ascii="Calibri" w:hAnsi="Calibri"/>
          <w:sz w:val="22"/>
          <w:szCs w:val="22"/>
          <w:lang w:eastAsia="en-GB"/>
        </w:rPr>
        <w:tab/>
      </w:r>
      <w:r w:rsidRPr="004F427E">
        <w:rPr>
          <w:rFonts w:ascii="Arial" w:hAnsi="Arial" w:cs="Arial"/>
        </w:rPr>
        <w:t>Obligations on termination</w:t>
      </w:r>
      <w:r>
        <w:tab/>
      </w:r>
      <w:r>
        <w:fldChar w:fldCharType="begin"/>
      </w:r>
      <w:r>
        <w:instrText xml:space="preserve"> PAGEREF _Toc473192501 \h </w:instrText>
      </w:r>
      <w:r>
        <w:fldChar w:fldCharType="separate"/>
      </w:r>
      <w:r w:rsidR="00320D64">
        <w:t>9</w:t>
      </w:r>
      <w:r>
        <w:fldChar w:fldCharType="end"/>
      </w:r>
    </w:p>
    <w:p w14:paraId="3BC8B2D2" w14:textId="77777777" w:rsidR="002F0074" w:rsidRPr="002F0074" w:rsidRDefault="002F0074">
      <w:pPr>
        <w:pStyle w:val="TOC3"/>
        <w:rPr>
          <w:rFonts w:ascii="Calibri" w:hAnsi="Calibri"/>
          <w:sz w:val="22"/>
          <w:szCs w:val="22"/>
          <w:lang w:eastAsia="en-GB"/>
        </w:rPr>
      </w:pPr>
      <w:r w:rsidRPr="004F427E">
        <w:rPr>
          <w:rFonts w:ascii="Arial" w:hAnsi="Arial" w:cs="Arial"/>
          <w:caps/>
        </w:rPr>
        <w:t>12.</w:t>
      </w:r>
      <w:r w:rsidRPr="002F0074">
        <w:rPr>
          <w:rFonts w:ascii="Calibri" w:hAnsi="Calibri"/>
          <w:sz w:val="22"/>
          <w:szCs w:val="22"/>
          <w:lang w:eastAsia="en-GB"/>
        </w:rPr>
        <w:tab/>
      </w:r>
      <w:r w:rsidRPr="004F427E">
        <w:rPr>
          <w:rFonts w:ascii="Arial" w:hAnsi="Arial" w:cs="Arial"/>
        </w:rPr>
        <w:t>Status</w:t>
      </w:r>
      <w:r>
        <w:tab/>
      </w:r>
      <w:r>
        <w:fldChar w:fldCharType="begin"/>
      </w:r>
      <w:r>
        <w:instrText xml:space="preserve"> PAGEREF _Toc473192502 \h </w:instrText>
      </w:r>
      <w:r>
        <w:fldChar w:fldCharType="separate"/>
      </w:r>
      <w:r w:rsidR="00320D64">
        <w:t>10</w:t>
      </w:r>
      <w:r>
        <w:fldChar w:fldCharType="end"/>
      </w:r>
    </w:p>
    <w:p w14:paraId="1D80F4CA" w14:textId="77777777" w:rsidR="002F0074" w:rsidRPr="002F0074" w:rsidRDefault="002F0074">
      <w:pPr>
        <w:pStyle w:val="TOC3"/>
        <w:rPr>
          <w:rFonts w:ascii="Calibri" w:hAnsi="Calibri"/>
          <w:sz w:val="22"/>
          <w:szCs w:val="22"/>
          <w:lang w:eastAsia="en-GB"/>
        </w:rPr>
      </w:pPr>
      <w:r w:rsidRPr="004F427E">
        <w:rPr>
          <w:rFonts w:ascii="Arial" w:hAnsi="Arial" w:cs="Arial"/>
          <w:caps/>
        </w:rPr>
        <w:t>13.</w:t>
      </w:r>
      <w:r w:rsidRPr="002F0074">
        <w:rPr>
          <w:rFonts w:ascii="Calibri" w:hAnsi="Calibri"/>
          <w:sz w:val="22"/>
          <w:szCs w:val="22"/>
          <w:lang w:eastAsia="en-GB"/>
        </w:rPr>
        <w:tab/>
      </w:r>
      <w:r w:rsidRPr="004F427E">
        <w:rPr>
          <w:rFonts w:ascii="Arial" w:hAnsi="Arial" w:cs="Arial"/>
        </w:rPr>
        <w:t>Notices</w:t>
      </w:r>
      <w:r>
        <w:tab/>
      </w:r>
      <w:r>
        <w:fldChar w:fldCharType="begin"/>
      </w:r>
      <w:r>
        <w:instrText xml:space="preserve"> PAGEREF _Toc473192503 \h </w:instrText>
      </w:r>
      <w:r>
        <w:fldChar w:fldCharType="separate"/>
      </w:r>
      <w:r w:rsidR="00320D64">
        <w:t>10</w:t>
      </w:r>
      <w:r>
        <w:fldChar w:fldCharType="end"/>
      </w:r>
    </w:p>
    <w:p w14:paraId="773B9C55" w14:textId="77777777" w:rsidR="002F0074" w:rsidRPr="002F0074" w:rsidRDefault="002F0074">
      <w:pPr>
        <w:pStyle w:val="TOC3"/>
        <w:rPr>
          <w:rFonts w:ascii="Calibri" w:hAnsi="Calibri"/>
          <w:sz w:val="22"/>
          <w:szCs w:val="22"/>
          <w:lang w:eastAsia="en-GB"/>
        </w:rPr>
      </w:pPr>
      <w:r w:rsidRPr="004F427E">
        <w:rPr>
          <w:rFonts w:ascii="Arial" w:hAnsi="Arial" w:cs="Arial"/>
          <w:caps/>
        </w:rPr>
        <w:t>14.</w:t>
      </w:r>
      <w:r w:rsidRPr="002F0074">
        <w:rPr>
          <w:rFonts w:ascii="Calibri" w:hAnsi="Calibri"/>
          <w:sz w:val="22"/>
          <w:szCs w:val="22"/>
          <w:lang w:eastAsia="en-GB"/>
        </w:rPr>
        <w:tab/>
      </w:r>
      <w:r w:rsidRPr="004F427E">
        <w:rPr>
          <w:rFonts w:ascii="Arial" w:hAnsi="Arial" w:cs="Arial"/>
        </w:rPr>
        <w:t>Entire agreement</w:t>
      </w:r>
      <w:r>
        <w:tab/>
      </w:r>
      <w:r>
        <w:fldChar w:fldCharType="begin"/>
      </w:r>
      <w:r>
        <w:instrText xml:space="preserve"> PAGEREF _Toc473192504 \h </w:instrText>
      </w:r>
      <w:r>
        <w:fldChar w:fldCharType="separate"/>
      </w:r>
      <w:r w:rsidR="00320D64">
        <w:t>11</w:t>
      </w:r>
      <w:r>
        <w:fldChar w:fldCharType="end"/>
      </w:r>
    </w:p>
    <w:p w14:paraId="44E95680" w14:textId="77777777" w:rsidR="002F0074" w:rsidRPr="002F0074" w:rsidRDefault="002F0074">
      <w:pPr>
        <w:pStyle w:val="TOC3"/>
        <w:rPr>
          <w:rFonts w:ascii="Calibri" w:hAnsi="Calibri"/>
          <w:sz w:val="22"/>
          <w:szCs w:val="22"/>
          <w:lang w:eastAsia="en-GB"/>
        </w:rPr>
      </w:pPr>
      <w:r w:rsidRPr="004F427E">
        <w:rPr>
          <w:rFonts w:ascii="Arial" w:hAnsi="Arial" w:cs="Arial"/>
          <w:caps/>
        </w:rPr>
        <w:t>15.</w:t>
      </w:r>
      <w:r w:rsidRPr="002F0074">
        <w:rPr>
          <w:rFonts w:ascii="Calibri" w:hAnsi="Calibri"/>
          <w:sz w:val="22"/>
          <w:szCs w:val="22"/>
          <w:lang w:eastAsia="en-GB"/>
        </w:rPr>
        <w:tab/>
      </w:r>
      <w:r w:rsidRPr="004F427E">
        <w:rPr>
          <w:rFonts w:ascii="Arial" w:hAnsi="Arial" w:cs="Arial"/>
        </w:rPr>
        <w:t>Variation</w:t>
      </w:r>
      <w:r>
        <w:tab/>
      </w:r>
      <w:r>
        <w:fldChar w:fldCharType="begin"/>
      </w:r>
      <w:r>
        <w:instrText xml:space="preserve"> PAGEREF _Toc473192505 \h </w:instrText>
      </w:r>
      <w:r>
        <w:fldChar w:fldCharType="separate"/>
      </w:r>
      <w:r w:rsidR="00320D64">
        <w:t>11</w:t>
      </w:r>
      <w:r>
        <w:fldChar w:fldCharType="end"/>
      </w:r>
    </w:p>
    <w:p w14:paraId="46A83C73" w14:textId="77777777" w:rsidR="002F0074" w:rsidRPr="002F0074" w:rsidRDefault="002F0074">
      <w:pPr>
        <w:pStyle w:val="TOC3"/>
        <w:rPr>
          <w:rFonts w:ascii="Calibri" w:hAnsi="Calibri"/>
          <w:sz w:val="22"/>
          <w:szCs w:val="22"/>
          <w:lang w:eastAsia="en-GB"/>
        </w:rPr>
      </w:pPr>
      <w:r w:rsidRPr="004F427E">
        <w:rPr>
          <w:rFonts w:ascii="Arial" w:hAnsi="Arial" w:cs="Arial"/>
          <w:caps/>
        </w:rPr>
        <w:t>16.</w:t>
      </w:r>
      <w:r w:rsidRPr="002F0074">
        <w:rPr>
          <w:rFonts w:ascii="Calibri" w:hAnsi="Calibri"/>
          <w:sz w:val="22"/>
          <w:szCs w:val="22"/>
          <w:lang w:eastAsia="en-GB"/>
        </w:rPr>
        <w:tab/>
      </w:r>
      <w:r w:rsidRPr="004F427E">
        <w:rPr>
          <w:rFonts w:ascii="Arial" w:hAnsi="Arial" w:cs="Arial"/>
        </w:rPr>
        <w:t>Counterparts</w:t>
      </w:r>
      <w:r>
        <w:tab/>
      </w:r>
      <w:r>
        <w:fldChar w:fldCharType="begin"/>
      </w:r>
      <w:r>
        <w:instrText xml:space="preserve"> PAGEREF _Toc473192506 \h </w:instrText>
      </w:r>
      <w:r>
        <w:fldChar w:fldCharType="separate"/>
      </w:r>
      <w:r w:rsidR="00320D64">
        <w:t>11</w:t>
      </w:r>
      <w:r>
        <w:fldChar w:fldCharType="end"/>
      </w:r>
    </w:p>
    <w:p w14:paraId="3F23DA59" w14:textId="77777777" w:rsidR="002F0074" w:rsidRPr="002F0074" w:rsidRDefault="002F0074">
      <w:pPr>
        <w:pStyle w:val="TOC3"/>
        <w:rPr>
          <w:rFonts w:ascii="Calibri" w:hAnsi="Calibri"/>
          <w:sz w:val="22"/>
          <w:szCs w:val="22"/>
          <w:lang w:eastAsia="en-GB"/>
        </w:rPr>
      </w:pPr>
      <w:r w:rsidRPr="004F427E">
        <w:rPr>
          <w:rFonts w:ascii="Arial" w:hAnsi="Arial" w:cs="Arial"/>
          <w:caps/>
        </w:rPr>
        <w:t>17.</w:t>
      </w:r>
      <w:r w:rsidRPr="002F0074">
        <w:rPr>
          <w:rFonts w:ascii="Calibri" w:hAnsi="Calibri"/>
          <w:sz w:val="22"/>
          <w:szCs w:val="22"/>
          <w:lang w:eastAsia="en-GB"/>
        </w:rPr>
        <w:tab/>
      </w:r>
      <w:r w:rsidRPr="004F427E">
        <w:rPr>
          <w:rFonts w:ascii="Arial" w:hAnsi="Arial" w:cs="Arial"/>
        </w:rPr>
        <w:t>Third party rights</w:t>
      </w:r>
      <w:r>
        <w:tab/>
      </w:r>
      <w:r>
        <w:fldChar w:fldCharType="begin"/>
      </w:r>
      <w:r>
        <w:instrText xml:space="preserve"> PAGEREF _Toc473192507 \h </w:instrText>
      </w:r>
      <w:r>
        <w:fldChar w:fldCharType="separate"/>
      </w:r>
      <w:r w:rsidR="00320D64">
        <w:t>11</w:t>
      </w:r>
      <w:r>
        <w:fldChar w:fldCharType="end"/>
      </w:r>
    </w:p>
    <w:p w14:paraId="5D7C689D" w14:textId="77777777" w:rsidR="002F0074" w:rsidRPr="002F0074" w:rsidRDefault="002F0074">
      <w:pPr>
        <w:pStyle w:val="TOC3"/>
        <w:rPr>
          <w:rFonts w:ascii="Calibri" w:hAnsi="Calibri"/>
          <w:sz w:val="22"/>
          <w:szCs w:val="22"/>
          <w:lang w:eastAsia="en-GB"/>
        </w:rPr>
      </w:pPr>
      <w:r w:rsidRPr="004F427E">
        <w:rPr>
          <w:rFonts w:ascii="Arial" w:hAnsi="Arial" w:cs="Arial"/>
          <w:caps/>
        </w:rPr>
        <w:t>18.</w:t>
      </w:r>
      <w:r w:rsidRPr="002F0074">
        <w:rPr>
          <w:rFonts w:ascii="Calibri" w:hAnsi="Calibri"/>
          <w:sz w:val="22"/>
          <w:szCs w:val="22"/>
          <w:lang w:eastAsia="en-GB"/>
        </w:rPr>
        <w:tab/>
      </w:r>
      <w:r w:rsidRPr="004F427E">
        <w:rPr>
          <w:rFonts w:ascii="Arial" w:hAnsi="Arial" w:cs="Arial"/>
        </w:rPr>
        <w:t>Governing law and jurisdiction</w:t>
      </w:r>
      <w:r>
        <w:tab/>
      </w:r>
      <w:r>
        <w:fldChar w:fldCharType="begin"/>
      </w:r>
      <w:r>
        <w:instrText xml:space="preserve"> PAGEREF _Toc473192508 \h </w:instrText>
      </w:r>
      <w:r>
        <w:fldChar w:fldCharType="separate"/>
      </w:r>
      <w:r w:rsidR="00320D64">
        <w:t>12</w:t>
      </w:r>
      <w:r>
        <w:fldChar w:fldCharType="end"/>
      </w:r>
    </w:p>
    <w:p w14:paraId="08C6388A" w14:textId="77777777" w:rsidR="00CA192D" w:rsidRPr="0025133A" w:rsidRDefault="00CA192D">
      <w:pPr>
        <w:rPr>
          <w:rFonts w:ascii="Arial" w:hAnsi="Arial" w:cs="Arial"/>
          <w:sz w:val="24"/>
          <w:szCs w:val="24"/>
        </w:rPr>
      </w:pPr>
      <w:r w:rsidRPr="008E38F7">
        <w:rPr>
          <w:rFonts w:ascii="Arial" w:hAnsi="Arial" w:cs="Arial"/>
          <w:sz w:val="24"/>
          <w:szCs w:val="24"/>
        </w:rPr>
        <w:fldChar w:fldCharType="end"/>
      </w:r>
    </w:p>
    <w:p w14:paraId="3773B005" w14:textId="77777777" w:rsidR="00CA192D" w:rsidRPr="0025133A" w:rsidRDefault="0032152C">
      <w:pPr>
        <w:pStyle w:val="Heading7"/>
        <w:rPr>
          <w:rFonts w:cs="Arial"/>
          <w:szCs w:val="24"/>
        </w:rPr>
      </w:pPr>
      <w:r w:rsidRPr="0025133A">
        <w:rPr>
          <w:rFonts w:cs="Arial"/>
          <w:szCs w:val="24"/>
        </w:rPr>
        <w:t>Schedule</w:t>
      </w:r>
    </w:p>
    <w:p w14:paraId="6C3477E5" w14:textId="77777777" w:rsidR="00237CD3" w:rsidRPr="00237CD3" w:rsidRDefault="00CA192D">
      <w:pPr>
        <w:pStyle w:val="TOC1"/>
        <w:rPr>
          <w:rFonts w:ascii="Calibri" w:hAnsi="Calibri"/>
          <w:smallCaps w:val="0"/>
          <w:noProof/>
          <w:sz w:val="22"/>
          <w:szCs w:val="22"/>
          <w:lang w:eastAsia="en-GB"/>
        </w:rPr>
      </w:pPr>
      <w:r w:rsidRPr="0025133A">
        <w:rPr>
          <w:rFonts w:ascii="Arial" w:hAnsi="Arial" w:cs="Arial"/>
          <w:sz w:val="24"/>
          <w:szCs w:val="24"/>
        </w:rPr>
        <w:fldChar w:fldCharType="begin"/>
      </w:r>
      <w:r w:rsidR="0032152C" w:rsidRPr="0025133A">
        <w:rPr>
          <w:rFonts w:ascii="Arial" w:hAnsi="Arial" w:cs="Arial"/>
          <w:sz w:val="24"/>
          <w:szCs w:val="24"/>
        </w:rPr>
        <w:instrText>TOC \t "SCH  (1STYLE) CLAUSE,3,SCH   MAIN HEAD,1,SCH MAIN HEAD SINGLE,1,SCH   PART HEAD,2"</w:instrText>
      </w:r>
      <w:r w:rsidRPr="0025133A">
        <w:rPr>
          <w:rFonts w:ascii="Arial" w:hAnsi="Arial" w:cs="Arial"/>
          <w:sz w:val="24"/>
          <w:szCs w:val="24"/>
        </w:rPr>
        <w:fldChar w:fldCharType="separate"/>
      </w:r>
      <w:r w:rsidR="00237CD3" w:rsidRPr="00D337E9">
        <w:rPr>
          <w:rFonts w:ascii="Arial" w:hAnsi="Arial" w:cs="Arial"/>
          <w:noProof/>
        </w:rPr>
        <w:t>Schedule</w:t>
      </w:r>
      <w:r w:rsidR="00237CD3">
        <w:rPr>
          <w:noProof/>
        </w:rPr>
        <w:tab/>
      </w:r>
      <w:r w:rsidR="00237CD3">
        <w:rPr>
          <w:noProof/>
        </w:rPr>
        <w:fldChar w:fldCharType="begin"/>
      </w:r>
      <w:r w:rsidR="00237CD3">
        <w:rPr>
          <w:noProof/>
        </w:rPr>
        <w:instrText xml:space="preserve"> PAGEREF _Toc473192878 \h </w:instrText>
      </w:r>
      <w:r w:rsidR="00237CD3">
        <w:rPr>
          <w:noProof/>
        </w:rPr>
      </w:r>
      <w:r w:rsidR="00237CD3">
        <w:rPr>
          <w:noProof/>
        </w:rPr>
        <w:fldChar w:fldCharType="separate"/>
      </w:r>
      <w:r w:rsidR="00320D64">
        <w:rPr>
          <w:noProof/>
        </w:rPr>
        <w:t>13</w:t>
      </w:r>
      <w:r w:rsidR="00237CD3">
        <w:rPr>
          <w:noProof/>
        </w:rPr>
        <w:fldChar w:fldCharType="end"/>
      </w:r>
    </w:p>
    <w:p w14:paraId="33E8825B" w14:textId="77777777" w:rsidR="00CA192D" w:rsidRPr="0025133A" w:rsidRDefault="00CA192D">
      <w:pPr>
        <w:rPr>
          <w:rFonts w:ascii="Arial" w:hAnsi="Arial" w:cs="Arial"/>
          <w:sz w:val="24"/>
          <w:szCs w:val="24"/>
        </w:rPr>
      </w:pPr>
      <w:r w:rsidRPr="0025133A">
        <w:rPr>
          <w:rFonts w:ascii="Arial" w:hAnsi="Arial" w:cs="Arial"/>
          <w:sz w:val="24"/>
          <w:szCs w:val="24"/>
        </w:rPr>
        <w:fldChar w:fldCharType="end"/>
      </w:r>
    </w:p>
    <w:p w14:paraId="79DDA1C4" w14:textId="77777777" w:rsidR="00CA192D" w:rsidRPr="0025133A" w:rsidRDefault="00CA192D">
      <w:pPr>
        <w:rPr>
          <w:rFonts w:ascii="Arial" w:hAnsi="Arial" w:cs="Arial"/>
          <w:sz w:val="24"/>
          <w:szCs w:val="24"/>
        </w:rPr>
        <w:sectPr w:rsidR="00CA192D" w:rsidRPr="0025133A">
          <w:headerReference w:type="even" r:id="rId11"/>
          <w:headerReference w:type="default" r:id="rId12"/>
          <w:footerReference w:type="even" r:id="rId13"/>
          <w:footerReference w:type="default" r:id="rId14"/>
          <w:headerReference w:type="first" r:id="rId15"/>
          <w:footerReference w:type="first" r:id="rId16"/>
          <w:pgSz w:w="11907" w:h="16840"/>
          <w:pgMar w:top="1440" w:right="1800" w:bottom="1440" w:left="1800" w:header="720" w:footer="720" w:gutter="0"/>
          <w:cols w:space="708"/>
          <w:docGrid w:linePitch="360"/>
        </w:sectPr>
      </w:pPr>
    </w:p>
    <w:p w14:paraId="4693CBB2" w14:textId="77777777" w:rsidR="00CA192D" w:rsidRPr="0025133A" w:rsidRDefault="0032152C">
      <w:pPr>
        <w:pStyle w:val="NormalSpaced"/>
        <w:rPr>
          <w:rFonts w:ascii="Arial" w:hAnsi="Arial" w:cs="Arial"/>
          <w:sz w:val="24"/>
          <w:szCs w:val="24"/>
        </w:rPr>
      </w:pPr>
      <w:r w:rsidRPr="0025133A">
        <w:rPr>
          <w:rFonts w:ascii="Arial" w:hAnsi="Arial" w:cs="Arial"/>
          <w:b/>
          <w:sz w:val="24"/>
          <w:szCs w:val="24"/>
        </w:rPr>
        <w:lastRenderedPageBreak/>
        <w:t>THIS AGREEMENT</w:t>
      </w:r>
      <w:r w:rsidRPr="0025133A">
        <w:rPr>
          <w:rFonts w:ascii="Arial" w:hAnsi="Arial" w:cs="Arial"/>
          <w:sz w:val="24"/>
          <w:szCs w:val="24"/>
        </w:rPr>
        <w:t xml:space="preserve"> is dated [DATE]</w:t>
      </w:r>
    </w:p>
    <w:p w14:paraId="2EFA504B" w14:textId="77777777" w:rsidR="00CA192D" w:rsidRPr="0025133A" w:rsidRDefault="0032152C">
      <w:pPr>
        <w:pStyle w:val="1stIntroHeadings"/>
        <w:rPr>
          <w:rFonts w:ascii="Arial" w:hAnsi="Arial" w:cs="Arial"/>
          <w:szCs w:val="24"/>
        </w:rPr>
      </w:pPr>
      <w:r w:rsidRPr="0025133A">
        <w:rPr>
          <w:rFonts w:ascii="Arial" w:hAnsi="Arial" w:cs="Arial"/>
          <w:szCs w:val="24"/>
        </w:rPr>
        <w:t>Parties</w:t>
      </w:r>
    </w:p>
    <w:p w14:paraId="53E724E9" w14:textId="77777777" w:rsidR="00CA192D" w:rsidRPr="0025133A" w:rsidRDefault="000C5994">
      <w:pPr>
        <w:pStyle w:val="1Parties"/>
        <w:rPr>
          <w:rFonts w:ascii="Arial" w:hAnsi="Arial" w:cs="Arial"/>
          <w:sz w:val="24"/>
          <w:szCs w:val="24"/>
        </w:rPr>
      </w:pPr>
      <w:r w:rsidRPr="0025133A">
        <w:rPr>
          <w:rFonts w:ascii="Arial" w:hAnsi="Arial" w:cs="Arial"/>
          <w:sz w:val="24"/>
          <w:szCs w:val="24"/>
        </w:rPr>
        <w:t xml:space="preserve">North Somerset Council of Town Hall, </w:t>
      </w:r>
      <w:proofErr w:type="spellStart"/>
      <w:smartTag w:uri="urn:schemas-microsoft-com:office:smarttags" w:element="place">
        <w:smartTag w:uri="urn:schemas-microsoft-com:office:smarttags" w:element="City">
          <w:r w:rsidRPr="0025133A">
            <w:rPr>
              <w:rFonts w:ascii="Arial" w:hAnsi="Arial" w:cs="Arial"/>
              <w:sz w:val="24"/>
              <w:szCs w:val="24"/>
            </w:rPr>
            <w:t>Weston-super-Mare</w:t>
          </w:r>
        </w:smartTag>
        <w:proofErr w:type="spellEnd"/>
        <w:r w:rsidRPr="0025133A">
          <w:rPr>
            <w:rFonts w:ascii="Arial" w:hAnsi="Arial" w:cs="Arial"/>
            <w:sz w:val="24"/>
            <w:szCs w:val="24"/>
          </w:rPr>
          <w:t xml:space="preserve">, </w:t>
        </w:r>
        <w:proofErr w:type="spellStart"/>
        <w:smartTag w:uri="urn:schemas-microsoft-com:office:smarttags" w:element="PostalCode">
          <w:r w:rsidRPr="0025133A">
            <w:rPr>
              <w:rFonts w:ascii="Arial" w:hAnsi="Arial" w:cs="Arial"/>
              <w:sz w:val="24"/>
              <w:szCs w:val="24"/>
            </w:rPr>
            <w:t>BS23</w:t>
          </w:r>
          <w:proofErr w:type="spellEnd"/>
          <w:r w:rsidRPr="0025133A">
            <w:rPr>
              <w:rFonts w:ascii="Arial" w:hAnsi="Arial" w:cs="Arial"/>
              <w:sz w:val="24"/>
              <w:szCs w:val="24"/>
            </w:rPr>
            <w:t xml:space="preserve"> </w:t>
          </w:r>
          <w:proofErr w:type="spellStart"/>
          <w:r w:rsidRPr="0025133A">
            <w:rPr>
              <w:rFonts w:ascii="Arial" w:hAnsi="Arial" w:cs="Arial"/>
              <w:sz w:val="24"/>
              <w:szCs w:val="24"/>
            </w:rPr>
            <w:t>1UJ</w:t>
          </w:r>
        </w:smartTag>
      </w:smartTag>
      <w:proofErr w:type="spellEnd"/>
      <w:r w:rsidR="0032152C" w:rsidRPr="0025133A">
        <w:rPr>
          <w:rFonts w:ascii="Arial" w:hAnsi="Arial" w:cs="Arial"/>
          <w:sz w:val="24"/>
          <w:szCs w:val="24"/>
        </w:rPr>
        <w:t xml:space="preserve"> (</w:t>
      </w:r>
      <w:r w:rsidRPr="0025133A">
        <w:rPr>
          <w:rFonts w:ascii="Arial" w:hAnsi="Arial" w:cs="Arial"/>
          <w:sz w:val="24"/>
          <w:szCs w:val="24"/>
        </w:rPr>
        <w:t>Council</w:t>
      </w:r>
      <w:r w:rsidR="0032152C" w:rsidRPr="0025133A">
        <w:rPr>
          <w:rFonts w:ascii="Arial" w:hAnsi="Arial" w:cs="Arial"/>
          <w:sz w:val="24"/>
          <w:szCs w:val="24"/>
        </w:rPr>
        <w:t>).</w:t>
      </w:r>
    </w:p>
    <w:p w14:paraId="657FEC6A" w14:textId="77777777" w:rsidR="00CA192D" w:rsidRPr="0025133A" w:rsidRDefault="0032152C">
      <w:pPr>
        <w:pStyle w:val="1Parties"/>
        <w:rPr>
          <w:rFonts w:ascii="Arial" w:hAnsi="Arial" w:cs="Arial"/>
          <w:sz w:val="24"/>
          <w:szCs w:val="24"/>
        </w:rPr>
      </w:pPr>
      <w:r w:rsidRPr="0025133A">
        <w:rPr>
          <w:rFonts w:ascii="Arial" w:hAnsi="Arial" w:cs="Arial"/>
          <w:sz w:val="24"/>
          <w:szCs w:val="24"/>
        </w:rPr>
        <w:t>[INDIVIDUAL NAME] of [ADDRESS] (</w:t>
      </w:r>
      <w:r w:rsidRPr="0025133A">
        <w:rPr>
          <w:rStyle w:val="Defterm"/>
          <w:rFonts w:ascii="Arial" w:hAnsi="Arial" w:cs="Arial"/>
          <w:sz w:val="24"/>
          <w:szCs w:val="24"/>
        </w:rPr>
        <w:t>Consultant</w:t>
      </w:r>
      <w:r w:rsidRPr="0025133A">
        <w:rPr>
          <w:rFonts w:ascii="Arial" w:hAnsi="Arial" w:cs="Arial"/>
          <w:sz w:val="24"/>
          <w:szCs w:val="24"/>
        </w:rPr>
        <w:t>).</w:t>
      </w:r>
    </w:p>
    <w:p w14:paraId="779D7C51" w14:textId="77777777" w:rsidR="00CA192D" w:rsidRPr="0025133A" w:rsidRDefault="0032152C">
      <w:pPr>
        <w:pStyle w:val="1stIntroHeadings"/>
        <w:rPr>
          <w:rFonts w:ascii="Arial" w:hAnsi="Arial" w:cs="Arial"/>
          <w:szCs w:val="24"/>
        </w:rPr>
      </w:pPr>
      <w:bookmarkStart w:id="0" w:name="main"/>
      <w:r w:rsidRPr="0025133A">
        <w:rPr>
          <w:rFonts w:ascii="Arial" w:hAnsi="Arial" w:cs="Arial"/>
          <w:szCs w:val="24"/>
        </w:rPr>
        <w:t>Agreed terms</w:t>
      </w:r>
    </w:p>
    <w:p w14:paraId="6FB71926" w14:textId="77777777" w:rsidR="00CA192D" w:rsidRPr="0025133A" w:rsidRDefault="0032152C">
      <w:pPr>
        <w:pStyle w:val="Heading1"/>
        <w:rPr>
          <w:rFonts w:ascii="Arial" w:hAnsi="Arial" w:cs="Arial"/>
          <w:sz w:val="24"/>
          <w:szCs w:val="24"/>
        </w:rPr>
      </w:pPr>
      <w:bookmarkStart w:id="1" w:name="a284888"/>
      <w:bookmarkStart w:id="2" w:name="_Toc473192491"/>
      <w:r w:rsidRPr="0025133A">
        <w:rPr>
          <w:rFonts w:ascii="Arial" w:hAnsi="Arial" w:cs="Arial"/>
          <w:sz w:val="24"/>
          <w:szCs w:val="24"/>
        </w:rPr>
        <w:t>Interpretation</w:t>
      </w:r>
      <w:bookmarkEnd w:id="1"/>
      <w:bookmarkEnd w:id="2"/>
    </w:p>
    <w:p w14:paraId="5E4CAC08" w14:textId="77777777" w:rsidR="00CA192D" w:rsidRPr="0025133A" w:rsidRDefault="0032152C">
      <w:pPr>
        <w:pStyle w:val="Heading2"/>
        <w:rPr>
          <w:rFonts w:ascii="Arial" w:hAnsi="Arial" w:cs="Arial"/>
          <w:sz w:val="24"/>
          <w:szCs w:val="24"/>
        </w:rPr>
      </w:pPr>
      <w:r w:rsidRPr="0025133A">
        <w:rPr>
          <w:rFonts w:ascii="Arial" w:hAnsi="Arial" w:cs="Arial"/>
          <w:sz w:val="24"/>
          <w:szCs w:val="24"/>
        </w:rPr>
        <w:t>The definitions and rules of interpretation in this clause apply in this agreement (unless the context requires otherwise).</w:t>
      </w:r>
    </w:p>
    <w:p w14:paraId="3E709808" w14:textId="77777777" w:rsidR="00CA192D" w:rsidRPr="0025133A" w:rsidRDefault="0032152C">
      <w:pPr>
        <w:pStyle w:val="Definitions"/>
        <w:rPr>
          <w:rFonts w:ascii="Arial" w:hAnsi="Arial" w:cs="Arial"/>
          <w:sz w:val="24"/>
          <w:szCs w:val="24"/>
        </w:rPr>
      </w:pPr>
      <w:r w:rsidRPr="0025133A">
        <w:rPr>
          <w:rStyle w:val="Defterm"/>
          <w:rFonts w:ascii="Arial" w:hAnsi="Arial" w:cs="Arial"/>
          <w:sz w:val="24"/>
          <w:szCs w:val="24"/>
        </w:rPr>
        <w:t xml:space="preserve">Business of the </w:t>
      </w:r>
      <w:r w:rsidR="000C5994" w:rsidRPr="0025133A">
        <w:rPr>
          <w:rStyle w:val="Defterm"/>
          <w:rFonts w:ascii="Arial" w:hAnsi="Arial" w:cs="Arial"/>
          <w:sz w:val="24"/>
          <w:szCs w:val="24"/>
        </w:rPr>
        <w:t>Council</w:t>
      </w:r>
      <w:r w:rsidRPr="0025133A">
        <w:rPr>
          <w:rFonts w:ascii="Arial" w:hAnsi="Arial" w:cs="Arial"/>
          <w:b/>
          <w:sz w:val="24"/>
          <w:szCs w:val="24"/>
        </w:rPr>
        <w:t>:</w:t>
      </w:r>
      <w:r w:rsidRPr="0025133A">
        <w:rPr>
          <w:rFonts w:ascii="Arial" w:hAnsi="Arial" w:cs="Arial"/>
          <w:sz w:val="24"/>
          <w:szCs w:val="24"/>
        </w:rPr>
        <w:t xml:space="preserve"> </w:t>
      </w:r>
      <w:r w:rsidR="00527FA4" w:rsidRPr="0025133A">
        <w:rPr>
          <w:rFonts w:ascii="Arial" w:hAnsi="Arial" w:cs="Arial"/>
          <w:sz w:val="24"/>
          <w:szCs w:val="24"/>
        </w:rPr>
        <w:t>The services, functions and activities of the Council in its role as a Local Authority</w:t>
      </w:r>
    </w:p>
    <w:p w14:paraId="00853EAE" w14:textId="77777777" w:rsidR="00CA192D" w:rsidRPr="0025133A" w:rsidRDefault="0032152C">
      <w:pPr>
        <w:pStyle w:val="Definitions"/>
        <w:rPr>
          <w:rFonts w:ascii="Arial" w:hAnsi="Arial" w:cs="Arial"/>
          <w:sz w:val="24"/>
          <w:szCs w:val="24"/>
        </w:rPr>
      </w:pPr>
      <w:r w:rsidRPr="0025133A">
        <w:rPr>
          <w:rStyle w:val="Defterm"/>
          <w:rFonts w:ascii="Arial" w:hAnsi="Arial" w:cs="Arial"/>
          <w:sz w:val="24"/>
          <w:szCs w:val="24"/>
        </w:rPr>
        <w:t>Capacity</w:t>
      </w:r>
      <w:r w:rsidRPr="0025133A">
        <w:rPr>
          <w:rFonts w:ascii="Arial" w:hAnsi="Arial" w:cs="Arial"/>
          <w:b/>
          <w:sz w:val="24"/>
          <w:szCs w:val="24"/>
        </w:rPr>
        <w:t>:</w:t>
      </w:r>
      <w:r w:rsidRPr="0025133A">
        <w:rPr>
          <w:rFonts w:ascii="Arial" w:hAnsi="Arial" w:cs="Arial"/>
          <w:sz w:val="24"/>
          <w:szCs w:val="24"/>
        </w:rPr>
        <w:t xml:space="preserve"> as agent, consultant, director, employee, owner, partner, shareholder or in any other capacity.</w:t>
      </w:r>
    </w:p>
    <w:p w14:paraId="12C24F89" w14:textId="77777777" w:rsidR="00CA192D" w:rsidRPr="0025133A" w:rsidRDefault="0032152C">
      <w:pPr>
        <w:pStyle w:val="Definitions"/>
        <w:rPr>
          <w:rFonts w:ascii="Arial" w:hAnsi="Arial" w:cs="Arial"/>
          <w:sz w:val="24"/>
          <w:szCs w:val="24"/>
        </w:rPr>
      </w:pPr>
      <w:r w:rsidRPr="0025133A">
        <w:rPr>
          <w:rStyle w:val="Defterm"/>
          <w:rFonts w:ascii="Arial" w:hAnsi="Arial" w:cs="Arial"/>
          <w:sz w:val="24"/>
          <w:szCs w:val="24"/>
        </w:rPr>
        <w:t>Commencement Date</w:t>
      </w:r>
      <w:r w:rsidRPr="0025133A">
        <w:rPr>
          <w:rFonts w:ascii="Arial" w:hAnsi="Arial" w:cs="Arial"/>
          <w:b/>
          <w:sz w:val="24"/>
          <w:szCs w:val="24"/>
        </w:rPr>
        <w:t>:</w:t>
      </w:r>
      <w:r w:rsidRPr="0025133A">
        <w:rPr>
          <w:rFonts w:ascii="Arial" w:hAnsi="Arial" w:cs="Arial"/>
          <w:sz w:val="24"/>
          <w:szCs w:val="24"/>
        </w:rPr>
        <w:t xml:space="preserve"> [DATE OF COMMENCEMENT OF ENGAGEMENT]</w:t>
      </w:r>
    </w:p>
    <w:p w14:paraId="437208B2" w14:textId="77777777" w:rsidR="00CA192D" w:rsidRPr="0025133A" w:rsidRDefault="000C5994">
      <w:pPr>
        <w:pStyle w:val="Definitions"/>
        <w:rPr>
          <w:rFonts w:ascii="Arial" w:hAnsi="Arial" w:cs="Arial"/>
          <w:sz w:val="24"/>
          <w:szCs w:val="24"/>
        </w:rPr>
      </w:pPr>
      <w:r w:rsidRPr="0025133A">
        <w:rPr>
          <w:rStyle w:val="Defterm"/>
          <w:rFonts w:ascii="Arial" w:hAnsi="Arial" w:cs="Arial"/>
          <w:sz w:val="24"/>
          <w:szCs w:val="24"/>
        </w:rPr>
        <w:t>Council</w:t>
      </w:r>
      <w:r w:rsidR="0032152C" w:rsidRPr="0025133A">
        <w:rPr>
          <w:rStyle w:val="Defterm"/>
          <w:rFonts w:ascii="Arial" w:hAnsi="Arial" w:cs="Arial"/>
          <w:sz w:val="24"/>
          <w:szCs w:val="24"/>
        </w:rPr>
        <w:t xml:space="preserve"> Property</w:t>
      </w:r>
      <w:r w:rsidR="0032152C" w:rsidRPr="0025133A">
        <w:rPr>
          <w:rFonts w:ascii="Arial" w:hAnsi="Arial" w:cs="Arial"/>
          <w:b/>
          <w:sz w:val="24"/>
          <w:szCs w:val="24"/>
        </w:rPr>
        <w:t>:</w:t>
      </w:r>
      <w:r w:rsidR="0032152C" w:rsidRPr="0025133A">
        <w:rPr>
          <w:rFonts w:ascii="Arial" w:hAnsi="Arial" w:cs="Arial"/>
          <w:sz w:val="24"/>
          <w:szCs w:val="24"/>
        </w:rPr>
        <w:t xml:space="preserve"> all documents, books, manuals, materials, records, correspondence, papers and information (on whatever media and wherever located) relating to the Business or affairs of the </w:t>
      </w:r>
      <w:r w:rsidRPr="0025133A">
        <w:rPr>
          <w:rFonts w:ascii="Arial" w:hAnsi="Arial" w:cs="Arial"/>
          <w:sz w:val="24"/>
          <w:szCs w:val="24"/>
        </w:rPr>
        <w:t>Council</w:t>
      </w:r>
      <w:r w:rsidR="0032152C" w:rsidRPr="0025133A">
        <w:rPr>
          <w:rFonts w:ascii="Arial" w:hAnsi="Arial" w:cs="Arial"/>
          <w:sz w:val="24"/>
          <w:szCs w:val="24"/>
        </w:rPr>
        <w:t xml:space="preserve"> or its  customers</w:t>
      </w:r>
      <w:r w:rsidR="00527FA4" w:rsidRPr="0025133A">
        <w:rPr>
          <w:rFonts w:ascii="Arial" w:hAnsi="Arial" w:cs="Arial"/>
          <w:sz w:val="24"/>
          <w:szCs w:val="24"/>
        </w:rPr>
        <w:t xml:space="preserve">, partners </w:t>
      </w:r>
      <w:r w:rsidR="0032152C" w:rsidRPr="0025133A">
        <w:rPr>
          <w:rFonts w:ascii="Arial" w:hAnsi="Arial" w:cs="Arial"/>
          <w:sz w:val="24"/>
          <w:szCs w:val="24"/>
        </w:rPr>
        <w:t xml:space="preserve">and business contacts, and any equipment, keys, hardware or software provided for the Consultant's use by the </w:t>
      </w:r>
      <w:r w:rsidRPr="0025133A">
        <w:rPr>
          <w:rFonts w:ascii="Arial" w:hAnsi="Arial" w:cs="Arial"/>
          <w:sz w:val="24"/>
          <w:szCs w:val="24"/>
        </w:rPr>
        <w:t>Council</w:t>
      </w:r>
      <w:r w:rsidR="0032152C" w:rsidRPr="0025133A">
        <w:rPr>
          <w:rFonts w:ascii="Arial" w:hAnsi="Arial" w:cs="Arial"/>
          <w:sz w:val="24"/>
          <w:szCs w:val="24"/>
        </w:rPr>
        <w:t xml:space="preserve"> during the Engagement, and any data or documents (including copies) produced, maintained or stored by the Consultant on the </w:t>
      </w:r>
      <w:r w:rsidRPr="0025133A">
        <w:rPr>
          <w:rFonts w:ascii="Arial" w:hAnsi="Arial" w:cs="Arial"/>
          <w:sz w:val="24"/>
          <w:szCs w:val="24"/>
        </w:rPr>
        <w:t>Council</w:t>
      </w:r>
      <w:r w:rsidR="0032152C" w:rsidRPr="0025133A">
        <w:rPr>
          <w:rFonts w:ascii="Arial" w:hAnsi="Arial" w:cs="Arial"/>
          <w:sz w:val="24"/>
          <w:szCs w:val="24"/>
        </w:rPr>
        <w:t xml:space="preserve"> or the Consultant's computer systems or other electronic equipment during the Engagement.</w:t>
      </w:r>
    </w:p>
    <w:p w14:paraId="08C47669" w14:textId="77777777" w:rsidR="00CA192D" w:rsidRPr="0025133A" w:rsidRDefault="0032152C">
      <w:pPr>
        <w:pStyle w:val="Definitions"/>
        <w:rPr>
          <w:rFonts w:ascii="Arial" w:hAnsi="Arial" w:cs="Arial"/>
          <w:sz w:val="24"/>
          <w:szCs w:val="24"/>
        </w:rPr>
      </w:pPr>
      <w:r w:rsidRPr="0025133A">
        <w:rPr>
          <w:rStyle w:val="Defterm"/>
          <w:rFonts w:ascii="Arial" w:hAnsi="Arial" w:cs="Arial"/>
          <w:sz w:val="24"/>
          <w:szCs w:val="24"/>
        </w:rPr>
        <w:t>Confidential Information</w:t>
      </w:r>
      <w:r w:rsidRPr="0025133A">
        <w:rPr>
          <w:rFonts w:ascii="Arial" w:hAnsi="Arial" w:cs="Arial"/>
          <w:b/>
          <w:sz w:val="24"/>
          <w:szCs w:val="24"/>
        </w:rPr>
        <w:t>:</w:t>
      </w:r>
      <w:r w:rsidRPr="0025133A">
        <w:rPr>
          <w:rFonts w:ascii="Arial" w:hAnsi="Arial" w:cs="Arial"/>
          <w:sz w:val="24"/>
          <w:szCs w:val="24"/>
        </w:rPr>
        <w:t xml:space="preserve"> information in whatever form (including without limitation, in written, oral, visual or electronic form or on any magnetic or optical disk or memory and wherever located) relating to the business, customers, products, affairs and finances of the </w:t>
      </w:r>
      <w:r w:rsidR="000C5994" w:rsidRPr="0025133A">
        <w:rPr>
          <w:rFonts w:ascii="Arial" w:hAnsi="Arial" w:cs="Arial"/>
          <w:sz w:val="24"/>
          <w:szCs w:val="24"/>
        </w:rPr>
        <w:t>Council</w:t>
      </w:r>
      <w:r w:rsidRPr="0025133A">
        <w:rPr>
          <w:rFonts w:ascii="Arial" w:hAnsi="Arial" w:cs="Arial"/>
          <w:sz w:val="24"/>
          <w:szCs w:val="24"/>
        </w:rPr>
        <w:t xml:space="preserve"> for the time being confidential to the </w:t>
      </w:r>
      <w:r w:rsidR="000C5994" w:rsidRPr="0025133A">
        <w:rPr>
          <w:rFonts w:ascii="Arial" w:hAnsi="Arial" w:cs="Arial"/>
          <w:sz w:val="24"/>
          <w:szCs w:val="24"/>
        </w:rPr>
        <w:t>Council</w:t>
      </w:r>
      <w:r w:rsidRPr="0025133A">
        <w:rPr>
          <w:rFonts w:ascii="Arial" w:hAnsi="Arial" w:cs="Arial"/>
          <w:sz w:val="24"/>
          <w:szCs w:val="24"/>
        </w:rPr>
        <w:t xml:space="preserve"> and trade secrets including, without limitation, technical data and know-how relating to the Business of the </w:t>
      </w:r>
      <w:r w:rsidR="000C5994" w:rsidRPr="0025133A">
        <w:rPr>
          <w:rFonts w:ascii="Arial" w:hAnsi="Arial" w:cs="Arial"/>
          <w:sz w:val="24"/>
          <w:szCs w:val="24"/>
        </w:rPr>
        <w:t>Council</w:t>
      </w:r>
      <w:r w:rsidRPr="0025133A">
        <w:rPr>
          <w:rFonts w:ascii="Arial" w:hAnsi="Arial" w:cs="Arial"/>
          <w:sz w:val="24"/>
          <w:szCs w:val="24"/>
        </w:rPr>
        <w:t xml:space="preserve"> or any of its suppliers,</w:t>
      </w:r>
      <w:r w:rsidR="00527FA4" w:rsidRPr="0025133A">
        <w:rPr>
          <w:rFonts w:ascii="Arial" w:hAnsi="Arial" w:cs="Arial"/>
          <w:sz w:val="24"/>
          <w:szCs w:val="24"/>
        </w:rPr>
        <w:t xml:space="preserve"> partners,</w:t>
      </w:r>
      <w:r w:rsidRPr="0025133A">
        <w:rPr>
          <w:rFonts w:ascii="Arial" w:hAnsi="Arial" w:cs="Arial"/>
          <w:sz w:val="24"/>
          <w:szCs w:val="24"/>
        </w:rPr>
        <w:t xml:space="preserve"> customers, agents, distributors, management or business contacts and including (but not limited to) information that the Consultant creates, develops, receives or obtains in connection with his Engagement, whether or not such information (if in anything other than oral form) is marked confidential.</w:t>
      </w:r>
    </w:p>
    <w:p w14:paraId="73FF5EED" w14:textId="77777777" w:rsidR="00CA192D" w:rsidRPr="0025133A" w:rsidRDefault="0032152C">
      <w:pPr>
        <w:pStyle w:val="Definitions"/>
        <w:rPr>
          <w:rFonts w:ascii="Arial" w:hAnsi="Arial" w:cs="Arial"/>
          <w:sz w:val="24"/>
          <w:szCs w:val="24"/>
        </w:rPr>
      </w:pPr>
      <w:r w:rsidRPr="0025133A">
        <w:rPr>
          <w:rStyle w:val="Defterm"/>
          <w:rFonts w:ascii="Arial" w:hAnsi="Arial" w:cs="Arial"/>
          <w:sz w:val="24"/>
          <w:szCs w:val="24"/>
        </w:rPr>
        <w:lastRenderedPageBreak/>
        <w:t>Engagement</w:t>
      </w:r>
      <w:r w:rsidRPr="0025133A">
        <w:rPr>
          <w:rFonts w:ascii="Arial" w:hAnsi="Arial" w:cs="Arial"/>
          <w:b/>
          <w:sz w:val="24"/>
          <w:szCs w:val="24"/>
        </w:rPr>
        <w:t>:</w:t>
      </w:r>
      <w:r w:rsidRPr="0025133A">
        <w:rPr>
          <w:rFonts w:ascii="Arial" w:hAnsi="Arial" w:cs="Arial"/>
          <w:sz w:val="24"/>
          <w:szCs w:val="24"/>
        </w:rPr>
        <w:t xml:space="preserve"> the engagement of the Consultant by the </w:t>
      </w:r>
      <w:r w:rsidR="000C5994" w:rsidRPr="0025133A">
        <w:rPr>
          <w:rFonts w:ascii="Arial" w:hAnsi="Arial" w:cs="Arial"/>
          <w:sz w:val="24"/>
          <w:szCs w:val="24"/>
        </w:rPr>
        <w:t>Council</w:t>
      </w:r>
      <w:r w:rsidRPr="0025133A">
        <w:rPr>
          <w:rFonts w:ascii="Arial" w:hAnsi="Arial" w:cs="Arial"/>
          <w:sz w:val="24"/>
          <w:szCs w:val="24"/>
        </w:rPr>
        <w:t xml:space="preserve"> on the terms of this agreement.</w:t>
      </w:r>
    </w:p>
    <w:p w14:paraId="26E9A090" w14:textId="27208EFB" w:rsidR="00CA192D" w:rsidRPr="0025133A" w:rsidRDefault="0032152C">
      <w:pPr>
        <w:pStyle w:val="Definitions"/>
        <w:rPr>
          <w:rFonts w:ascii="Arial" w:hAnsi="Arial" w:cs="Arial"/>
          <w:sz w:val="24"/>
          <w:szCs w:val="24"/>
        </w:rPr>
      </w:pPr>
      <w:r w:rsidRPr="0025133A">
        <w:rPr>
          <w:rStyle w:val="Defterm"/>
          <w:rFonts w:ascii="Arial" w:hAnsi="Arial" w:cs="Arial"/>
          <w:sz w:val="24"/>
          <w:szCs w:val="24"/>
        </w:rPr>
        <w:t>Insurance Policies</w:t>
      </w:r>
      <w:r w:rsidRPr="0025133A">
        <w:rPr>
          <w:rFonts w:ascii="Arial" w:hAnsi="Arial" w:cs="Arial"/>
          <w:b/>
          <w:sz w:val="24"/>
          <w:szCs w:val="24"/>
        </w:rPr>
        <w:t>:</w:t>
      </w:r>
      <w:r w:rsidRPr="0025133A">
        <w:rPr>
          <w:rFonts w:ascii="Arial" w:hAnsi="Arial" w:cs="Arial"/>
          <w:sz w:val="24"/>
          <w:szCs w:val="24"/>
        </w:rPr>
        <w:t xml:space="preserve"> </w:t>
      </w:r>
      <w:r w:rsidR="00527FA4" w:rsidRPr="0025133A">
        <w:rPr>
          <w:rFonts w:ascii="Arial" w:hAnsi="Arial" w:cs="Arial"/>
          <w:sz w:val="24"/>
          <w:szCs w:val="24"/>
        </w:rPr>
        <w:t>P</w:t>
      </w:r>
      <w:r w:rsidRPr="0025133A">
        <w:rPr>
          <w:rFonts w:ascii="Arial" w:hAnsi="Arial" w:cs="Arial"/>
          <w:sz w:val="24"/>
          <w:szCs w:val="24"/>
        </w:rPr>
        <w:t>ublic liability insurance cover</w:t>
      </w:r>
      <w:r w:rsidR="001F299D">
        <w:rPr>
          <w:rFonts w:ascii="Arial" w:hAnsi="Arial" w:cs="Arial"/>
          <w:sz w:val="24"/>
          <w:szCs w:val="24"/>
        </w:rPr>
        <w:t xml:space="preserve"> and Employer Liability insurance both having a minimum level of cover of £5 million</w:t>
      </w:r>
      <w:r w:rsidRPr="0025133A">
        <w:rPr>
          <w:rFonts w:ascii="Arial" w:hAnsi="Arial" w:cs="Arial"/>
          <w:sz w:val="24"/>
          <w:szCs w:val="24"/>
        </w:rPr>
        <w:t>.</w:t>
      </w:r>
      <w:r w:rsidR="00C564E5">
        <w:rPr>
          <w:rFonts w:ascii="Arial" w:hAnsi="Arial" w:cs="Arial"/>
          <w:sz w:val="24"/>
          <w:szCs w:val="24"/>
        </w:rPr>
        <w:t xml:space="preserve">  Professional Liability having a minimum cover level of £1 million.</w:t>
      </w:r>
      <w:r w:rsidR="001F299D">
        <w:rPr>
          <w:rFonts w:ascii="Arial" w:hAnsi="Arial" w:cs="Arial"/>
          <w:sz w:val="24"/>
          <w:szCs w:val="24"/>
        </w:rPr>
        <w:t xml:space="preserve"> </w:t>
      </w:r>
      <w:bookmarkStart w:id="3" w:name="_GoBack"/>
      <w:bookmarkEnd w:id="3"/>
    </w:p>
    <w:p w14:paraId="6BC16E88" w14:textId="77777777" w:rsidR="00CA192D" w:rsidRPr="0025133A" w:rsidRDefault="0032152C">
      <w:pPr>
        <w:pStyle w:val="Definitions"/>
        <w:rPr>
          <w:rFonts w:ascii="Arial" w:hAnsi="Arial" w:cs="Arial"/>
          <w:sz w:val="24"/>
          <w:szCs w:val="24"/>
        </w:rPr>
      </w:pPr>
      <w:r w:rsidRPr="0025133A">
        <w:rPr>
          <w:rStyle w:val="Defterm"/>
          <w:rFonts w:ascii="Arial" w:hAnsi="Arial" w:cs="Arial"/>
          <w:sz w:val="24"/>
          <w:szCs w:val="24"/>
        </w:rPr>
        <w:t>Intellectual Property Rights</w:t>
      </w:r>
      <w:r w:rsidRPr="0025133A">
        <w:rPr>
          <w:rFonts w:ascii="Arial" w:hAnsi="Arial" w:cs="Arial"/>
          <w:b/>
          <w:sz w:val="24"/>
          <w:szCs w:val="24"/>
        </w:rPr>
        <w:t>:</w:t>
      </w:r>
      <w:r w:rsidRPr="0025133A">
        <w:rPr>
          <w:rFonts w:ascii="Arial" w:hAnsi="Arial" w:cs="Arial"/>
          <w:sz w:val="24"/>
          <w:szCs w:val="24"/>
        </w:rPr>
        <w:t xml:space="preserve"> patents, rights to inventions, copyright and related rights, moral rights, </w:t>
      </w:r>
      <w:proofErr w:type="spellStart"/>
      <w:r w:rsidRPr="0025133A">
        <w:rPr>
          <w:rFonts w:ascii="Arial" w:hAnsi="Arial" w:cs="Arial"/>
          <w:sz w:val="24"/>
          <w:szCs w:val="24"/>
        </w:rPr>
        <w:t>trade marks</w:t>
      </w:r>
      <w:proofErr w:type="spellEnd"/>
      <w:r w:rsidRPr="0025133A">
        <w:rPr>
          <w:rFonts w:ascii="Arial" w:hAnsi="Arial" w:cs="Arial"/>
          <w:sz w:val="24"/>
          <w:szCs w:val="24"/>
        </w:rPr>
        <w:t>, trade names and domain names, rights in get-up, rights in goodwill or to sue for passing off, rights in designs, rights in computer software,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may now or in the future subsist in any part of the world.</w:t>
      </w:r>
    </w:p>
    <w:p w14:paraId="76BA366A" w14:textId="77777777" w:rsidR="00CA192D" w:rsidRPr="0025133A" w:rsidRDefault="0032152C">
      <w:pPr>
        <w:pStyle w:val="Definitions"/>
        <w:rPr>
          <w:rFonts w:ascii="Arial" w:hAnsi="Arial" w:cs="Arial"/>
          <w:sz w:val="24"/>
          <w:szCs w:val="24"/>
        </w:rPr>
      </w:pPr>
      <w:r w:rsidRPr="0025133A">
        <w:rPr>
          <w:rStyle w:val="Defterm"/>
          <w:rFonts w:ascii="Arial" w:hAnsi="Arial" w:cs="Arial"/>
          <w:sz w:val="24"/>
          <w:szCs w:val="24"/>
        </w:rPr>
        <w:t>Invention</w:t>
      </w:r>
      <w:r w:rsidRPr="0025133A">
        <w:rPr>
          <w:rFonts w:ascii="Arial" w:hAnsi="Arial" w:cs="Arial"/>
          <w:b/>
          <w:sz w:val="24"/>
          <w:szCs w:val="24"/>
        </w:rPr>
        <w:t>:</w:t>
      </w:r>
      <w:r w:rsidRPr="0025133A">
        <w:rPr>
          <w:rFonts w:ascii="Arial" w:hAnsi="Arial" w:cs="Arial"/>
          <w:sz w:val="24"/>
          <w:szCs w:val="24"/>
        </w:rPr>
        <w:t xml:space="preserve"> any invention, idea, discovery, development, improvement or innovation made by the Consultant in the provision of the Services, whether or not patentable or capable of registration, and whether or not recorded in any medium.</w:t>
      </w:r>
    </w:p>
    <w:p w14:paraId="60C666A2" w14:textId="77777777" w:rsidR="00CA192D" w:rsidRPr="0025133A" w:rsidRDefault="0032152C">
      <w:pPr>
        <w:pStyle w:val="Definitions"/>
        <w:rPr>
          <w:rFonts w:ascii="Arial" w:hAnsi="Arial" w:cs="Arial"/>
          <w:sz w:val="24"/>
          <w:szCs w:val="24"/>
        </w:rPr>
      </w:pPr>
      <w:r w:rsidRPr="0025133A">
        <w:rPr>
          <w:rStyle w:val="Defterm"/>
          <w:rFonts w:ascii="Arial" w:hAnsi="Arial" w:cs="Arial"/>
          <w:sz w:val="24"/>
          <w:szCs w:val="24"/>
        </w:rPr>
        <w:t>Pre-Contractual Statement</w:t>
      </w:r>
      <w:r w:rsidRPr="0025133A">
        <w:rPr>
          <w:rFonts w:ascii="Arial" w:hAnsi="Arial" w:cs="Arial"/>
          <w:b/>
          <w:sz w:val="24"/>
          <w:szCs w:val="24"/>
        </w:rPr>
        <w:t>:</w:t>
      </w:r>
      <w:r w:rsidRPr="0025133A">
        <w:rPr>
          <w:rFonts w:ascii="Arial" w:hAnsi="Arial" w:cs="Arial"/>
          <w:sz w:val="24"/>
          <w:szCs w:val="24"/>
        </w:rPr>
        <w:t xml:space="preserve"> any undertaking, promise, assurance, statement, representation, warranty or understanding (whether in writing or not) of any person (whether party to this agreement or not) relating to the Engagement other than as expressly set out in this agreement [or any documents referred to in it].</w:t>
      </w:r>
    </w:p>
    <w:p w14:paraId="365C44DF" w14:textId="77777777" w:rsidR="00CA192D" w:rsidRPr="0025133A" w:rsidRDefault="0032152C">
      <w:pPr>
        <w:pStyle w:val="Definitions"/>
        <w:rPr>
          <w:rFonts w:ascii="Arial" w:hAnsi="Arial" w:cs="Arial"/>
          <w:sz w:val="24"/>
          <w:szCs w:val="24"/>
        </w:rPr>
      </w:pPr>
      <w:r w:rsidRPr="0025133A">
        <w:rPr>
          <w:rStyle w:val="Defterm"/>
          <w:rFonts w:ascii="Arial" w:hAnsi="Arial" w:cs="Arial"/>
          <w:sz w:val="24"/>
          <w:szCs w:val="24"/>
        </w:rPr>
        <w:t>Services</w:t>
      </w:r>
      <w:r w:rsidRPr="0025133A">
        <w:rPr>
          <w:rFonts w:ascii="Arial" w:hAnsi="Arial" w:cs="Arial"/>
          <w:b/>
          <w:sz w:val="24"/>
          <w:szCs w:val="24"/>
        </w:rPr>
        <w:t>:</w:t>
      </w:r>
      <w:r w:rsidRPr="0025133A">
        <w:rPr>
          <w:rFonts w:ascii="Arial" w:hAnsi="Arial" w:cs="Arial"/>
          <w:sz w:val="24"/>
          <w:szCs w:val="24"/>
        </w:rPr>
        <w:t xml:space="preserve">  the services provided by the Consultant in a consultancy capacity for the </w:t>
      </w:r>
      <w:r w:rsidR="000C5994" w:rsidRPr="0025133A">
        <w:rPr>
          <w:rFonts w:ascii="Arial" w:hAnsi="Arial" w:cs="Arial"/>
          <w:sz w:val="24"/>
          <w:szCs w:val="24"/>
        </w:rPr>
        <w:t>Council</w:t>
      </w:r>
      <w:r w:rsidRPr="0025133A">
        <w:rPr>
          <w:rFonts w:ascii="Arial" w:hAnsi="Arial" w:cs="Arial"/>
          <w:sz w:val="24"/>
          <w:szCs w:val="24"/>
        </w:rPr>
        <w:t xml:space="preserve"> as more particularly described in the </w:t>
      </w:r>
      <w:r w:rsidR="00CA192D" w:rsidRPr="0025133A">
        <w:rPr>
          <w:rFonts w:ascii="Arial" w:hAnsi="Arial" w:cs="Arial"/>
          <w:sz w:val="24"/>
          <w:szCs w:val="24"/>
        </w:rPr>
        <w:fldChar w:fldCharType="begin"/>
      </w:r>
      <w:r w:rsidRPr="0025133A">
        <w:rPr>
          <w:rFonts w:ascii="Arial" w:hAnsi="Arial" w:cs="Arial"/>
          <w:sz w:val="24"/>
          <w:szCs w:val="24"/>
        </w:rPr>
        <w:instrText xml:space="preserve">REF "a717115" \h \w </w:instrText>
      </w:r>
      <w:r w:rsidR="000C5994" w:rsidRPr="0025133A">
        <w:rPr>
          <w:rFonts w:ascii="Arial" w:hAnsi="Arial" w:cs="Arial"/>
          <w:sz w:val="24"/>
          <w:szCs w:val="24"/>
        </w:rPr>
        <w:instrText xml:space="preserve"> \* MERGEFORMAT </w:instrText>
      </w:r>
      <w:r w:rsidR="00CA192D" w:rsidRPr="0025133A">
        <w:rPr>
          <w:rFonts w:ascii="Arial" w:hAnsi="Arial" w:cs="Arial"/>
          <w:sz w:val="24"/>
          <w:szCs w:val="24"/>
        </w:rPr>
      </w:r>
      <w:r w:rsidR="00CA192D" w:rsidRPr="0025133A">
        <w:rPr>
          <w:rFonts w:ascii="Arial" w:hAnsi="Arial" w:cs="Arial"/>
          <w:sz w:val="24"/>
          <w:szCs w:val="24"/>
        </w:rPr>
        <w:fldChar w:fldCharType="separate"/>
      </w:r>
      <w:r w:rsidR="00320D64">
        <w:rPr>
          <w:rFonts w:ascii="Arial" w:hAnsi="Arial" w:cs="Arial"/>
          <w:b/>
          <w:bCs/>
          <w:sz w:val="24"/>
          <w:szCs w:val="24"/>
          <w:lang w:val="en-US"/>
        </w:rPr>
        <w:t>Error! Reference source not found.</w:t>
      </w:r>
      <w:r w:rsidR="00CA192D" w:rsidRPr="0025133A">
        <w:rPr>
          <w:rFonts w:ascii="Arial" w:hAnsi="Arial" w:cs="Arial"/>
          <w:sz w:val="24"/>
          <w:szCs w:val="24"/>
        </w:rPr>
        <w:fldChar w:fldCharType="end"/>
      </w:r>
      <w:r w:rsidRPr="0025133A">
        <w:rPr>
          <w:rFonts w:ascii="Arial" w:hAnsi="Arial" w:cs="Arial"/>
          <w:sz w:val="24"/>
          <w:szCs w:val="24"/>
        </w:rPr>
        <w:t>.</w:t>
      </w:r>
    </w:p>
    <w:p w14:paraId="0CCAE7B2" w14:textId="77777777" w:rsidR="00CA192D" w:rsidRPr="0025133A" w:rsidRDefault="0032152C">
      <w:pPr>
        <w:pStyle w:val="Definitions"/>
        <w:rPr>
          <w:rFonts w:ascii="Arial" w:hAnsi="Arial" w:cs="Arial"/>
          <w:sz w:val="24"/>
          <w:szCs w:val="24"/>
        </w:rPr>
      </w:pPr>
      <w:r w:rsidRPr="0025133A">
        <w:rPr>
          <w:rStyle w:val="Defterm"/>
          <w:rFonts w:ascii="Arial" w:hAnsi="Arial" w:cs="Arial"/>
          <w:sz w:val="24"/>
          <w:szCs w:val="24"/>
        </w:rPr>
        <w:t>Termination Date</w:t>
      </w:r>
      <w:r w:rsidRPr="0025133A">
        <w:rPr>
          <w:rFonts w:ascii="Arial" w:hAnsi="Arial" w:cs="Arial"/>
          <w:b/>
          <w:sz w:val="24"/>
          <w:szCs w:val="24"/>
        </w:rPr>
        <w:t>:</w:t>
      </w:r>
      <w:r w:rsidRPr="0025133A">
        <w:rPr>
          <w:rFonts w:ascii="Arial" w:hAnsi="Arial" w:cs="Arial"/>
          <w:sz w:val="24"/>
          <w:szCs w:val="24"/>
        </w:rPr>
        <w:t xml:space="preserve"> the date of termination of this agreement, however arising.</w:t>
      </w:r>
    </w:p>
    <w:p w14:paraId="5F27527B" w14:textId="77777777" w:rsidR="00CA192D" w:rsidRPr="0025133A" w:rsidRDefault="0032152C">
      <w:pPr>
        <w:pStyle w:val="Definitions"/>
        <w:rPr>
          <w:rFonts w:ascii="Arial" w:hAnsi="Arial" w:cs="Arial"/>
          <w:sz w:val="24"/>
          <w:szCs w:val="24"/>
        </w:rPr>
      </w:pPr>
      <w:r w:rsidRPr="0025133A">
        <w:rPr>
          <w:rStyle w:val="Defterm"/>
          <w:rFonts w:ascii="Arial" w:hAnsi="Arial" w:cs="Arial"/>
          <w:sz w:val="24"/>
          <w:szCs w:val="24"/>
        </w:rPr>
        <w:t>Works</w:t>
      </w:r>
      <w:r w:rsidRPr="0025133A">
        <w:rPr>
          <w:rFonts w:ascii="Arial" w:hAnsi="Arial" w:cs="Arial"/>
          <w:b/>
          <w:sz w:val="24"/>
          <w:szCs w:val="24"/>
        </w:rPr>
        <w:t>:</w:t>
      </w:r>
      <w:r w:rsidRPr="0025133A">
        <w:rPr>
          <w:rFonts w:ascii="Arial" w:hAnsi="Arial" w:cs="Arial"/>
          <w:sz w:val="24"/>
          <w:szCs w:val="24"/>
        </w:rPr>
        <w:t xml:space="preserve"> all records, reports, documents, papers, drawings, designs, transparencies, photos, graphics, logos, typographical arrangements, software, and all other materials in whatever form, including but not limited to hard copy and electronic form, prepared by the Consultant in the provision of the Services.</w:t>
      </w:r>
    </w:p>
    <w:p w14:paraId="02942915" w14:textId="77777777" w:rsidR="00CA192D" w:rsidRPr="0025133A" w:rsidRDefault="0032152C">
      <w:pPr>
        <w:pStyle w:val="Heading2"/>
        <w:rPr>
          <w:rFonts w:ascii="Arial" w:hAnsi="Arial" w:cs="Arial"/>
          <w:sz w:val="24"/>
          <w:szCs w:val="24"/>
        </w:rPr>
      </w:pPr>
      <w:r w:rsidRPr="0025133A">
        <w:rPr>
          <w:rFonts w:ascii="Arial" w:hAnsi="Arial" w:cs="Arial"/>
          <w:sz w:val="24"/>
          <w:szCs w:val="24"/>
        </w:rPr>
        <w:t>The headings in this agreement are inserted for convenience only and shall not affect its construction.</w:t>
      </w:r>
    </w:p>
    <w:p w14:paraId="08F8A96E" w14:textId="77777777" w:rsidR="00CA192D" w:rsidRPr="0025133A" w:rsidRDefault="0032152C">
      <w:pPr>
        <w:pStyle w:val="Heading2"/>
        <w:rPr>
          <w:rFonts w:ascii="Arial" w:hAnsi="Arial" w:cs="Arial"/>
          <w:sz w:val="24"/>
          <w:szCs w:val="24"/>
        </w:rPr>
      </w:pPr>
      <w:r w:rsidRPr="0025133A">
        <w:rPr>
          <w:rFonts w:ascii="Arial" w:hAnsi="Arial" w:cs="Arial"/>
          <w:sz w:val="24"/>
          <w:szCs w:val="24"/>
        </w:rPr>
        <w:t>A reference to a particular law is a reference to it as it is in force for the time being taking account of any amendment, extension, or re-</w:t>
      </w:r>
      <w:r w:rsidRPr="0025133A">
        <w:rPr>
          <w:rFonts w:ascii="Arial" w:hAnsi="Arial" w:cs="Arial"/>
          <w:sz w:val="24"/>
          <w:szCs w:val="24"/>
        </w:rPr>
        <w:lastRenderedPageBreak/>
        <w:t>enactment and includes any subordinate legislation for the time being in force made under it.</w:t>
      </w:r>
    </w:p>
    <w:p w14:paraId="4688872D" w14:textId="77777777" w:rsidR="00CA192D" w:rsidRPr="0025133A" w:rsidRDefault="0032152C">
      <w:pPr>
        <w:pStyle w:val="Heading2"/>
        <w:rPr>
          <w:rFonts w:ascii="Arial" w:hAnsi="Arial" w:cs="Arial"/>
          <w:sz w:val="24"/>
          <w:szCs w:val="24"/>
        </w:rPr>
      </w:pPr>
      <w:r w:rsidRPr="0025133A">
        <w:rPr>
          <w:rFonts w:ascii="Arial" w:hAnsi="Arial" w:cs="Arial"/>
          <w:sz w:val="24"/>
          <w:szCs w:val="24"/>
        </w:rPr>
        <w:t>Unless the context otherwise requires, a reference to one gender shall include a reference to the other genders.</w:t>
      </w:r>
    </w:p>
    <w:p w14:paraId="7EB6AC3D" w14:textId="77777777" w:rsidR="00CA192D" w:rsidRPr="0025133A" w:rsidRDefault="0032152C">
      <w:pPr>
        <w:pStyle w:val="Heading2"/>
        <w:rPr>
          <w:rFonts w:ascii="Arial" w:hAnsi="Arial" w:cs="Arial"/>
          <w:sz w:val="24"/>
          <w:szCs w:val="24"/>
        </w:rPr>
      </w:pPr>
      <w:r w:rsidRPr="0025133A">
        <w:rPr>
          <w:rFonts w:ascii="Arial" w:hAnsi="Arial" w:cs="Arial"/>
          <w:sz w:val="24"/>
          <w:szCs w:val="24"/>
        </w:rPr>
        <w:t>Unless the context otherwise requires, words in the singular include the plural and in the plural include the singular.</w:t>
      </w:r>
    </w:p>
    <w:p w14:paraId="40FAAE73" w14:textId="77777777" w:rsidR="00CA192D" w:rsidRPr="0025133A" w:rsidRDefault="0032152C">
      <w:pPr>
        <w:pStyle w:val="Heading2"/>
        <w:rPr>
          <w:rFonts w:ascii="Arial" w:hAnsi="Arial" w:cs="Arial"/>
          <w:sz w:val="24"/>
          <w:szCs w:val="24"/>
        </w:rPr>
      </w:pPr>
      <w:r w:rsidRPr="0025133A">
        <w:rPr>
          <w:rFonts w:ascii="Arial" w:hAnsi="Arial" w:cs="Arial"/>
          <w:sz w:val="24"/>
          <w:szCs w:val="24"/>
        </w:rPr>
        <w:t>The Schedule to this agreement forms part of (and is incorporated into) this agreement.</w:t>
      </w:r>
    </w:p>
    <w:p w14:paraId="6C034937" w14:textId="77777777" w:rsidR="00CA192D" w:rsidRPr="0025133A" w:rsidRDefault="0032152C">
      <w:pPr>
        <w:pStyle w:val="Heading1"/>
        <w:rPr>
          <w:rFonts w:ascii="Arial" w:hAnsi="Arial" w:cs="Arial"/>
          <w:sz w:val="24"/>
          <w:szCs w:val="24"/>
        </w:rPr>
      </w:pPr>
      <w:bookmarkStart w:id="4" w:name="a295569"/>
      <w:bookmarkStart w:id="5" w:name="_Toc473192492"/>
      <w:r w:rsidRPr="0025133A">
        <w:rPr>
          <w:rFonts w:ascii="Arial" w:hAnsi="Arial" w:cs="Arial"/>
          <w:sz w:val="24"/>
          <w:szCs w:val="24"/>
        </w:rPr>
        <w:t>Term of engagement</w:t>
      </w:r>
      <w:bookmarkEnd w:id="4"/>
      <w:bookmarkEnd w:id="5"/>
    </w:p>
    <w:p w14:paraId="551CC235"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w:t>
      </w:r>
      <w:r w:rsidR="000C5994" w:rsidRPr="0025133A">
        <w:rPr>
          <w:rFonts w:ascii="Arial" w:hAnsi="Arial" w:cs="Arial"/>
          <w:sz w:val="24"/>
          <w:szCs w:val="24"/>
        </w:rPr>
        <w:t>Council</w:t>
      </w:r>
      <w:r w:rsidRPr="0025133A">
        <w:rPr>
          <w:rFonts w:ascii="Arial" w:hAnsi="Arial" w:cs="Arial"/>
          <w:sz w:val="24"/>
          <w:szCs w:val="24"/>
        </w:rPr>
        <w:t xml:space="preserve"> shall engage the Consultant and the Consultant shall provide the Services on the terms of this agreement.</w:t>
      </w:r>
    </w:p>
    <w:p w14:paraId="4B535594" w14:textId="77777777" w:rsidR="00CA192D" w:rsidRPr="0025133A" w:rsidRDefault="0032152C">
      <w:pPr>
        <w:pStyle w:val="Heading2"/>
        <w:rPr>
          <w:rFonts w:ascii="Arial" w:hAnsi="Arial" w:cs="Arial"/>
          <w:sz w:val="24"/>
          <w:szCs w:val="24"/>
        </w:rPr>
      </w:pPr>
      <w:bookmarkStart w:id="6" w:name="a590601"/>
      <w:r w:rsidRPr="0025133A">
        <w:rPr>
          <w:rFonts w:ascii="Arial" w:hAnsi="Arial" w:cs="Arial"/>
          <w:sz w:val="24"/>
          <w:szCs w:val="24"/>
        </w:rPr>
        <w:t>The Engagement shall be deemed to have commenced on the Commencement Date and shall continue unless and until terminated:</w:t>
      </w:r>
      <w:bookmarkEnd w:id="6"/>
    </w:p>
    <w:p w14:paraId="5706DEF0" w14:textId="77777777" w:rsidR="00CA192D" w:rsidRPr="0025133A" w:rsidRDefault="0032152C">
      <w:pPr>
        <w:pStyle w:val="Heading3"/>
        <w:rPr>
          <w:rFonts w:ascii="Arial" w:hAnsi="Arial" w:cs="Arial"/>
          <w:sz w:val="24"/>
          <w:szCs w:val="24"/>
        </w:rPr>
      </w:pPr>
      <w:r w:rsidRPr="0025133A">
        <w:rPr>
          <w:rFonts w:ascii="Arial" w:hAnsi="Arial" w:cs="Arial"/>
          <w:sz w:val="24"/>
          <w:szCs w:val="24"/>
        </w:rPr>
        <w:t>as provided by the terms of this agreement; or</w:t>
      </w:r>
    </w:p>
    <w:p w14:paraId="3DA384AA" w14:textId="77777777" w:rsidR="00CA192D" w:rsidRPr="0025133A" w:rsidRDefault="00B039EC">
      <w:pPr>
        <w:pStyle w:val="Heading3"/>
        <w:rPr>
          <w:rFonts w:ascii="Arial" w:hAnsi="Arial" w:cs="Arial"/>
          <w:sz w:val="24"/>
          <w:szCs w:val="24"/>
        </w:rPr>
      </w:pPr>
      <w:r>
        <w:rPr>
          <w:rFonts w:ascii="Arial" w:hAnsi="Arial" w:cs="Arial"/>
          <w:sz w:val="24"/>
          <w:szCs w:val="24"/>
        </w:rPr>
        <w:t>the sign off of the completion of the requirements of the Services</w:t>
      </w:r>
      <w:r w:rsidR="0032152C" w:rsidRPr="0025133A">
        <w:rPr>
          <w:rFonts w:ascii="Arial" w:hAnsi="Arial" w:cs="Arial"/>
          <w:sz w:val="24"/>
          <w:szCs w:val="24"/>
        </w:rPr>
        <w:t>.</w:t>
      </w:r>
    </w:p>
    <w:p w14:paraId="452541AD" w14:textId="77777777" w:rsidR="00CA192D" w:rsidRPr="0025133A" w:rsidRDefault="0032152C">
      <w:pPr>
        <w:pStyle w:val="Heading1"/>
        <w:rPr>
          <w:rFonts w:ascii="Arial" w:hAnsi="Arial" w:cs="Arial"/>
          <w:sz w:val="24"/>
          <w:szCs w:val="24"/>
        </w:rPr>
      </w:pPr>
      <w:bookmarkStart w:id="7" w:name="a921722"/>
      <w:bookmarkStart w:id="8" w:name="_Toc473192493"/>
      <w:r w:rsidRPr="0025133A">
        <w:rPr>
          <w:rFonts w:ascii="Arial" w:hAnsi="Arial" w:cs="Arial"/>
          <w:sz w:val="24"/>
          <w:szCs w:val="24"/>
        </w:rPr>
        <w:t>Duties</w:t>
      </w:r>
      <w:bookmarkEnd w:id="7"/>
      <w:bookmarkEnd w:id="8"/>
    </w:p>
    <w:p w14:paraId="41557479" w14:textId="77777777" w:rsidR="00CA192D" w:rsidRPr="0025133A" w:rsidRDefault="0032152C">
      <w:pPr>
        <w:pStyle w:val="Heading2"/>
        <w:rPr>
          <w:rFonts w:ascii="Arial" w:hAnsi="Arial" w:cs="Arial"/>
          <w:sz w:val="24"/>
          <w:szCs w:val="24"/>
        </w:rPr>
      </w:pPr>
      <w:r w:rsidRPr="0025133A">
        <w:rPr>
          <w:rFonts w:ascii="Arial" w:hAnsi="Arial" w:cs="Arial"/>
          <w:sz w:val="24"/>
          <w:szCs w:val="24"/>
        </w:rPr>
        <w:t>During the Engagement the Consultant shall:</w:t>
      </w:r>
    </w:p>
    <w:p w14:paraId="06620BA5"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provide the Services with all due care, skill and ability and use his best endeavours to promote the interests of the </w:t>
      </w:r>
      <w:r w:rsidR="000C5994" w:rsidRPr="0025133A">
        <w:rPr>
          <w:rFonts w:ascii="Arial" w:hAnsi="Arial" w:cs="Arial"/>
          <w:sz w:val="24"/>
          <w:szCs w:val="24"/>
        </w:rPr>
        <w:t>Council</w:t>
      </w:r>
      <w:r w:rsidRPr="0025133A">
        <w:rPr>
          <w:rFonts w:ascii="Arial" w:hAnsi="Arial" w:cs="Arial"/>
          <w:sz w:val="24"/>
          <w:szCs w:val="24"/>
        </w:rPr>
        <w:t>;</w:t>
      </w:r>
    </w:p>
    <w:p w14:paraId="7A656991" w14:textId="77777777" w:rsidR="00CA192D" w:rsidRPr="0025133A" w:rsidRDefault="0032152C" w:rsidP="00C1418C">
      <w:pPr>
        <w:pStyle w:val="Heading3"/>
        <w:numPr>
          <w:ilvl w:val="0"/>
          <w:numId w:val="0"/>
        </w:numPr>
        <w:ind w:left="1559"/>
        <w:rPr>
          <w:rFonts w:ascii="Arial" w:hAnsi="Arial" w:cs="Arial"/>
          <w:sz w:val="24"/>
          <w:szCs w:val="24"/>
        </w:rPr>
      </w:pPr>
      <w:r w:rsidRPr="0025133A">
        <w:rPr>
          <w:rFonts w:ascii="Arial" w:hAnsi="Arial" w:cs="Arial"/>
          <w:sz w:val="24"/>
          <w:szCs w:val="24"/>
        </w:rPr>
        <w:t>and</w:t>
      </w:r>
    </w:p>
    <w:p w14:paraId="1F8FDB76"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promptly give to the </w:t>
      </w:r>
      <w:r w:rsidR="0038344E" w:rsidRPr="0025133A">
        <w:rPr>
          <w:rFonts w:ascii="Arial" w:hAnsi="Arial" w:cs="Arial"/>
          <w:sz w:val="24"/>
          <w:szCs w:val="24"/>
        </w:rPr>
        <w:t xml:space="preserve">Council </w:t>
      </w:r>
      <w:r w:rsidRPr="0025133A">
        <w:rPr>
          <w:rFonts w:ascii="Arial" w:hAnsi="Arial" w:cs="Arial"/>
          <w:sz w:val="24"/>
          <w:szCs w:val="24"/>
        </w:rPr>
        <w:t>all such information and reports as it may reasonably require in connection with matters relating to the provision of the Services.</w:t>
      </w:r>
    </w:p>
    <w:p w14:paraId="6CE2F40A"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Consultant shall use reasonable endeavours to ensure that he is available at all times on reasonable notice to provide such assistance or information as the </w:t>
      </w:r>
      <w:r w:rsidR="000C5994" w:rsidRPr="0025133A">
        <w:rPr>
          <w:rFonts w:ascii="Arial" w:hAnsi="Arial" w:cs="Arial"/>
          <w:sz w:val="24"/>
          <w:szCs w:val="24"/>
        </w:rPr>
        <w:t>Council</w:t>
      </w:r>
      <w:r w:rsidRPr="0025133A">
        <w:rPr>
          <w:rFonts w:ascii="Arial" w:hAnsi="Arial" w:cs="Arial"/>
          <w:sz w:val="24"/>
          <w:szCs w:val="24"/>
        </w:rPr>
        <w:t xml:space="preserve"> may require.</w:t>
      </w:r>
    </w:p>
    <w:p w14:paraId="59B909FC"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Unless he has been specifically authorised to do so by the </w:t>
      </w:r>
      <w:r w:rsidR="000C5994" w:rsidRPr="0025133A">
        <w:rPr>
          <w:rFonts w:ascii="Arial" w:hAnsi="Arial" w:cs="Arial"/>
          <w:sz w:val="24"/>
          <w:szCs w:val="24"/>
        </w:rPr>
        <w:t>Council</w:t>
      </w:r>
      <w:r w:rsidRPr="0025133A">
        <w:rPr>
          <w:rFonts w:ascii="Arial" w:hAnsi="Arial" w:cs="Arial"/>
          <w:sz w:val="24"/>
          <w:szCs w:val="24"/>
        </w:rPr>
        <w:t xml:space="preserve"> in writing, the Consultant shall not:</w:t>
      </w:r>
    </w:p>
    <w:p w14:paraId="2AC0E72F"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have any authority to incur any expenditure in the name of or for the account of the </w:t>
      </w:r>
      <w:r w:rsidR="000C5994" w:rsidRPr="0025133A">
        <w:rPr>
          <w:rFonts w:ascii="Arial" w:hAnsi="Arial" w:cs="Arial"/>
          <w:sz w:val="24"/>
          <w:szCs w:val="24"/>
        </w:rPr>
        <w:t>Council</w:t>
      </w:r>
      <w:r w:rsidRPr="0025133A">
        <w:rPr>
          <w:rFonts w:ascii="Arial" w:hAnsi="Arial" w:cs="Arial"/>
          <w:sz w:val="24"/>
          <w:szCs w:val="24"/>
        </w:rPr>
        <w:t>; or</w:t>
      </w:r>
    </w:p>
    <w:p w14:paraId="4571B95C" w14:textId="77777777" w:rsidR="00CA192D" w:rsidRPr="0025133A" w:rsidRDefault="0032152C">
      <w:pPr>
        <w:pStyle w:val="Heading3"/>
        <w:rPr>
          <w:rFonts w:ascii="Arial" w:hAnsi="Arial" w:cs="Arial"/>
          <w:sz w:val="24"/>
          <w:szCs w:val="24"/>
        </w:rPr>
      </w:pPr>
      <w:r w:rsidRPr="0025133A">
        <w:rPr>
          <w:rFonts w:ascii="Arial" w:hAnsi="Arial" w:cs="Arial"/>
          <w:sz w:val="24"/>
          <w:szCs w:val="24"/>
        </w:rPr>
        <w:lastRenderedPageBreak/>
        <w:t xml:space="preserve">hold himself out as having authority to bind the </w:t>
      </w:r>
      <w:r w:rsidR="000C5994" w:rsidRPr="0025133A">
        <w:rPr>
          <w:rFonts w:ascii="Arial" w:hAnsi="Arial" w:cs="Arial"/>
          <w:sz w:val="24"/>
          <w:szCs w:val="24"/>
        </w:rPr>
        <w:t>Council</w:t>
      </w:r>
      <w:r w:rsidRPr="0025133A">
        <w:rPr>
          <w:rFonts w:ascii="Arial" w:hAnsi="Arial" w:cs="Arial"/>
          <w:sz w:val="24"/>
          <w:szCs w:val="24"/>
        </w:rPr>
        <w:t>.</w:t>
      </w:r>
    </w:p>
    <w:p w14:paraId="36E0DC9C"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Consultant shall comply with all reasonable standards of safety and comply with the </w:t>
      </w:r>
      <w:r w:rsidR="000C5994" w:rsidRPr="0025133A">
        <w:rPr>
          <w:rFonts w:ascii="Arial" w:hAnsi="Arial" w:cs="Arial"/>
          <w:sz w:val="24"/>
          <w:szCs w:val="24"/>
        </w:rPr>
        <w:t>Council</w:t>
      </w:r>
      <w:r w:rsidRPr="0025133A">
        <w:rPr>
          <w:rFonts w:ascii="Arial" w:hAnsi="Arial" w:cs="Arial"/>
          <w:sz w:val="24"/>
          <w:szCs w:val="24"/>
        </w:rPr>
        <w:t xml:space="preserve">'s health and safety procedures from time to time in force at the premises where the Services are provided and report to the </w:t>
      </w:r>
      <w:r w:rsidR="000C5994" w:rsidRPr="0025133A">
        <w:rPr>
          <w:rFonts w:ascii="Arial" w:hAnsi="Arial" w:cs="Arial"/>
          <w:sz w:val="24"/>
          <w:szCs w:val="24"/>
        </w:rPr>
        <w:t>Council</w:t>
      </w:r>
      <w:r w:rsidRPr="0025133A">
        <w:rPr>
          <w:rFonts w:ascii="Arial" w:hAnsi="Arial" w:cs="Arial"/>
          <w:sz w:val="24"/>
          <w:szCs w:val="24"/>
        </w:rPr>
        <w:t xml:space="preserve"> any unsafe working conditions or practices.</w:t>
      </w:r>
    </w:p>
    <w:p w14:paraId="6B7C0C82"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Consultant may use a third party to perform any administrative, clerical or secretarial functions which are reasonably incidental to the provision of the Services provided that: </w:t>
      </w:r>
    </w:p>
    <w:p w14:paraId="10F8CE24"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the </w:t>
      </w:r>
      <w:r w:rsidR="000C5994" w:rsidRPr="0025133A">
        <w:rPr>
          <w:rFonts w:ascii="Arial" w:hAnsi="Arial" w:cs="Arial"/>
          <w:sz w:val="24"/>
          <w:szCs w:val="24"/>
        </w:rPr>
        <w:t>Council</w:t>
      </w:r>
      <w:r w:rsidRPr="0025133A">
        <w:rPr>
          <w:rFonts w:ascii="Arial" w:hAnsi="Arial" w:cs="Arial"/>
          <w:sz w:val="24"/>
          <w:szCs w:val="24"/>
        </w:rPr>
        <w:t xml:space="preserve"> will not be liable to bear the cost of such functions; and</w:t>
      </w:r>
    </w:p>
    <w:p w14:paraId="3408F8BF"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at the </w:t>
      </w:r>
      <w:r w:rsidR="000C5994" w:rsidRPr="0025133A">
        <w:rPr>
          <w:rFonts w:ascii="Arial" w:hAnsi="Arial" w:cs="Arial"/>
          <w:sz w:val="24"/>
          <w:szCs w:val="24"/>
        </w:rPr>
        <w:t>Council</w:t>
      </w:r>
      <w:r w:rsidRPr="0025133A">
        <w:rPr>
          <w:rFonts w:ascii="Arial" w:hAnsi="Arial" w:cs="Arial"/>
          <w:sz w:val="24"/>
          <w:szCs w:val="24"/>
        </w:rPr>
        <w:t xml:space="preserve">'s request the third party shall be required to enter into direct undertakings with the </w:t>
      </w:r>
      <w:r w:rsidR="000C5994" w:rsidRPr="0025133A">
        <w:rPr>
          <w:rFonts w:ascii="Arial" w:hAnsi="Arial" w:cs="Arial"/>
          <w:sz w:val="24"/>
          <w:szCs w:val="24"/>
        </w:rPr>
        <w:t>Council</w:t>
      </w:r>
      <w:r w:rsidRPr="0025133A">
        <w:rPr>
          <w:rFonts w:ascii="Arial" w:hAnsi="Arial" w:cs="Arial"/>
          <w:sz w:val="24"/>
          <w:szCs w:val="24"/>
        </w:rPr>
        <w:t>, including with regard to confidentiality.</w:t>
      </w:r>
    </w:p>
    <w:p w14:paraId="573B7DAB" w14:textId="77777777" w:rsidR="00CA192D" w:rsidRPr="0025133A" w:rsidRDefault="0032152C">
      <w:pPr>
        <w:pStyle w:val="Heading2"/>
        <w:rPr>
          <w:rFonts w:ascii="Arial" w:hAnsi="Arial" w:cs="Arial"/>
          <w:sz w:val="24"/>
          <w:szCs w:val="24"/>
        </w:rPr>
      </w:pPr>
      <w:bookmarkStart w:id="9" w:name="a953799"/>
      <w:r w:rsidRPr="0025133A">
        <w:rPr>
          <w:rFonts w:ascii="Arial" w:hAnsi="Arial" w:cs="Arial"/>
          <w:sz w:val="24"/>
          <w:szCs w:val="24"/>
        </w:rPr>
        <w:t>The consultant shall:</w:t>
      </w:r>
      <w:bookmarkEnd w:id="9"/>
    </w:p>
    <w:p w14:paraId="2050F180" w14:textId="77777777" w:rsidR="00CA192D" w:rsidRPr="0025133A" w:rsidRDefault="0032152C">
      <w:pPr>
        <w:pStyle w:val="Heading3"/>
        <w:rPr>
          <w:rFonts w:ascii="Arial" w:hAnsi="Arial" w:cs="Arial"/>
          <w:sz w:val="24"/>
          <w:szCs w:val="24"/>
        </w:rPr>
      </w:pPr>
      <w:r w:rsidRPr="0025133A">
        <w:rPr>
          <w:rFonts w:ascii="Arial" w:hAnsi="Arial" w:cs="Arial"/>
          <w:sz w:val="24"/>
          <w:szCs w:val="24"/>
        </w:rPr>
        <w:t>comply with all applicable laws, regulations</w:t>
      </w:r>
      <w:r w:rsidR="0025133A">
        <w:rPr>
          <w:rFonts w:ascii="Arial" w:hAnsi="Arial" w:cs="Arial"/>
          <w:sz w:val="24"/>
          <w:szCs w:val="24"/>
        </w:rPr>
        <w:t xml:space="preserve"> </w:t>
      </w:r>
      <w:r w:rsidRPr="0025133A">
        <w:rPr>
          <w:rFonts w:ascii="Arial" w:hAnsi="Arial" w:cs="Arial"/>
          <w:sz w:val="24"/>
          <w:szCs w:val="24"/>
        </w:rPr>
        <w:t>and sanctions relating to anti-bribery and anti-corruption including but not limited to the Bribery Act 2010;</w:t>
      </w:r>
    </w:p>
    <w:p w14:paraId="5C4D6FF3"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comply with the </w:t>
      </w:r>
      <w:r w:rsidR="000C5994" w:rsidRPr="0025133A">
        <w:rPr>
          <w:rFonts w:ascii="Arial" w:hAnsi="Arial" w:cs="Arial"/>
          <w:sz w:val="24"/>
          <w:szCs w:val="24"/>
        </w:rPr>
        <w:t>Council</w:t>
      </w:r>
      <w:r w:rsidRPr="0025133A">
        <w:rPr>
          <w:rFonts w:ascii="Arial" w:hAnsi="Arial" w:cs="Arial"/>
          <w:sz w:val="24"/>
          <w:szCs w:val="24"/>
        </w:rPr>
        <w:t>'s Anti-bribery and Anti-corruption Policies;</w:t>
      </w:r>
    </w:p>
    <w:p w14:paraId="21CC9CD0"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Breach of clause </w:t>
      </w:r>
      <w:r w:rsidR="003E4C45" w:rsidRPr="0025133A">
        <w:rPr>
          <w:rFonts w:ascii="Arial" w:hAnsi="Arial" w:cs="Arial"/>
          <w:sz w:val="24"/>
          <w:szCs w:val="24"/>
        </w:rPr>
        <w:fldChar w:fldCharType="begin"/>
      </w:r>
      <w:r w:rsidR="003E4C45" w:rsidRPr="0025133A">
        <w:rPr>
          <w:rFonts w:ascii="Arial" w:hAnsi="Arial" w:cs="Arial"/>
          <w:sz w:val="24"/>
          <w:szCs w:val="24"/>
        </w:rPr>
        <w:instrText xml:space="preserve"> REF a953799 \r \h </w:instrText>
      </w:r>
      <w:r w:rsidR="0025133A" w:rsidRPr="0025133A">
        <w:rPr>
          <w:rFonts w:ascii="Arial" w:hAnsi="Arial" w:cs="Arial"/>
          <w:sz w:val="24"/>
          <w:szCs w:val="24"/>
        </w:rPr>
        <w:instrText xml:space="preserve"> \* MERGEFORMAT </w:instrText>
      </w:r>
      <w:r w:rsidR="003E4C45" w:rsidRPr="0025133A">
        <w:rPr>
          <w:rFonts w:ascii="Arial" w:hAnsi="Arial" w:cs="Arial"/>
          <w:sz w:val="24"/>
          <w:szCs w:val="24"/>
        </w:rPr>
      </w:r>
      <w:r w:rsidR="003E4C45" w:rsidRPr="0025133A">
        <w:rPr>
          <w:rFonts w:ascii="Arial" w:hAnsi="Arial" w:cs="Arial"/>
          <w:sz w:val="24"/>
          <w:szCs w:val="24"/>
        </w:rPr>
        <w:fldChar w:fldCharType="separate"/>
      </w:r>
      <w:r w:rsidR="00320D64">
        <w:rPr>
          <w:rFonts w:ascii="Arial" w:hAnsi="Arial" w:cs="Arial"/>
          <w:sz w:val="24"/>
          <w:szCs w:val="24"/>
        </w:rPr>
        <w:t>3.6</w:t>
      </w:r>
      <w:r w:rsidR="003E4C45" w:rsidRPr="0025133A">
        <w:rPr>
          <w:rFonts w:ascii="Arial" w:hAnsi="Arial" w:cs="Arial"/>
          <w:sz w:val="24"/>
          <w:szCs w:val="24"/>
        </w:rPr>
        <w:fldChar w:fldCharType="end"/>
      </w:r>
      <w:r w:rsidRPr="0025133A">
        <w:rPr>
          <w:rFonts w:ascii="Arial" w:hAnsi="Arial" w:cs="Arial"/>
          <w:sz w:val="24"/>
          <w:szCs w:val="24"/>
        </w:rPr>
        <w:t xml:space="preserve"> shall be deemed a material breach of this agreement.</w:t>
      </w:r>
    </w:p>
    <w:p w14:paraId="41A8A1BE" w14:textId="77777777" w:rsidR="00CA192D" w:rsidRPr="0025133A" w:rsidRDefault="0032152C">
      <w:pPr>
        <w:pStyle w:val="Heading1"/>
        <w:rPr>
          <w:rFonts w:ascii="Arial" w:hAnsi="Arial" w:cs="Arial"/>
          <w:sz w:val="24"/>
          <w:szCs w:val="24"/>
        </w:rPr>
      </w:pPr>
      <w:bookmarkStart w:id="10" w:name="a421416"/>
      <w:bookmarkStart w:id="11" w:name="_Toc473192494"/>
      <w:r w:rsidRPr="0025133A">
        <w:rPr>
          <w:rFonts w:ascii="Arial" w:hAnsi="Arial" w:cs="Arial"/>
          <w:sz w:val="24"/>
          <w:szCs w:val="24"/>
        </w:rPr>
        <w:t>Fees</w:t>
      </w:r>
      <w:bookmarkEnd w:id="10"/>
      <w:bookmarkEnd w:id="11"/>
    </w:p>
    <w:p w14:paraId="7D51C91E" w14:textId="77777777" w:rsidR="00CA192D" w:rsidRPr="0025133A" w:rsidRDefault="0032152C">
      <w:pPr>
        <w:pStyle w:val="Heading2"/>
        <w:rPr>
          <w:rFonts w:ascii="Arial" w:hAnsi="Arial" w:cs="Arial"/>
          <w:sz w:val="24"/>
          <w:szCs w:val="24"/>
        </w:rPr>
      </w:pPr>
      <w:bookmarkStart w:id="12" w:name="a791217"/>
      <w:r w:rsidRPr="0025133A">
        <w:rPr>
          <w:rFonts w:ascii="Arial" w:hAnsi="Arial" w:cs="Arial"/>
          <w:color w:val="auto"/>
          <w:sz w:val="24"/>
          <w:szCs w:val="24"/>
        </w:rPr>
        <w:t xml:space="preserve">The </w:t>
      </w:r>
      <w:r w:rsidR="000C5994" w:rsidRPr="0025133A">
        <w:rPr>
          <w:rFonts w:ascii="Arial" w:hAnsi="Arial" w:cs="Arial"/>
          <w:color w:val="auto"/>
          <w:sz w:val="24"/>
          <w:szCs w:val="24"/>
        </w:rPr>
        <w:t>Council</w:t>
      </w:r>
      <w:r w:rsidRPr="0025133A">
        <w:rPr>
          <w:rFonts w:ascii="Arial" w:hAnsi="Arial" w:cs="Arial"/>
          <w:color w:val="auto"/>
          <w:sz w:val="24"/>
          <w:szCs w:val="24"/>
        </w:rPr>
        <w:t xml:space="preserve"> shall pay the Consultant </w:t>
      </w:r>
      <w:r w:rsidR="00B67947">
        <w:rPr>
          <w:rFonts w:ascii="Arial" w:hAnsi="Arial" w:cs="Arial"/>
          <w:color w:val="auto"/>
          <w:sz w:val="24"/>
          <w:szCs w:val="24"/>
        </w:rPr>
        <w:t xml:space="preserve">such sums as set out in the Consultants proposals following the </w:t>
      </w:r>
      <w:r w:rsidR="008C2FA8">
        <w:rPr>
          <w:rFonts w:ascii="Arial" w:hAnsi="Arial" w:cs="Arial"/>
          <w:color w:val="auto"/>
          <w:sz w:val="24"/>
          <w:szCs w:val="24"/>
        </w:rPr>
        <w:t xml:space="preserve">accepted </w:t>
      </w:r>
      <w:r w:rsidR="00C1418C">
        <w:rPr>
          <w:rFonts w:ascii="Arial" w:hAnsi="Arial" w:cs="Arial"/>
          <w:color w:val="auto"/>
          <w:sz w:val="24"/>
          <w:szCs w:val="24"/>
        </w:rPr>
        <w:t>completion</w:t>
      </w:r>
      <w:r w:rsidR="008C2FA8">
        <w:rPr>
          <w:rFonts w:ascii="Arial" w:hAnsi="Arial" w:cs="Arial"/>
          <w:color w:val="auto"/>
          <w:sz w:val="24"/>
          <w:szCs w:val="24"/>
        </w:rPr>
        <w:t xml:space="preserve"> of the Service</w:t>
      </w:r>
      <w:r w:rsidRPr="0025133A">
        <w:rPr>
          <w:rFonts w:ascii="Arial" w:hAnsi="Arial" w:cs="Arial"/>
          <w:color w:val="auto"/>
          <w:sz w:val="24"/>
          <w:szCs w:val="24"/>
        </w:rPr>
        <w:t xml:space="preserve"> exclusive</w:t>
      </w:r>
      <w:r w:rsidR="003E4C45" w:rsidRPr="0025133A">
        <w:rPr>
          <w:rFonts w:ascii="Arial" w:hAnsi="Arial" w:cs="Arial"/>
          <w:color w:val="auto"/>
          <w:sz w:val="24"/>
          <w:szCs w:val="24"/>
        </w:rPr>
        <w:t xml:space="preserve"> </w:t>
      </w:r>
      <w:r w:rsidRPr="0025133A">
        <w:rPr>
          <w:rFonts w:ascii="Arial" w:hAnsi="Arial" w:cs="Arial"/>
          <w:color w:val="auto"/>
          <w:sz w:val="24"/>
          <w:szCs w:val="24"/>
        </w:rPr>
        <w:t xml:space="preserve">of VAT. </w:t>
      </w:r>
      <w:bookmarkEnd w:id="12"/>
    </w:p>
    <w:p w14:paraId="459D6E99"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In consideration of the provision of the Services during the Engagement, the </w:t>
      </w:r>
      <w:r w:rsidR="000C5994" w:rsidRPr="0025133A">
        <w:rPr>
          <w:rFonts w:ascii="Arial" w:hAnsi="Arial" w:cs="Arial"/>
          <w:sz w:val="24"/>
          <w:szCs w:val="24"/>
        </w:rPr>
        <w:t>Council</w:t>
      </w:r>
      <w:r w:rsidRPr="0025133A">
        <w:rPr>
          <w:rFonts w:ascii="Arial" w:hAnsi="Arial" w:cs="Arial"/>
          <w:sz w:val="24"/>
          <w:szCs w:val="24"/>
        </w:rPr>
        <w:t xml:space="preserve"> shall pay each invoice submitted by the Consultant in accordance with clause </w:t>
      </w:r>
      <w:r w:rsidR="00CA192D" w:rsidRPr="0025133A">
        <w:rPr>
          <w:rFonts w:ascii="Arial" w:hAnsi="Arial" w:cs="Arial"/>
          <w:sz w:val="24"/>
          <w:szCs w:val="24"/>
        </w:rPr>
        <w:fldChar w:fldCharType="begin"/>
      </w:r>
      <w:r w:rsidRPr="0025133A">
        <w:rPr>
          <w:rFonts w:ascii="Arial" w:hAnsi="Arial" w:cs="Arial"/>
          <w:sz w:val="24"/>
          <w:szCs w:val="24"/>
        </w:rPr>
        <w:instrText xml:space="preserve">REF "a791217" \h \w </w:instrText>
      </w:r>
      <w:r w:rsidR="000C5994" w:rsidRPr="0025133A">
        <w:rPr>
          <w:rFonts w:ascii="Arial" w:hAnsi="Arial" w:cs="Arial"/>
          <w:sz w:val="24"/>
          <w:szCs w:val="24"/>
        </w:rPr>
        <w:instrText xml:space="preserve"> \* MERGEFORMAT </w:instrText>
      </w:r>
      <w:r w:rsidR="00CA192D" w:rsidRPr="0025133A">
        <w:rPr>
          <w:rFonts w:ascii="Arial" w:hAnsi="Arial" w:cs="Arial"/>
          <w:sz w:val="24"/>
          <w:szCs w:val="24"/>
        </w:rPr>
      </w:r>
      <w:r w:rsidR="00CA192D" w:rsidRPr="0025133A">
        <w:rPr>
          <w:rFonts w:ascii="Arial" w:hAnsi="Arial" w:cs="Arial"/>
          <w:sz w:val="24"/>
          <w:szCs w:val="24"/>
        </w:rPr>
        <w:fldChar w:fldCharType="separate"/>
      </w:r>
      <w:r w:rsidR="00320D64">
        <w:rPr>
          <w:rFonts w:ascii="Arial" w:hAnsi="Arial" w:cs="Arial"/>
          <w:sz w:val="24"/>
          <w:szCs w:val="24"/>
        </w:rPr>
        <w:t>4.1</w:t>
      </w:r>
      <w:r w:rsidR="00CA192D" w:rsidRPr="0025133A">
        <w:rPr>
          <w:rFonts w:ascii="Arial" w:hAnsi="Arial" w:cs="Arial"/>
          <w:sz w:val="24"/>
          <w:szCs w:val="24"/>
        </w:rPr>
        <w:fldChar w:fldCharType="end"/>
      </w:r>
      <w:r w:rsidRPr="0025133A">
        <w:rPr>
          <w:rFonts w:ascii="Arial" w:hAnsi="Arial" w:cs="Arial"/>
          <w:sz w:val="24"/>
          <w:szCs w:val="24"/>
        </w:rPr>
        <w:t xml:space="preserve"> within </w:t>
      </w:r>
      <w:r w:rsidR="003E4C45" w:rsidRPr="0025133A">
        <w:rPr>
          <w:rFonts w:ascii="Arial" w:hAnsi="Arial" w:cs="Arial"/>
          <w:sz w:val="24"/>
          <w:szCs w:val="24"/>
        </w:rPr>
        <w:t xml:space="preserve">14 </w:t>
      </w:r>
      <w:r w:rsidRPr="0025133A">
        <w:rPr>
          <w:rFonts w:ascii="Arial" w:hAnsi="Arial" w:cs="Arial"/>
          <w:sz w:val="24"/>
          <w:szCs w:val="24"/>
        </w:rPr>
        <w:t xml:space="preserve">days of receipt. </w:t>
      </w:r>
    </w:p>
    <w:p w14:paraId="43A8B03C"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w:t>
      </w:r>
      <w:r w:rsidR="000C5994" w:rsidRPr="0025133A">
        <w:rPr>
          <w:rFonts w:ascii="Arial" w:hAnsi="Arial" w:cs="Arial"/>
          <w:sz w:val="24"/>
          <w:szCs w:val="24"/>
        </w:rPr>
        <w:t>Council</w:t>
      </w:r>
      <w:r w:rsidRPr="0025133A">
        <w:rPr>
          <w:rFonts w:ascii="Arial" w:hAnsi="Arial" w:cs="Arial"/>
          <w:sz w:val="24"/>
          <w:szCs w:val="24"/>
        </w:rPr>
        <w:t xml:space="preserve"> shall be entitled to deduct from the fees (and any other sums) due to the Consultant any sums that the Consultant may owe to the </w:t>
      </w:r>
      <w:r w:rsidR="000C5994" w:rsidRPr="0025133A">
        <w:rPr>
          <w:rFonts w:ascii="Arial" w:hAnsi="Arial" w:cs="Arial"/>
          <w:sz w:val="24"/>
          <w:szCs w:val="24"/>
        </w:rPr>
        <w:t>Council</w:t>
      </w:r>
      <w:r w:rsidRPr="0025133A">
        <w:rPr>
          <w:rFonts w:ascii="Arial" w:hAnsi="Arial" w:cs="Arial"/>
          <w:sz w:val="24"/>
          <w:szCs w:val="24"/>
        </w:rPr>
        <w:t xml:space="preserve"> at any time.</w:t>
      </w:r>
    </w:p>
    <w:p w14:paraId="397DC0AB" w14:textId="77777777" w:rsidR="00CA192D" w:rsidRPr="0025133A" w:rsidRDefault="0032152C">
      <w:pPr>
        <w:pStyle w:val="Heading2"/>
        <w:rPr>
          <w:rFonts w:ascii="Arial" w:hAnsi="Arial" w:cs="Arial"/>
          <w:sz w:val="24"/>
          <w:szCs w:val="24"/>
        </w:rPr>
      </w:pPr>
      <w:r w:rsidRPr="0025133A">
        <w:rPr>
          <w:rFonts w:ascii="Arial" w:hAnsi="Arial" w:cs="Arial"/>
          <w:sz w:val="24"/>
          <w:szCs w:val="24"/>
        </w:rPr>
        <w:lastRenderedPageBreak/>
        <w:t xml:space="preserve">Payment in full or in part of the fees claimed under clause </w:t>
      </w:r>
      <w:r w:rsidR="00CA192D" w:rsidRPr="0025133A">
        <w:rPr>
          <w:rFonts w:ascii="Arial" w:hAnsi="Arial" w:cs="Arial"/>
          <w:sz w:val="24"/>
          <w:szCs w:val="24"/>
        </w:rPr>
        <w:fldChar w:fldCharType="begin"/>
      </w:r>
      <w:r w:rsidRPr="0025133A">
        <w:rPr>
          <w:rFonts w:ascii="Arial" w:hAnsi="Arial" w:cs="Arial"/>
          <w:sz w:val="24"/>
          <w:szCs w:val="24"/>
        </w:rPr>
        <w:instrText xml:space="preserve">REF "a421416" \h \w </w:instrText>
      </w:r>
      <w:r w:rsidR="000C5994" w:rsidRPr="0025133A">
        <w:rPr>
          <w:rFonts w:ascii="Arial" w:hAnsi="Arial" w:cs="Arial"/>
          <w:sz w:val="24"/>
          <w:szCs w:val="24"/>
        </w:rPr>
        <w:instrText xml:space="preserve"> \* MERGEFORMAT </w:instrText>
      </w:r>
      <w:r w:rsidR="00CA192D" w:rsidRPr="0025133A">
        <w:rPr>
          <w:rFonts w:ascii="Arial" w:hAnsi="Arial" w:cs="Arial"/>
          <w:sz w:val="24"/>
          <w:szCs w:val="24"/>
        </w:rPr>
      </w:r>
      <w:r w:rsidR="00CA192D" w:rsidRPr="0025133A">
        <w:rPr>
          <w:rFonts w:ascii="Arial" w:hAnsi="Arial" w:cs="Arial"/>
          <w:sz w:val="24"/>
          <w:szCs w:val="24"/>
        </w:rPr>
        <w:fldChar w:fldCharType="separate"/>
      </w:r>
      <w:r w:rsidR="00320D64">
        <w:rPr>
          <w:rFonts w:ascii="Arial" w:hAnsi="Arial" w:cs="Arial"/>
          <w:sz w:val="24"/>
          <w:szCs w:val="24"/>
        </w:rPr>
        <w:t>4</w:t>
      </w:r>
      <w:r w:rsidR="00CA192D" w:rsidRPr="0025133A">
        <w:rPr>
          <w:rFonts w:ascii="Arial" w:hAnsi="Arial" w:cs="Arial"/>
          <w:sz w:val="24"/>
          <w:szCs w:val="24"/>
        </w:rPr>
        <w:fldChar w:fldCharType="end"/>
      </w:r>
      <w:r w:rsidRPr="0025133A">
        <w:rPr>
          <w:rFonts w:ascii="Arial" w:hAnsi="Arial" w:cs="Arial"/>
          <w:sz w:val="24"/>
          <w:szCs w:val="24"/>
        </w:rPr>
        <w:t xml:space="preserve">  shall be without prejudice to any claims or rights of the </w:t>
      </w:r>
      <w:r w:rsidR="000C5994" w:rsidRPr="0025133A">
        <w:rPr>
          <w:rFonts w:ascii="Arial" w:hAnsi="Arial" w:cs="Arial"/>
          <w:sz w:val="24"/>
          <w:szCs w:val="24"/>
        </w:rPr>
        <w:t>Council</w:t>
      </w:r>
      <w:r w:rsidRPr="0025133A">
        <w:rPr>
          <w:rFonts w:ascii="Arial" w:hAnsi="Arial" w:cs="Arial"/>
          <w:sz w:val="24"/>
          <w:szCs w:val="24"/>
        </w:rPr>
        <w:t xml:space="preserve"> against the Consultant in respect of the provision of the Services.</w:t>
      </w:r>
    </w:p>
    <w:p w14:paraId="285535EA" w14:textId="77777777" w:rsidR="00CA192D" w:rsidRPr="0025133A" w:rsidRDefault="0032152C">
      <w:pPr>
        <w:pStyle w:val="Heading1"/>
        <w:rPr>
          <w:rFonts w:ascii="Arial" w:hAnsi="Arial" w:cs="Arial"/>
          <w:sz w:val="24"/>
          <w:szCs w:val="24"/>
        </w:rPr>
      </w:pPr>
      <w:bookmarkStart w:id="13" w:name="_Toc472667970"/>
      <w:bookmarkStart w:id="14" w:name="_Toc472667971"/>
      <w:bookmarkStart w:id="15" w:name="a558235"/>
      <w:bookmarkStart w:id="16" w:name="_Toc473192495"/>
      <w:bookmarkEnd w:id="13"/>
      <w:bookmarkEnd w:id="14"/>
      <w:r w:rsidRPr="0025133A">
        <w:rPr>
          <w:rFonts w:ascii="Arial" w:hAnsi="Arial" w:cs="Arial"/>
          <w:sz w:val="24"/>
          <w:szCs w:val="24"/>
        </w:rPr>
        <w:t>Other activities</w:t>
      </w:r>
      <w:bookmarkEnd w:id="15"/>
      <w:bookmarkEnd w:id="16"/>
    </w:p>
    <w:p w14:paraId="68022B05" w14:textId="77777777" w:rsidR="00CA192D" w:rsidRPr="0025133A" w:rsidRDefault="0032152C">
      <w:pPr>
        <w:pStyle w:val="Bodysubclause"/>
        <w:rPr>
          <w:rFonts w:ascii="Arial" w:hAnsi="Arial" w:cs="Arial"/>
          <w:sz w:val="24"/>
          <w:szCs w:val="24"/>
        </w:rPr>
      </w:pPr>
      <w:r w:rsidRPr="0025133A">
        <w:rPr>
          <w:rFonts w:ascii="Arial" w:hAnsi="Arial" w:cs="Arial"/>
          <w:sz w:val="24"/>
          <w:szCs w:val="24"/>
        </w:rPr>
        <w:t>Nothing in this agreement shall prevent the Consultant from being engaged, concerned or having any financial interest in any Capacity in any other business, trade, profession or occupation during the Engagement provided that:</w:t>
      </w:r>
    </w:p>
    <w:p w14:paraId="363956ED"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such activity does not cause a breach of any of the Consultant's obligations under this agreement; </w:t>
      </w:r>
    </w:p>
    <w:p w14:paraId="50C8A274"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the Consultant shall not engage in any such activity if it relates to a business which is similar to or in any way competitive with the Business of the </w:t>
      </w:r>
      <w:r w:rsidR="000C5994" w:rsidRPr="0025133A">
        <w:rPr>
          <w:rFonts w:ascii="Arial" w:hAnsi="Arial" w:cs="Arial"/>
          <w:sz w:val="24"/>
          <w:szCs w:val="24"/>
        </w:rPr>
        <w:t>Council</w:t>
      </w:r>
      <w:r w:rsidRPr="0025133A">
        <w:rPr>
          <w:rFonts w:ascii="Arial" w:hAnsi="Arial" w:cs="Arial"/>
          <w:sz w:val="24"/>
          <w:szCs w:val="24"/>
        </w:rPr>
        <w:t xml:space="preserve"> without the prior written consent of the </w:t>
      </w:r>
      <w:r w:rsidR="000C5994" w:rsidRPr="0025133A">
        <w:rPr>
          <w:rFonts w:ascii="Arial" w:hAnsi="Arial" w:cs="Arial"/>
          <w:sz w:val="24"/>
          <w:szCs w:val="24"/>
        </w:rPr>
        <w:t>Council</w:t>
      </w:r>
      <w:r w:rsidRPr="0025133A">
        <w:rPr>
          <w:rFonts w:ascii="Arial" w:hAnsi="Arial" w:cs="Arial"/>
          <w:sz w:val="24"/>
          <w:szCs w:val="24"/>
        </w:rPr>
        <w:t>; and</w:t>
      </w:r>
    </w:p>
    <w:p w14:paraId="3C0D2C9C"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the Consultant shall give priority to the provision of the Services to the </w:t>
      </w:r>
      <w:r w:rsidR="000C5994" w:rsidRPr="0025133A">
        <w:rPr>
          <w:rFonts w:ascii="Arial" w:hAnsi="Arial" w:cs="Arial"/>
          <w:sz w:val="24"/>
          <w:szCs w:val="24"/>
        </w:rPr>
        <w:t>Council</w:t>
      </w:r>
      <w:r w:rsidRPr="0025133A">
        <w:rPr>
          <w:rFonts w:ascii="Arial" w:hAnsi="Arial" w:cs="Arial"/>
          <w:sz w:val="24"/>
          <w:szCs w:val="24"/>
        </w:rPr>
        <w:t xml:space="preserve"> over any other business activities undertaken by the Consultant during the course of the Engagement.</w:t>
      </w:r>
    </w:p>
    <w:p w14:paraId="607528CC" w14:textId="77777777" w:rsidR="00CA192D" w:rsidRPr="0025133A" w:rsidRDefault="0032152C">
      <w:pPr>
        <w:pStyle w:val="Heading1"/>
        <w:rPr>
          <w:rFonts w:ascii="Arial" w:hAnsi="Arial" w:cs="Arial"/>
          <w:sz w:val="24"/>
          <w:szCs w:val="24"/>
        </w:rPr>
      </w:pPr>
      <w:bookmarkStart w:id="17" w:name="a176249"/>
      <w:bookmarkStart w:id="18" w:name="_Toc473192496"/>
      <w:r w:rsidRPr="0025133A">
        <w:rPr>
          <w:rFonts w:ascii="Arial" w:hAnsi="Arial" w:cs="Arial"/>
          <w:sz w:val="24"/>
          <w:szCs w:val="24"/>
        </w:rPr>
        <w:t>Confidential information</w:t>
      </w:r>
      <w:bookmarkEnd w:id="17"/>
      <w:bookmarkEnd w:id="18"/>
    </w:p>
    <w:p w14:paraId="09AB08EF"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Consultant acknowledges that in the course of the Engagement he will have access to Confidential Information. The Consultant has therefore agreed to accept the restrictions in this clause </w:t>
      </w:r>
      <w:r w:rsidR="00CA192D" w:rsidRPr="0025133A">
        <w:rPr>
          <w:rFonts w:ascii="Arial" w:hAnsi="Arial" w:cs="Arial"/>
          <w:sz w:val="24"/>
          <w:szCs w:val="24"/>
        </w:rPr>
        <w:fldChar w:fldCharType="begin"/>
      </w:r>
      <w:r w:rsidRPr="0025133A">
        <w:rPr>
          <w:rFonts w:ascii="Arial" w:hAnsi="Arial" w:cs="Arial"/>
          <w:sz w:val="24"/>
          <w:szCs w:val="24"/>
        </w:rPr>
        <w:instrText xml:space="preserve">REF "a176249" \h \w </w:instrText>
      </w:r>
      <w:r w:rsidR="000C5994" w:rsidRPr="0025133A">
        <w:rPr>
          <w:rFonts w:ascii="Arial" w:hAnsi="Arial" w:cs="Arial"/>
          <w:sz w:val="24"/>
          <w:szCs w:val="24"/>
        </w:rPr>
        <w:instrText xml:space="preserve"> \* MERGEFORMAT </w:instrText>
      </w:r>
      <w:r w:rsidR="00CA192D" w:rsidRPr="0025133A">
        <w:rPr>
          <w:rFonts w:ascii="Arial" w:hAnsi="Arial" w:cs="Arial"/>
          <w:sz w:val="24"/>
          <w:szCs w:val="24"/>
        </w:rPr>
      </w:r>
      <w:r w:rsidR="00CA192D" w:rsidRPr="0025133A">
        <w:rPr>
          <w:rFonts w:ascii="Arial" w:hAnsi="Arial" w:cs="Arial"/>
          <w:sz w:val="24"/>
          <w:szCs w:val="24"/>
        </w:rPr>
        <w:fldChar w:fldCharType="separate"/>
      </w:r>
      <w:r w:rsidR="00320D64">
        <w:rPr>
          <w:rFonts w:ascii="Arial" w:hAnsi="Arial" w:cs="Arial"/>
          <w:sz w:val="24"/>
          <w:szCs w:val="24"/>
        </w:rPr>
        <w:t>6</w:t>
      </w:r>
      <w:r w:rsidR="00CA192D" w:rsidRPr="0025133A">
        <w:rPr>
          <w:rFonts w:ascii="Arial" w:hAnsi="Arial" w:cs="Arial"/>
          <w:sz w:val="24"/>
          <w:szCs w:val="24"/>
        </w:rPr>
        <w:fldChar w:fldCharType="end"/>
      </w:r>
      <w:r w:rsidRPr="0025133A">
        <w:rPr>
          <w:rFonts w:ascii="Arial" w:hAnsi="Arial" w:cs="Arial"/>
          <w:sz w:val="24"/>
          <w:szCs w:val="24"/>
        </w:rPr>
        <w:t>.</w:t>
      </w:r>
    </w:p>
    <w:p w14:paraId="01825EBE" w14:textId="77777777" w:rsidR="00CA192D" w:rsidRPr="0025133A" w:rsidRDefault="0032152C">
      <w:pPr>
        <w:pStyle w:val="Heading2"/>
        <w:rPr>
          <w:rFonts w:ascii="Arial" w:hAnsi="Arial" w:cs="Arial"/>
          <w:sz w:val="24"/>
          <w:szCs w:val="24"/>
        </w:rPr>
      </w:pPr>
      <w:r w:rsidRPr="0025133A">
        <w:rPr>
          <w:rFonts w:ascii="Arial" w:hAnsi="Arial" w:cs="Arial"/>
          <w:sz w:val="24"/>
          <w:szCs w:val="24"/>
        </w:rPr>
        <w:t>The Consultant shall not (except in the proper course of his duties) either during the Engagement or at any time after the Termination Date, use or disclose to any third party (and shall use his best endeavours to prevent the publication or disclosure of) any Confidential Information. This restriction does not apply to:</w:t>
      </w:r>
    </w:p>
    <w:p w14:paraId="01794F0E"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any use or disclosure authorised by the </w:t>
      </w:r>
      <w:r w:rsidR="000C5994" w:rsidRPr="0025133A">
        <w:rPr>
          <w:rFonts w:ascii="Arial" w:hAnsi="Arial" w:cs="Arial"/>
          <w:sz w:val="24"/>
          <w:szCs w:val="24"/>
        </w:rPr>
        <w:t>Council</w:t>
      </w:r>
      <w:r w:rsidRPr="0025133A">
        <w:rPr>
          <w:rFonts w:ascii="Arial" w:hAnsi="Arial" w:cs="Arial"/>
          <w:sz w:val="24"/>
          <w:szCs w:val="24"/>
        </w:rPr>
        <w:t xml:space="preserve"> or required by law; or</w:t>
      </w:r>
    </w:p>
    <w:p w14:paraId="25DA9020" w14:textId="77777777" w:rsidR="00CA192D" w:rsidRPr="0025133A" w:rsidRDefault="0032152C">
      <w:pPr>
        <w:pStyle w:val="Heading3"/>
        <w:rPr>
          <w:rFonts w:ascii="Arial" w:hAnsi="Arial" w:cs="Arial"/>
          <w:sz w:val="24"/>
          <w:szCs w:val="24"/>
        </w:rPr>
      </w:pPr>
      <w:r w:rsidRPr="0025133A">
        <w:rPr>
          <w:rFonts w:ascii="Arial" w:hAnsi="Arial" w:cs="Arial"/>
          <w:sz w:val="24"/>
          <w:szCs w:val="24"/>
        </w:rPr>
        <w:t>any information which is already in, or comes into, the public domain otherwise than through the Consultant's unauthorised disclosure.</w:t>
      </w:r>
    </w:p>
    <w:p w14:paraId="4CD7D7E7"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At any stage during the Engagement, the Consultant will promptly on request return all and any </w:t>
      </w:r>
      <w:r w:rsidR="000C5994" w:rsidRPr="0025133A">
        <w:rPr>
          <w:rFonts w:ascii="Arial" w:hAnsi="Arial" w:cs="Arial"/>
          <w:sz w:val="24"/>
          <w:szCs w:val="24"/>
        </w:rPr>
        <w:t>Council</w:t>
      </w:r>
      <w:r w:rsidRPr="0025133A">
        <w:rPr>
          <w:rFonts w:ascii="Arial" w:hAnsi="Arial" w:cs="Arial"/>
          <w:sz w:val="24"/>
          <w:szCs w:val="24"/>
        </w:rPr>
        <w:t xml:space="preserve"> Property in his possession to the </w:t>
      </w:r>
      <w:r w:rsidR="000C5994" w:rsidRPr="0025133A">
        <w:rPr>
          <w:rFonts w:ascii="Arial" w:hAnsi="Arial" w:cs="Arial"/>
          <w:sz w:val="24"/>
          <w:szCs w:val="24"/>
        </w:rPr>
        <w:t>Council</w:t>
      </w:r>
      <w:r w:rsidRPr="0025133A">
        <w:rPr>
          <w:rFonts w:ascii="Arial" w:hAnsi="Arial" w:cs="Arial"/>
          <w:sz w:val="24"/>
          <w:szCs w:val="24"/>
        </w:rPr>
        <w:t xml:space="preserve">. </w:t>
      </w:r>
    </w:p>
    <w:p w14:paraId="0F8293EC" w14:textId="77777777" w:rsidR="00CA192D" w:rsidRPr="006E7157" w:rsidRDefault="0032152C">
      <w:pPr>
        <w:pStyle w:val="Heading1"/>
        <w:rPr>
          <w:rFonts w:ascii="Arial" w:hAnsi="Arial" w:cs="Arial"/>
          <w:sz w:val="24"/>
          <w:szCs w:val="24"/>
        </w:rPr>
      </w:pPr>
      <w:bookmarkStart w:id="19" w:name="a375149"/>
      <w:bookmarkStart w:id="20" w:name="_Toc473192497"/>
      <w:r w:rsidRPr="006E7157">
        <w:rPr>
          <w:rFonts w:ascii="Arial" w:hAnsi="Arial" w:cs="Arial"/>
          <w:sz w:val="24"/>
          <w:szCs w:val="24"/>
        </w:rPr>
        <w:lastRenderedPageBreak/>
        <w:t>Data protection</w:t>
      </w:r>
      <w:bookmarkEnd w:id="19"/>
      <w:r w:rsidR="003E4C45" w:rsidRPr="006E7157">
        <w:rPr>
          <w:rFonts w:ascii="Arial" w:hAnsi="Arial" w:cs="Arial"/>
          <w:sz w:val="24"/>
          <w:szCs w:val="24"/>
        </w:rPr>
        <w:t xml:space="preserve"> </w:t>
      </w:r>
      <w:r w:rsidR="0025133A" w:rsidRPr="006E7157">
        <w:rPr>
          <w:rFonts w:ascii="Arial" w:hAnsi="Arial" w:cs="Arial"/>
          <w:sz w:val="24"/>
          <w:szCs w:val="24"/>
        </w:rPr>
        <w:t>and freedom of information</w:t>
      </w:r>
      <w:bookmarkEnd w:id="20"/>
    </w:p>
    <w:p w14:paraId="1F717C2F" w14:textId="77777777" w:rsidR="00CA192D" w:rsidRPr="0025133A" w:rsidRDefault="0032152C" w:rsidP="00C97891">
      <w:pPr>
        <w:pStyle w:val="Heading2"/>
        <w:rPr>
          <w:rFonts w:ascii="Arial" w:hAnsi="Arial" w:cs="Arial"/>
          <w:sz w:val="24"/>
          <w:szCs w:val="24"/>
        </w:rPr>
      </w:pPr>
      <w:r w:rsidRPr="0025133A">
        <w:rPr>
          <w:rFonts w:ascii="Arial" w:hAnsi="Arial" w:cs="Arial"/>
          <w:sz w:val="24"/>
          <w:szCs w:val="24"/>
        </w:rPr>
        <w:t xml:space="preserve">The Consultant consents to the </w:t>
      </w:r>
      <w:r w:rsidR="000C5994" w:rsidRPr="0025133A">
        <w:rPr>
          <w:rFonts w:ascii="Arial" w:hAnsi="Arial" w:cs="Arial"/>
          <w:sz w:val="24"/>
          <w:szCs w:val="24"/>
        </w:rPr>
        <w:t>Council</w:t>
      </w:r>
      <w:r w:rsidRPr="0025133A">
        <w:rPr>
          <w:rFonts w:ascii="Arial" w:hAnsi="Arial" w:cs="Arial"/>
          <w:sz w:val="24"/>
          <w:szCs w:val="24"/>
        </w:rPr>
        <w:t xml:space="preserve"> holding and processing data relating to him for legal, personnel, administrative and management purposes and in particular to the processing of any "sensitive personal data" (as defined in the Data Protection Act 1998) relating to the Consultant </w:t>
      </w:r>
    </w:p>
    <w:p w14:paraId="5FB5DA6F"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Consultant consents to the </w:t>
      </w:r>
      <w:r w:rsidR="000C5994" w:rsidRPr="0025133A">
        <w:rPr>
          <w:rFonts w:ascii="Arial" w:hAnsi="Arial" w:cs="Arial"/>
          <w:sz w:val="24"/>
          <w:szCs w:val="24"/>
        </w:rPr>
        <w:t>Council</w:t>
      </w:r>
      <w:r w:rsidRPr="0025133A">
        <w:rPr>
          <w:rFonts w:ascii="Arial" w:hAnsi="Arial" w:cs="Arial"/>
          <w:sz w:val="24"/>
          <w:szCs w:val="24"/>
        </w:rPr>
        <w:t xml:space="preserve"> making such information available to those who provide products or services to the </w:t>
      </w:r>
      <w:r w:rsidR="000C5994" w:rsidRPr="0025133A">
        <w:rPr>
          <w:rFonts w:ascii="Arial" w:hAnsi="Arial" w:cs="Arial"/>
          <w:sz w:val="24"/>
          <w:szCs w:val="24"/>
        </w:rPr>
        <w:t>Council</w:t>
      </w:r>
      <w:r w:rsidRPr="0025133A">
        <w:rPr>
          <w:rFonts w:ascii="Arial" w:hAnsi="Arial" w:cs="Arial"/>
          <w:sz w:val="24"/>
          <w:szCs w:val="24"/>
        </w:rPr>
        <w:t xml:space="preserve"> such as advisers, regulatory authorities, governmental or </w:t>
      </w:r>
      <w:proofErr w:type="spellStart"/>
      <w:r w:rsidRPr="0025133A">
        <w:rPr>
          <w:rFonts w:ascii="Arial" w:hAnsi="Arial" w:cs="Arial"/>
          <w:sz w:val="24"/>
          <w:szCs w:val="24"/>
        </w:rPr>
        <w:t>quasi governmental</w:t>
      </w:r>
      <w:proofErr w:type="spellEnd"/>
      <w:r w:rsidRPr="0025133A">
        <w:rPr>
          <w:rFonts w:ascii="Arial" w:hAnsi="Arial" w:cs="Arial"/>
          <w:sz w:val="24"/>
          <w:szCs w:val="24"/>
        </w:rPr>
        <w:t xml:space="preserve"> organisations.</w:t>
      </w:r>
    </w:p>
    <w:p w14:paraId="5E89B97A" w14:textId="77777777" w:rsidR="00C97891" w:rsidRPr="0025133A" w:rsidRDefault="00C97891">
      <w:pPr>
        <w:pStyle w:val="Heading2"/>
        <w:rPr>
          <w:rFonts w:ascii="Arial" w:hAnsi="Arial" w:cs="Arial"/>
          <w:sz w:val="24"/>
          <w:szCs w:val="24"/>
        </w:rPr>
      </w:pPr>
      <w:r w:rsidRPr="0025133A">
        <w:rPr>
          <w:rFonts w:ascii="Arial" w:hAnsi="Arial" w:cs="Arial"/>
          <w:sz w:val="24"/>
          <w:szCs w:val="24"/>
        </w:rPr>
        <w:t xml:space="preserve">The Consultant acknowledges that the Council is subject to the </w:t>
      </w:r>
      <w:r w:rsidR="002E579E" w:rsidRPr="0025133A">
        <w:rPr>
          <w:rFonts w:ascii="Arial" w:hAnsi="Arial" w:cs="Arial"/>
          <w:sz w:val="24"/>
          <w:szCs w:val="24"/>
        </w:rPr>
        <w:t>requirements</w:t>
      </w:r>
      <w:r w:rsidRPr="0025133A">
        <w:rPr>
          <w:rFonts w:ascii="Arial" w:hAnsi="Arial" w:cs="Arial"/>
          <w:sz w:val="24"/>
          <w:szCs w:val="24"/>
        </w:rPr>
        <w:t xml:space="preserve"> of the Freedom of Information Act and the </w:t>
      </w:r>
      <w:r w:rsidR="002E579E" w:rsidRPr="0025133A">
        <w:rPr>
          <w:rFonts w:ascii="Arial" w:hAnsi="Arial" w:cs="Arial"/>
          <w:sz w:val="24"/>
          <w:szCs w:val="24"/>
        </w:rPr>
        <w:t>Environmental</w:t>
      </w:r>
      <w:r w:rsidRPr="0025133A">
        <w:rPr>
          <w:rFonts w:ascii="Arial" w:hAnsi="Arial" w:cs="Arial"/>
          <w:sz w:val="24"/>
          <w:szCs w:val="24"/>
        </w:rPr>
        <w:t xml:space="preserve"> Information </w:t>
      </w:r>
      <w:r w:rsidR="002E579E" w:rsidRPr="0025133A">
        <w:rPr>
          <w:rFonts w:ascii="Arial" w:hAnsi="Arial" w:cs="Arial"/>
          <w:sz w:val="24"/>
          <w:szCs w:val="24"/>
        </w:rPr>
        <w:t>Regulations</w:t>
      </w:r>
      <w:r w:rsidRPr="0025133A">
        <w:rPr>
          <w:rFonts w:ascii="Arial" w:hAnsi="Arial" w:cs="Arial"/>
          <w:sz w:val="24"/>
          <w:szCs w:val="24"/>
        </w:rPr>
        <w:t xml:space="preserve"> and shall assist and co-operate with the Council (at the Consultant’s own expense) to enable the Council to comply with these information disclosure requirements. </w:t>
      </w:r>
    </w:p>
    <w:p w14:paraId="649D5F66" w14:textId="77777777" w:rsidR="00C97891" w:rsidRPr="0025133A" w:rsidRDefault="00C97891" w:rsidP="00C97891">
      <w:pPr>
        <w:pStyle w:val="Heading2"/>
        <w:rPr>
          <w:rFonts w:ascii="Arial" w:hAnsi="Arial" w:cs="Arial"/>
          <w:sz w:val="24"/>
          <w:szCs w:val="24"/>
        </w:rPr>
      </w:pPr>
      <w:bookmarkStart w:id="21" w:name="a473060"/>
      <w:r w:rsidRPr="0025133A">
        <w:rPr>
          <w:rFonts w:ascii="Arial" w:hAnsi="Arial" w:cs="Arial"/>
          <w:sz w:val="24"/>
          <w:szCs w:val="24"/>
        </w:rPr>
        <w:t>The Consultant acknowledges that the Council may be obliged under the Freedom of information Act or the Environmental Information Regulations to disclose Information:</w:t>
      </w:r>
      <w:bookmarkEnd w:id="21"/>
    </w:p>
    <w:p w14:paraId="0461C358" w14:textId="77777777" w:rsidR="00C97891" w:rsidRPr="0025133A" w:rsidRDefault="00C97891" w:rsidP="00C97891">
      <w:pPr>
        <w:pStyle w:val="Heading3"/>
        <w:rPr>
          <w:rFonts w:ascii="Arial" w:hAnsi="Arial" w:cs="Arial"/>
          <w:sz w:val="24"/>
          <w:szCs w:val="24"/>
        </w:rPr>
      </w:pPr>
      <w:r w:rsidRPr="0025133A">
        <w:rPr>
          <w:rFonts w:ascii="Arial" w:hAnsi="Arial" w:cs="Arial"/>
          <w:sz w:val="24"/>
          <w:szCs w:val="24"/>
        </w:rPr>
        <w:t xml:space="preserve">without consulting with the Consultant; or   </w:t>
      </w:r>
    </w:p>
    <w:p w14:paraId="358FC10A" w14:textId="77777777" w:rsidR="00C97891" w:rsidRPr="0025133A" w:rsidRDefault="00C97891" w:rsidP="00C97891">
      <w:pPr>
        <w:pStyle w:val="Heading3"/>
        <w:rPr>
          <w:rFonts w:ascii="Arial" w:hAnsi="Arial" w:cs="Arial"/>
          <w:sz w:val="24"/>
          <w:szCs w:val="24"/>
        </w:rPr>
      </w:pPr>
      <w:bookmarkStart w:id="22" w:name="a451697"/>
      <w:r w:rsidRPr="0025133A">
        <w:rPr>
          <w:rFonts w:ascii="Arial" w:hAnsi="Arial" w:cs="Arial"/>
          <w:sz w:val="24"/>
          <w:szCs w:val="24"/>
        </w:rPr>
        <w:t>following consultation with the Consultant and having taken its views into account,</w:t>
      </w:r>
      <w:bookmarkEnd w:id="22"/>
      <w:r w:rsidR="00016EC2" w:rsidRPr="0025133A">
        <w:rPr>
          <w:rFonts w:ascii="Arial" w:hAnsi="Arial" w:cs="Arial"/>
          <w:sz w:val="24"/>
          <w:szCs w:val="24"/>
        </w:rPr>
        <w:t xml:space="preserve"> </w:t>
      </w:r>
    </w:p>
    <w:p w14:paraId="66ED6DB4" w14:textId="77777777" w:rsidR="00C97891" w:rsidRPr="0025133A" w:rsidRDefault="00C97891" w:rsidP="00C97891">
      <w:pPr>
        <w:pStyle w:val="Bodysubclause"/>
        <w:rPr>
          <w:rFonts w:ascii="Arial" w:hAnsi="Arial" w:cs="Arial"/>
          <w:sz w:val="24"/>
          <w:szCs w:val="24"/>
        </w:rPr>
      </w:pPr>
      <w:r w:rsidRPr="0025133A">
        <w:rPr>
          <w:rFonts w:ascii="Arial" w:hAnsi="Arial" w:cs="Arial"/>
          <w:sz w:val="24"/>
          <w:szCs w:val="24"/>
        </w:rPr>
        <w:t xml:space="preserve">provided always the Council shall take reasonable steps, where appropriate, to give the Consultant advanced notice, or failing that, to draw the disclosure to the </w:t>
      </w:r>
      <w:r w:rsidR="002E579E" w:rsidRPr="0025133A">
        <w:rPr>
          <w:rFonts w:ascii="Arial" w:hAnsi="Arial" w:cs="Arial"/>
          <w:sz w:val="24"/>
          <w:szCs w:val="24"/>
        </w:rPr>
        <w:t>Consultant</w:t>
      </w:r>
      <w:r w:rsidRPr="0025133A">
        <w:rPr>
          <w:rFonts w:ascii="Arial" w:hAnsi="Arial" w:cs="Arial"/>
          <w:sz w:val="24"/>
          <w:szCs w:val="24"/>
        </w:rPr>
        <w:t>'s attention after any such disclosure.</w:t>
      </w:r>
    </w:p>
    <w:p w14:paraId="3D9680C3" w14:textId="77777777" w:rsidR="00CA192D" w:rsidRPr="0025133A" w:rsidRDefault="0032152C">
      <w:pPr>
        <w:pStyle w:val="Heading1"/>
        <w:rPr>
          <w:rFonts w:ascii="Arial" w:hAnsi="Arial" w:cs="Arial"/>
          <w:sz w:val="24"/>
          <w:szCs w:val="24"/>
        </w:rPr>
      </w:pPr>
      <w:bookmarkStart w:id="23" w:name="a747224"/>
      <w:bookmarkStart w:id="24" w:name="_Toc473192498"/>
      <w:r w:rsidRPr="0025133A">
        <w:rPr>
          <w:rFonts w:ascii="Arial" w:hAnsi="Arial" w:cs="Arial"/>
          <w:sz w:val="24"/>
          <w:szCs w:val="24"/>
        </w:rPr>
        <w:t>Intellectual property</w:t>
      </w:r>
      <w:bookmarkEnd w:id="23"/>
      <w:bookmarkEnd w:id="24"/>
    </w:p>
    <w:p w14:paraId="51D681AB"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Consultant hereby assigns to the </w:t>
      </w:r>
      <w:r w:rsidR="000C5994" w:rsidRPr="0025133A">
        <w:rPr>
          <w:rFonts w:ascii="Arial" w:hAnsi="Arial" w:cs="Arial"/>
          <w:sz w:val="24"/>
          <w:szCs w:val="24"/>
        </w:rPr>
        <w:t>Council</w:t>
      </w:r>
      <w:r w:rsidRPr="0025133A">
        <w:rPr>
          <w:rFonts w:ascii="Arial" w:hAnsi="Arial" w:cs="Arial"/>
          <w:sz w:val="24"/>
          <w:szCs w:val="24"/>
        </w:rPr>
        <w:t xml:space="preserve"> all existing and future Intellectual Property Rights in the Works and the Inventions and all materials embodying these rights to the fullest extent permitted by law. Insofar as they do not vest automatically by operation of law or under this agreement, the Consultant holds legal title in these rights and inventions on trust for the </w:t>
      </w:r>
      <w:r w:rsidR="000C5994" w:rsidRPr="0025133A">
        <w:rPr>
          <w:rFonts w:ascii="Arial" w:hAnsi="Arial" w:cs="Arial"/>
          <w:sz w:val="24"/>
          <w:szCs w:val="24"/>
        </w:rPr>
        <w:t>Council</w:t>
      </w:r>
      <w:r w:rsidRPr="0025133A">
        <w:rPr>
          <w:rFonts w:ascii="Arial" w:hAnsi="Arial" w:cs="Arial"/>
          <w:sz w:val="24"/>
          <w:szCs w:val="24"/>
        </w:rPr>
        <w:t>.</w:t>
      </w:r>
    </w:p>
    <w:p w14:paraId="2D396C3E" w14:textId="77777777" w:rsidR="00CA192D" w:rsidRPr="0025133A" w:rsidRDefault="0032152C">
      <w:pPr>
        <w:pStyle w:val="Heading2"/>
        <w:rPr>
          <w:rFonts w:ascii="Arial" w:hAnsi="Arial" w:cs="Arial"/>
          <w:sz w:val="24"/>
          <w:szCs w:val="24"/>
        </w:rPr>
      </w:pPr>
      <w:r w:rsidRPr="0025133A">
        <w:rPr>
          <w:rFonts w:ascii="Arial" w:hAnsi="Arial" w:cs="Arial"/>
          <w:sz w:val="24"/>
          <w:szCs w:val="24"/>
        </w:rPr>
        <w:t>The Consultant undertakes:</w:t>
      </w:r>
    </w:p>
    <w:p w14:paraId="0EFA4850" w14:textId="77777777" w:rsidR="00CA192D" w:rsidRPr="0025133A" w:rsidRDefault="0032152C">
      <w:pPr>
        <w:pStyle w:val="Heading3"/>
        <w:rPr>
          <w:rFonts w:ascii="Arial" w:hAnsi="Arial" w:cs="Arial"/>
          <w:sz w:val="24"/>
          <w:szCs w:val="24"/>
        </w:rPr>
      </w:pPr>
      <w:r w:rsidRPr="0025133A">
        <w:rPr>
          <w:rFonts w:ascii="Arial" w:hAnsi="Arial" w:cs="Arial"/>
          <w:sz w:val="24"/>
          <w:szCs w:val="24"/>
        </w:rPr>
        <w:lastRenderedPageBreak/>
        <w:t xml:space="preserve">to notify to the </w:t>
      </w:r>
      <w:r w:rsidR="000C5994" w:rsidRPr="0025133A">
        <w:rPr>
          <w:rFonts w:ascii="Arial" w:hAnsi="Arial" w:cs="Arial"/>
          <w:sz w:val="24"/>
          <w:szCs w:val="24"/>
        </w:rPr>
        <w:t>Council</w:t>
      </w:r>
      <w:r w:rsidRPr="0025133A">
        <w:rPr>
          <w:rFonts w:ascii="Arial" w:hAnsi="Arial" w:cs="Arial"/>
          <w:sz w:val="24"/>
          <w:szCs w:val="24"/>
        </w:rPr>
        <w:t xml:space="preserve"> in writing full details of any Inventions promptly on their creation;</w:t>
      </w:r>
    </w:p>
    <w:p w14:paraId="32B4EAF9" w14:textId="77777777" w:rsidR="00CA192D" w:rsidRPr="0025133A" w:rsidRDefault="0032152C">
      <w:pPr>
        <w:pStyle w:val="Heading3"/>
        <w:rPr>
          <w:rFonts w:ascii="Arial" w:hAnsi="Arial" w:cs="Arial"/>
          <w:sz w:val="24"/>
          <w:szCs w:val="24"/>
        </w:rPr>
      </w:pPr>
      <w:r w:rsidRPr="0025133A">
        <w:rPr>
          <w:rFonts w:ascii="Arial" w:hAnsi="Arial" w:cs="Arial"/>
          <w:sz w:val="24"/>
          <w:szCs w:val="24"/>
        </w:rPr>
        <w:t>to keep confidential details of all Inventions;</w:t>
      </w:r>
    </w:p>
    <w:p w14:paraId="61A717FD"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whenever requested to do so by the </w:t>
      </w:r>
      <w:r w:rsidR="000C5994" w:rsidRPr="0025133A">
        <w:rPr>
          <w:rFonts w:ascii="Arial" w:hAnsi="Arial" w:cs="Arial"/>
          <w:sz w:val="24"/>
          <w:szCs w:val="24"/>
        </w:rPr>
        <w:t>Council</w:t>
      </w:r>
      <w:r w:rsidRPr="0025133A">
        <w:rPr>
          <w:rFonts w:ascii="Arial" w:hAnsi="Arial" w:cs="Arial"/>
          <w:sz w:val="24"/>
          <w:szCs w:val="24"/>
        </w:rPr>
        <w:t xml:space="preserve"> and in any event on the termination of the Engagement, promptly to deliver to the </w:t>
      </w:r>
      <w:r w:rsidR="000C5994" w:rsidRPr="0025133A">
        <w:rPr>
          <w:rFonts w:ascii="Arial" w:hAnsi="Arial" w:cs="Arial"/>
          <w:sz w:val="24"/>
          <w:szCs w:val="24"/>
        </w:rPr>
        <w:t>Council</w:t>
      </w:r>
      <w:r w:rsidRPr="0025133A">
        <w:rPr>
          <w:rFonts w:ascii="Arial" w:hAnsi="Arial" w:cs="Arial"/>
          <w:sz w:val="24"/>
          <w:szCs w:val="24"/>
        </w:rPr>
        <w:t xml:space="preserve"> all correspondence, documents, papers and records on all media (and all copies or abstracts of them), recording or relating to any part of the Works and the process of their creation which are in his possession, custody or power;</w:t>
      </w:r>
    </w:p>
    <w:p w14:paraId="62503454"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not to register nor attempt to register any of the Intellectual Property Rights in the Works, nor any of the Inventions, unless requested to do so by the </w:t>
      </w:r>
      <w:r w:rsidR="000C5994" w:rsidRPr="0025133A">
        <w:rPr>
          <w:rFonts w:ascii="Arial" w:hAnsi="Arial" w:cs="Arial"/>
          <w:sz w:val="24"/>
          <w:szCs w:val="24"/>
        </w:rPr>
        <w:t>Council</w:t>
      </w:r>
      <w:r w:rsidRPr="0025133A">
        <w:rPr>
          <w:rFonts w:ascii="Arial" w:hAnsi="Arial" w:cs="Arial"/>
          <w:sz w:val="24"/>
          <w:szCs w:val="24"/>
        </w:rPr>
        <w:t>; and</w:t>
      </w:r>
    </w:p>
    <w:p w14:paraId="39F4582D"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to do all acts necessary to confirm that absolute title in all Intellectual Property Rights in the Works and the Inventions has passed, or will pass, to the </w:t>
      </w:r>
      <w:r w:rsidR="000C5994" w:rsidRPr="0025133A">
        <w:rPr>
          <w:rFonts w:ascii="Arial" w:hAnsi="Arial" w:cs="Arial"/>
          <w:sz w:val="24"/>
          <w:szCs w:val="24"/>
        </w:rPr>
        <w:t>Council</w:t>
      </w:r>
      <w:r w:rsidRPr="0025133A">
        <w:rPr>
          <w:rFonts w:ascii="Arial" w:hAnsi="Arial" w:cs="Arial"/>
          <w:sz w:val="24"/>
          <w:szCs w:val="24"/>
        </w:rPr>
        <w:t>.</w:t>
      </w:r>
    </w:p>
    <w:p w14:paraId="6DE79222"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Consultant warrants to the </w:t>
      </w:r>
      <w:r w:rsidR="000C5994" w:rsidRPr="0025133A">
        <w:rPr>
          <w:rFonts w:ascii="Arial" w:hAnsi="Arial" w:cs="Arial"/>
          <w:sz w:val="24"/>
          <w:szCs w:val="24"/>
        </w:rPr>
        <w:t>Council</w:t>
      </w:r>
      <w:r w:rsidRPr="0025133A">
        <w:rPr>
          <w:rFonts w:ascii="Arial" w:hAnsi="Arial" w:cs="Arial"/>
          <w:sz w:val="24"/>
          <w:szCs w:val="24"/>
        </w:rPr>
        <w:t xml:space="preserve"> that:</w:t>
      </w:r>
    </w:p>
    <w:p w14:paraId="67DE0FBF" w14:textId="77777777" w:rsidR="00CA192D" w:rsidRPr="0025133A" w:rsidRDefault="0032152C">
      <w:pPr>
        <w:pStyle w:val="Heading3"/>
        <w:rPr>
          <w:rFonts w:ascii="Arial" w:hAnsi="Arial" w:cs="Arial"/>
          <w:sz w:val="24"/>
          <w:szCs w:val="24"/>
        </w:rPr>
      </w:pPr>
      <w:r w:rsidRPr="0025133A">
        <w:rPr>
          <w:rFonts w:ascii="Arial" w:hAnsi="Arial" w:cs="Arial"/>
          <w:sz w:val="24"/>
          <w:szCs w:val="24"/>
        </w:rPr>
        <w:t>he has not given and will not give permission to any third party to use any of the Works or the Inventions, nor any of the Intellectual Property Rights in the Works;</w:t>
      </w:r>
    </w:p>
    <w:p w14:paraId="4D0EF3B8" w14:textId="77777777" w:rsidR="00CA192D" w:rsidRPr="0025133A" w:rsidRDefault="0032152C">
      <w:pPr>
        <w:pStyle w:val="Heading3"/>
        <w:rPr>
          <w:rFonts w:ascii="Arial" w:hAnsi="Arial" w:cs="Arial"/>
          <w:sz w:val="24"/>
          <w:szCs w:val="24"/>
        </w:rPr>
      </w:pPr>
      <w:r w:rsidRPr="0025133A">
        <w:rPr>
          <w:rFonts w:ascii="Arial" w:hAnsi="Arial" w:cs="Arial"/>
          <w:sz w:val="24"/>
          <w:szCs w:val="24"/>
        </w:rPr>
        <w:t>he is unaware of any use by any third party of any of the Works or Intellectual Property Rights in the Works; and</w:t>
      </w:r>
    </w:p>
    <w:p w14:paraId="51A8B1CF"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the use of the Works or the Intellectual Property Rights in the Works by the </w:t>
      </w:r>
      <w:r w:rsidR="000C5994" w:rsidRPr="0025133A">
        <w:rPr>
          <w:rFonts w:ascii="Arial" w:hAnsi="Arial" w:cs="Arial"/>
          <w:sz w:val="24"/>
          <w:szCs w:val="24"/>
        </w:rPr>
        <w:t>Council</w:t>
      </w:r>
      <w:r w:rsidRPr="0025133A">
        <w:rPr>
          <w:rFonts w:ascii="Arial" w:hAnsi="Arial" w:cs="Arial"/>
          <w:sz w:val="24"/>
          <w:szCs w:val="24"/>
        </w:rPr>
        <w:t xml:space="preserve"> will not infringe the rights of any third party.</w:t>
      </w:r>
    </w:p>
    <w:p w14:paraId="4FBA357B"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Consultant agrees to indemnify the </w:t>
      </w:r>
      <w:r w:rsidR="000C5994" w:rsidRPr="0025133A">
        <w:rPr>
          <w:rFonts w:ascii="Arial" w:hAnsi="Arial" w:cs="Arial"/>
          <w:sz w:val="24"/>
          <w:szCs w:val="24"/>
        </w:rPr>
        <w:t>Council</w:t>
      </w:r>
      <w:r w:rsidRPr="0025133A">
        <w:rPr>
          <w:rFonts w:ascii="Arial" w:hAnsi="Arial" w:cs="Arial"/>
          <w:sz w:val="24"/>
          <w:szCs w:val="24"/>
        </w:rPr>
        <w:t xml:space="preserve"> and keep it indemnified at all times against all or any costs, claims, damages or expenses incurred by the </w:t>
      </w:r>
      <w:r w:rsidR="000C5994" w:rsidRPr="0025133A">
        <w:rPr>
          <w:rFonts w:ascii="Arial" w:hAnsi="Arial" w:cs="Arial"/>
          <w:sz w:val="24"/>
          <w:szCs w:val="24"/>
        </w:rPr>
        <w:t>Council</w:t>
      </w:r>
      <w:r w:rsidRPr="0025133A">
        <w:rPr>
          <w:rFonts w:ascii="Arial" w:hAnsi="Arial" w:cs="Arial"/>
          <w:sz w:val="24"/>
          <w:szCs w:val="24"/>
        </w:rPr>
        <w:t xml:space="preserve">, or for which the </w:t>
      </w:r>
      <w:r w:rsidR="000C5994" w:rsidRPr="0025133A">
        <w:rPr>
          <w:rFonts w:ascii="Arial" w:hAnsi="Arial" w:cs="Arial"/>
          <w:sz w:val="24"/>
          <w:szCs w:val="24"/>
        </w:rPr>
        <w:t>Council</w:t>
      </w:r>
      <w:r w:rsidRPr="0025133A">
        <w:rPr>
          <w:rFonts w:ascii="Arial" w:hAnsi="Arial" w:cs="Arial"/>
          <w:sz w:val="24"/>
          <w:szCs w:val="24"/>
        </w:rPr>
        <w:t xml:space="preserve"> may become liable, with respect to any intellectual property infringement claim or other claim relating to the Works or Inventions supplied by the Consultant to the </w:t>
      </w:r>
      <w:r w:rsidR="000C5994" w:rsidRPr="0025133A">
        <w:rPr>
          <w:rFonts w:ascii="Arial" w:hAnsi="Arial" w:cs="Arial"/>
          <w:sz w:val="24"/>
          <w:szCs w:val="24"/>
        </w:rPr>
        <w:t>Council</w:t>
      </w:r>
      <w:r w:rsidRPr="0025133A">
        <w:rPr>
          <w:rFonts w:ascii="Arial" w:hAnsi="Arial" w:cs="Arial"/>
          <w:sz w:val="24"/>
          <w:szCs w:val="24"/>
        </w:rPr>
        <w:t xml:space="preserve"> during the course of providing the Services. The Consultant shall maintain adequate liability insurance coverage</w:t>
      </w:r>
      <w:r w:rsidR="0098485F" w:rsidRPr="0025133A">
        <w:rPr>
          <w:rFonts w:ascii="Arial" w:hAnsi="Arial" w:cs="Arial"/>
          <w:sz w:val="24"/>
          <w:szCs w:val="24"/>
        </w:rPr>
        <w:t xml:space="preserve"> </w:t>
      </w:r>
      <w:r w:rsidRPr="0025133A">
        <w:rPr>
          <w:rFonts w:ascii="Arial" w:hAnsi="Arial" w:cs="Arial"/>
          <w:sz w:val="24"/>
          <w:szCs w:val="24"/>
        </w:rPr>
        <w:t xml:space="preserve">and shall supply a copy of the policy to the </w:t>
      </w:r>
      <w:r w:rsidR="000C5994" w:rsidRPr="0025133A">
        <w:rPr>
          <w:rFonts w:ascii="Arial" w:hAnsi="Arial" w:cs="Arial"/>
          <w:sz w:val="24"/>
          <w:szCs w:val="24"/>
        </w:rPr>
        <w:t>Council</w:t>
      </w:r>
      <w:r w:rsidRPr="0025133A">
        <w:rPr>
          <w:rFonts w:ascii="Arial" w:hAnsi="Arial" w:cs="Arial"/>
          <w:sz w:val="24"/>
          <w:szCs w:val="24"/>
        </w:rPr>
        <w:t xml:space="preserve"> on request. </w:t>
      </w:r>
    </w:p>
    <w:p w14:paraId="35A27D03"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Consultant waives any moral rights in the Works to which he is now or may at any future time be entitled under Chapter IV of the Copyright Designs and Patents Act 1988 or any similar provisions of law in any jurisdiction, including (but without limitation) the right to be identified, the right of integrity and the right against false attribution, and agrees not to institute, support, maintain or permit any action or claim to the effect that </w:t>
      </w:r>
      <w:r w:rsidRPr="0025133A">
        <w:rPr>
          <w:rFonts w:ascii="Arial" w:hAnsi="Arial" w:cs="Arial"/>
          <w:sz w:val="24"/>
          <w:szCs w:val="24"/>
        </w:rPr>
        <w:lastRenderedPageBreak/>
        <w:t>any treatment, exploitation or use of such Works or other materials, infringes the Consultant's moral rights.</w:t>
      </w:r>
    </w:p>
    <w:p w14:paraId="35A2A0F3"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Consultant acknowledges that, except as provided by law, no further fees or compensation other than those provided for in this agreement are due or may become due to the Consultant in respect of the performance of his obligations under this clause </w:t>
      </w:r>
      <w:r w:rsidR="00CA192D" w:rsidRPr="0025133A">
        <w:rPr>
          <w:rFonts w:ascii="Arial" w:hAnsi="Arial" w:cs="Arial"/>
          <w:sz w:val="24"/>
          <w:szCs w:val="24"/>
        </w:rPr>
        <w:fldChar w:fldCharType="begin"/>
      </w:r>
      <w:r w:rsidRPr="0025133A">
        <w:rPr>
          <w:rFonts w:ascii="Arial" w:hAnsi="Arial" w:cs="Arial"/>
          <w:sz w:val="24"/>
          <w:szCs w:val="24"/>
        </w:rPr>
        <w:instrText xml:space="preserve">REF "a747224" \h \w </w:instrText>
      </w:r>
      <w:r w:rsidR="000C5994" w:rsidRPr="0025133A">
        <w:rPr>
          <w:rFonts w:ascii="Arial" w:hAnsi="Arial" w:cs="Arial"/>
          <w:sz w:val="24"/>
          <w:szCs w:val="24"/>
        </w:rPr>
        <w:instrText xml:space="preserve"> \* MERGEFORMAT </w:instrText>
      </w:r>
      <w:r w:rsidR="00CA192D" w:rsidRPr="0025133A">
        <w:rPr>
          <w:rFonts w:ascii="Arial" w:hAnsi="Arial" w:cs="Arial"/>
          <w:sz w:val="24"/>
          <w:szCs w:val="24"/>
        </w:rPr>
      </w:r>
      <w:r w:rsidR="00CA192D" w:rsidRPr="0025133A">
        <w:rPr>
          <w:rFonts w:ascii="Arial" w:hAnsi="Arial" w:cs="Arial"/>
          <w:sz w:val="24"/>
          <w:szCs w:val="24"/>
        </w:rPr>
        <w:fldChar w:fldCharType="separate"/>
      </w:r>
      <w:r w:rsidR="00320D64">
        <w:rPr>
          <w:rFonts w:ascii="Arial" w:hAnsi="Arial" w:cs="Arial"/>
          <w:sz w:val="24"/>
          <w:szCs w:val="24"/>
        </w:rPr>
        <w:t>8</w:t>
      </w:r>
      <w:r w:rsidR="00CA192D" w:rsidRPr="0025133A">
        <w:rPr>
          <w:rFonts w:ascii="Arial" w:hAnsi="Arial" w:cs="Arial"/>
          <w:sz w:val="24"/>
          <w:szCs w:val="24"/>
        </w:rPr>
        <w:fldChar w:fldCharType="end"/>
      </w:r>
      <w:r w:rsidRPr="0025133A">
        <w:rPr>
          <w:rFonts w:ascii="Arial" w:hAnsi="Arial" w:cs="Arial"/>
          <w:sz w:val="24"/>
          <w:szCs w:val="24"/>
        </w:rPr>
        <w:t>.</w:t>
      </w:r>
    </w:p>
    <w:p w14:paraId="3B056158"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Consultant undertakes, at the expense of the </w:t>
      </w:r>
      <w:r w:rsidR="000C5994" w:rsidRPr="0025133A">
        <w:rPr>
          <w:rFonts w:ascii="Arial" w:hAnsi="Arial" w:cs="Arial"/>
          <w:sz w:val="24"/>
          <w:szCs w:val="24"/>
        </w:rPr>
        <w:t>Council</w:t>
      </w:r>
      <w:r w:rsidRPr="0025133A">
        <w:rPr>
          <w:rFonts w:ascii="Arial" w:hAnsi="Arial" w:cs="Arial"/>
          <w:sz w:val="24"/>
          <w:szCs w:val="24"/>
        </w:rPr>
        <w:t xml:space="preserve">, at any time either during or after the Engagement, to execute all documents, make all applications, give all assistance and do all acts and things as may, in the opinion of the </w:t>
      </w:r>
      <w:r w:rsidR="000C5994" w:rsidRPr="0025133A">
        <w:rPr>
          <w:rFonts w:ascii="Arial" w:hAnsi="Arial" w:cs="Arial"/>
          <w:sz w:val="24"/>
          <w:szCs w:val="24"/>
        </w:rPr>
        <w:t>Council</w:t>
      </w:r>
      <w:r w:rsidRPr="0025133A">
        <w:rPr>
          <w:rFonts w:ascii="Arial" w:hAnsi="Arial" w:cs="Arial"/>
          <w:sz w:val="24"/>
          <w:szCs w:val="24"/>
        </w:rPr>
        <w:t xml:space="preserve">, be necessary or desirable to vest the Intellectual Property Rights in, and to register them in, the name of the </w:t>
      </w:r>
      <w:r w:rsidR="000C5994" w:rsidRPr="0025133A">
        <w:rPr>
          <w:rFonts w:ascii="Arial" w:hAnsi="Arial" w:cs="Arial"/>
          <w:sz w:val="24"/>
          <w:szCs w:val="24"/>
        </w:rPr>
        <w:t>Council</w:t>
      </w:r>
      <w:r w:rsidRPr="0025133A">
        <w:rPr>
          <w:rFonts w:ascii="Arial" w:hAnsi="Arial" w:cs="Arial"/>
          <w:sz w:val="24"/>
          <w:szCs w:val="24"/>
        </w:rPr>
        <w:t xml:space="preserve"> and to defend the </w:t>
      </w:r>
      <w:r w:rsidR="000C5994" w:rsidRPr="0025133A">
        <w:rPr>
          <w:rFonts w:ascii="Arial" w:hAnsi="Arial" w:cs="Arial"/>
          <w:sz w:val="24"/>
          <w:szCs w:val="24"/>
        </w:rPr>
        <w:t>Council</w:t>
      </w:r>
      <w:r w:rsidRPr="0025133A">
        <w:rPr>
          <w:rFonts w:ascii="Arial" w:hAnsi="Arial" w:cs="Arial"/>
          <w:sz w:val="24"/>
          <w:szCs w:val="24"/>
        </w:rPr>
        <w:t xml:space="preserve"> against claims that works embodying Intellectual Property Rights or Inventions infringe third party rights, and otherwise to protect and maintain the Intellectual Property Rights in the Works and the Inventions.</w:t>
      </w:r>
    </w:p>
    <w:p w14:paraId="5874495B"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Consultant hereby irrevocably appoints the </w:t>
      </w:r>
      <w:r w:rsidR="000C5994" w:rsidRPr="0025133A">
        <w:rPr>
          <w:rFonts w:ascii="Arial" w:hAnsi="Arial" w:cs="Arial"/>
          <w:sz w:val="24"/>
          <w:szCs w:val="24"/>
        </w:rPr>
        <w:t>Council</w:t>
      </w:r>
      <w:r w:rsidRPr="0025133A">
        <w:rPr>
          <w:rFonts w:ascii="Arial" w:hAnsi="Arial" w:cs="Arial"/>
          <w:sz w:val="24"/>
          <w:szCs w:val="24"/>
        </w:rPr>
        <w:t xml:space="preserve"> to be his attorney to execute and do any such instrument or thing and generally to use his name for the purpose of giving the </w:t>
      </w:r>
      <w:r w:rsidR="000C5994" w:rsidRPr="0025133A">
        <w:rPr>
          <w:rFonts w:ascii="Arial" w:hAnsi="Arial" w:cs="Arial"/>
          <w:sz w:val="24"/>
          <w:szCs w:val="24"/>
        </w:rPr>
        <w:t>Council</w:t>
      </w:r>
      <w:r w:rsidRPr="0025133A">
        <w:rPr>
          <w:rFonts w:ascii="Arial" w:hAnsi="Arial" w:cs="Arial"/>
          <w:sz w:val="24"/>
          <w:szCs w:val="24"/>
        </w:rPr>
        <w:t xml:space="preserve"> or its nominee the benefit of this clause </w:t>
      </w:r>
      <w:r w:rsidR="00CA192D" w:rsidRPr="0025133A">
        <w:rPr>
          <w:rFonts w:ascii="Arial" w:hAnsi="Arial" w:cs="Arial"/>
          <w:sz w:val="24"/>
          <w:szCs w:val="24"/>
        </w:rPr>
        <w:fldChar w:fldCharType="begin"/>
      </w:r>
      <w:r w:rsidRPr="0025133A">
        <w:rPr>
          <w:rFonts w:ascii="Arial" w:hAnsi="Arial" w:cs="Arial"/>
          <w:sz w:val="24"/>
          <w:szCs w:val="24"/>
        </w:rPr>
        <w:instrText xml:space="preserve">REF "a747224" \h \w </w:instrText>
      </w:r>
      <w:r w:rsidR="000C5994" w:rsidRPr="0025133A">
        <w:rPr>
          <w:rFonts w:ascii="Arial" w:hAnsi="Arial" w:cs="Arial"/>
          <w:sz w:val="24"/>
          <w:szCs w:val="24"/>
        </w:rPr>
        <w:instrText xml:space="preserve"> \* MERGEFORMAT </w:instrText>
      </w:r>
      <w:r w:rsidR="00CA192D" w:rsidRPr="0025133A">
        <w:rPr>
          <w:rFonts w:ascii="Arial" w:hAnsi="Arial" w:cs="Arial"/>
          <w:sz w:val="24"/>
          <w:szCs w:val="24"/>
        </w:rPr>
      </w:r>
      <w:r w:rsidR="00CA192D" w:rsidRPr="0025133A">
        <w:rPr>
          <w:rFonts w:ascii="Arial" w:hAnsi="Arial" w:cs="Arial"/>
          <w:sz w:val="24"/>
          <w:szCs w:val="24"/>
        </w:rPr>
        <w:fldChar w:fldCharType="separate"/>
      </w:r>
      <w:r w:rsidR="00320D64">
        <w:rPr>
          <w:rFonts w:ascii="Arial" w:hAnsi="Arial" w:cs="Arial"/>
          <w:sz w:val="24"/>
          <w:szCs w:val="24"/>
        </w:rPr>
        <w:t>8</w:t>
      </w:r>
      <w:r w:rsidR="00CA192D" w:rsidRPr="0025133A">
        <w:rPr>
          <w:rFonts w:ascii="Arial" w:hAnsi="Arial" w:cs="Arial"/>
          <w:sz w:val="24"/>
          <w:szCs w:val="24"/>
        </w:rPr>
        <w:fldChar w:fldCharType="end"/>
      </w:r>
      <w:r w:rsidRPr="0025133A">
        <w:rPr>
          <w:rFonts w:ascii="Arial" w:hAnsi="Arial" w:cs="Arial"/>
          <w:sz w:val="24"/>
          <w:szCs w:val="24"/>
        </w:rPr>
        <w:t>.</w:t>
      </w:r>
    </w:p>
    <w:p w14:paraId="002F007A" w14:textId="77777777" w:rsidR="00CA192D" w:rsidRPr="0025133A" w:rsidRDefault="0032152C">
      <w:pPr>
        <w:pStyle w:val="Heading1"/>
        <w:rPr>
          <w:rFonts w:ascii="Arial" w:hAnsi="Arial" w:cs="Arial"/>
          <w:sz w:val="24"/>
          <w:szCs w:val="24"/>
        </w:rPr>
      </w:pPr>
      <w:bookmarkStart w:id="25" w:name="a1015973"/>
      <w:bookmarkStart w:id="26" w:name="_Toc473192499"/>
      <w:r w:rsidRPr="0025133A">
        <w:rPr>
          <w:rFonts w:ascii="Arial" w:hAnsi="Arial" w:cs="Arial"/>
          <w:sz w:val="24"/>
          <w:szCs w:val="24"/>
        </w:rPr>
        <w:t>Insurance and liability</w:t>
      </w:r>
      <w:bookmarkEnd w:id="25"/>
      <w:bookmarkEnd w:id="26"/>
    </w:p>
    <w:p w14:paraId="263208B0"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Consultant shall have personal liability for and shall indemnify the </w:t>
      </w:r>
      <w:r w:rsidR="000C5994" w:rsidRPr="0025133A">
        <w:rPr>
          <w:rFonts w:ascii="Arial" w:hAnsi="Arial" w:cs="Arial"/>
          <w:sz w:val="24"/>
          <w:szCs w:val="24"/>
        </w:rPr>
        <w:t>Council</w:t>
      </w:r>
      <w:r w:rsidRPr="0025133A">
        <w:rPr>
          <w:rFonts w:ascii="Arial" w:hAnsi="Arial" w:cs="Arial"/>
          <w:sz w:val="24"/>
          <w:szCs w:val="24"/>
        </w:rPr>
        <w:t xml:space="preserve"> for any loss, liability, costs (including reasonable legal costs), damages or expenses arising from of the terms of this agreement including any negligent or reckless act, omission or default in the provision of the Services and shall accordingly maintain in force during the Engagement full and comprehensive Insurance Policies. </w:t>
      </w:r>
    </w:p>
    <w:p w14:paraId="6883FC89"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Consultant shall ensure that the Insurance Policies are taken out with reputable insurers acceptable to the </w:t>
      </w:r>
      <w:r w:rsidR="000C5994" w:rsidRPr="0025133A">
        <w:rPr>
          <w:rFonts w:ascii="Arial" w:hAnsi="Arial" w:cs="Arial"/>
          <w:sz w:val="24"/>
          <w:szCs w:val="24"/>
        </w:rPr>
        <w:t>Council</w:t>
      </w:r>
      <w:r w:rsidRPr="0025133A">
        <w:rPr>
          <w:rFonts w:ascii="Arial" w:hAnsi="Arial" w:cs="Arial"/>
          <w:sz w:val="24"/>
          <w:szCs w:val="24"/>
        </w:rPr>
        <w:t xml:space="preserve"> and that the level of cover and other terms of insurance are acceptable to and agreed by the </w:t>
      </w:r>
      <w:r w:rsidR="000C5994" w:rsidRPr="0025133A">
        <w:rPr>
          <w:rFonts w:ascii="Arial" w:hAnsi="Arial" w:cs="Arial"/>
          <w:sz w:val="24"/>
          <w:szCs w:val="24"/>
        </w:rPr>
        <w:t>Council</w:t>
      </w:r>
      <w:r w:rsidRPr="0025133A">
        <w:rPr>
          <w:rFonts w:ascii="Arial" w:hAnsi="Arial" w:cs="Arial"/>
          <w:sz w:val="24"/>
          <w:szCs w:val="24"/>
        </w:rPr>
        <w:t>.</w:t>
      </w:r>
    </w:p>
    <w:p w14:paraId="2A7C0FA1"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Consultant shall on request supply to the </w:t>
      </w:r>
      <w:r w:rsidR="000C5994" w:rsidRPr="0025133A">
        <w:rPr>
          <w:rFonts w:ascii="Arial" w:hAnsi="Arial" w:cs="Arial"/>
          <w:sz w:val="24"/>
          <w:szCs w:val="24"/>
        </w:rPr>
        <w:t>Council</w:t>
      </w:r>
      <w:r w:rsidRPr="0025133A">
        <w:rPr>
          <w:rFonts w:ascii="Arial" w:hAnsi="Arial" w:cs="Arial"/>
          <w:sz w:val="24"/>
          <w:szCs w:val="24"/>
        </w:rPr>
        <w:t xml:space="preserve"> copies of such Insurance Policies and evidence that the relevant premiums have been paid.</w:t>
      </w:r>
    </w:p>
    <w:p w14:paraId="747050A0" w14:textId="77777777" w:rsidR="00CA192D" w:rsidRPr="0025133A" w:rsidRDefault="0032152C">
      <w:pPr>
        <w:pStyle w:val="Heading2"/>
        <w:rPr>
          <w:rFonts w:ascii="Arial" w:hAnsi="Arial" w:cs="Arial"/>
          <w:sz w:val="24"/>
          <w:szCs w:val="24"/>
        </w:rPr>
      </w:pPr>
      <w:r w:rsidRPr="0025133A">
        <w:rPr>
          <w:rFonts w:ascii="Arial" w:hAnsi="Arial" w:cs="Arial"/>
          <w:sz w:val="24"/>
          <w:szCs w:val="24"/>
        </w:rPr>
        <w:lastRenderedPageBreak/>
        <w:t xml:space="preserve">The Consultant shall comply with all terms and conditions of the Insurance Policies at all times. If cover under the Insurance Policies shall lapse or not be renewed or be changed in any material way or if the Consultant is aware of any reason why the cover under the Insurance Policies may lapse or not be renewed or be changed in any material way, the Consultant shall notify the </w:t>
      </w:r>
      <w:r w:rsidR="000C5994" w:rsidRPr="0025133A">
        <w:rPr>
          <w:rFonts w:ascii="Arial" w:hAnsi="Arial" w:cs="Arial"/>
          <w:sz w:val="24"/>
          <w:szCs w:val="24"/>
        </w:rPr>
        <w:t>Council</w:t>
      </w:r>
      <w:r w:rsidRPr="0025133A">
        <w:rPr>
          <w:rFonts w:ascii="Arial" w:hAnsi="Arial" w:cs="Arial"/>
          <w:sz w:val="24"/>
          <w:szCs w:val="24"/>
        </w:rPr>
        <w:t xml:space="preserve"> without delay.</w:t>
      </w:r>
    </w:p>
    <w:p w14:paraId="13D212B9" w14:textId="77777777" w:rsidR="00CA192D" w:rsidRPr="0025133A" w:rsidRDefault="0032152C">
      <w:pPr>
        <w:pStyle w:val="Heading1"/>
        <w:rPr>
          <w:rFonts w:ascii="Arial" w:hAnsi="Arial" w:cs="Arial"/>
          <w:sz w:val="24"/>
          <w:szCs w:val="24"/>
        </w:rPr>
      </w:pPr>
      <w:bookmarkStart w:id="27" w:name="_Toc473192500"/>
      <w:bookmarkStart w:id="28" w:name="a801844"/>
      <w:r w:rsidRPr="0025133A">
        <w:rPr>
          <w:rFonts w:ascii="Arial" w:hAnsi="Arial" w:cs="Arial"/>
          <w:sz w:val="24"/>
          <w:szCs w:val="24"/>
        </w:rPr>
        <w:t>Termination</w:t>
      </w:r>
      <w:bookmarkEnd w:id="27"/>
      <w:r w:rsidRPr="0025133A">
        <w:rPr>
          <w:rFonts w:ascii="Arial" w:hAnsi="Arial" w:cs="Arial"/>
          <w:sz w:val="24"/>
          <w:szCs w:val="24"/>
        </w:rPr>
        <w:t xml:space="preserve"> </w:t>
      </w:r>
      <w:bookmarkEnd w:id="28"/>
    </w:p>
    <w:p w14:paraId="7D24FBC6" w14:textId="77777777" w:rsidR="00CA192D" w:rsidRPr="0025133A" w:rsidRDefault="0032152C">
      <w:pPr>
        <w:pStyle w:val="Heading2"/>
        <w:rPr>
          <w:rFonts w:ascii="Arial" w:hAnsi="Arial" w:cs="Arial"/>
          <w:sz w:val="24"/>
          <w:szCs w:val="24"/>
        </w:rPr>
      </w:pPr>
      <w:bookmarkStart w:id="29" w:name="a216645"/>
      <w:r w:rsidRPr="0025133A">
        <w:rPr>
          <w:rFonts w:ascii="Arial" w:hAnsi="Arial" w:cs="Arial"/>
          <w:sz w:val="24"/>
          <w:szCs w:val="24"/>
        </w:rPr>
        <w:t xml:space="preserve">Notwithstanding the provisions of clause </w:t>
      </w:r>
      <w:r w:rsidR="00CA192D" w:rsidRPr="0025133A">
        <w:rPr>
          <w:rFonts w:ascii="Arial" w:hAnsi="Arial" w:cs="Arial"/>
          <w:sz w:val="24"/>
          <w:szCs w:val="24"/>
        </w:rPr>
        <w:fldChar w:fldCharType="begin"/>
      </w:r>
      <w:r w:rsidRPr="0025133A">
        <w:rPr>
          <w:rFonts w:ascii="Arial" w:hAnsi="Arial" w:cs="Arial"/>
          <w:sz w:val="24"/>
          <w:szCs w:val="24"/>
        </w:rPr>
        <w:instrText xml:space="preserve">REF "a590601" \h \w </w:instrText>
      </w:r>
      <w:r w:rsidR="000C5994" w:rsidRPr="0025133A">
        <w:rPr>
          <w:rFonts w:ascii="Arial" w:hAnsi="Arial" w:cs="Arial"/>
          <w:sz w:val="24"/>
          <w:szCs w:val="24"/>
        </w:rPr>
        <w:instrText xml:space="preserve"> \* MERGEFORMAT </w:instrText>
      </w:r>
      <w:r w:rsidR="00CA192D" w:rsidRPr="0025133A">
        <w:rPr>
          <w:rFonts w:ascii="Arial" w:hAnsi="Arial" w:cs="Arial"/>
          <w:sz w:val="24"/>
          <w:szCs w:val="24"/>
        </w:rPr>
      </w:r>
      <w:r w:rsidR="00CA192D" w:rsidRPr="0025133A">
        <w:rPr>
          <w:rFonts w:ascii="Arial" w:hAnsi="Arial" w:cs="Arial"/>
          <w:sz w:val="24"/>
          <w:szCs w:val="24"/>
        </w:rPr>
        <w:fldChar w:fldCharType="separate"/>
      </w:r>
      <w:r w:rsidR="00320D64">
        <w:rPr>
          <w:rFonts w:ascii="Arial" w:hAnsi="Arial" w:cs="Arial"/>
          <w:sz w:val="24"/>
          <w:szCs w:val="24"/>
        </w:rPr>
        <w:t>2.2</w:t>
      </w:r>
      <w:r w:rsidR="00CA192D" w:rsidRPr="0025133A">
        <w:rPr>
          <w:rFonts w:ascii="Arial" w:hAnsi="Arial" w:cs="Arial"/>
          <w:sz w:val="24"/>
          <w:szCs w:val="24"/>
        </w:rPr>
        <w:fldChar w:fldCharType="end"/>
      </w:r>
      <w:r w:rsidRPr="0025133A">
        <w:rPr>
          <w:rFonts w:ascii="Arial" w:hAnsi="Arial" w:cs="Arial"/>
          <w:sz w:val="24"/>
          <w:szCs w:val="24"/>
        </w:rPr>
        <w:t xml:space="preserve">, the </w:t>
      </w:r>
      <w:r w:rsidR="000C5994" w:rsidRPr="0025133A">
        <w:rPr>
          <w:rFonts w:ascii="Arial" w:hAnsi="Arial" w:cs="Arial"/>
          <w:sz w:val="24"/>
          <w:szCs w:val="24"/>
        </w:rPr>
        <w:t>Council</w:t>
      </w:r>
      <w:r w:rsidRPr="0025133A">
        <w:rPr>
          <w:rFonts w:ascii="Arial" w:hAnsi="Arial" w:cs="Arial"/>
          <w:sz w:val="24"/>
          <w:szCs w:val="24"/>
        </w:rPr>
        <w:t xml:space="preserve"> may terminate the Engagement with immediate effect with no liability to make any further payment to the Consultant (other than in respect of amounts accrued before the Termination Date) if at any time the Consultant:</w:t>
      </w:r>
      <w:bookmarkEnd w:id="29"/>
    </w:p>
    <w:p w14:paraId="0EDBE075"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commits any gross misconduct affecting the Business of the </w:t>
      </w:r>
      <w:r w:rsidR="000C5994" w:rsidRPr="0025133A">
        <w:rPr>
          <w:rFonts w:ascii="Arial" w:hAnsi="Arial" w:cs="Arial"/>
          <w:sz w:val="24"/>
          <w:szCs w:val="24"/>
        </w:rPr>
        <w:t>Council</w:t>
      </w:r>
      <w:r w:rsidRPr="0025133A">
        <w:rPr>
          <w:rFonts w:ascii="Arial" w:hAnsi="Arial" w:cs="Arial"/>
          <w:sz w:val="24"/>
          <w:szCs w:val="24"/>
        </w:rPr>
        <w:t>; or</w:t>
      </w:r>
    </w:p>
    <w:p w14:paraId="243E8FFE"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commits any serious or repeated breach or non-observance of any of the provisions of this agreement or refuses or neglects to comply with any reasonable and lawful directions of the </w:t>
      </w:r>
      <w:r w:rsidR="000C5994" w:rsidRPr="0025133A">
        <w:rPr>
          <w:rFonts w:ascii="Arial" w:hAnsi="Arial" w:cs="Arial"/>
          <w:sz w:val="24"/>
          <w:szCs w:val="24"/>
        </w:rPr>
        <w:t>Council</w:t>
      </w:r>
      <w:r w:rsidRPr="0025133A">
        <w:rPr>
          <w:rFonts w:ascii="Arial" w:hAnsi="Arial" w:cs="Arial"/>
          <w:sz w:val="24"/>
          <w:szCs w:val="24"/>
        </w:rPr>
        <w:t>; or</w:t>
      </w:r>
    </w:p>
    <w:p w14:paraId="0F26D28D"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is convicted of any criminal offence (other than an offence under any road traffic legislation in the </w:t>
      </w:r>
      <w:smartTag w:uri="urn:schemas-microsoft-com:office:smarttags" w:element="country-region">
        <w:smartTag w:uri="urn:schemas-microsoft-com:office:smarttags" w:element="place">
          <w:r w:rsidRPr="0025133A">
            <w:rPr>
              <w:rFonts w:ascii="Arial" w:hAnsi="Arial" w:cs="Arial"/>
              <w:sz w:val="24"/>
              <w:szCs w:val="24"/>
            </w:rPr>
            <w:t>United Kingdom</w:t>
          </w:r>
        </w:smartTag>
      </w:smartTag>
      <w:r w:rsidRPr="0025133A">
        <w:rPr>
          <w:rFonts w:ascii="Arial" w:hAnsi="Arial" w:cs="Arial"/>
          <w:sz w:val="24"/>
          <w:szCs w:val="24"/>
        </w:rPr>
        <w:t xml:space="preserve"> or elsewhere for which a fine or non-custodial penalty is imposed); or</w:t>
      </w:r>
    </w:p>
    <w:p w14:paraId="5F682571"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is in the reasonable opinion of the </w:t>
      </w:r>
      <w:r w:rsidR="0098485F" w:rsidRPr="0025133A">
        <w:rPr>
          <w:rFonts w:ascii="Arial" w:hAnsi="Arial" w:cs="Arial"/>
          <w:sz w:val="24"/>
          <w:szCs w:val="24"/>
        </w:rPr>
        <w:t xml:space="preserve">Council </w:t>
      </w:r>
      <w:r w:rsidRPr="0025133A">
        <w:rPr>
          <w:rFonts w:ascii="Arial" w:hAnsi="Arial" w:cs="Arial"/>
          <w:sz w:val="24"/>
          <w:szCs w:val="24"/>
        </w:rPr>
        <w:t>negligent or incompetent in the performance of the Services; or</w:t>
      </w:r>
    </w:p>
    <w:p w14:paraId="39713F10" w14:textId="77777777" w:rsidR="00CA192D" w:rsidRPr="0025133A" w:rsidRDefault="0032152C">
      <w:pPr>
        <w:pStyle w:val="Heading3"/>
        <w:rPr>
          <w:rFonts w:ascii="Arial" w:hAnsi="Arial" w:cs="Arial"/>
          <w:sz w:val="24"/>
          <w:szCs w:val="24"/>
        </w:rPr>
      </w:pPr>
      <w:r w:rsidRPr="0025133A">
        <w:rPr>
          <w:rFonts w:ascii="Arial" w:hAnsi="Arial" w:cs="Arial"/>
          <w:sz w:val="24"/>
          <w:szCs w:val="24"/>
        </w:rPr>
        <w:t>is declared bankrupt or makes any arrangement with or for the benefit of his creditors or has a county court administration order made against him under the County Court Act 1984; or</w:t>
      </w:r>
    </w:p>
    <w:p w14:paraId="488D0894"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commits any fraud or dishonesty or acts in any manner which in the opinion of the </w:t>
      </w:r>
      <w:r w:rsidR="000C5994" w:rsidRPr="0025133A">
        <w:rPr>
          <w:rFonts w:ascii="Arial" w:hAnsi="Arial" w:cs="Arial"/>
          <w:sz w:val="24"/>
          <w:szCs w:val="24"/>
        </w:rPr>
        <w:t>Council</w:t>
      </w:r>
      <w:r w:rsidR="0098485F" w:rsidRPr="0025133A">
        <w:rPr>
          <w:rFonts w:ascii="Arial" w:hAnsi="Arial" w:cs="Arial"/>
          <w:sz w:val="24"/>
          <w:szCs w:val="24"/>
        </w:rPr>
        <w:t xml:space="preserve"> </w:t>
      </w:r>
      <w:r w:rsidRPr="0025133A">
        <w:rPr>
          <w:rFonts w:ascii="Arial" w:hAnsi="Arial" w:cs="Arial"/>
          <w:sz w:val="24"/>
          <w:szCs w:val="24"/>
        </w:rPr>
        <w:t xml:space="preserve">brings or is likely to bring the Consultant or the </w:t>
      </w:r>
      <w:r w:rsidR="000C5994" w:rsidRPr="0025133A">
        <w:rPr>
          <w:rFonts w:ascii="Arial" w:hAnsi="Arial" w:cs="Arial"/>
          <w:sz w:val="24"/>
          <w:szCs w:val="24"/>
        </w:rPr>
        <w:t>Council</w:t>
      </w:r>
      <w:r w:rsidRPr="0025133A">
        <w:rPr>
          <w:rFonts w:ascii="Arial" w:hAnsi="Arial" w:cs="Arial"/>
          <w:sz w:val="24"/>
          <w:szCs w:val="24"/>
        </w:rPr>
        <w:t xml:space="preserve"> into disrepute or is materially adverse to the interests of the </w:t>
      </w:r>
      <w:r w:rsidR="000C5994" w:rsidRPr="0025133A">
        <w:rPr>
          <w:rFonts w:ascii="Arial" w:hAnsi="Arial" w:cs="Arial"/>
          <w:sz w:val="24"/>
          <w:szCs w:val="24"/>
        </w:rPr>
        <w:t>Council</w:t>
      </w:r>
      <w:r w:rsidRPr="0025133A">
        <w:rPr>
          <w:rFonts w:ascii="Arial" w:hAnsi="Arial" w:cs="Arial"/>
          <w:sz w:val="24"/>
          <w:szCs w:val="24"/>
        </w:rPr>
        <w:t>; or</w:t>
      </w:r>
    </w:p>
    <w:p w14:paraId="658EDF58"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commits any breach of the </w:t>
      </w:r>
      <w:r w:rsidR="000C5994" w:rsidRPr="0025133A">
        <w:rPr>
          <w:rFonts w:ascii="Arial" w:hAnsi="Arial" w:cs="Arial"/>
          <w:sz w:val="24"/>
          <w:szCs w:val="24"/>
        </w:rPr>
        <w:t>Council</w:t>
      </w:r>
      <w:r w:rsidRPr="0025133A">
        <w:rPr>
          <w:rFonts w:ascii="Arial" w:hAnsi="Arial" w:cs="Arial"/>
          <w:sz w:val="24"/>
          <w:szCs w:val="24"/>
        </w:rPr>
        <w:t>'s anti-corruption and bribery policy.</w:t>
      </w:r>
    </w:p>
    <w:p w14:paraId="351B1B0C"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rights of the </w:t>
      </w:r>
      <w:r w:rsidR="000C5994" w:rsidRPr="0025133A">
        <w:rPr>
          <w:rFonts w:ascii="Arial" w:hAnsi="Arial" w:cs="Arial"/>
          <w:sz w:val="24"/>
          <w:szCs w:val="24"/>
        </w:rPr>
        <w:t>Council</w:t>
      </w:r>
      <w:r w:rsidRPr="0025133A">
        <w:rPr>
          <w:rFonts w:ascii="Arial" w:hAnsi="Arial" w:cs="Arial"/>
          <w:sz w:val="24"/>
          <w:szCs w:val="24"/>
        </w:rPr>
        <w:t xml:space="preserve"> under clause </w:t>
      </w:r>
      <w:r w:rsidR="00CA192D" w:rsidRPr="0025133A">
        <w:rPr>
          <w:rFonts w:ascii="Arial" w:hAnsi="Arial" w:cs="Arial"/>
          <w:sz w:val="24"/>
          <w:szCs w:val="24"/>
        </w:rPr>
        <w:fldChar w:fldCharType="begin"/>
      </w:r>
      <w:r w:rsidRPr="0025133A">
        <w:rPr>
          <w:rFonts w:ascii="Arial" w:hAnsi="Arial" w:cs="Arial"/>
          <w:sz w:val="24"/>
          <w:szCs w:val="24"/>
        </w:rPr>
        <w:instrText xml:space="preserve">REF "a216645" \h \w </w:instrText>
      </w:r>
      <w:r w:rsidR="000C5994" w:rsidRPr="0025133A">
        <w:rPr>
          <w:rFonts w:ascii="Arial" w:hAnsi="Arial" w:cs="Arial"/>
          <w:sz w:val="24"/>
          <w:szCs w:val="24"/>
        </w:rPr>
        <w:instrText xml:space="preserve"> \* MERGEFORMAT </w:instrText>
      </w:r>
      <w:r w:rsidR="00CA192D" w:rsidRPr="0025133A">
        <w:rPr>
          <w:rFonts w:ascii="Arial" w:hAnsi="Arial" w:cs="Arial"/>
          <w:sz w:val="24"/>
          <w:szCs w:val="24"/>
        </w:rPr>
      </w:r>
      <w:r w:rsidR="00CA192D" w:rsidRPr="0025133A">
        <w:rPr>
          <w:rFonts w:ascii="Arial" w:hAnsi="Arial" w:cs="Arial"/>
          <w:sz w:val="24"/>
          <w:szCs w:val="24"/>
        </w:rPr>
        <w:fldChar w:fldCharType="separate"/>
      </w:r>
      <w:r w:rsidR="00320D64">
        <w:rPr>
          <w:rFonts w:ascii="Arial" w:hAnsi="Arial" w:cs="Arial"/>
          <w:sz w:val="24"/>
          <w:szCs w:val="24"/>
        </w:rPr>
        <w:t>10.1</w:t>
      </w:r>
      <w:r w:rsidR="00CA192D" w:rsidRPr="0025133A">
        <w:rPr>
          <w:rFonts w:ascii="Arial" w:hAnsi="Arial" w:cs="Arial"/>
          <w:sz w:val="24"/>
          <w:szCs w:val="24"/>
        </w:rPr>
        <w:fldChar w:fldCharType="end"/>
      </w:r>
      <w:r w:rsidRPr="0025133A">
        <w:rPr>
          <w:rFonts w:ascii="Arial" w:hAnsi="Arial" w:cs="Arial"/>
          <w:sz w:val="24"/>
          <w:szCs w:val="24"/>
        </w:rPr>
        <w:t xml:space="preserve"> are without prejudice to any other rights that it might have at law to terminate the Engagement or to accept any breach of this agreement on the part of the Consultant as having brought the agreement to an end. Any delay by the </w:t>
      </w:r>
      <w:r w:rsidR="000C5994" w:rsidRPr="0025133A">
        <w:rPr>
          <w:rFonts w:ascii="Arial" w:hAnsi="Arial" w:cs="Arial"/>
          <w:sz w:val="24"/>
          <w:szCs w:val="24"/>
        </w:rPr>
        <w:t>Council</w:t>
      </w:r>
      <w:r w:rsidRPr="0025133A">
        <w:rPr>
          <w:rFonts w:ascii="Arial" w:hAnsi="Arial" w:cs="Arial"/>
          <w:sz w:val="24"/>
          <w:szCs w:val="24"/>
        </w:rPr>
        <w:t xml:space="preserve"> in exercising its rights to terminate shall not constitute a waiver of these rights.</w:t>
      </w:r>
    </w:p>
    <w:p w14:paraId="6BE95A4C" w14:textId="77777777" w:rsidR="00CA192D" w:rsidRPr="0025133A" w:rsidRDefault="0032152C">
      <w:pPr>
        <w:pStyle w:val="Heading1"/>
        <w:rPr>
          <w:rFonts w:ascii="Arial" w:hAnsi="Arial" w:cs="Arial"/>
          <w:sz w:val="24"/>
          <w:szCs w:val="24"/>
        </w:rPr>
      </w:pPr>
      <w:bookmarkStart w:id="30" w:name="a968741"/>
      <w:bookmarkStart w:id="31" w:name="_Toc473192501"/>
      <w:r w:rsidRPr="0025133A">
        <w:rPr>
          <w:rFonts w:ascii="Arial" w:hAnsi="Arial" w:cs="Arial"/>
          <w:sz w:val="24"/>
          <w:szCs w:val="24"/>
        </w:rPr>
        <w:lastRenderedPageBreak/>
        <w:t>Obligations on termination</w:t>
      </w:r>
      <w:bookmarkEnd w:id="30"/>
      <w:bookmarkEnd w:id="31"/>
    </w:p>
    <w:p w14:paraId="723A05A0" w14:textId="77777777" w:rsidR="00CA192D" w:rsidRPr="0025133A" w:rsidRDefault="0032152C">
      <w:pPr>
        <w:pStyle w:val="Bodysubclause"/>
        <w:rPr>
          <w:rFonts w:ascii="Arial" w:hAnsi="Arial" w:cs="Arial"/>
          <w:sz w:val="24"/>
          <w:szCs w:val="24"/>
        </w:rPr>
      </w:pPr>
      <w:r w:rsidRPr="0025133A">
        <w:rPr>
          <w:rFonts w:ascii="Arial" w:hAnsi="Arial" w:cs="Arial"/>
          <w:sz w:val="24"/>
          <w:szCs w:val="24"/>
        </w:rPr>
        <w:t>On the Termination Date the Consultant shall:</w:t>
      </w:r>
    </w:p>
    <w:p w14:paraId="36F6BA3F"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immediately deliver to the </w:t>
      </w:r>
      <w:r w:rsidR="000C5994" w:rsidRPr="0025133A">
        <w:rPr>
          <w:rFonts w:ascii="Arial" w:hAnsi="Arial" w:cs="Arial"/>
          <w:sz w:val="24"/>
          <w:szCs w:val="24"/>
        </w:rPr>
        <w:t>Council</w:t>
      </w:r>
      <w:r w:rsidRPr="0025133A">
        <w:rPr>
          <w:rFonts w:ascii="Arial" w:hAnsi="Arial" w:cs="Arial"/>
          <w:sz w:val="24"/>
          <w:szCs w:val="24"/>
        </w:rPr>
        <w:t xml:space="preserve"> all </w:t>
      </w:r>
      <w:r w:rsidR="000C5994" w:rsidRPr="0025133A">
        <w:rPr>
          <w:rFonts w:ascii="Arial" w:hAnsi="Arial" w:cs="Arial"/>
          <w:sz w:val="24"/>
          <w:szCs w:val="24"/>
        </w:rPr>
        <w:t>Council</w:t>
      </w:r>
      <w:r w:rsidRPr="0025133A">
        <w:rPr>
          <w:rFonts w:ascii="Arial" w:hAnsi="Arial" w:cs="Arial"/>
          <w:sz w:val="24"/>
          <w:szCs w:val="24"/>
        </w:rPr>
        <w:t xml:space="preserve"> Property in his possession or under his control;</w:t>
      </w:r>
    </w:p>
    <w:p w14:paraId="3253C4C0"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irretrievably delete any information relating to the Business of the </w:t>
      </w:r>
      <w:r w:rsidR="000C5994" w:rsidRPr="0025133A">
        <w:rPr>
          <w:rFonts w:ascii="Arial" w:hAnsi="Arial" w:cs="Arial"/>
          <w:sz w:val="24"/>
          <w:szCs w:val="24"/>
        </w:rPr>
        <w:t>Council</w:t>
      </w:r>
      <w:r w:rsidRPr="0025133A">
        <w:rPr>
          <w:rFonts w:ascii="Arial" w:hAnsi="Arial" w:cs="Arial"/>
          <w:sz w:val="24"/>
          <w:szCs w:val="24"/>
        </w:rPr>
        <w:t xml:space="preserve"> stored on any magnetic or optical disk or memory and all matter derived from such sources which is in his possession or under his control outside the premises of the </w:t>
      </w:r>
      <w:r w:rsidR="000C5994" w:rsidRPr="0025133A">
        <w:rPr>
          <w:rFonts w:ascii="Arial" w:hAnsi="Arial" w:cs="Arial"/>
          <w:sz w:val="24"/>
          <w:szCs w:val="24"/>
        </w:rPr>
        <w:t>Council</w:t>
      </w:r>
      <w:r w:rsidRPr="0025133A">
        <w:rPr>
          <w:rFonts w:ascii="Arial" w:hAnsi="Arial" w:cs="Arial"/>
          <w:sz w:val="24"/>
          <w:szCs w:val="24"/>
        </w:rPr>
        <w:t>; and</w:t>
      </w:r>
    </w:p>
    <w:p w14:paraId="52AFC6A0"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provide a signed statement that he has complied fully with his obligations under this clause </w:t>
      </w:r>
      <w:r w:rsidR="00CA192D" w:rsidRPr="0025133A">
        <w:rPr>
          <w:rFonts w:ascii="Arial" w:hAnsi="Arial" w:cs="Arial"/>
          <w:sz w:val="24"/>
          <w:szCs w:val="24"/>
        </w:rPr>
        <w:fldChar w:fldCharType="begin"/>
      </w:r>
      <w:r w:rsidRPr="0025133A">
        <w:rPr>
          <w:rFonts w:ascii="Arial" w:hAnsi="Arial" w:cs="Arial"/>
          <w:sz w:val="24"/>
          <w:szCs w:val="24"/>
        </w:rPr>
        <w:instrText xml:space="preserve">REF "a968741" \h \w </w:instrText>
      </w:r>
      <w:r w:rsidR="000C5994" w:rsidRPr="0025133A">
        <w:rPr>
          <w:rFonts w:ascii="Arial" w:hAnsi="Arial" w:cs="Arial"/>
          <w:sz w:val="24"/>
          <w:szCs w:val="24"/>
        </w:rPr>
        <w:instrText xml:space="preserve"> \* MERGEFORMAT </w:instrText>
      </w:r>
      <w:r w:rsidR="00CA192D" w:rsidRPr="0025133A">
        <w:rPr>
          <w:rFonts w:ascii="Arial" w:hAnsi="Arial" w:cs="Arial"/>
          <w:sz w:val="24"/>
          <w:szCs w:val="24"/>
        </w:rPr>
      </w:r>
      <w:r w:rsidR="00CA192D" w:rsidRPr="0025133A">
        <w:rPr>
          <w:rFonts w:ascii="Arial" w:hAnsi="Arial" w:cs="Arial"/>
          <w:sz w:val="24"/>
          <w:szCs w:val="24"/>
        </w:rPr>
        <w:fldChar w:fldCharType="separate"/>
      </w:r>
      <w:r w:rsidR="00320D64">
        <w:rPr>
          <w:rFonts w:ascii="Arial" w:hAnsi="Arial" w:cs="Arial"/>
          <w:sz w:val="24"/>
          <w:szCs w:val="24"/>
        </w:rPr>
        <w:t>11</w:t>
      </w:r>
      <w:r w:rsidR="00CA192D" w:rsidRPr="0025133A">
        <w:rPr>
          <w:rFonts w:ascii="Arial" w:hAnsi="Arial" w:cs="Arial"/>
          <w:sz w:val="24"/>
          <w:szCs w:val="24"/>
        </w:rPr>
        <w:fldChar w:fldCharType="end"/>
      </w:r>
      <w:r w:rsidRPr="0025133A">
        <w:rPr>
          <w:rFonts w:ascii="Arial" w:hAnsi="Arial" w:cs="Arial"/>
          <w:sz w:val="24"/>
          <w:szCs w:val="24"/>
        </w:rPr>
        <w:t xml:space="preserve">. </w:t>
      </w:r>
    </w:p>
    <w:p w14:paraId="3C63CFE7" w14:textId="77777777" w:rsidR="00CA192D" w:rsidRPr="0025133A" w:rsidRDefault="0032152C">
      <w:pPr>
        <w:pStyle w:val="Heading1"/>
        <w:rPr>
          <w:rFonts w:ascii="Arial" w:hAnsi="Arial" w:cs="Arial"/>
          <w:sz w:val="24"/>
          <w:szCs w:val="24"/>
        </w:rPr>
      </w:pPr>
      <w:bookmarkStart w:id="32" w:name="_Toc473192502"/>
      <w:bookmarkStart w:id="33" w:name="a267819"/>
      <w:r w:rsidRPr="0025133A">
        <w:rPr>
          <w:rFonts w:ascii="Arial" w:hAnsi="Arial" w:cs="Arial"/>
          <w:sz w:val="24"/>
          <w:szCs w:val="24"/>
        </w:rPr>
        <w:t>Status</w:t>
      </w:r>
      <w:bookmarkEnd w:id="32"/>
      <w:r w:rsidRPr="0025133A">
        <w:rPr>
          <w:rFonts w:ascii="Arial" w:hAnsi="Arial" w:cs="Arial"/>
          <w:sz w:val="24"/>
          <w:szCs w:val="24"/>
        </w:rPr>
        <w:t xml:space="preserve"> </w:t>
      </w:r>
      <w:bookmarkEnd w:id="33"/>
    </w:p>
    <w:p w14:paraId="5C2B9A59"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relationship of the Consultant to the </w:t>
      </w:r>
      <w:r w:rsidR="000C5994" w:rsidRPr="0025133A">
        <w:rPr>
          <w:rFonts w:ascii="Arial" w:hAnsi="Arial" w:cs="Arial"/>
          <w:sz w:val="24"/>
          <w:szCs w:val="24"/>
        </w:rPr>
        <w:t>Council</w:t>
      </w:r>
      <w:r w:rsidRPr="0025133A">
        <w:rPr>
          <w:rFonts w:ascii="Arial" w:hAnsi="Arial" w:cs="Arial"/>
          <w:sz w:val="24"/>
          <w:szCs w:val="24"/>
        </w:rPr>
        <w:t xml:space="preserve"> will be that of independent contractor and nothing in this agreement shall render him an employee, worker, agent or partner of the </w:t>
      </w:r>
      <w:r w:rsidR="000C5994" w:rsidRPr="0025133A">
        <w:rPr>
          <w:rFonts w:ascii="Arial" w:hAnsi="Arial" w:cs="Arial"/>
          <w:sz w:val="24"/>
          <w:szCs w:val="24"/>
        </w:rPr>
        <w:t>Council</w:t>
      </w:r>
      <w:r w:rsidRPr="0025133A">
        <w:rPr>
          <w:rFonts w:ascii="Arial" w:hAnsi="Arial" w:cs="Arial"/>
          <w:sz w:val="24"/>
          <w:szCs w:val="24"/>
        </w:rPr>
        <w:t xml:space="preserve"> and the Consultant shall not hold himself out as such.</w:t>
      </w:r>
    </w:p>
    <w:p w14:paraId="0FCD2279"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This agreement constitutes a contract for the provision of services and not a contract of employment and accordingly the Consultant shall be fully responsible for and shall indemnify the </w:t>
      </w:r>
      <w:r w:rsidR="000C5994" w:rsidRPr="0025133A">
        <w:rPr>
          <w:rFonts w:ascii="Arial" w:hAnsi="Arial" w:cs="Arial"/>
          <w:sz w:val="24"/>
          <w:szCs w:val="24"/>
        </w:rPr>
        <w:t>Council</w:t>
      </w:r>
      <w:r w:rsidRPr="0025133A">
        <w:rPr>
          <w:rFonts w:ascii="Arial" w:hAnsi="Arial" w:cs="Arial"/>
          <w:sz w:val="24"/>
          <w:szCs w:val="24"/>
        </w:rPr>
        <w:t xml:space="preserve"> for and in respect of:</w:t>
      </w:r>
    </w:p>
    <w:p w14:paraId="4BB04323"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any income tax, national insurance and social security contributions and any other liability, deduction, contribution, assessment or claim arising from or made in connection with the performance of the Services, where the recovery is not prohibited by law. The Consultant shall further indemnify the </w:t>
      </w:r>
      <w:r w:rsidR="000C5994" w:rsidRPr="0025133A">
        <w:rPr>
          <w:rFonts w:ascii="Arial" w:hAnsi="Arial" w:cs="Arial"/>
          <w:sz w:val="24"/>
          <w:szCs w:val="24"/>
        </w:rPr>
        <w:t>Council</w:t>
      </w:r>
      <w:r w:rsidRPr="0025133A">
        <w:rPr>
          <w:rFonts w:ascii="Arial" w:hAnsi="Arial" w:cs="Arial"/>
          <w:sz w:val="24"/>
          <w:szCs w:val="24"/>
        </w:rPr>
        <w:t xml:space="preserve"> against all reasonable costs, expenses and any penalty, fine or interest incurred or payable by the </w:t>
      </w:r>
      <w:r w:rsidR="000C5994" w:rsidRPr="0025133A">
        <w:rPr>
          <w:rFonts w:ascii="Arial" w:hAnsi="Arial" w:cs="Arial"/>
          <w:sz w:val="24"/>
          <w:szCs w:val="24"/>
        </w:rPr>
        <w:t>Council</w:t>
      </w:r>
      <w:r w:rsidRPr="0025133A">
        <w:rPr>
          <w:rFonts w:ascii="Arial" w:hAnsi="Arial" w:cs="Arial"/>
          <w:sz w:val="24"/>
          <w:szCs w:val="24"/>
        </w:rPr>
        <w:t xml:space="preserve"> in connection with or in consequence of any such liability, deduction, contribution, assessment or claim;</w:t>
      </w:r>
    </w:p>
    <w:p w14:paraId="440C84FC"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any liability arising from any employment-related claim or any claim based on worker status (including reasonable costs and expenses) brought by the Consultant or any Substitute against the </w:t>
      </w:r>
      <w:r w:rsidR="000C5994" w:rsidRPr="0025133A">
        <w:rPr>
          <w:rFonts w:ascii="Arial" w:hAnsi="Arial" w:cs="Arial"/>
          <w:sz w:val="24"/>
          <w:szCs w:val="24"/>
        </w:rPr>
        <w:t>Council</w:t>
      </w:r>
      <w:r w:rsidRPr="0025133A">
        <w:rPr>
          <w:rFonts w:ascii="Arial" w:hAnsi="Arial" w:cs="Arial"/>
          <w:sz w:val="24"/>
          <w:szCs w:val="24"/>
        </w:rPr>
        <w:t xml:space="preserve"> arising out of or in connection with the provision of the Services.</w:t>
      </w:r>
    </w:p>
    <w:p w14:paraId="2F568746"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w:t>
      </w:r>
      <w:r w:rsidR="000C5994" w:rsidRPr="0025133A">
        <w:rPr>
          <w:rFonts w:ascii="Arial" w:hAnsi="Arial" w:cs="Arial"/>
          <w:sz w:val="24"/>
          <w:szCs w:val="24"/>
        </w:rPr>
        <w:t>Council</w:t>
      </w:r>
      <w:r w:rsidRPr="0025133A">
        <w:rPr>
          <w:rFonts w:ascii="Arial" w:hAnsi="Arial" w:cs="Arial"/>
          <w:sz w:val="24"/>
          <w:szCs w:val="24"/>
        </w:rPr>
        <w:t xml:space="preserve"> may at its option satisfy such indemnity (in whole or in part) by way of deduction from any payments due to the Consultant.</w:t>
      </w:r>
    </w:p>
    <w:p w14:paraId="25904619" w14:textId="77777777" w:rsidR="00CA192D" w:rsidRPr="0025133A" w:rsidRDefault="0032152C">
      <w:pPr>
        <w:pStyle w:val="Heading1"/>
        <w:rPr>
          <w:rFonts w:ascii="Arial" w:hAnsi="Arial" w:cs="Arial"/>
          <w:sz w:val="24"/>
          <w:szCs w:val="24"/>
        </w:rPr>
      </w:pPr>
      <w:bookmarkStart w:id="34" w:name="a573532"/>
      <w:bookmarkStart w:id="35" w:name="_Toc473192503"/>
      <w:r w:rsidRPr="0025133A">
        <w:rPr>
          <w:rFonts w:ascii="Arial" w:hAnsi="Arial" w:cs="Arial"/>
          <w:sz w:val="24"/>
          <w:szCs w:val="24"/>
        </w:rPr>
        <w:lastRenderedPageBreak/>
        <w:t>Notices</w:t>
      </w:r>
      <w:bookmarkEnd w:id="34"/>
      <w:bookmarkEnd w:id="35"/>
    </w:p>
    <w:p w14:paraId="2ADDF35E" w14:textId="77777777" w:rsidR="00286C6B" w:rsidRPr="0025133A" w:rsidRDefault="00286C6B" w:rsidP="00286C6B">
      <w:pPr>
        <w:pStyle w:val="Heading2"/>
        <w:rPr>
          <w:rFonts w:ascii="Arial" w:hAnsi="Arial" w:cs="Arial"/>
          <w:sz w:val="24"/>
          <w:szCs w:val="24"/>
        </w:rPr>
      </w:pPr>
      <w:r w:rsidRPr="0025133A">
        <w:rPr>
          <w:rFonts w:ascii="Arial" w:hAnsi="Arial" w:cs="Arial"/>
          <w:sz w:val="24"/>
          <w:szCs w:val="24"/>
        </w:rPr>
        <w:t xml:space="preserve">Notices shall be in writing, and shall be sent to the other party marked for the attention of the person either by post, email or served in person. Notices may be sent by first-class mail.  Correctly addressed notices sent by first-class mail shall be deemed to have been delivered 72 hours after posting and correctly directed emails shall be deemed to have been received </w:t>
      </w:r>
      <w:r w:rsidRPr="0025133A">
        <w:rPr>
          <w:rFonts w:ascii="Arial" w:hAnsi="Arial" w:cs="Arial"/>
          <w:color w:val="auto"/>
          <w:sz w:val="24"/>
          <w:szCs w:val="24"/>
        </w:rPr>
        <w:t>after 2 business hours of transmission.</w:t>
      </w:r>
    </w:p>
    <w:p w14:paraId="1FCE1F2A" w14:textId="77777777" w:rsidR="00CA192D" w:rsidRPr="0025133A" w:rsidRDefault="0032152C">
      <w:pPr>
        <w:pStyle w:val="Heading1"/>
        <w:rPr>
          <w:rFonts w:ascii="Arial" w:hAnsi="Arial" w:cs="Arial"/>
          <w:sz w:val="24"/>
          <w:szCs w:val="24"/>
        </w:rPr>
      </w:pPr>
      <w:bookmarkStart w:id="36" w:name="_Toc473192504"/>
      <w:bookmarkStart w:id="37" w:name="a90282"/>
      <w:r w:rsidRPr="0025133A">
        <w:rPr>
          <w:rFonts w:ascii="Arial" w:hAnsi="Arial" w:cs="Arial"/>
          <w:sz w:val="24"/>
          <w:szCs w:val="24"/>
        </w:rPr>
        <w:t>Entire agreement</w:t>
      </w:r>
      <w:bookmarkEnd w:id="36"/>
      <w:r w:rsidRPr="0025133A">
        <w:rPr>
          <w:rFonts w:ascii="Arial" w:hAnsi="Arial" w:cs="Arial"/>
          <w:sz w:val="24"/>
          <w:szCs w:val="24"/>
        </w:rPr>
        <w:t xml:space="preserve"> </w:t>
      </w:r>
      <w:bookmarkEnd w:id="37"/>
    </w:p>
    <w:p w14:paraId="418E42B5" w14:textId="77777777" w:rsidR="00CA192D" w:rsidRPr="0025133A" w:rsidRDefault="0032152C">
      <w:pPr>
        <w:pStyle w:val="Bodysubclause"/>
        <w:rPr>
          <w:rFonts w:ascii="Arial" w:hAnsi="Arial" w:cs="Arial"/>
          <w:sz w:val="24"/>
          <w:szCs w:val="24"/>
        </w:rPr>
      </w:pPr>
      <w:r w:rsidRPr="0025133A">
        <w:rPr>
          <w:rFonts w:ascii="Arial" w:hAnsi="Arial" w:cs="Arial"/>
          <w:sz w:val="24"/>
          <w:szCs w:val="24"/>
        </w:rPr>
        <w:t>Each party on behalf of itself acknowledges and agrees with the other party that:</w:t>
      </w:r>
    </w:p>
    <w:p w14:paraId="09A1F94B"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this agreement together with any documents referred to in it constitutes the entire agreement and understanding between the Consultant and the </w:t>
      </w:r>
      <w:r w:rsidR="000C5994" w:rsidRPr="0025133A">
        <w:rPr>
          <w:rFonts w:ascii="Arial" w:hAnsi="Arial" w:cs="Arial"/>
          <w:sz w:val="24"/>
          <w:szCs w:val="24"/>
        </w:rPr>
        <w:t>Council</w:t>
      </w:r>
      <w:r w:rsidRPr="0025133A">
        <w:rPr>
          <w:rFonts w:ascii="Arial" w:hAnsi="Arial" w:cs="Arial"/>
          <w:sz w:val="24"/>
          <w:szCs w:val="24"/>
        </w:rPr>
        <w:t xml:space="preserve"> and supersedes any previous arrangement, understanding or agreement between them relating to the Engagement (which shall be deemed to have been terminated by mutual consent);</w:t>
      </w:r>
    </w:p>
    <w:p w14:paraId="25E55610" w14:textId="77777777" w:rsidR="00CA192D" w:rsidRPr="0025133A" w:rsidRDefault="0032152C">
      <w:pPr>
        <w:pStyle w:val="Heading3"/>
        <w:rPr>
          <w:rFonts w:ascii="Arial" w:hAnsi="Arial" w:cs="Arial"/>
          <w:sz w:val="24"/>
          <w:szCs w:val="24"/>
        </w:rPr>
      </w:pPr>
      <w:r w:rsidRPr="0025133A">
        <w:rPr>
          <w:rFonts w:ascii="Arial" w:hAnsi="Arial" w:cs="Arial"/>
          <w:sz w:val="24"/>
          <w:szCs w:val="24"/>
        </w:rPr>
        <w:t>in entering into this agreement neither party has relied on any Pre-Contractual Statement; and</w:t>
      </w:r>
    </w:p>
    <w:p w14:paraId="6A2376E8" w14:textId="77777777" w:rsidR="00CA192D" w:rsidRPr="0025133A" w:rsidRDefault="0032152C">
      <w:pPr>
        <w:pStyle w:val="Heading3"/>
        <w:rPr>
          <w:rFonts w:ascii="Arial" w:hAnsi="Arial" w:cs="Arial"/>
          <w:sz w:val="24"/>
          <w:szCs w:val="24"/>
        </w:rPr>
      </w:pPr>
      <w:r w:rsidRPr="0025133A">
        <w:rPr>
          <w:rFonts w:ascii="Arial" w:hAnsi="Arial" w:cs="Arial"/>
          <w:sz w:val="24"/>
          <w:szCs w:val="24"/>
        </w:rPr>
        <w:t>each party agrees that the only rights and remedies available to it or arising out of or in connection with any Pre-Contractual Statement shall be for breach of contract. Nothing in this agreement shall, however, limit or exclude any liability for fraud.</w:t>
      </w:r>
    </w:p>
    <w:p w14:paraId="6D958CFA" w14:textId="77777777" w:rsidR="00CA192D" w:rsidRPr="0025133A" w:rsidRDefault="0032152C">
      <w:pPr>
        <w:pStyle w:val="Heading1"/>
        <w:rPr>
          <w:rFonts w:ascii="Arial" w:hAnsi="Arial" w:cs="Arial"/>
          <w:sz w:val="24"/>
          <w:szCs w:val="24"/>
        </w:rPr>
      </w:pPr>
      <w:bookmarkStart w:id="38" w:name="_Toc473192505"/>
      <w:bookmarkStart w:id="39" w:name="a374632"/>
      <w:r w:rsidRPr="0025133A">
        <w:rPr>
          <w:rFonts w:ascii="Arial" w:hAnsi="Arial" w:cs="Arial"/>
          <w:sz w:val="24"/>
          <w:szCs w:val="24"/>
        </w:rPr>
        <w:t>Variation</w:t>
      </w:r>
      <w:bookmarkEnd w:id="38"/>
      <w:r w:rsidRPr="0025133A">
        <w:rPr>
          <w:rFonts w:ascii="Arial" w:hAnsi="Arial" w:cs="Arial"/>
          <w:sz w:val="24"/>
          <w:szCs w:val="24"/>
        </w:rPr>
        <w:t xml:space="preserve"> </w:t>
      </w:r>
      <w:bookmarkEnd w:id="39"/>
    </w:p>
    <w:p w14:paraId="1D4E45D6" w14:textId="77777777" w:rsidR="00CA192D" w:rsidRPr="0025133A" w:rsidRDefault="0032152C">
      <w:pPr>
        <w:pStyle w:val="Bodysubclause"/>
        <w:rPr>
          <w:rFonts w:ascii="Arial" w:hAnsi="Arial" w:cs="Arial"/>
          <w:sz w:val="24"/>
          <w:szCs w:val="24"/>
        </w:rPr>
      </w:pPr>
      <w:r w:rsidRPr="0025133A">
        <w:rPr>
          <w:rFonts w:ascii="Arial" w:hAnsi="Arial" w:cs="Arial"/>
          <w:sz w:val="24"/>
          <w:szCs w:val="24"/>
        </w:rPr>
        <w:t>No variation of this agreement shall be valid unless it is in writing and signed by or on behalf of each of the parties.</w:t>
      </w:r>
    </w:p>
    <w:p w14:paraId="5ED9F5B0" w14:textId="77777777" w:rsidR="00CA192D" w:rsidRPr="0025133A" w:rsidRDefault="0032152C">
      <w:pPr>
        <w:pStyle w:val="Heading1"/>
        <w:rPr>
          <w:rFonts w:ascii="Arial" w:hAnsi="Arial" w:cs="Arial"/>
          <w:sz w:val="24"/>
          <w:szCs w:val="24"/>
        </w:rPr>
      </w:pPr>
      <w:bookmarkStart w:id="40" w:name="a96918"/>
      <w:bookmarkStart w:id="41" w:name="_Toc473192506"/>
      <w:r w:rsidRPr="0025133A">
        <w:rPr>
          <w:rFonts w:ascii="Arial" w:hAnsi="Arial" w:cs="Arial"/>
          <w:sz w:val="24"/>
          <w:szCs w:val="24"/>
        </w:rPr>
        <w:t>Counterparts</w:t>
      </w:r>
      <w:bookmarkEnd w:id="40"/>
      <w:bookmarkEnd w:id="41"/>
    </w:p>
    <w:p w14:paraId="6AB33DB2" w14:textId="77777777" w:rsidR="00CA192D" w:rsidRPr="0025133A" w:rsidRDefault="0032152C">
      <w:pPr>
        <w:pStyle w:val="Bodysubclause"/>
        <w:rPr>
          <w:rFonts w:ascii="Arial" w:hAnsi="Arial" w:cs="Arial"/>
          <w:sz w:val="24"/>
          <w:szCs w:val="24"/>
        </w:rPr>
      </w:pPr>
      <w:r w:rsidRPr="0025133A">
        <w:rPr>
          <w:rFonts w:ascii="Arial" w:hAnsi="Arial" w:cs="Arial"/>
          <w:sz w:val="24"/>
          <w:szCs w:val="24"/>
        </w:rPr>
        <w:t>This agreement may be executed in any number of counterparts, each of which, when executed and delivered, shall be an original, and all the counterparts together shall constitute one and the same instrument.</w:t>
      </w:r>
    </w:p>
    <w:p w14:paraId="7952D0EB" w14:textId="77777777" w:rsidR="00CA192D" w:rsidRPr="0025133A" w:rsidRDefault="0032152C">
      <w:pPr>
        <w:pStyle w:val="Heading1"/>
        <w:rPr>
          <w:rFonts w:ascii="Arial" w:hAnsi="Arial" w:cs="Arial"/>
          <w:sz w:val="24"/>
          <w:szCs w:val="24"/>
        </w:rPr>
      </w:pPr>
      <w:bookmarkStart w:id="42" w:name="a331907"/>
      <w:bookmarkStart w:id="43" w:name="_Toc473192507"/>
      <w:r w:rsidRPr="0025133A">
        <w:rPr>
          <w:rFonts w:ascii="Arial" w:hAnsi="Arial" w:cs="Arial"/>
          <w:sz w:val="24"/>
          <w:szCs w:val="24"/>
        </w:rPr>
        <w:t>Third party rights</w:t>
      </w:r>
      <w:bookmarkEnd w:id="42"/>
      <w:bookmarkEnd w:id="43"/>
    </w:p>
    <w:p w14:paraId="7925BFDA" w14:textId="77777777" w:rsidR="00CA192D" w:rsidRPr="0025133A" w:rsidRDefault="00286C6B">
      <w:pPr>
        <w:pStyle w:val="Heading2"/>
        <w:rPr>
          <w:rFonts w:ascii="Arial" w:hAnsi="Arial" w:cs="Arial"/>
          <w:sz w:val="24"/>
          <w:szCs w:val="24"/>
        </w:rPr>
      </w:pPr>
      <w:r w:rsidRPr="0025133A">
        <w:rPr>
          <w:rFonts w:ascii="Arial" w:hAnsi="Arial" w:cs="Arial"/>
          <w:sz w:val="24"/>
          <w:szCs w:val="24"/>
        </w:rPr>
        <w:t>A</w:t>
      </w:r>
      <w:r w:rsidR="0032152C" w:rsidRPr="0025133A">
        <w:rPr>
          <w:rFonts w:ascii="Arial" w:hAnsi="Arial" w:cs="Arial"/>
          <w:sz w:val="24"/>
          <w:szCs w:val="24"/>
        </w:rPr>
        <w:t xml:space="preserve"> person who is not a party to this agreement shall not have any rights under the Contracts (Rights of Third Parties) Act 1999 to enforce any term of this agreement.</w:t>
      </w:r>
    </w:p>
    <w:p w14:paraId="383E1165" w14:textId="77777777" w:rsidR="00CA192D" w:rsidRPr="0025133A" w:rsidRDefault="0032152C">
      <w:pPr>
        <w:pStyle w:val="Heading2"/>
        <w:rPr>
          <w:rFonts w:ascii="Arial" w:hAnsi="Arial" w:cs="Arial"/>
          <w:sz w:val="24"/>
          <w:szCs w:val="24"/>
        </w:rPr>
      </w:pPr>
      <w:r w:rsidRPr="0025133A">
        <w:rPr>
          <w:rFonts w:ascii="Arial" w:hAnsi="Arial" w:cs="Arial"/>
          <w:sz w:val="24"/>
          <w:szCs w:val="24"/>
        </w:rPr>
        <w:lastRenderedPageBreak/>
        <w:t>The rights of the parties to terminate, rescind or agree any variation, waiver or settlement under this agreement are not subject to the consent of any person that is not a party to this agreement.</w:t>
      </w:r>
    </w:p>
    <w:p w14:paraId="402E2BA1" w14:textId="77777777" w:rsidR="00CA192D" w:rsidRPr="0025133A" w:rsidRDefault="0032152C">
      <w:pPr>
        <w:pStyle w:val="Heading1"/>
        <w:rPr>
          <w:rFonts w:ascii="Arial" w:hAnsi="Arial" w:cs="Arial"/>
          <w:sz w:val="24"/>
          <w:szCs w:val="24"/>
        </w:rPr>
      </w:pPr>
      <w:bookmarkStart w:id="44" w:name="a133007"/>
      <w:bookmarkStart w:id="45" w:name="_Toc473192508"/>
      <w:r w:rsidRPr="0025133A">
        <w:rPr>
          <w:rFonts w:ascii="Arial" w:hAnsi="Arial" w:cs="Arial"/>
          <w:sz w:val="24"/>
          <w:szCs w:val="24"/>
        </w:rPr>
        <w:t>Governing law and jurisdiction</w:t>
      </w:r>
      <w:bookmarkEnd w:id="44"/>
      <w:bookmarkEnd w:id="45"/>
    </w:p>
    <w:p w14:paraId="464C9475"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This agreement and any dispute or claim arising out of or in connection with it or its subject matter or formation (including non-contractual disputes or claims) shall be governed by and construed in accordance with English law. </w:t>
      </w:r>
    </w:p>
    <w:p w14:paraId="02E82599"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parties irrevocably agree that the courts of </w:t>
      </w:r>
      <w:smartTag w:uri="urn:schemas-microsoft-com:office:smarttags" w:element="country-region">
        <w:r w:rsidRPr="0025133A">
          <w:rPr>
            <w:rFonts w:ascii="Arial" w:hAnsi="Arial" w:cs="Arial"/>
            <w:sz w:val="24"/>
            <w:szCs w:val="24"/>
          </w:rPr>
          <w:t>England</w:t>
        </w:r>
      </w:smartTag>
      <w:r w:rsidRPr="0025133A">
        <w:rPr>
          <w:rFonts w:ascii="Arial" w:hAnsi="Arial" w:cs="Arial"/>
          <w:sz w:val="24"/>
          <w:szCs w:val="24"/>
        </w:rPr>
        <w:t xml:space="preserve"> and </w:t>
      </w:r>
      <w:smartTag w:uri="urn:schemas-microsoft-com:office:smarttags" w:element="country-region">
        <w:smartTag w:uri="urn:schemas-microsoft-com:office:smarttags" w:element="place">
          <w:r w:rsidRPr="0025133A">
            <w:rPr>
              <w:rFonts w:ascii="Arial" w:hAnsi="Arial" w:cs="Arial"/>
              <w:sz w:val="24"/>
              <w:szCs w:val="24"/>
            </w:rPr>
            <w:t>Wales</w:t>
          </w:r>
        </w:smartTag>
      </w:smartTag>
      <w:r w:rsidRPr="0025133A">
        <w:rPr>
          <w:rFonts w:ascii="Arial" w:hAnsi="Arial" w:cs="Arial"/>
          <w:sz w:val="24"/>
          <w:szCs w:val="24"/>
        </w:rPr>
        <w:t xml:space="preserve"> shall have exclusive</w:t>
      </w:r>
      <w:r w:rsidR="00E34416" w:rsidRPr="0025133A">
        <w:rPr>
          <w:rFonts w:ascii="Arial" w:hAnsi="Arial" w:cs="Arial"/>
          <w:sz w:val="24"/>
          <w:szCs w:val="24"/>
        </w:rPr>
        <w:t xml:space="preserve"> </w:t>
      </w:r>
      <w:r w:rsidRPr="0025133A">
        <w:rPr>
          <w:rFonts w:ascii="Arial" w:hAnsi="Arial" w:cs="Arial"/>
          <w:sz w:val="24"/>
          <w:szCs w:val="24"/>
        </w:rPr>
        <w:t>jurisdiction to settle any dispute or claim that arises out of or in connection with this agreement or its subject matter.</w:t>
      </w:r>
    </w:p>
    <w:bookmarkEnd w:id="0"/>
    <w:p w14:paraId="1EF710F0" w14:textId="77777777" w:rsidR="00CA192D" w:rsidRPr="0025133A" w:rsidRDefault="00CA192D">
      <w:pPr>
        <w:rPr>
          <w:rFonts w:ascii="Arial" w:hAnsi="Arial" w:cs="Arial"/>
          <w:sz w:val="24"/>
          <w:szCs w:val="24"/>
        </w:rPr>
      </w:pPr>
    </w:p>
    <w:p w14:paraId="07517D11" w14:textId="77777777" w:rsidR="00CA192D" w:rsidRPr="0025133A" w:rsidRDefault="0032152C">
      <w:pPr>
        <w:rPr>
          <w:rFonts w:ascii="Arial" w:hAnsi="Arial" w:cs="Arial"/>
          <w:sz w:val="24"/>
          <w:szCs w:val="24"/>
        </w:rPr>
      </w:pPr>
      <w:r w:rsidRPr="0025133A">
        <w:rPr>
          <w:rFonts w:ascii="Arial" w:hAnsi="Arial" w:cs="Arial"/>
          <w:sz w:val="24"/>
          <w:szCs w:val="24"/>
        </w:rPr>
        <w:t>This document has been executed as a deed and is delivered and takes effect on the date stated at the beginning of it.</w:t>
      </w:r>
    </w:p>
    <w:p w14:paraId="5C37B04B" w14:textId="77777777" w:rsidR="00CA192D" w:rsidRPr="0025133A" w:rsidRDefault="00CA192D">
      <w:pPr>
        <w:pStyle w:val="Schmainheadsingle"/>
        <w:rPr>
          <w:rFonts w:ascii="Arial" w:hAnsi="Arial" w:cs="Arial"/>
          <w:sz w:val="24"/>
          <w:szCs w:val="24"/>
        </w:rPr>
      </w:pPr>
      <w:bookmarkStart w:id="46" w:name="_Toc473192878"/>
      <w:bookmarkEnd w:id="46"/>
    </w:p>
    <w:p w14:paraId="5F731326" w14:textId="77777777" w:rsidR="002F0074" w:rsidRPr="002F0074" w:rsidRDefault="002F0074" w:rsidP="00B039EC">
      <w:pPr>
        <w:pStyle w:val="Bullet1"/>
        <w:numPr>
          <w:ilvl w:val="0"/>
          <w:numId w:val="0"/>
        </w:numPr>
        <w:ind w:left="142"/>
        <w:rPr>
          <w:rFonts w:ascii="Arial" w:hAnsi="Arial" w:cs="Arial"/>
          <w:b/>
          <w:color w:val="000000"/>
          <w:sz w:val="24"/>
          <w:szCs w:val="24"/>
        </w:rPr>
      </w:pPr>
      <w:r w:rsidRPr="002F0074">
        <w:rPr>
          <w:rFonts w:ascii="Arial" w:hAnsi="Arial" w:cs="Arial"/>
          <w:b/>
          <w:color w:val="000000"/>
          <w:sz w:val="24"/>
          <w:szCs w:val="24"/>
        </w:rPr>
        <w:t>Requirements of Service</w:t>
      </w:r>
    </w:p>
    <w:p w14:paraId="5CB273D7" w14:textId="1A113D94" w:rsidR="00CA192D" w:rsidRPr="002F0074" w:rsidRDefault="00B039EC" w:rsidP="00B039EC">
      <w:pPr>
        <w:pStyle w:val="Bullet1"/>
        <w:numPr>
          <w:ilvl w:val="0"/>
          <w:numId w:val="0"/>
        </w:numPr>
        <w:ind w:left="142"/>
        <w:rPr>
          <w:rFonts w:ascii="Arial" w:hAnsi="Arial" w:cs="Arial"/>
          <w:color w:val="000000"/>
          <w:sz w:val="24"/>
          <w:szCs w:val="24"/>
        </w:rPr>
      </w:pPr>
      <w:r w:rsidRPr="002F0074">
        <w:rPr>
          <w:rFonts w:ascii="Arial" w:hAnsi="Arial" w:cs="Arial"/>
          <w:color w:val="000000"/>
          <w:sz w:val="24"/>
          <w:szCs w:val="24"/>
        </w:rPr>
        <w:t>See Appendix 1- “</w:t>
      </w:r>
      <w:r w:rsidR="007925CD" w:rsidRPr="007925CD">
        <w:rPr>
          <w:rFonts w:ascii="Arial" w:hAnsi="Arial" w:cs="Arial"/>
          <w:color w:val="000000"/>
          <w:sz w:val="24"/>
          <w:szCs w:val="24"/>
        </w:rPr>
        <w:t xml:space="preserve">Conservation Areas Boundary Review, Appraisals and Management Plans </w:t>
      </w:r>
      <w:r w:rsidR="00E846E1">
        <w:rPr>
          <w:rFonts w:ascii="Arial" w:hAnsi="Arial" w:cs="Arial"/>
          <w:color w:val="000000"/>
          <w:sz w:val="24"/>
          <w:szCs w:val="24"/>
        </w:rPr>
        <w:t>Brief”</w:t>
      </w:r>
    </w:p>
    <w:p w14:paraId="4512F38B" w14:textId="77777777" w:rsidR="00CA192D" w:rsidRPr="0025133A" w:rsidRDefault="00CA192D">
      <w:pPr>
        <w:pStyle w:val="NewPage"/>
        <w:rPr>
          <w:rFonts w:ascii="Arial" w:hAnsi="Arial" w:cs="Arial"/>
          <w:sz w:val="24"/>
          <w:szCs w:val="24"/>
        </w:rPr>
      </w:pPr>
    </w:p>
    <w:tbl>
      <w:tblPr>
        <w:tblW w:w="0" w:type="auto"/>
        <w:tblInd w:w="108" w:type="dxa"/>
        <w:tblLayout w:type="fixed"/>
        <w:tblLook w:val="0000" w:firstRow="0" w:lastRow="0" w:firstColumn="0" w:lastColumn="0" w:noHBand="0" w:noVBand="0"/>
      </w:tblPr>
      <w:tblGrid>
        <w:gridCol w:w="4154"/>
        <w:gridCol w:w="4154"/>
      </w:tblGrid>
      <w:tr w:rsidR="00CA192D" w:rsidRPr="0025133A" w14:paraId="763BB510" w14:textId="77777777">
        <w:tc>
          <w:tcPr>
            <w:tcW w:w="4154" w:type="dxa"/>
          </w:tcPr>
          <w:p w14:paraId="0315FFAE" w14:textId="77777777" w:rsidR="00CA192D" w:rsidRPr="0025133A" w:rsidRDefault="00700BF3">
            <w:pPr>
              <w:pStyle w:val="XExecution"/>
              <w:rPr>
                <w:rFonts w:ascii="Arial" w:hAnsi="Arial" w:cs="Arial"/>
                <w:sz w:val="24"/>
                <w:szCs w:val="24"/>
              </w:rPr>
            </w:pPr>
            <w:r w:rsidRPr="0025133A">
              <w:rPr>
                <w:rFonts w:ascii="Arial" w:hAnsi="Arial" w:cs="Arial"/>
                <w:sz w:val="24"/>
                <w:szCs w:val="24"/>
              </w:rPr>
              <w:t xml:space="preserve">Signed on Behalf of </w:t>
            </w:r>
            <w:smartTag w:uri="urn:schemas-microsoft-com:office:smarttags" w:element="place">
              <w:r w:rsidRPr="0025133A">
                <w:rPr>
                  <w:rFonts w:ascii="Arial" w:hAnsi="Arial" w:cs="Arial"/>
                  <w:sz w:val="24"/>
                  <w:szCs w:val="24"/>
                </w:rPr>
                <w:t>North Somerset</w:t>
              </w:r>
            </w:smartTag>
            <w:r w:rsidRPr="0025133A">
              <w:rPr>
                <w:rFonts w:ascii="Arial" w:hAnsi="Arial" w:cs="Arial"/>
                <w:sz w:val="24"/>
                <w:szCs w:val="24"/>
              </w:rPr>
              <w:t xml:space="preserve"> Council</w:t>
            </w:r>
          </w:p>
          <w:p w14:paraId="7DFE6410" w14:textId="77777777" w:rsidR="00CA192D" w:rsidRPr="0025133A" w:rsidRDefault="0032152C">
            <w:pPr>
              <w:pStyle w:val="XExecution"/>
              <w:rPr>
                <w:rFonts w:ascii="Arial" w:hAnsi="Arial" w:cs="Arial"/>
                <w:sz w:val="24"/>
                <w:szCs w:val="24"/>
              </w:rPr>
            </w:pPr>
            <w:r w:rsidRPr="0025133A">
              <w:rPr>
                <w:rFonts w:ascii="Arial" w:hAnsi="Arial" w:cs="Arial"/>
                <w:sz w:val="24"/>
                <w:szCs w:val="24"/>
              </w:rPr>
              <w:t> </w:t>
            </w:r>
          </w:p>
        </w:tc>
        <w:tc>
          <w:tcPr>
            <w:tcW w:w="4154" w:type="dxa"/>
          </w:tcPr>
          <w:p w14:paraId="2351C050" w14:textId="77777777" w:rsidR="00700BF3" w:rsidRPr="0025133A" w:rsidRDefault="00700BF3">
            <w:pPr>
              <w:pStyle w:val="XExecution"/>
              <w:rPr>
                <w:rFonts w:ascii="Arial" w:hAnsi="Arial" w:cs="Arial"/>
                <w:sz w:val="24"/>
                <w:szCs w:val="24"/>
              </w:rPr>
            </w:pPr>
          </w:p>
          <w:p w14:paraId="124B8945" w14:textId="77777777" w:rsidR="00CA192D" w:rsidRPr="0025133A" w:rsidRDefault="0032152C">
            <w:pPr>
              <w:pStyle w:val="XExecution"/>
              <w:rPr>
                <w:rFonts w:ascii="Arial" w:hAnsi="Arial" w:cs="Arial"/>
                <w:sz w:val="24"/>
                <w:szCs w:val="24"/>
              </w:rPr>
            </w:pPr>
            <w:r w:rsidRPr="0025133A">
              <w:rPr>
                <w:rFonts w:ascii="Arial" w:hAnsi="Arial" w:cs="Arial"/>
                <w:sz w:val="24"/>
                <w:szCs w:val="24"/>
              </w:rPr>
              <w:t>.......................................</w:t>
            </w:r>
          </w:p>
          <w:p w14:paraId="76DDC520" w14:textId="77777777" w:rsidR="00700BF3" w:rsidRPr="0025133A" w:rsidRDefault="00700BF3">
            <w:pPr>
              <w:pStyle w:val="XExecution"/>
              <w:rPr>
                <w:rFonts w:ascii="Arial" w:hAnsi="Arial" w:cs="Arial"/>
                <w:sz w:val="24"/>
                <w:szCs w:val="24"/>
              </w:rPr>
            </w:pPr>
            <w:r w:rsidRPr="0025133A">
              <w:rPr>
                <w:rFonts w:ascii="Arial" w:hAnsi="Arial" w:cs="Arial"/>
                <w:sz w:val="24"/>
                <w:szCs w:val="24"/>
              </w:rPr>
              <w:t>(Signature)</w:t>
            </w:r>
          </w:p>
          <w:p w14:paraId="34E04B25" w14:textId="77777777" w:rsidR="00700BF3" w:rsidRPr="0025133A" w:rsidRDefault="00700BF3">
            <w:pPr>
              <w:pStyle w:val="XExecution"/>
              <w:rPr>
                <w:rFonts w:ascii="Arial" w:hAnsi="Arial" w:cs="Arial"/>
                <w:sz w:val="24"/>
                <w:szCs w:val="24"/>
              </w:rPr>
            </w:pPr>
            <w:r w:rsidRPr="0025133A">
              <w:rPr>
                <w:rFonts w:ascii="Arial" w:hAnsi="Arial" w:cs="Arial"/>
                <w:sz w:val="24"/>
                <w:szCs w:val="24"/>
              </w:rPr>
              <w:t xml:space="preserve">(Name …………………………….. </w:t>
            </w:r>
          </w:p>
          <w:p w14:paraId="1BAFA149" w14:textId="77777777" w:rsidR="00700BF3" w:rsidRPr="0025133A" w:rsidRDefault="00700BF3">
            <w:pPr>
              <w:pStyle w:val="XExecution"/>
              <w:rPr>
                <w:rFonts w:ascii="Arial" w:hAnsi="Arial" w:cs="Arial"/>
                <w:sz w:val="24"/>
                <w:szCs w:val="24"/>
              </w:rPr>
            </w:pPr>
          </w:p>
          <w:p w14:paraId="3BCB3500" w14:textId="77777777" w:rsidR="00700BF3" w:rsidRPr="0025133A" w:rsidRDefault="00700BF3">
            <w:pPr>
              <w:pStyle w:val="XExecution"/>
              <w:rPr>
                <w:rFonts w:ascii="Arial" w:hAnsi="Arial" w:cs="Arial"/>
                <w:sz w:val="24"/>
                <w:szCs w:val="24"/>
              </w:rPr>
            </w:pPr>
            <w:r w:rsidRPr="0025133A">
              <w:rPr>
                <w:rFonts w:ascii="Arial" w:hAnsi="Arial" w:cs="Arial"/>
                <w:sz w:val="24"/>
                <w:szCs w:val="24"/>
              </w:rPr>
              <w:t>Position ……………………………</w:t>
            </w:r>
          </w:p>
          <w:p w14:paraId="7DBD25C6" w14:textId="77777777" w:rsidR="00700BF3" w:rsidRPr="0025133A" w:rsidRDefault="00700BF3">
            <w:pPr>
              <w:pStyle w:val="XExecution"/>
              <w:rPr>
                <w:rFonts w:ascii="Arial" w:hAnsi="Arial" w:cs="Arial"/>
                <w:sz w:val="24"/>
                <w:szCs w:val="24"/>
              </w:rPr>
            </w:pPr>
          </w:p>
          <w:p w14:paraId="5C5F28E5" w14:textId="77777777" w:rsidR="00CA192D" w:rsidRPr="0025133A" w:rsidRDefault="0032152C">
            <w:pPr>
              <w:pStyle w:val="XExecution"/>
              <w:rPr>
                <w:rFonts w:ascii="Arial" w:hAnsi="Arial" w:cs="Arial"/>
                <w:sz w:val="24"/>
                <w:szCs w:val="24"/>
              </w:rPr>
            </w:pPr>
            <w:r w:rsidRPr="0025133A">
              <w:rPr>
                <w:rFonts w:ascii="Arial" w:hAnsi="Arial" w:cs="Arial"/>
                <w:sz w:val="24"/>
                <w:szCs w:val="24"/>
              </w:rPr>
              <w:t> </w:t>
            </w:r>
          </w:p>
          <w:p w14:paraId="49B0BEB8" w14:textId="77777777" w:rsidR="00700BF3" w:rsidRPr="0025133A" w:rsidRDefault="00700BF3" w:rsidP="00700BF3">
            <w:pPr>
              <w:pStyle w:val="XExecution"/>
              <w:rPr>
                <w:rFonts w:ascii="Arial" w:hAnsi="Arial" w:cs="Arial"/>
                <w:sz w:val="24"/>
                <w:szCs w:val="24"/>
              </w:rPr>
            </w:pPr>
            <w:r w:rsidRPr="0025133A">
              <w:rPr>
                <w:rFonts w:ascii="Arial" w:hAnsi="Arial" w:cs="Arial"/>
                <w:sz w:val="24"/>
                <w:szCs w:val="24"/>
              </w:rPr>
              <w:t>.......................................</w:t>
            </w:r>
          </w:p>
          <w:p w14:paraId="1C917768" w14:textId="77777777" w:rsidR="00700BF3" w:rsidRPr="0025133A" w:rsidRDefault="00700BF3" w:rsidP="00700BF3">
            <w:pPr>
              <w:pStyle w:val="XExecution"/>
              <w:rPr>
                <w:rFonts w:ascii="Arial" w:hAnsi="Arial" w:cs="Arial"/>
                <w:sz w:val="24"/>
                <w:szCs w:val="24"/>
              </w:rPr>
            </w:pPr>
            <w:r w:rsidRPr="0025133A">
              <w:rPr>
                <w:rFonts w:ascii="Arial" w:hAnsi="Arial" w:cs="Arial"/>
                <w:sz w:val="24"/>
                <w:szCs w:val="24"/>
              </w:rPr>
              <w:t>(Signature)</w:t>
            </w:r>
          </w:p>
          <w:p w14:paraId="139E8D1A" w14:textId="77777777" w:rsidR="00700BF3" w:rsidRPr="0025133A" w:rsidRDefault="00700BF3" w:rsidP="00700BF3">
            <w:pPr>
              <w:pStyle w:val="XExecution"/>
              <w:rPr>
                <w:rFonts w:ascii="Arial" w:hAnsi="Arial" w:cs="Arial"/>
                <w:sz w:val="24"/>
                <w:szCs w:val="24"/>
              </w:rPr>
            </w:pPr>
            <w:r w:rsidRPr="0025133A">
              <w:rPr>
                <w:rFonts w:ascii="Arial" w:hAnsi="Arial" w:cs="Arial"/>
                <w:sz w:val="24"/>
                <w:szCs w:val="24"/>
              </w:rPr>
              <w:t xml:space="preserve">(Name …………………………….. </w:t>
            </w:r>
          </w:p>
          <w:p w14:paraId="4497DA63" w14:textId="77777777" w:rsidR="00700BF3" w:rsidRPr="0025133A" w:rsidRDefault="00700BF3" w:rsidP="00700BF3">
            <w:pPr>
              <w:pStyle w:val="XExecution"/>
              <w:rPr>
                <w:rFonts w:ascii="Arial" w:hAnsi="Arial" w:cs="Arial"/>
                <w:sz w:val="24"/>
                <w:szCs w:val="24"/>
              </w:rPr>
            </w:pPr>
          </w:p>
          <w:p w14:paraId="10A1EDCC" w14:textId="77777777" w:rsidR="00700BF3" w:rsidRPr="0025133A" w:rsidRDefault="00700BF3" w:rsidP="00700BF3">
            <w:pPr>
              <w:pStyle w:val="XExecution"/>
              <w:rPr>
                <w:rFonts w:ascii="Arial" w:hAnsi="Arial" w:cs="Arial"/>
                <w:sz w:val="24"/>
                <w:szCs w:val="24"/>
              </w:rPr>
            </w:pPr>
            <w:r w:rsidRPr="0025133A">
              <w:rPr>
                <w:rFonts w:ascii="Arial" w:hAnsi="Arial" w:cs="Arial"/>
                <w:sz w:val="24"/>
                <w:szCs w:val="24"/>
              </w:rPr>
              <w:t>Position ……………………………</w:t>
            </w:r>
          </w:p>
          <w:p w14:paraId="2F2C58D1" w14:textId="77777777" w:rsidR="00700BF3" w:rsidRPr="0025133A" w:rsidRDefault="00700BF3">
            <w:pPr>
              <w:pStyle w:val="XExecution"/>
              <w:rPr>
                <w:rFonts w:ascii="Arial" w:hAnsi="Arial" w:cs="Arial"/>
                <w:sz w:val="24"/>
                <w:szCs w:val="24"/>
              </w:rPr>
            </w:pPr>
          </w:p>
          <w:p w14:paraId="53581C1F" w14:textId="77777777" w:rsidR="00700BF3" w:rsidRPr="0025133A" w:rsidRDefault="00700BF3">
            <w:pPr>
              <w:pStyle w:val="XExecution"/>
              <w:rPr>
                <w:rFonts w:ascii="Arial" w:hAnsi="Arial" w:cs="Arial"/>
                <w:sz w:val="24"/>
                <w:szCs w:val="24"/>
              </w:rPr>
            </w:pPr>
          </w:p>
        </w:tc>
      </w:tr>
      <w:tr w:rsidR="00CA192D" w:rsidRPr="0025133A" w14:paraId="7BCE2D95" w14:textId="77777777">
        <w:tc>
          <w:tcPr>
            <w:tcW w:w="4154" w:type="dxa"/>
          </w:tcPr>
          <w:p w14:paraId="6B9E24EA" w14:textId="77777777" w:rsidR="00CA192D" w:rsidRPr="0025133A" w:rsidRDefault="0032152C">
            <w:pPr>
              <w:pStyle w:val="XExecution"/>
              <w:rPr>
                <w:rFonts w:ascii="Arial" w:hAnsi="Arial" w:cs="Arial"/>
                <w:sz w:val="24"/>
                <w:szCs w:val="24"/>
              </w:rPr>
            </w:pPr>
            <w:r w:rsidRPr="0025133A">
              <w:rPr>
                <w:rFonts w:ascii="Arial" w:hAnsi="Arial" w:cs="Arial"/>
                <w:sz w:val="24"/>
                <w:szCs w:val="24"/>
              </w:rPr>
              <w:t xml:space="preserve">Signed </w:t>
            </w:r>
            <w:r w:rsidR="00700BF3" w:rsidRPr="0025133A">
              <w:rPr>
                <w:rFonts w:ascii="Arial" w:hAnsi="Arial" w:cs="Arial"/>
                <w:sz w:val="24"/>
                <w:szCs w:val="24"/>
              </w:rPr>
              <w:t xml:space="preserve">by Consultant </w:t>
            </w:r>
          </w:p>
          <w:p w14:paraId="2CFB19D3" w14:textId="77777777" w:rsidR="00CA192D" w:rsidRPr="0025133A" w:rsidRDefault="0032152C">
            <w:pPr>
              <w:pStyle w:val="XExecution"/>
              <w:rPr>
                <w:rFonts w:ascii="Arial" w:hAnsi="Arial" w:cs="Arial"/>
                <w:sz w:val="24"/>
                <w:szCs w:val="24"/>
              </w:rPr>
            </w:pPr>
            <w:r w:rsidRPr="0025133A">
              <w:rPr>
                <w:rFonts w:ascii="Arial" w:hAnsi="Arial" w:cs="Arial"/>
                <w:sz w:val="24"/>
                <w:szCs w:val="24"/>
              </w:rPr>
              <w:t> </w:t>
            </w:r>
          </w:p>
        </w:tc>
        <w:tc>
          <w:tcPr>
            <w:tcW w:w="4154" w:type="dxa"/>
          </w:tcPr>
          <w:p w14:paraId="381A6E06" w14:textId="77777777" w:rsidR="00700BF3" w:rsidRPr="0025133A" w:rsidRDefault="00700BF3" w:rsidP="00700BF3">
            <w:pPr>
              <w:pStyle w:val="XExecution"/>
              <w:rPr>
                <w:rFonts w:ascii="Arial" w:hAnsi="Arial" w:cs="Arial"/>
                <w:sz w:val="24"/>
                <w:szCs w:val="24"/>
              </w:rPr>
            </w:pPr>
            <w:r w:rsidRPr="0025133A">
              <w:rPr>
                <w:rFonts w:ascii="Arial" w:hAnsi="Arial" w:cs="Arial"/>
                <w:sz w:val="24"/>
                <w:szCs w:val="24"/>
              </w:rPr>
              <w:t>.......................................</w:t>
            </w:r>
          </w:p>
          <w:p w14:paraId="68FBA2C3" w14:textId="77777777" w:rsidR="00700BF3" w:rsidRPr="0025133A" w:rsidRDefault="00700BF3" w:rsidP="00700BF3">
            <w:pPr>
              <w:pStyle w:val="XExecution"/>
              <w:rPr>
                <w:rFonts w:ascii="Arial" w:hAnsi="Arial" w:cs="Arial"/>
                <w:sz w:val="24"/>
                <w:szCs w:val="24"/>
              </w:rPr>
            </w:pPr>
            <w:r w:rsidRPr="0025133A">
              <w:rPr>
                <w:rFonts w:ascii="Arial" w:hAnsi="Arial" w:cs="Arial"/>
                <w:sz w:val="24"/>
                <w:szCs w:val="24"/>
              </w:rPr>
              <w:t>(Signature)</w:t>
            </w:r>
          </w:p>
          <w:p w14:paraId="189FF0BA" w14:textId="77777777" w:rsidR="00700BF3" w:rsidRPr="0025133A" w:rsidRDefault="00700BF3" w:rsidP="00700BF3">
            <w:pPr>
              <w:pStyle w:val="XExecution"/>
              <w:rPr>
                <w:rFonts w:ascii="Arial" w:hAnsi="Arial" w:cs="Arial"/>
                <w:sz w:val="24"/>
                <w:szCs w:val="24"/>
              </w:rPr>
            </w:pPr>
            <w:r w:rsidRPr="0025133A">
              <w:rPr>
                <w:rFonts w:ascii="Arial" w:hAnsi="Arial" w:cs="Arial"/>
                <w:sz w:val="24"/>
                <w:szCs w:val="24"/>
              </w:rPr>
              <w:t xml:space="preserve">(Name …………………………….. </w:t>
            </w:r>
          </w:p>
          <w:p w14:paraId="4AE2D9E6" w14:textId="77777777" w:rsidR="00CA192D" w:rsidRPr="0025133A" w:rsidRDefault="0032152C">
            <w:pPr>
              <w:pStyle w:val="XExecution"/>
              <w:rPr>
                <w:rFonts w:ascii="Arial" w:hAnsi="Arial" w:cs="Arial"/>
                <w:sz w:val="24"/>
                <w:szCs w:val="24"/>
              </w:rPr>
            </w:pPr>
            <w:r w:rsidRPr="0025133A">
              <w:rPr>
                <w:rFonts w:ascii="Arial" w:hAnsi="Arial" w:cs="Arial"/>
                <w:sz w:val="24"/>
                <w:szCs w:val="24"/>
              </w:rPr>
              <w:t> </w:t>
            </w:r>
          </w:p>
        </w:tc>
      </w:tr>
    </w:tbl>
    <w:p w14:paraId="2FB7B5F3" w14:textId="77777777" w:rsidR="0032152C" w:rsidRPr="0025133A" w:rsidRDefault="0032152C">
      <w:pPr>
        <w:rPr>
          <w:rFonts w:ascii="Arial" w:hAnsi="Arial" w:cs="Arial"/>
          <w:sz w:val="24"/>
          <w:szCs w:val="24"/>
        </w:rPr>
      </w:pPr>
    </w:p>
    <w:sectPr w:rsidR="0032152C" w:rsidRPr="0025133A" w:rsidSect="00CA192D">
      <w:footerReference w:type="default" r:id="rId17"/>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926E3" w14:textId="77777777" w:rsidR="00C8767A" w:rsidRDefault="00C8767A">
      <w:r>
        <w:separator/>
      </w:r>
    </w:p>
  </w:endnote>
  <w:endnote w:type="continuationSeparator" w:id="0">
    <w:p w14:paraId="0A233B0E" w14:textId="77777777" w:rsidR="00C8767A" w:rsidRDefault="00C8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94024" w14:textId="77777777" w:rsidR="00CF0455" w:rsidRDefault="00CF0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A96C" w14:textId="2E93FEDE" w:rsidR="00237CD3" w:rsidRDefault="00CE137E" w:rsidP="007925CD">
    <w:pPr>
      <w:pStyle w:val="Footer"/>
      <w:jc w:val="left"/>
    </w:pPr>
    <w:r>
      <w:rPr>
        <w:noProof/>
      </w:rPr>
      <w:fldChar w:fldCharType="begin"/>
    </w:r>
    <w:r>
      <w:rPr>
        <w:noProof/>
      </w:rPr>
      <w:instrText xml:space="preserve"> FILENAME \* MERGEFORMAT </w:instrText>
    </w:r>
    <w:r>
      <w:rPr>
        <w:noProof/>
      </w:rPr>
      <w:fldChar w:fldCharType="separate"/>
    </w:r>
    <w:r w:rsidR="00320D64">
      <w:rPr>
        <w:noProof/>
      </w:rPr>
      <w:t xml:space="preserve">Appendix 2  - </w:t>
    </w:r>
    <w:r>
      <w:rPr>
        <w:noProof/>
      </w:rPr>
      <w:t xml:space="preserve">Shop Enhancement Scheme </w:t>
    </w:r>
    <w:r w:rsidR="00320D64">
      <w:rPr>
        <w:noProof/>
      </w:rPr>
      <w:t>Agreement v1</w:t>
    </w:r>
    <w:r>
      <w:rPr>
        <w:noProof/>
      </w:rPr>
      <w:fldChar w:fldCharType="end"/>
    </w:r>
    <w:r w:rsidR="00CF0455">
      <w:rPr>
        <w:noProof/>
      </w:rPr>
      <w:t xml:space="preserve"> 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2A36C" w14:textId="77777777" w:rsidR="00CF0455" w:rsidRDefault="00CF04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468C4" w14:textId="6C5E026D" w:rsidR="007925CD" w:rsidRDefault="00CF0455" w:rsidP="007925CD">
    <w:pPr>
      <w:pStyle w:val="Footer"/>
      <w:jc w:val="left"/>
    </w:pPr>
    <w:fldSimple w:instr=" FILENAME \* MERGEFORMAT ">
      <w:r w:rsidR="00320D64">
        <w:rPr>
          <w:noProof/>
        </w:rPr>
        <w:t xml:space="preserve">Appendix 2  - </w:t>
      </w:r>
      <w:r w:rsidR="00CE137E">
        <w:rPr>
          <w:noProof/>
        </w:rPr>
        <w:t xml:space="preserve">Shop Enhancement scheme </w:t>
      </w:r>
      <w:r w:rsidR="00320D64">
        <w:rPr>
          <w:noProof/>
        </w:rPr>
        <w:t>Agreement v1</w:t>
      </w:r>
    </w:fldSimple>
  </w:p>
  <w:p w14:paraId="4A63F2F5" w14:textId="77777777" w:rsidR="00C57BFB" w:rsidRPr="0025133A" w:rsidRDefault="00C57BFB">
    <w:pPr>
      <w:pStyle w:val="Footer"/>
      <w:jc w:val="center"/>
      <w:rPr>
        <w:rFonts w:ascii="Arial" w:hAnsi="Arial" w:cs="Arial"/>
      </w:rPr>
    </w:pPr>
    <w:r w:rsidRPr="0025133A">
      <w:rPr>
        <w:rFonts w:ascii="Arial" w:hAnsi="Arial" w:cs="Arial"/>
      </w:rPr>
      <w:fldChar w:fldCharType="begin"/>
    </w:r>
    <w:r w:rsidRPr="0025133A">
      <w:rPr>
        <w:rFonts w:ascii="Arial" w:hAnsi="Arial" w:cs="Arial"/>
      </w:rPr>
      <w:instrText xml:space="preserve"> PAGE \* MERGEFORMAT </w:instrText>
    </w:r>
    <w:r w:rsidRPr="0025133A">
      <w:rPr>
        <w:rFonts w:ascii="Arial" w:hAnsi="Arial" w:cs="Arial"/>
      </w:rPr>
      <w:fldChar w:fldCharType="separate"/>
    </w:r>
    <w:r w:rsidR="00301AB3">
      <w:rPr>
        <w:rFonts w:ascii="Arial" w:hAnsi="Arial" w:cs="Arial"/>
        <w:noProof/>
      </w:rPr>
      <w:t>8</w:t>
    </w:r>
    <w:r w:rsidRPr="0025133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5B6C7" w14:textId="77777777" w:rsidR="00C8767A" w:rsidRDefault="00C8767A">
      <w:r>
        <w:separator/>
      </w:r>
    </w:p>
  </w:footnote>
  <w:footnote w:type="continuationSeparator" w:id="0">
    <w:p w14:paraId="49FF6402" w14:textId="77777777" w:rsidR="00C8767A" w:rsidRDefault="00C87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CF27A" w14:textId="77777777" w:rsidR="00CF0455" w:rsidRDefault="00CF0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5291" w14:textId="77777777" w:rsidR="00CF0455" w:rsidRDefault="00CF0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F370" w14:textId="77777777" w:rsidR="00CF0455" w:rsidRDefault="00CF0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61255"/>
    <w:multiLevelType w:val="multilevel"/>
    <w:tmpl w:val="0CA69222"/>
    <w:name w:val="main_list"/>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15"/>
  </w:num>
  <w:num w:numId="6">
    <w:abstractNumId w:val="8"/>
  </w:num>
  <w:num w:numId="7">
    <w:abstractNumId w:val="20"/>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3"/>
  </w:num>
  <w:num w:numId="16">
    <w:abstractNumId w:val="7"/>
  </w:num>
  <w:num w:numId="17">
    <w:abstractNumId w:val="10"/>
  </w:num>
  <w:num w:numId="18">
    <w:abstractNumId w:val="1"/>
  </w:num>
  <w:num w:numId="19">
    <w:abstractNumId w:val="20"/>
  </w:num>
  <w:num w:numId="20">
    <w:abstractNumId w:val="18"/>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2"/>
    <w:lvlOverride w:ilvl="0">
      <w:startOverride w:val="1"/>
    </w:lvlOverride>
    <w:lvlOverride w:ilvl="1">
      <w:startOverride w:val="1"/>
    </w:lvlOverride>
    <w:lvlOverride w:ilvl="2">
      <w:startOverride w:val="1"/>
    </w:lvlOverride>
  </w:num>
  <w:num w:numId="34">
    <w:abstractNumId w:val="22"/>
    <w:lvlOverride w:ilvl="0">
      <w:startOverride w:val="1"/>
    </w:lvlOverride>
    <w:lvlOverride w:ilvl="1">
      <w:startOverride w:val="1"/>
    </w:lvlOverride>
    <w:lvlOverride w:ilvl="2">
      <w:startOverride w:val="1"/>
    </w:lvlOverride>
  </w:num>
  <w:num w:numId="35">
    <w:abstractNumId w:val="22"/>
    <w:lvlOverride w:ilvl="0">
      <w:startOverride w:val="1"/>
    </w:lvlOverride>
    <w:lvlOverride w:ilvl="1">
      <w:startOverride w:val="1"/>
    </w:lvlOverride>
    <w:lvlOverride w:ilvl="2">
      <w:startOverride w:val="1"/>
    </w:lvlOverride>
  </w:num>
  <w:num w:numId="36">
    <w:abstractNumId w:val="22"/>
    <w:lvlOverride w:ilvl="0">
      <w:startOverride w:val="1"/>
    </w:lvlOverride>
    <w:lvlOverride w:ilvl="1">
      <w:startOverride w:val="1"/>
    </w:lvlOverride>
    <w:lvlOverride w:ilvl="2">
      <w:startOverride w:val="1"/>
    </w:lvlOverride>
  </w:num>
  <w:num w:numId="37">
    <w:abstractNumId w:val="22"/>
    <w:lvlOverride w:ilvl="0">
      <w:startOverride w:val="1"/>
    </w:lvlOverride>
    <w:lvlOverride w:ilvl="1">
      <w:startOverride w:val="1"/>
    </w:lvlOverride>
    <w:lvlOverride w:ilvl="2">
      <w:startOverride w:val="1"/>
    </w:lvlOverride>
  </w:num>
  <w:num w:numId="38">
    <w:abstractNumId w:val="22"/>
    <w:lvlOverride w:ilvl="0">
      <w:startOverride w:val="1"/>
    </w:lvlOverride>
    <w:lvlOverride w:ilvl="1">
      <w:startOverride w:val="1"/>
    </w:lvlOverride>
    <w:lvlOverride w:ilvl="2">
      <w:startOverride w:val="1"/>
    </w:lvlOverride>
  </w:num>
  <w:num w:numId="39">
    <w:abstractNumId w:val="22"/>
    <w:lvlOverride w:ilvl="0">
      <w:startOverride w:val="1"/>
    </w:lvlOverride>
    <w:lvlOverride w:ilvl="1">
      <w:startOverride w:val="1"/>
    </w:lvlOverride>
    <w:lvlOverride w:ilvl="2">
      <w:startOverride w:val="1"/>
    </w:lvlOverride>
  </w:num>
  <w:num w:numId="40">
    <w:abstractNumId w:val="22"/>
    <w:lvlOverride w:ilvl="0">
      <w:startOverride w:val="1"/>
    </w:lvlOverride>
    <w:lvlOverride w:ilvl="1">
      <w:startOverride w:val="1"/>
    </w:lvlOverride>
    <w:lvlOverride w:ilvl="2">
      <w:startOverride w:val="1"/>
    </w:lvlOverride>
  </w:num>
  <w:num w:numId="41">
    <w:abstractNumId w:val="22"/>
    <w:lvlOverride w:ilvl="0">
      <w:startOverride w:val="1"/>
    </w:lvlOverride>
    <w:lvlOverride w:ilvl="1">
      <w:startOverride w:val="1"/>
    </w:lvlOverride>
    <w:lvlOverride w:ilvl="2">
      <w:startOverride w:val="1"/>
    </w:lvlOverride>
  </w:num>
  <w:num w:numId="42">
    <w:abstractNumId w:val="22"/>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92D"/>
    <w:rsid w:val="00016EC2"/>
    <w:rsid w:val="000B5679"/>
    <w:rsid w:val="000C5994"/>
    <w:rsid w:val="000E1FE7"/>
    <w:rsid w:val="001563A5"/>
    <w:rsid w:val="001F299D"/>
    <w:rsid w:val="001F4F48"/>
    <w:rsid w:val="00237CD3"/>
    <w:rsid w:val="0025133A"/>
    <w:rsid w:val="002765BC"/>
    <w:rsid w:val="00286C6B"/>
    <w:rsid w:val="002E579E"/>
    <w:rsid w:val="002F0074"/>
    <w:rsid w:val="002F09CA"/>
    <w:rsid w:val="00301AB3"/>
    <w:rsid w:val="00320D64"/>
    <w:rsid w:val="0032152C"/>
    <w:rsid w:val="00321875"/>
    <w:rsid w:val="00324F3C"/>
    <w:rsid w:val="003478DB"/>
    <w:rsid w:val="00357724"/>
    <w:rsid w:val="0038344E"/>
    <w:rsid w:val="003E4C45"/>
    <w:rsid w:val="003F6480"/>
    <w:rsid w:val="00417633"/>
    <w:rsid w:val="004C2C58"/>
    <w:rsid w:val="00506527"/>
    <w:rsid w:val="00527FA4"/>
    <w:rsid w:val="005C49F0"/>
    <w:rsid w:val="005E677D"/>
    <w:rsid w:val="006E7157"/>
    <w:rsid w:val="00700BF3"/>
    <w:rsid w:val="007925CD"/>
    <w:rsid w:val="007E1F66"/>
    <w:rsid w:val="008C2FA8"/>
    <w:rsid w:val="008E38F7"/>
    <w:rsid w:val="009054A8"/>
    <w:rsid w:val="0098485F"/>
    <w:rsid w:val="00994DAC"/>
    <w:rsid w:val="009C6C33"/>
    <w:rsid w:val="00A02794"/>
    <w:rsid w:val="00A459C0"/>
    <w:rsid w:val="00A64385"/>
    <w:rsid w:val="00A8504D"/>
    <w:rsid w:val="00AA6532"/>
    <w:rsid w:val="00B039EC"/>
    <w:rsid w:val="00B67947"/>
    <w:rsid w:val="00B77AEE"/>
    <w:rsid w:val="00C03CDA"/>
    <w:rsid w:val="00C1418C"/>
    <w:rsid w:val="00C564E5"/>
    <w:rsid w:val="00C57BFB"/>
    <w:rsid w:val="00C77E55"/>
    <w:rsid w:val="00C8767A"/>
    <w:rsid w:val="00C97891"/>
    <w:rsid w:val="00CA192D"/>
    <w:rsid w:val="00CE137E"/>
    <w:rsid w:val="00CF0455"/>
    <w:rsid w:val="00E34416"/>
    <w:rsid w:val="00E43F1A"/>
    <w:rsid w:val="00E61DC6"/>
    <w:rsid w:val="00E846E1"/>
    <w:rsid w:val="00EF047F"/>
    <w:rsid w:val="00FD4DB4"/>
  </w:rsids>
  <m:mathPr>
    <m:mathFont m:val="Cambria Math"/>
    <m:brkBin m:val="before"/>
    <m:brkBinSub m:val="--"/>
    <m:smallFrac m:val="0"/>
    <m:dispDef/>
    <m:lMargin m:val="0"/>
    <m:rMargin m:val="0"/>
    <m:defJc m:val="centerGroup"/>
    <m:wrapIndent m:val="1440"/>
    <m:intLim m:val="subSup"/>
    <m:naryLim m:val="undOvr"/>
  </m:mathPr>
  <w:attachedSchema w:val="http://practicallaw.com/plc/da"/>
  <w:attachedSchema w:val="http://www.w3.org/1999/xlink"/>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AEBC5CE"/>
  <w15:chartTrackingRefBased/>
  <w15:docId w15:val="{7F476C32-25A4-4549-A15B-8ABA3936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192D"/>
    <w:pPr>
      <w:spacing w:line="300" w:lineRule="atLeast"/>
      <w:jc w:val="both"/>
    </w:pPr>
    <w:rPr>
      <w:sz w:val="22"/>
      <w:lang w:eastAsia="en-US"/>
    </w:rPr>
  </w:style>
  <w:style w:type="paragraph" w:styleId="Heading1">
    <w:name w:val="heading 1"/>
    <w:basedOn w:val="Normal"/>
    <w:qFormat/>
    <w:rsid w:val="00CA192D"/>
    <w:pPr>
      <w:keepNext/>
      <w:numPr>
        <w:numId w:val="4"/>
      </w:numPr>
      <w:spacing w:before="320"/>
      <w:outlineLvl w:val="0"/>
    </w:pPr>
    <w:rPr>
      <w:b/>
      <w:smallCaps/>
      <w:kern w:val="28"/>
    </w:rPr>
  </w:style>
  <w:style w:type="paragraph" w:styleId="Heading2">
    <w:name w:val="heading 2"/>
    <w:basedOn w:val="Normal"/>
    <w:qFormat/>
    <w:rsid w:val="00CA192D"/>
    <w:pPr>
      <w:numPr>
        <w:ilvl w:val="1"/>
        <w:numId w:val="4"/>
      </w:numPr>
      <w:spacing w:before="280" w:after="120"/>
      <w:outlineLvl w:val="1"/>
    </w:pPr>
    <w:rPr>
      <w:color w:val="000000"/>
    </w:rPr>
  </w:style>
  <w:style w:type="paragraph" w:styleId="Heading3">
    <w:name w:val="heading 3"/>
    <w:basedOn w:val="Normal"/>
    <w:qFormat/>
    <w:rsid w:val="00CA192D"/>
    <w:pPr>
      <w:numPr>
        <w:ilvl w:val="2"/>
        <w:numId w:val="4"/>
      </w:numPr>
      <w:spacing w:after="120"/>
      <w:outlineLvl w:val="2"/>
    </w:pPr>
  </w:style>
  <w:style w:type="paragraph" w:styleId="Heading4">
    <w:name w:val="heading 4"/>
    <w:basedOn w:val="Normal"/>
    <w:qFormat/>
    <w:rsid w:val="00CA192D"/>
    <w:pPr>
      <w:numPr>
        <w:ilvl w:val="3"/>
        <w:numId w:val="4"/>
      </w:numPr>
      <w:tabs>
        <w:tab w:val="left" w:pos="2261"/>
      </w:tabs>
      <w:spacing w:after="120"/>
      <w:outlineLvl w:val="3"/>
    </w:pPr>
  </w:style>
  <w:style w:type="paragraph" w:styleId="Heading5">
    <w:name w:val="heading 5"/>
    <w:basedOn w:val="Normal"/>
    <w:qFormat/>
    <w:rsid w:val="00CA192D"/>
    <w:pPr>
      <w:numPr>
        <w:ilvl w:val="4"/>
        <w:numId w:val="4"/>
      </w:numPr>
      <w:spacing w:after="120"/>
      <w:outlineLvl w:val="4"/>
    </w:pPr>
  </w:style>
  <w:style w:type="paragraph" w:styleId="Heading6">
    <w:name w:val="heading 6"/>
    <w:basedOn w:val="Normal"/>
    <w:next w:val="Normal"/>
    <w:autoRedefine/>
    <w:qFormat/>
    <w:rsid w:val="00CA192D"/>
    <w:pPr>
      <w:keepNext/>
      <w:spacing w:before="160" w:after="80"/>
      <w:jc w:val="left"/>
      <w:outlineLvl w:val="5"/>
    </w:pPr>
    <w:rPr>
      <w:rFonts w:ascii="Arial" w:hAnsi="Arial"/>
      <w:b/>
      <w:sz w:val="20"/>
    </w:rPr>
  </w:style>
  <w:style w:type="paragraph" w:styleId="Heading7">
    <w:name w:val="heading 7"/>
    <w:basedOn w:val="Normal"/>
    <w:next w:val="Normal"/>
    <w:qFormat/>
    <w:rsid w:val="00CA192D"/>
    <w:pPr>
      <w:keepNext/>
      <w:jc w:val="left"/>
      <w:outlineLvl w:val="6"/>
    </w:pPr>
    <w:rPr>
      <w:rFonts w:ascii="Arial" w:hAnsi="Arial"/>
      <w:b/>
      <w:smallCaps/>
      <w:color w:val="000000"/>
      <w:sz w:val="24"/>
    </w:rPr>
  </w:style>
  <w:style w:type="paragraph" w:styleId="Heading8">
    <w:name w:val="heading 8"/>
    <w:basedOn w:val="Normal"/>
    <w:next w:val="Normal"/>
    <w:autoRedefine/>
    <w:qFormat/>
    <w:rsid w:val="00CA192D"/>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CA192D"/>
    <w:pPr>
      <w:spacing w:before="120" w:after="120"/>
      <w:ind w:left="720"/>
    </w:pPr>
  </w:style>
  <w:style w:type="paragraph" w:customStyle="1" w:styleId="Bodysubclause">
    <w:name w:val="Body  sub clause"/>
    <w:basedOn w:val="Normal"/>
    <w:rsid w:val="00CA192D"/>
    <w:pPr>
      <w:spacing w:before="240" w:after="120"/>
      <w:ind w:left="720"/>
    </w:pPr>
  </w:style>
  <w:style w:type="paragraph" w:customStyle="1" w:styleId="Bodypara">
    <w:name w:val="Body para"/>
    <w:basedOn w:val="Normal"/>
    <w:rsid w:val="00CA192D"/>
    <w:pPr>
      <w:spacing w:after="240"/>
      <w:ind w:left="1559"/>
    </w:pPr>
  </w:style>
  <w:style w:type="paragraph" w:customStyle="1" w:styleId="Bodysubpara">
    <w:name w:val="Body sub para"/>
    <w:basedOn w:val="Normal"/>
    <w:next w:val="Heading3"/>
    <w:rsid w:val="00CA192D"/>
    <w:pPr>
      <w:spacing w:after="120"/>
      <w:ind w:left="2268"/>
    </w:pPr>
  </w:style>
  <w:style w:type="paragraph" w:customStyle="1" w:styleId="Definitions">
    <w:name w:val="Definitions"/>
    <w:basedOn w:val="Normal"/>
    <w:rsid w:val="00CA192D"/>
    <w:pPr>
      <w:tabs>
        <w:tab w:val="left" w:pos="709"/>
      </w:tabs>
      <w:spacing w:after="120"/>
      <w:ind w:left="720"/>
    </w:pPr>
  </w:style>
  <w:style w:type="paragraph" w:styleId="Footer">
    <w:name w:val="footer"/>
    <w:basedOn w:val="Normal"/>
    <w:rsid w:val="00CA192D"/>
    <w:pPr>
      <w:tabs>
        <w:tab w:val="center" w:pos="4153"/>
        <w:tab w:val="right" w:pos="8306"/>
      </w:tabs>
      <w:spacing w:after="240"/>
    </w:pPr>
  </w:style>
  <w:style w:type="paragraph" w:styleId="Header">
    <w:name w:val="header"/>
    <w:basedOn w:val="Normal"/>
    <w:rsid w:val="00CA192D"/>
    <w:pPr>
      <w:tabs>
        <w:tab w:val="center" w:pos="4153"/>
        <w:tab w:val="right" w:pos="8306"/>
      </w:tabs>
      <w:spacing w:after="240"/>
    </w:pPr>
  </w:style>
  <w:style w:type="character" w:styleId="PageNumber">
    <w:name w:val="page number"/>
    <w:basedOn w:val="DefaultParagraphFont"/>
    <w:rsid w:val="00CA192D"/>
  </w:style>
  <w:style w:type="paragraph" w:customStyle="1" w:styleId="Schmainhead">
    <w:name w:val="Sch   main head"/>
    <w:basedOn w:val="Normal"/>
    <w:next w:val="Normal"/>
    <w:autoRedefine/>
    <w:rsid w:val="00CA192D"/>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CA192D"/>
    <w:pPr>
      <w:keepNext/>
      <w:numPr>
        <w:numId w:val="8"/>
      </w:numPr>
      <w:spacing w:before="240" w:after="240"/>
      <w:jc w:val="center"/>
      <w:outlineLvl w:val="0"/>
    </w:pPr>
    <w:rPr>
      <w:b/>
      <w:kern w:val="28"/>
    </w:rPr>
  </w:style>
  <w:style w:type="paragraph" w:customStyle="1" w:styleId="Sch1styleclause">
    <w:name w:val="Sch  (1style) clause"/>
    <w:basedOn w:val="Normal"/>
    <w:rsid w:val="00CA192D"/>
    <w:pPr>
      <w:numPr>
        <w:numId w:val="5"/>
      </w:numPr>
      <w:spacing w:before="320"/>
      <w:outlineLvl w:val="0"/>
    </w:pPr>
    <w:rPr>
      <w:b/>
      <w:smallCaps/>
    </w:rPr>
  </w:style>
  <w:style w:type="paragraph" w:customStyle="1" w:styleId="Sch1stylesubclause">
    <w:name w:val="Sch  (1style) sub clause"/>
    <w:basedOn w:val="Normal"/>
    <w:rsid w:val="00CA192D"/>
    <w:pPr>
      <w:numPr>
        <w:ilvl w:val="1"/>
        <w:numId w:val="5"/>
      </w:numPr>
      <w:spacing w:before="280" w:after="120"/>
      <w:outlineLvl w:val="1"/>
    </w:pPr>
    <w:rPr>
      <w:color w:val="000000"/>
    </w:rPr>
  </w:style>
  <w:style w:type="paragraph" w:customStyle="1" w:styleId="Sch1stylepara">
    <w:name w:val="Sch (1style) para"/>
    <w:basedOn w:val="Normal"/>
    <w:rsid w:val="00CA192D"/>
    <w:pPr>
      <w:numPr>
        <w:ilvl w:val="2"/>
        <w:numId w:val="5"/>
      </w:numPr>
      <w:spacing w:after="120"/>
    </w:pPr>
  </w:style>
  <w:style w:type="paragraph" w:customStyle="1" w:styleId="Sch1stylesubpara">
    <w:name w:val="Sch (1style) sub para"/>
    <w:basedOn w:val="Heading4"/>
    <w:rsid w:val="00CA192D"/>
    <w:pPr>
      <w:numPr>
        <w:numId w:val="5"/>
      </w:numPr>
    </w:pPr>
  </w:style>
  <w:style w:type="paragraph" w:customStyle="1" w:styleId="Sch2style1">
    <w:name w:val="Sch (2style)  1"/>
    <w:basedOn w:val="Normal"/>
    <w:rsid w:val="00CA192D"/>
    <w:pPr>
      <w:numPr>
        <w:numId w:val="1"/>
      </w:numPr>
      <w:spacing w:before="280" w:after="120" w:line="300" w:lineRule="exact"/>
    </w:pPr>
  </w:style>
  <w:style w:type="paragraph" w:customStyle="1" w:styleId="Sch2stylea">
    <w:name w:val="Sch (2style) (a)"/>
    <w:basedOn w:val="Normal"/>
    <w:rsid w:val="00CA192D"/>
    <w:pPr>
      <w:numPr>
        <w:ilvl w:val="1"/>
        <w:numId w:val="1"/>
      </w:numPr>
      <w:spacing w:after="120" w:line="300" w:lineRule="exact"/>
    </w:pPr>
  </w:style>
  <w:style w:type="paragraph" w:customStyle="1" w:styleId="Sch2stylei">
    <w:name w:val="Sch (2style) (i)"/>
    <w:basedOn w:val="Heading4"/>
    <w:rsid w:val="00CA192D"/>
    <w:pPr>
      <w:numPr>
        <w:ilvl w:val="2"/>
        <w:numId w:val="1"/>
      </w:numPr>
      <w:tabs>
        <w:tab w:val="clear" w:pos="2261"/>
        <w:tab w:val="left" w:pos="2268"/>
      </w:tabs>
    </w:pPr>
    <w:rPr>
      <w:noProof/>
    </w:rPr>
  </w:style>
  <w:style w:type="paragraph" w:styleId="TOC1">
    <w:name w:val="toc 1"/>
    <w:basedOn w:val="Normal"/>
    <w:next w:val="Normal"/>
    <w:autoRedefine/>
    <w:uiPriority w:val="39"/>
    <w:rsid w:val="00CA192D"/>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CA192D"/>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CA192D"/>
    <w:pPr>
      <w:tabs>
        <w:tab w:val="left" w:pos="709"/>
        <w:tab w:val="right" w:leader="dot" w:pos="7655"/>
      </w:tabs>
      <w:ind w:left="709" w:right="1219" w:hanging="709"/>
    </w:pPr>
    <w:rPr>
      <w:noProof/>
      <w:sz w:val="20"/>
    </w:rPr>
  </w:style>
  <w:style w:type="character" w:styleId="Hyperlink">
    <w:name w:val="Hyperlink"/>
    <w:rsid w:val="00CA192D"/>
    <w:rPr>
      <w:color w:val="0000FF"/>
      <w:u w:val="single"/>
    </w:rPr>
  </w:style>
  <w:style w:type="character" w:styleId="FollowedHyperlink">
    <w:name w:val="FollowedHyperlink"/>
    <w:rsid w:val="00CA192D"/>
    <w:rPr>
      <w:color w:val="800080"/>
      <w:u w:val="single"/>
    </w:rPr>
  </w:style>
  <w:style w:type="paragraph" w:customStyle="1" w:styleId="1Parties">
    <w:name w:val="(1) Parties"/>
    <w:basedOn w:val="Normal"/>
    <w:rsid w:val="00CA192D"/>
    <w:pPr>
      <w:numPr>
        <w:numId w:val="2"/>
      </w:numPr>
      <w:spacing w:before="120" w:after="120"/>
    </w:pPr>
  </w:style>
  <w:style w:type="paragraph" w:customStyle="1" w:styleId="ABackground">
    <w:name w:val="(A) Background"/>
    <w:basedOn w:val="Normal"/>
    <w:rsid w:val="00CA192D"/>
    <w:pPr>
      <w:numPr>
        <w:numId w:val="3"/>
      </w:numPr>
      <w:spacing w:before="120" w:after="120"/>
    </w:pPr>
  </w:style>
  <w:style w:type="character" w:customStyle="1" w:styleId="Def">
    <w:name w:val="Def"/>
    <w:rsid w:val="00CA192D"/>
    <w:rPr>
      <w:b/>
      <w:color w:val="000000"/>
      <w:sz w:val="22"/>
    </w:rPr>
  </w:style>
  <w:style w:type="paragraph" w:customStyle="1" w:styleId="1stIntroHeadings">
    <w:name w:val="1stIntroHeadings"/>
    <w:basedOn w:val="Normal"/>
    <w:next w:val="Normal"/>
    <w:rsid w:val="00CA192D"/>
    <w:pPr>
      <w:tabs>
        <w:tab w:val="left" w:pos="709"/>
      </w:tabs>
      <w:spacing w:before="120" w:after="120"/>
    </w:pPr>
    <w:rPr>
      <w:b/>
      <w:smallCaps/>
      <w:sz w:val="24"/>
    </w:rPr>
  </w:style>
  <w:style w:type="paragraph" w:customStyle="1" w:styleId="Scha">
    <w:name w:val="Sch a)"/>
    <w:basedOn w:val="Normal"/>
    <w:rsid w:val="00CA192D"/>
    <w:pPr>
      <w:numPr>
        <w:ilvl w:val="1"/>
        <w:numId w:val="2"/>
      </w:numPr>
    </w:pPr>
  </w:style>
  <w:style w:type="paragraph" w:customStyle="1" w:styleId="XExecution">
    <w:name w:val="X Execution"/>
    <w:basedOn w:val="Normal"/>
    <w:rsid w:val="00CA192D"/>
    <w:pPr>
      <w:tabs>
        <w:tab w:val="left" w:pos="0"/>
        <w:tab w:val="left" w:pos="3544"/>
      </w:tabs>
      <w:ind w:right="459"/>
      <w:jc w:val="left"/>
    </w:pPr>
    <w:rPr>
      <w:color w:val="000000"/>
    </w:rPr>
  </w:style>
  <w:style w:type="paragraph" w:customStyle="1" w:styleId="Comments">
    <w:name w:val="Comments"/>
    <w:basedOn w:val="Normal"/>
    <w:rsid w:val="00CA192D"/>
    <w:pPr>
      <w:spacing w:after="120"/>
      <w:ind w:left="284"/>
      <w:jc w:val="left"/>
    </w:pPr>
    <w:rPr>
      <w:i/>
    </w:rPr>
  </w:style>
  <w:style w:type="paragraph" w:customStyle="1" w:styleId="CoversheetTitle">
    <w:name w:val="Coversheet Title"/>
    <w:basedOn w:val="Normal"/>
    <w:autoRedefine/>
    <w:rsid w:val="00CA192D"/>
    <w:pPr>
      <w:spacing w:before="480" w:after="480"/>
      <w:jc w:val="center"/>
    </w:pPr>
    <w:rPr>
      <w:b/>
      <w:smallCaps/>
    </w:rPr>
  </w:style>
  <w:style w:type="paragraph" w:customStyle="1" w:styleId="CoversheetParagraph">
    <w:name w:val="Coversheet Paragraph"/>
    <w:basedOn w:val="Normal"/>
    <w:autoRedefine/>
    <w:rsid w:val="00CA192D"/>
    <w:pPr>
      <w:jc w:val="center"/>
    </w:pPr>
  </w:style>
  <w:style w:type="character" w:customStyle="1" w:styleId="Defterm">
    <w:name w:val="Defterm"/>
    <w:rsid w:val="00CA192D"/>
    <w:rPr>
      <w:b/>
      <w:color w:val="000000"/>
      <w:sz w:val="22"/>
    </w:rPr>
  </w:style>
  <w:style w:type="paragraph" w:customStyle="1" w:styleId="NewPage">
    <w:name w:val="New Page"/>
    <w:basedOn w:val="Normal"/>
    <w:autoRedefine/>
    <w:rsid w:val="00CA192D"/>
    <w:pPr>
      <w:pageBreakBefore/>
    </w:pPr>
  </w:style>
  <w:style w:type="paragraph" w:customStyle="1" w:styleId="FrontInformation">
    <w:name w:val="FrontInformation"/>
    <w:autoRedefine/>
    <w:rsid w:val="00CA192D"/>
    <w:pPr>
      <w:spacing w:line="300" w:lineRule="atLeast"/>
    </w:pPr>
    <w:rPr>
      <w:rFonts w:ascii="Arial" w:hAnsi="Arial"/>
      <w:color w:val="000000"/>
      <w:lang w:eastAsia="en-US"/>
    </w:rPr>
  </w:style>
  <w:style w:type="character" w:customStyle="1" w:styleId="defitem">
    <w:name w:val="defitem"/>
    <w:basedOn w:val="DefaultParagraphFont"/>
    <w:rsid w:val="00CA192D"/>
  </w:style>
  <w:style w:type="character" w:customStyle="1" w:styleId="smallcaps">
    <w:name w:val="smallcaps"/>
    <w:rsid w:val="00CA192D"/>
    <w:rPr>
      <w:b/>
      <w:smallCaps/>
    </w:rPr>
  </w:style>
  <w:style w:type="paragraph" w:customStyle="1" w:styleId="Schmainheadinc">
    <w:name w:val="Sch   main head inc"/>
    <w:basedOn w:val="Normal"/>
    <w:rsid w:val="00CA192D"/>
    <w:pPr>
      <w:numPr>
        <w:numId w:val="11"/>
      </w:numPr>
      <w:spacing w:before="360" w:after="360"/>
    </w:pPr>
    <w:rPr>
      <w:b/>
    </w:rPr>
  </w:style>
  <w:style w:type="paragraph" w:customStyle="1" w:styleId="Schmainheadsingle">
    <w:name w:val="Sch main head single"/>
    <w:basedOn w:val="Normal"/>
    <w:next w:val="Normal"/>
    <w:rsid w:val="00CA192D"/>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CA192D"/>
    <w:pPr>
      <w:numPr>
        <w:numId w:val="10"/>
      </w:numPr>
      <w:spacing w:before="240" w:after="360"/>
    </w:pPr>
    <w:rPr>
      <w:b/>
      <w:kern w:val="28"/>
    </w:rPr>
  </w:style>
  <w:style w:type="paragraph" w:customStyle="1" w:styleId="Testimonium">
    <w:name w:val="Testimonium"/>
    <w:basedOn w:val="Normal"/>
    <w:rsid w:val="00CA192D"/>
    <w:pPr>
      <w:spacing w:before="360" w:after="360"/>
    </w:pPr>
  </w:style>
  <w:style w:type="paragraph" w:customStyle="1" w:styleId="Appmainheadsingle">
    <w:name w:val="App main head single"/>
    <w:basedOn w:val="Normal"/>
    <w:next w:val="Normal"/>
    <w:rsid w:val="00CA192D"/>
    <w:pPr>
      <w:pageBreakBefore/>
      <w:numPr>
        <w:numId w:val="12"/>
      </w:numPr>
      <w:spacing w:before="240" w:after="360"/>
      <w:jc w:val="center"/>
    </w:pPr>
    <w:rPr>
      <w:b/>
    </w:rPr>
  </w:style>
  <w:style w:type="paragraph" w:customStyle="1" w:styleId="Appmainhead">
    <w:name w:val="App   main head"/>
    <w:basedOn w:val="Normal"/>
    <w:next w:val="Normal"/>
    <w:rsid w:val="00CA192D"/>
    <w:pPr>
      <w:pageBreakBefore/>
      <w:numPr>
        <w:numId w:val="13"/>
      </w:numPr>
      <w:spacing w:before="240" w:after="360"/>
      <w:jc w:val="center"/>
    </w:pPr>
    <w:rPr>
      <w:b/>
    </w:rPr>
  </w:style>
  <w:style w:type="paragraph" w:styleId="CommentText">
    <w:name w:val="annotation text"/>
    <w:basedOn w:val="Normal"/>
    <w:rsid w:val="00CA192D"/>
    <w:pPr>
      <w:spacing w:line="200" w:lineRule="atLeast"/>
      <w:jc w:val="left"/>
    </w:pPr>
    <w:rPr>
      <w:sz w:val="20"/>
    </w:rPr>
  </w:style>
  <w:style w:type="paragraph" w:customStyle="1" w:styleId="CoversheetTitle2">
    <w:name w:val="Coversheet Title2"/>
    <w:basedOn w:val="CoversheetTitle"/>
    <w:rsid w:val="00CA192D"/>
    <w:rPr>
      <w:sz w:val="28"/>
    </w:rPr>
  </w:style>
  <w:style w:type="paragraph" w:customStyle="1" w:styleId="Headingreg">
    <w:name w:val="Heading reg"/>
    <w:basedOn w:val="Heading1"/>
    <w:next w:val="Normal"/>
    <w:rsid w:val="00CA192D"/>
    <w:pPr>
      <w:keepNext w:val="0"/>
      <w:spacing w:after="240"/>
    </w:pPr>
    <w:rPr>
      <w:b w:val="0"/>
      <w:smallCaps w:val="0"/>
    </w:rPr>
  </w:style>
  <w:style w:type="paragraph" w:customStyle="1" w:styleId="HeadingTitle">
    <w:name w:val="HeadingTitle"/>
    <w:basedOn w:val="Normal"/>
    <w:rsid w:val="00CA192D"/>
    <w:pPr>
      <w:spacing w:before="240" w:after="240"/>
    </w:pPr>
    <w:rPr>
      <w:b/>
      <w:sz w:val="24"/>
    </w:rPr>
  </w:style>
  <w:style w:type="paragraph" w:customStyle="1" w:styleId="BackSubClause">
    <w:name w:val="BackSubClause"/>
    <w:basedOn w:val="Normal"/>
    <w:rsid w:val="00CA192D"/>
    <w:pPr>
      <w:numPr>
        <w:ilvl w:val="1"/>
        <w:numId w:val="3"/>
      </w:numPr>
    </w:pPr>
  </w:style>
  <w:style w:type="paragraph" w:customStyle="1" w:styleId="NormalSpaced">
    <w:name w:val="NormalSpaced"/>
    <w:basedOn w:val="Normal"/>
    <w:next w:val="Normal"/>
    <w:rsid w:val="00CA192D"/>
    <w:pPr>
      <w:spacing w:after="240"/>
    </w:pPr>
  </w:style>
  <w:style w:type="paragraph" w:customStyle="1" w:styleId="Bullet">
    <w:name w:val="Bullet"/>
    <w:basedOn w:val="Normal"/>
    <w:rsid w:val="00CA192D"/>
    <w:pPr>
      <w:numPr>
        <w:numId w:val="20"/>
      </w:numPr>
      <w:spacing w:after="240"/>
    </w:pPr>
  </w:style>
  <w:style w:type="paragraph" w:customStyle="1" w:styleId="Bullet2">
    <w:name w:val="Bullet2"/>
    <w:basedOn w:val="Normal"/>
    <w:rsid w:val="00CA192D"/>
    <w:pPr>
      <w:numPr>
        <w:numId w:val="14"/>
      </w:numPr>
      <w:spacing w:after="240" w:line="240" w:lineRule="auto"/>
    </w:pPr>
  </w:style>
  <w:style w:type="paragraph" w:customStyle="1" w:styleId="Bullet3">
    <w:name w:val="Bullet3"/>
    <w:basedOn w:val="Normal"/>
    <w:rsid w:val="00CA192D"/>
    <w:pPr>
      <w:numPr>
        <w:numId w:val="15"/>
      </w:numPr>
      <w:spacing w:after="240" w:line="240" w:lineRule="auto"/>
    </w:pPr>
  </w:style>
  <w:style w:type="paragraph" w:customStyle="1" w:styleId="NormalCell">
    <w:name w:val="NormalCell"/>
    <w:basedOn w:val="Normal"/>
    <w:rsid w:val="00CA192D"/>
    <w:pPr>
      <w:spacing w:before="120" w:after="120"/>
      <w:jc w:val="left"/>
    </w:pPr>
  </w:style>
  <w:style w:type="paragraph" w:customStyle="1" w:styleId="NormalSmall">
    <w:name w:val="NormalSmall"/>
    <w:basedOn w:val="NormalCell"/>
    <w:rsid w:val="00CA192D"/>
    <w:rPr>
      <w:sz w:val="18"/>
    </w:rPr>
  </w:style>
  <w:style w:type="paragraph" w:customStyle="1" w:styleId="BulletSmall">
    <w:name w:val="Bullet Small"/>
    <w:basedOn w:val="Bullet"/>
    <w:rsid w:val="00CA192D"/>
    <w:rPr>
      <w:sz w:val="18"/>
    </w:rPr>
  </w:style>
  <w:style w:type="paragraph" w:customStyle="1" w:styleId="Bullet4">
    <w:name w:val="Bullet4"/>
    <w:basedOn w:val="Normal"/>
    <w:rsid w:val="00CA192D"/>
    <w:pPr>
      <w:numPr>
        <w:numId w:val="16"/>
      </w:numPr>
      <w:spacing w:after="240" w:line="240" w:lineRule="auto"/>
    </w:pPr>
  </w:style>
  <w:style w:type="paragraph" w:customStyle="1" w:styleId="Bullet5">
    <w:name w:val="Bullet5"/>
    <w:basedOn w:val="Normal"/>
    <w:rsid w:val="00CA192D"/>
    <w:pPr>
      <w:numPr>
        <w:numId w:val="18"/>
      </w:numPr>
      <w:spacing w:after="240"/>
    </w:pPr>
  </w:style>
  <w:style w:type="paragraph" w:customStyle="1" w:styleId="Bodysubpara2">
    <w:name w:val="Body sub para2"/>
    <w:basedOn w:val="Bodysubpara"/>
    <w:rsid w:val="00CA192D"/>
    <w:pPr>
      <w:spacing w:after="240"/>
      <w:ind w:left="3028"/>
    </w:pPr>
  </w:style>
  <w:style w:type="paragraph" w:customStyle="1" w:styleId="Bullet1">
    <w:name w:val="Bullet1"/>
    <w:basedOn w:val="Normal"/>
    <w:rsid w:val="00CA192D"/>
    <w:pPr>
      <w:numPr>
        <w:numId w:val="19"/>
      </w:numPr>
      <w:spacing w:after="240"/>
    </w:pPr>
  </w:style>
  <w:style w:type="paragraph" w:customStyle="1" w:styleId="Bullet1continued">
    <w:name w:val="Bullet1continued"/>
    <w:basedOn w:val="Bullet1"/>
    <w:rsid w:val="00CA192D"/>
    <w:pPr>
      <w:numPr>
        <w:numId w:val="0"/>
      </w:numPr>
      <w:ind w:left="357"/>
    </w:pPr>
  </w:style>
  <w:style w:type="paragraph" w:customStyle="1" w:styleId="Bullet2continued">
    <w:name w:val="Bullet2continued"/>
    <w:basedOn w:val="Bullet2"/>
    <w:rsid w:val="00CA192D"/>
    <w:pPr>
      <w:numPr>
        <w:numId w:val="0"/>
      </w:numPr>
      <w:ind w:left="1077"/>
    </w:pPr>
  </w:style>
  <w:style w:type="paragraph" w:customStyle="1" w:styleId="Bullet3continued">
    <w:name w:val="Bullet3continued"/>
    <w:basedOn w:val="Bullet3"/>
    <w:rsid w:val="00CA192D"/>
    <w:pPr>
      <w:numPr>
        <w:numId w:val="0"/>
      </w:numPr>
      <w:ind w:left="1945"/>
    </w:pPr>
  </w:style>
  <w:style w:type="paragraph" w:customStyle="1" w:styleId="Bullet4continued">
    <w:name w:val="Bullet4continued"/>
    <w:basedOn w:val="Bullet4"/>
    <w:rsid w:val="00CA192D"/>
    <w:pPr>
      <w:numPr>
        <w:numId w:val="0"/>
      </w:numPr>
      <w:ind w:left="2676"/>
    </w:pPr>
  </w:style>
  <w:style w:type="paragraph" w:customStyle="1" w:styleId="Bullet5continued">
    <w:name w:val="Bullet5continued"/>
    <w:basedOn w:val="Bullet5"/>
    <w:rsid w:val="00CA192D"/>
    <w:pPr>
      <w:numPr>
        <w:numId w:val="0"/>
      </w:numPr>
      <w:ind w:left="3385"/>
    </w:pPr>
  </w:style>
  <w:style w:type="paragraph" w:styleId="BalloonText">
    <w:name w:val="Balloon Text"/>
    <w:basedOn w:val="Normal"/>
    <w:semiHidden/>
    <w:rsid w:val="000C5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39c30d1-9da3-478d-9283-3c828138270d">SDNSCSPT-735604215-13884</_dlc_DocId>
    <_dlc_DocIdUrl xmlns="639c30d1-9da3-478d-9283-3c828138270d">
      <Url>https://nsomerset.sharepoint.com/sites/spt/_layouts/15/DocIdRedir.aspx?ID=SDNSCSPT-735604215-13884</Url>
      <Description>SDNSCSPT-735604215-13884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9905C72198BA458B5AC4885B240266" ma:contentTypeVersion="357" ma:contentTypeDescription="Create a new document." ma:contentTypeScope="" ma:versionID="1875a28f4db5700f2d477d627b0b60a7">
  <xsd:schema xmlns:xsd="http://www.w3.org/2001/XMLSchema" xmlns:xs="http://www.w3.org/2001/XMLSchema" xmlns:p="http://schemas.microsoft.com/office/2006/metadata/properties" xmlns:ns2="639c30d1-9da3-478d-9283-3c828138270d" xmlns:ns3="238d29a5-7a0f-45a9-aedd-4b5a61862def" targetNamespace="http://schemas.microsoft.com/office/2006/metadata/properties" ma:root="true" ma:fieldsID="94c9c8ff200a40ee5459b017a635d791" ns2:_="" ns3:_="">
    <xsd:import namespace="639c30d1-9da3-478d-9283-3c828138270d"/>
    <xsd:import namespace="238d29a5-7a0f-45a9-aedd-4b5a61862d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d29a5-7a0f-45a9-aedd-4b5a61862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CAB79-DF07-48D1-90A8-04FF68A64BBA}">
  <ds:schemaRefs>
    <ds:schemaRef ds:uri="http://schemas.microsoft.com/sharepoint/events"/>
  </ds:schemaRefs>
</ds:datastoreItem>
</file>

<file path=customXml/itemProps2.xml><?xml version="1.0" encoding="utf-8"?>
<ds:datastoreItem xmlns:ds="http://schemas.openxmlformats.org/officeDocument/2006/customXml" ds:itemID="{7C680830-5B0C-42F1-B371-A7416AC86123}">
  <ds:schemaRefs>
    <ds:schemaRef ds:uri="http://schemas.microsoft.com/sharepoint/v3/contenttype/forms"/>
  </ds:schemaRefs>
</ds:datastoreItem>
</file>

<file path=customXml/itemProps3.xml><?xml version="1.0" encoding="utf-8"?>
<ds:datastoreItem xmlns:ds="http://schemas.openxmlformats.org/officeDocument/2006/customXml" ds:itemID="{FA91D7EB-6885-45AD-B513-738E28C6F0FB}">
  <ds:schemaRefs>
    <ds:schemaRef ds:uri="238d29a5-7a0f-45a9-aedd-4b5a61862de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9c30d1-9da3-478d-9283-3c828138270d"/>
    <ds:schemaRef ds:uri="http://www.w3.org/XML/1998/namespace"/>
    <ds:schemaRef ds:uri="http://purl.org/dc/dcmitype/"/>
  </ds:schemaRefs>
</ds:datastoreItem>
</file>

<file path=customXml/itemProps4.xml><?xml version="1.0" encoding="utf-8"?>
<ds:datastoreItem xmlns:ds="http://schemas.openxmlformats.org/officeDocument/2006/customXml" ds:itemID="{57BD6A32-5D12-4A91-A5F0-9130CE1AC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238d29a5-7a0f-45a9-aedd-4b5a6186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3727</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Consultancy agreement</vt:lpstr>
    </vt:vector>
  </TitlesOfParts>
  <Company>Practical Law Company Ltd</Company>
  <LinksUpToDate>false</LinksUpToDate>
  <CharactersWithSpaces>23887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dc:title>
  <dc:subject/>
  <dc:creator>cara macmahon</dc:creator>
  <cp:keywords/>
  <dc:description/>
  <cp:lastModifiedBy>Geoff Wall</cp:lastModifiedBy>
  <cp:revision>5</cp:revision>
  <cp:lastPrinted>2018-02-15T09:35:00Z</cp:lastPrinted>
  <dcterms:created xsi:type="dcterms:W3CDTF">2018-09-17T14:03:00Z</dcterms:created>
  <dcterms:modified xsi:type="dcterms:W3CDTF">2020-07-21T12:32:00Z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0x010100CF9905C72198BA458B5AC4885B240266</vt:lpwstr>
  </property>
  <property fmtid="{D5CDD505-2E9C-101B-9397-08002B2CF9AE}" pid="4" name="_dlc_DocIdItemGuid">
    <vt:lpwstr>5e1980d2-34c8-48b4-9fd9-effcf219cc7f</vt:lpwstr>
  </property>
</Properties>
</file>