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371" w:rsidRDefault="00BD5F44" w:rsidP="00CC3371">
      <w:pPr>
        <w:pStyle w:val="Definitions"/>
        <w:ind w:left="0"/>
        <w:jc w:val="right"/>
        <w:rPr>
          <w:rFonts w:cs="Arial"/>
          <w:noProof/>
          <w:lang w:eastAsia="en-GB"/>
        </w:rPr>
      </w:pPr>
      <w:r w:rsidRPr="00D35814">
        <w:rPr>
          <w:noProof/>
          <w:lang w:eastAsia="en-GB"/>
        </w:rPr>
        <w:drawing>
          <wp:inline distT="0" distB="0" distL="0" distR="0">
            <wp:extent cx="1438275" cy="1181100"/>
            <wp:effectExtent l="0" t="0" r="9525" b="0"/>
            <wp:docPr id="1" name="Picture 1" descr="S:\Katie Watson\Admin\RBK_COAT_OF_ARM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descr="S:\Katie Watson\Admin\RBK_COAT_OF_ARMS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1181100"/>
                    </a:xfrm>
                    <a:prstGeom prst="rect">
                      <a:avLst/>
                    </a:prstGeom>
                    <a:noFill/>
                    <a:ln>
                      <a:noFill/>
                    </a:ln>
                  </pic:spPr>
                </pic:pic>
              </a:graphicData>
            </a:graphic>
          </wp:inline>
        </w:drawing>
      </w:r>
    </w:p>
    <w:p w:rsidR="00696C15" w:rsidRDefault="00696C15" w:rsidP="00696C15">
      <w:pPr>
        <w:pStyle w:val="CoversheetTitle"/>
        <w:jc w:val="right"/>
      </w:pPr>
    </w:p>
    <w:p w:rsidR="00C1792B" w:rsidRPr="003205F1" w:rsidRDefault="00C1792B" w:rsidP="00B72AA8">
      <w:pPr>
        <w:pStyle w:val="CoversheetTitle"/>
      </w:pPr>
      <w:r w:rsidRPr="003205F1">
        <w:t xml:space="preserve">Dated </w:t>
      </w:r>
      <w:r w:rsidRPr="003205F1">
        <w:tab/>
      </w:r>
      <w:r w:rsidRPr="003205F1">
        <w:tab/>
      </w:r>
      <w:r w:rsidRPr="003205F1">
        <w:tab/>
      </w:r>
      <w:r w:rsidRPr="003205F1">
        <w:tab/>
      </w:r>
      <w:r w:rsidRPr="003205F1">
        <w:tab/>
      </w:r>
      <w:r w:rsidRPr="003205F1">
        <w:tab/>
      </w:r>
      <w:r w:rsidRPr="003205F1">
        <w:tab/>
        <w:t>201</w:t>
      </w:r>
      <w:r w:rsidR="00C81F83">
        <w:t>[</w:t>
      </w:r>
      <w:r w:rsidR="009F1BF8">
        <w:tab/>
      </w:r>
      <w:r w:rsidR="00FE6F56">
        <w:t xml:space="preserve"> </w:t>
      </w:r>
      <w:r w:rsidR="00C81F83">
        <w:t>]</w:t>
      </w:r>
      <w:r w:rsidR="008C0BB0">
        <w:rPr>
          <w:rStyle w:val="FootnoteReference"/>
        </w:rPr>
        <w:footnoteReference w:id="1"/>
      </w:r>
    </w:p>
    <w:p w:rsidR="00C1792B" w:rsidRPr="00FA6608" w:rsidRDefault="00C1792B" w:rsidP="00696C15">
      <w:pPr>
        <w:pStyle w:val="CoversheetParagraph"/>
      </w:pPr>
      <w:r w:rsidRPr="00FA6608">
        <w:t>------------</w:t>
      </w:r>
    </w:p>
    <w:p w:rsidR="00C44D28" w:rsidRPr="00E42FDB" w:rsidRDefault="00C44D28" w:rsidP="00C44D28">
      <w:pPr>
        <w:pStyle w:val="CoversheetTitle2"/>
        <w:rPr>
          <w:sz w:val="18"/>
          <w:szCs w:val="18"/>
        </w:rPr>
      </w:pPr>
      <w:r>
        <w:rPr>
          <w:caps w:val="0"/>
          <w:smallCaps/>
          <w:sz w:val="18"/>
          <w:szCs w:val="18"/>
        </w:rPr>
        <w:t>Consultancy Agreement</w:t>
      </w:r>
    </w:p>
    <w:p w:rsidR="00C44D28" w:rsidRPr="00FA6608" w:rsidRDefault="00C44D28" w:rsidP="00C44D28">
      <w:pPr>
        <w:pStyle w:val="CoversheetParagraph"/>
      </w:pPr>
    </w:p>
    <w:p w:rsidR="00C44D28" w:rsidRPr="00696C15" w:rsidRDefault="00C44D28" w:rsidP="00C44D28">
      <w:pPr>
        <w:pStyle w:val="CoversheetParagraph"/>
      </w:pPr>
      <w:r w:rsidRPr="00696C15">
        <w:t>Between</w:t>
      </w:r>
    </w:p>
    <w:p w:rsidR="00C44D28" w:rsidRPr="00696C15" w:rsidRDefault="00C44D28" w:rsidP="00C44D28">
      <w:pPr>
        <w:pStyle w:val="CoversheetParagraph"/>
      </w:pPr>
    </w:p>
    <w:p w:rsidR="00C44D28" w:rsidRPr="00B72AA8" w:rsidRDefault="00C44D28" w:rsidP="00C44D28">
      <w:pPr>
        <w:pStyle w:val="CoversheetTitle"/>
      </w:pPr>
      <w:r>
        <w:t xml:space="preserve">THE </w:t>
      </w:r>
      <w:r w:rsidR="00BD5F44">
        <w:t>ROYAL BOROUGH OF KINGSTON UPON THAMES</w:t>
      </w:r>
    </w:p>
    <w:p w:rsidR="00C44D28" w:rsidRPr="00FA6608" w:rsidRDefault="00C44D28" w:rsidP="00C44D28">
      <w:pPr>
        <w:pStyle w:val="CoversheetParagraph"/>
      </w:pPr>
    </w:p>
    <w:p w:rsidR="00C44D28" w:rsidRDefault="00C44D28" w:rsidP="00C44D28">
      <w:pPr>
        <w:pStyle w:val="CoversheetParagraph"/>
      </w:pPr>
      <w:r w:rsidRPr="00696C15">
        <w:t>And</w:t>
      </w:r>
    </w:p>
    <w:p w:rsidR="00C44D28" w:rsidRPr="00696C15" w:rsidRDefault="00C44D28" w:rsidP="00C44D28">
      <w:pPr>
        <w:pStyle w:val="CoversheetParagraph"/>
      </w:pPr>
    </w:p>
    <w:p w:rsidR="00C44D28" w:rsidRDefault="00C44D28" w:rsidP="00C44D28">
      <w:pPr>
        <w:pStyle w:val="CoversheetTitle"/>
      </w:pPr>
      <w:r w:rsidRPr="003205F1">
        <w:t xml:space="preserve">[insert name of </w:t>
      </w:r>
      <w:r>
        <w:t>CONSULTAN</w:t>
      </w:r>
      <w:r w:rsidR="00DD3D5D">
        <w:t>T COMPANY</w:t>
      </w:r>
      <w:r w:rsidRPr="003205F1">
        <w:t>]</w:t>
      </w:r>
    </w:p>
    <w:p w:rsidR="00C1792B" w:rsidRDefault="00C1792B" w:rsidP="00C1792B">
      <w:pPr>
        <w:pStyle w:val="PlainText"/>
        <w:pBdr>
          <w:top w:val="single" w:sz="4" w:space="1" w:color="auto"/>
          <w:bottom w:val="single" w:sz="4" w:space="1" w:color="auto"/>
        </w:pBdr>
        <w:spacing w:after="120" w:line="300" w:lineRule="atLeast"/>
        <w:jc w:val="center"/>
        <w:rPr>
          <w:rFonts w:ascii="Arial Bold" w:hAnsi="Arial Bold" w:cs="Arial"/>
          <w:sz w:val="22"/>
          <w:szCs w:val="22"/>
        </w:rPr>
      </w:pPr>
    </w:p>
    <w:p w:rsidR="00C1792B" w:rsidRPr="000D2F16" w:rsidRDefault="00C1792B" w:rsidP="00C1792B">
      <w:pPr>
        <w:pStyle w:val="PlainText"/>
        <w:pBdr>
          <w:top w:val="single" w:sz="4" w:space="1" w:color="auto"/>
          <w:bottom w:val="single" w:sz="4" w:space="1" w:color="auto"/>
        </w:pBdr>
        <w:spacing w:after="120" w:line="300" w:lineRule="atLeast"/>
        <w:jc w:val="center"/>
        <w:rPr>
          <w:rFonts w:ascii="Arial" w:hAnsi="Arial" w:cs="Arial"/>
          <w:sz w:val="16"/>
          <w:szCs w:val="16"/>
        </w:rPr>
      </w:pPr>
      <w:r w:rsidRPr="000D2F16">
        <w:rPr>
          <w:rFonts w:ascii="Arial" w:hAnsi="Arial" w:cs="Arial"/>
          <w:sz w:val="16"/>
          <w:szCs w:val="16"/>
        </w:rPr>
        <w:t xml:space="preserve">Agreement Relating To </w:t>
      </w:r>
      <w:r w:rsidR="00D15B24">
        <w:rPr>
          <w:rFonts w:ascii="Arial" w:hAnsi="Arial" w:cs="Arial"/>
          <w:sz w:val="16"/>
          <w:szCs w:val="16"/>
        </w:rPr>
        <w:t>[</w:t>
      </w:r>
      <w:r w:rsidR="00D15B24" w:rsidRPr="00FE6F56">
        <w:rPr>
          <w:rFonts w:ascii="Arial" w:hAnsi="Arial" w:cs="Arial"/>
          <w:i/>
          <w:color w:val="FF0000"/>
          <w:sz w:val="16"/>
          <w:szCs w:val="16"/>
        </w:rPr>
        <w:t>insert title of contract</w:t>
      </w:r>
      <w:r w:rsidR="00FE6F56">
        <w:rPr>
          <w:rFonts w:ascii="Arial" w:hAnsi="Arial" w:cs="Arial"/>
          <w:sz w:val="16"/>
          <w:szCs w:val="16"/>
        </w:rPr>
        <w:t xml:space="preserve"> </w:t>
      </w:r>
      <w:r w:rsidR="00FE6F56">
        <w:rPr>
          <w:rFonts w:ascii="Arial" w:hAnsi="Arial" w:cs="Arial"/>
          <w:i/>
          <w:color w:val="FF0000"/>
          <w:sz w:val="16"/>
          <w:szCs w:val="16"/>
        </w:rPr>
        <w:t>and remove square b</w:t>
      </w:r>
      <w:r w:rsidR="00FE6F56" w:rsidRPr="00FE6F56">
        <w:rPr>
          <w:rFonts w:ascii="Arial" w:hAnsi="Arial" w:cs="Arial"/>
          <w:i/>
          <w:color w:val="FF0000"/>
          <w:sz w:val="16"/>
          <w:szCs w:val="16"/>
        </w:rPr>
        <w:t>r</w:t>
      </w:r>
      <w:r w:rsidR="00FE6F56">
        <w:rPr>
          <w:rFonts w:ascii="Arial" w:hAnsi="Arial" w:cs="Arial"/>
          <w:i/>
          <w:color w:val="FF0000"/>
          <w:sz w:val="16"/>
          <w:szCs w:val="16"/>
        </w:rPr>
        <w:t>a</w:t>
      </w:r>
      <w:r w:rsidR="00FE6F56" w:rsidRPr="00FE6F56">
        <w:rPr>
          <w:rFonts w:ascii="Arial" w:hAnsi="Arial" w:cs="Arial"/>
          <w:i/>
          <w:color w:val="FF0000"/>
          <w:sz w:val="16"/>
          <w:szCs w:val="16"/>
        </w:rPr>
        <w:t>ckets</w:t>
      </w:r>
      <w:r w:rsidR="00D15B24">
        <w:rPr>
          <w:rFonts w:ascii="Arial" w:hAnsi="Arial" w:cs="Arial"/>
          <w:sz w:val="16"/>
          <w:szCs w:val="16"/>
        </w:rPr>
        <w:t>]</w:t>
      </w:r>
    </w:p>
    <w:p w:rsidR="00C1792B" w:rsidRPr="0000455D" w:rsidRDefault="00C1792B" w:rsidP="00C1792B">
      <w:pPr>
        <w:pStyle w:val="PlainText"/>
        <w:pBdr>
          <w:top w:val="single" w:sz="4" w:space="1" w:color="auto"/>
          <w:bottom w:val="single" w:sz="4" w:space="1" w:color="auto"/>
        </w:pBdr>
        <w:spacing w:after="120" w:line="300" w:lineRule="atLeast"/>
        <w:jc w:val="center"/>
        <w:rPr>
          <w:rFonts w:ascii="Arial Bold" w:hAnsi="Arial Bold" w:cs="Arial"/>
          <w:sz w:val="22"/>
          <w:szCs w:val="22"/>
        </w:rPr>
      </w:pPr>
    </w:p>
    <w:p w:rsidR="00C44D28" w:rsidRPr="0023260C" w:rsidRDefault="00C44D28" w:rsidP="00C44D28">
      <w:pPr>
        <w:pStyle w:val="CoversheetTitle"/>
        <w:spacing w:before="0" w:after="0" w:line="240" w:lineRule="auto"/>
        <w:rPr>
          <w:sz w:val="16"/>
          <w:szCs w:val="16"/>
        </w:rPr>
      </w:pPr>
    </w:p>
    <w:p w:rsidR="00BD5F44" w:rsidRPr="005A27E0" w:rsidRDefault="00BD5F44" w:rsidP="00BD5F44">
      <w:pPr>
        <w:spacing w:line="240" w:lineRule="auto"/>
        <w:rPr>
          <w:rFonts w:ascii="Arial" w:hAnsi="Arial" w:cs="Arial"/>
          <w:b/>
          <w:i/>
          <w:caps/>
          <w:color w:val="FF0000"/>
          <w:sz w:val="18"/>
          <w:szCs w:val="18"/>
        </w:rPr>
      </w:pPr>
      <w:r w:rsidRPr="005A27E0">
        <w:rPr>
          <w:rFonts w:ascii="Arial" w:hAnsi="Arial" w:cs="Arial"/>
          <w:b/>
          <w:i/>
          <w:color w:val="FF0000"/>
          <w:sz w:val="18"/>
          <w:szCs w:val="18"/>
        </w:rPr>
        <w:t xml:space="preserve">Drafting notes have been inserted </w:t>
      </w:r>
      <w:r>
        <w:rPr>
          <w:rFonts w:ascii="Arial" w:hAnsi="Arial" w:cs="Arial"/>
          <w:b/>
          <w:i/>
          <w:color w:val="FF0000"/>
          <w:sz w:val="18"/>
          <w:szCs w:val="18"/>
        </w:rPr>
        <w:t>as</w:t>
      </w:r>
      <w:r w:rsidRPr="005A27E0">
        <w:rPr>
          <w:rFonts w:ascii="Arial" w:hAnsi="Arial" w:cs="Arial"/>
          <w:b/>
          <w:i/>
          <w:color w:val="FF0000"/>
          <w:sz w:val="18"/>
          <w:szCs w:val="18"/>
        </w:rPr>
        <w:t xml:space="preserve"> foot notes throughout the document</w:t>
      </w:r>
      <w:r w:rsidRPr="005A27E0">
        <w:rPr>
          <w:rStyle w:val="Defterm"/>
          <w:rFonts w:ascii="Arial" w:hAnsi="Arial" w:cs="Arial"/>
          <w:b w:val="0"/>
          <w:sz w:val="18"/>
          <w:szCs w:val="18"/>
        </w:rPr>
        <w:t xml:space="preserve"> </w:t>
      </w:r>
      <w:r w:rsidRPr="005A27E0">
        <w:rPr>
          <w:rStyle w:val="Defterm"/>
          <w:rFonts w:ascii="Arial" w:hAnsi="Arial" w:cs="Arial"/>
          <w:i/>
          <w:color w:val="FF0000"/>
          <w:sz w:val="18"/>
          <w:szCs w:val="18"/>
        </w:rPr>
        <w:t>and in some cases in red text within the clauses themselves</w:t>
      </w:r>
      <w:r w:rsidRPr="005A27E0">
        <w:rPr>
          <w:rFonts w:ascii="Arial" w:hAnsi="Arial" w:cs="Arial"/>
          <w:i/>
          <w:color w:val="FF0000"/>
          <w:sz w:val="18"/>
          <w:szCs w:val="18"/>
        </w:rPr>
        <w:t xml:space="preserve">. </w:t>
      </w:r>
      <w:r w:rsidRPr="005A27E0">
        <w:rPr>
          <w:rFonts w:ascii="Arial" w:hAnsi="Arial" w:cs="Arial"/>
          <w:b/>
          <w:i/>
          <w:color w:val="FF0000"/>
          <w:sz w:val="18"/>
          <w:szCs w:val="18"/>
        </w:rPr>
        <w:t>Please ensure that you read these carefully whilst drafting the contract. Delete all drafting notes once the contract has been prepared and is ready for signing</w:t>
      </w:r>
      <w:r w:rsidRPr="005A27E0">
        <w:rPr>
          <w:rFonts w:ascii="Arial" w:hAnsi="Arial" w:cs="Arial"/>
          <w:b/>
          <w:i/>
          <w:caps/>
          <w:color w:val="FF0000"/>
          <w:sz w:val="18"/>
          <w:szCs w:val="18"/>
        </w:rPr>
        <w:t>.</w:t>
      </w:r>
    </w:p>
    <w:p w:rsidR="00BD5F44" w:rsidRPr="005A27E0" w:rsidRDefault="00BD5F44" w:rsidP="00BD5F44">
      <w:pPr>
        <w:pStyle w:val="CommentText"/>
        <w:rPr>
          <w:rFonts w:ascii="Arial" w:hAnsi="Arial" w:cs="Arial"/>
          <w:sz w:val="18"/>
          <w:szCs w:val="18"/>
        </w:rPr>
      </w:pPr>
    </w:p>
    <w:p w:rsidR="00BD5F44" w:rsidRPr="00681668" w:rsidRDefault="00BD5F44" w:rsidP="00BD5F44">
      <w:pPr>
        <w:spacing w:line="240" w:lineRule="auto"/>
        <w:jc w:val="center"/>
        <w:rPr>
          <w:rFonts w:ascii="Arial" w:hAnsi="Arial" w:cs="Arial"/>
          <w:sz w:val="16"/>
          <w:szCs w:val="16"/>
        </w:rPr>
      </w:pPr>
      <w:r w:rsidRPr="00681668">
        <w:rPr>
          <w:rFonts w:ascii="Arial" w:hAnsi="Arial" w:cs="Arial"/>
          <w:sz w:val="16"/>
          <w:szCs w:val="16"/>
        </w:rPr>
        <w:t>© The Royal Borough of Kingston Upon Thames</w:t>
      </w:r>
    </w:p>
    <w:p w:rsidR="00BD5F44" w:rsidRPr="008D4214" w:rsidRDefault="00BD5F44" w:rsidP="00BD5F44">
      <w:pPr>
        <w:spacing w:line="240" w:lineRule="auto"/>
        <w:jc w:val="center"/>
        <w:rPr>
          <w:rFonts w:ascii="Arial" w:hAnsi="Arial" w:cs="Arial"/>
          <w:color w:val="0F0F1F"/>
          <w:sz w:val="16"/>
          <w:szCs w:val="16"/>
        </w:rPr>
      </w:pPr>
      <w:r w:rsidRPr="008D4214">
        <w:rPr>
          <w:rFonts w:ascii="Arial" w:hAnsi="Arial" w:cs="Arial"/>
          <w:color w:val="0F0F1F"/>
          <w:sz w:val="16"/>
          <w:szCs w:val="16"/>
        </w:rPr>
        <w:t xml:space="preserve">Guildhall </w:t>
      </w:r>
    </w:p>
    <w:p w:rsidR="00BD5F44" w:rsidRPr="008D4214" w:rsidRDefault="00BD5F44" w:rsidP="00BD5F44">
      <w:pPr>
        <w:spacing w:line="240" w:lineRule="auto"/>
        <w:jc w:val="center"/>
        <w:rPr>
          <w:rFonts w:ascii="Arial" w:hAnsi="Arial" w:cs="Arial"/>
          <w:color w:val="0F0F1F"/>
          <w:sz w:val="16"/>
          <w:szCs w:val="16"/>
        </w:rPr>
      </w:pPr>
      <w:r w:rsidRPr="008D4214">
        <w:rPr>
          <w:rFonts w:ascii="Arial" w:hAnsi="Arial" w:cs="Arial"/>
          <w:color w:val="0F0F1F"/>
          <w:sz w:val="16"/>
          <w:szCs w:val="16"/>
        </w:rPr>
        <w:t xml:space="preserve">High Street, </w:t>
      </w:r>
    </w:p>
    <w:p w:rsidR="00BD5F44" w:rsidRPr="008D4214" w:rsidRDefault="00BD5F44" w:rsidP="00BD5F44">
      <w:pPr>
        <w:spacing w:line="240" w:lineRule="auto"/>
        <w:jc w:val="center"/>
        <w:rPr>
          <w:rFonts w:ascii="Arial" w:hAnsi="Arial" w:cs="Arial"/>
          <w:color w:val="0F0F1F"/>
          <w:sz w:val="16"/>
          <w:szCs w:val="16"/>
        </w:rPr>
      </w:pPr>
      <w:r w:rsidRPr="008D4214">
        <w:rPr>
          <w:rFonts w:ascii="Arial" w:hAnsi="Arial" w:cs="Arial"/>
          <w:color w:val="0F0F1F"/>
          <w:sz w:val="16"/>
          <w:szCs w:val="16"/>
        </w:rPr>
        <w:t xml:space="preserve">Kingston Upon Thames </w:t>
      </w:r>
    </w:p>
    <w:p w:rsidR="00BD5F44" w:rsidRDefault="00BD5F44" w:rsidP="00BD5F44">
      <w:pPr>
        <w:spacing w:line="240" w:lineRule="auto"/>
        <w:jc w:val="center"/>
        <w:rPr>
          <w:rFonts w:ascii="Arial" w:hAnsi="Arial" w:cs="Arial"/>
          <w:sz w:val="16"/>
          <w:szCs w:val="16"/>
        </w:rPr>
      </w:pPr>
      <w:r w:rsidRPr="008D4214">
        <w:rPr>
          <w:rFonts w:ascii="Arial" w:hAnsi="Arial" w:cs="Arial"/>
          <w:sz w:val="16"/>
          <w:szCs w:val="16"/>
        </w:rPr>
        <w:t>KT1 1EU</w:t>
      </w:r>
    </w:p>
    <w:p w:rsidR="00BD5F44" w:rsidRDefault="00BD5F44" w:rsidP="00BD5F44">
      <w:pPr>
        <w:spacing w:line="360" w:lineRule="auto"/>
        <w:jc w:val="center"/>
        <w:rPr>
          <w:rFonts w:ascii="Arial" w:hAnsi="Arial" w:cs="Arial"/>
          <w:sz w:val="16"/>
          <w:szCs w:val="16"/>
        </w:rPr>
      </w:pPr>
    </w:p>
    <w:p w:rsidR="00BD5F44" w:rsidRPr="00DB6516" w:rsidRDefault="00BD5F44" w:rsidP="00BD5F44">
      <w:pPr>
        <w:spacing w:line="360" w:lineRule="auto"/>
        <w:jc w:val="center"/>
        <w:rPr>
          <w:rFonts w:ascii="Arial" w:hAnsi="Arial" w:cs="Arial"/>
          <w:sz w:val="20"/>
        </w:rPr>
      </w:pPr>
      <w:r w:rsidRPr="00DB6516">
        <w:rPr>
          <w:rFonts w:ascii="Arial" w:hAnsi="Arial" w:cs="Arial"/>
          <w:sz w:val="16"/>
          <w:szCs w:val="16"/>
        </w:rPr>
        <w:t>Ref: [</w:t>
      </w:r>
      <w:r w:rsidRPr="00DB6516">
        <w:rPr>
          <w:rFonts w:ascii="Arial" w:hAnsi="Arial" w:cs="Arial"/>
          <w:i/>
          <w:color w:val="FF0000"/>
          <w:sz w:val="16"/>
          <w:szCs w:val="16"/>
        </w:rPr>
        <w:t>INSERT REFERENCE NUMBER, IF APPLICABLE</w:t>
      </w:r>
      <w:r w:rsidRPr="00DB6516">
        <w:rPr>
          <w:rFonts w:ascii="Arial" w:hAnsi="Arial" w:cs="Arial"/>
          <w:i/>
          <w:color w:val="FF0000"/>
          <w:sz w:val="20"/>
        </w:rPr>
        <w:t>]</w:t>
      </w:r>
    </w:p>
    <w:p w:rsidR="005F214C" w:rsidRPr="00784929" w:rsidRDefault="006B17E8">
      <w:pPr>
        <w:pStyle w:val="Heading8"/>
        <w:rPr>
          <w:rFonts w:cs="Arial"/>
          <w:sz w:val="22"/>
          <w:szCs w:val="22"/>
        </w:rPr>
      </w:pPr>
      <w:r w:rsidRPr="00784929">
        <w:rPr>
          <w:rFonts w:cs="Arial"/>
          <w:sz w:val="22"/>
          <w:szCs w:val="22"/>
        </w:rPr>
        <w:lastRenderedPageBreak/>
        <w:t>Contents</w:t>
      </w:r>
    </w:p>
    <w:p w:rsidR="005F214C" w:rsidRPr="00784929" w:rsidRDefault="006B17E8">
      <w:pPr>
        <w:pStyle w:val="Heading7"/>
        <w:rPr>
          <w:rFonts w:cs="Arial"/>
          <w:sz w:val="22"/>
          <w:szCs w:val="22"/>
        </w:rPr>
      </w:pPr>
      <w:r w:rsidRPr="00784929">
        <w:rPr>
          <w:rFonts w:cs="Arial"/>
          <w:sz w:val="22"/>
          <w:szCs w:val="22"/>
        </w:rPr>
        <w:t>Clause</w:t>
      </w:r>
    </w:p>
    <w:p w:rsidR="00E014AE" w:rsidRDefault="005F214C">
      <w:pPr>
        <w:pStyle w:val="TOC3"/>
        <w:rPr>
          <w:rFonts w:asciiTheme="minorHAnsi" w:eastAsiaTheme="minorEastAsia" w:hAnsiTheme="minorHAnsi" w:cstheme="minorBidi"/>
          <w:sz w:val="22"/>
          <w:szCs w:val="22"/>
          <w:lang w:eastAsia="en-GB"/>
        </w:rPr>
      </w:pPr>
      <w:r w:rsidRPr="001227B6">
        <w:rPr>
          <w:rFonts w:ascii="Arial" w:hAnsi="Arial" w:cs="Arial"/>
          <w:sz w:val="22"/>
          <w:szCs w:val="22"/>
        </w:rPr>
        <w:fldChar w:fldCharType="begin"/>
      </w:r>
      <w:r w:rsidR="006B17E8" w:rsidRPr="001227B6">
        <w:rPr>
          <w:rFonts w:ascii="Arial" w:hAnsi="Arial" w:cs="Arial"/>
          <w:sz w:val="22"/>
          <w:szCs w:val="22"/>
        </w:rPr>
        <w:instrText>TOC \t "Heading 1,3"</w:instrText>
      </w:r>
      <w:r w:rsidRPr="001227B6">
        <w:rPr>
          <w:rFonts w:ascii="Arial" w:hAnsi="Arial" w:cs="Arial"/>
          <w:sz w:val="22"/>
          <w:szCs w:val="22"/>
        </w:rPr>
        <w:fldChar w:fldCharType="separate"/>
      </w:r>
      <w:r w:rsidR="00E014AE" w:rsidRPr="00024123">
        <w:rPr>
          <w:rFonts w:ascii="Arial" w:hAnsi="Arial" w:cs="Arial"/>
          <w:caps/>
        </w:rPr>
        <w:t>1.</w:t>
      </w:r>
      <w:r w:rsidR="00E014AE">
        <w:rPr>
          <w:rFonts w:asciiTheme="minorHAnsi" w:eastAsiaTheme="minorEastAsia" w:hAnsiTheme="minorHAnsi" w:cstheme="minorBidi"/>
          <w:sz w:val="22"/>
          <w:szCs w:val="22"/>
          <w:lang w:eastAsia="en-GB"/>
        </w:rPr>
        <w:tab/>
      </w:r>
      <w:r w:rsidR="00E014AE" w:rsidRPr="00024123">
        <w:rPr>
          <w:rFonts w:ascii="Arial" w:hAnsi="Arial" w:cs="Arial"/>
        </w:rPr>
        <w:t>Definitions And Interpretation</w:t>
      </w:r>
      <w:r w:rsidR="00E014AE">
        <w:tab/>
      </w:r>
      <w:r w:rsidR="00E014AE">
        <w:fldChar w:fldCharType="begin"/>
      </w:r>
      <w:r w:rsidR="00E014AE">
        <w:instrText xml:space="preserve"> PAGEREF _Toc20430195 \h </w:instrText>
      </w:r>
      <w:r w:rsidR="00E014AE">
        <w:fldChar w:fldCharType="separate"/>
      </w:r>
      <w:r w:rsidR="00E014AE">
        <w:t>1</w:t>
      </w:r>
      <w:r w:rsidR="00E014AE">
        <w:fldChar w:fldCharType="end"/>
      </w:r>
    </w:p>
    <w:p w:rsidR="00E014AE" w:rsidRDefault="00E014AE">
      <w:pPr>
        <w:pStyle w:val="TOC3"/>
        <w:rPr>
          <w:rFonts w:asciiTheme="minorHAnsi" w:eastAsiaTheme="minorEastAsia" w:hAnsiTheme="minorHAnsi" w:cstheme="minorBidi"/>
          <w:sz w:val="22"/>
          <w:szCs w:val="22"/>
          <w:lang w:eastAsia="en-GB"/>
        </w:rPr>
      </w:pPr>
      <w:r w:rsidRPr="00024123">
        <w:rPr>
          <w:rFonts w:ascii="Arial" w:hAnsi="Arial" w:cs="Arial"/>
          <w:caps/>
        </w:rPr>
        <w:t>2.</w:t>
      </w:r>
      <w:r>
        <w:rPr>
          <w:rFonts w:asciiTheme="minorHAnsi" w:eastAsiaTheme="minorEastAsia" w:hAnsiTheme="minorHAnsi" w:cstheme="minorBidi"/>
          <w:sz w:val="22"/>
          <w:szCs w:val="22"/>
          <w:lang w:eastAsia="en-GB"/>
        </w:rPr>
        <w:tab/>
      </w:r>
      <w:r w:rsidRPr="00024123">
        <w:rPr>
          <w:rFonts w:ascii="Arial" w:hAnsi="Arial" w:cs="Arial"/>
        </w:rPr>
        <w:t>Engagement</w:t>
      </w:r>
      <w:r>
        <w:tab/>
      </w:r>
      <w:r>
        <w:fldChar w:fldCharType="begin"/>
      </w:r>
      <w:r>
        <w:instrText xml:space="preserve"> PAGEREF _Toc20430196 \h </w:instrText>
      </w:r>
      <w:r>
        <w:fldChar w:fldCharType="separate"/>
      </w:r>
      <w:r>
        <w:t>5</w:t>
      </w:r>
      <w:r>
        <w:fldChar w:fldCharType="end"/>
      </w:r>
    </w:p>
    <w:p w:rsidR="00E014AE" w:rsidRDefault="00E014AE">
      <w:pPr>
        <w:pStyle w:val="TOC3"/>
        <w:rPr>
          <w:rFonts w:asciiTheme="minorHAnsi" w:eastAsiaTheme="minorEastAsia" w:hAnsiTheme="minorHAnsi" w:cstheme="minorBidi"/>
          <w:sz w:val="22"/>
          <w:szCs w:val="22"/>
          <w:lang w:eastAsia="en-GB"/>
        </w:rPr>
      </w:pPr>
      <w:r w:rsidRPr="00024123">
        <w:rPr>
          <w:rFonts w:ascii="Arial" w:hAnsi="Arial" w:cs="Arial"/>
          <w:caps/>
        </w:rPr>
        <w:t>3.</w:t>
      </w:r>
      <w:r>
        <w:rPr>
          <w:rFonts w:asciiTheme="minorHAnsi" w:eastAsiaTheme="minorEastAsia" w:hAnsiTheme="minorHAnsi" w:cstheme="minorBidi"/>
          <w:sz w:val="22"/>
          <w:szCs w:val="22"/>
          <w:lang w:eastAsia="en-GB"/>
        </w:rPr>
        <w:tab/>
      </w:r>
      <w:r w:rsidRPr="00024123">
        <w:rPr>
          <w:rFonts w:ascii="Arial" w:hAnsi="Arial" w:cs="Arial"/>
        </w:rPr>
        <w:t>Consultant's Obligations</w:t>
      </w:r>
      <w:r>
        <w:tab/>
      </w:r>
      <w:r>
        <w:fldChar w:fldCharType="begin"/>
      </w:r>
      <w:r>
        <w:instrText xml:space="preserve"> PAGEREF _Toc20430197 \h </w:instrText>
      </w:r>
      <w:r>
        <w:fldChar w:fldCharType="separate"/>
      </w:r>
      <w:r>
        <w:t>6</w:t>
      </w:r>
      <w:r>
        <w:fldChar w:fldCharType="end"/>
      </w:r>
    </w:p>
    <w:p w:rsidR="00E014AE" w:rsidRDefault="00E014AE">
      <w:pPr>
        <w:pStyle w:val="TOC3"/>
        <w:rPr>
          <w:rFonts w:asciiTheme="minorHAnsi" w:eastAsiaTheme="minorEastAsia" w:hAnsiTheme="minorHAnsi" w:cstheme="minorBidi"/>
          <w:sz w:val="22"/>
          <w:szCs w:val="22"/>
          <w:lang w:eastAsia="en-GB"/>
        </w:rPr>
      </w:pPr>
      <w:r w:rsidRPr="00024123">
        <w:rPr>
          <w:rFonts w:ascii="Arial" w:hAnsi="Arial" w:cs="Arial"/>
          <w:caps/>
        </w:rPr>
        <w:t>4.</w:t>
      </w:r>
      <w:r>
        <w:rPr>
          <w:rFonts w:asciiTheme="minorHAnsi" w:eastAsiaTheme="minorEastAsia" w:hAnsiTheme="minorHAnsi" w:cstheme="minorBidi"/>
          <w:sz w:val="22"/>
          <w:szCs w:val="22"/>
          <w:lang w:eastAsia="en-GB"/>
        </w:rPr>
        <w:tab/>
      </w:r>
      <w:r w:rsidRPr="00024123">
        <w:rPr>
          <w:rFonts w:ascii="Arial" w:hAnsi="Arial" w:cs="Arial"/>
        </w:rPr>
        <w:t>Client's Obligations</w:t>
      </w:r>
      <w:r>
        <w:tab/>
      </w:r>
      <w:r>
        <w:fldChar w:fldCharType="begin"/>
      </w:r>
      <w:r>
        <w:instrText xml:space="preserve"> PAGEREF _Toc20430198 \h </w:instrText>
      </w:r>
      <w:r>
        <w:fldChar w:fldCharType="separate"/>
      </w:r>
      <w:r>
        <w:t>8</w:t>
      </w:r>
      <w:r>
        <w:fldChar w:fldCharType="end"/>
      </w:r>
    </w:p>
    <w:p w:rsidR="00E014AE" w:rsidRDefault="00E014AE">
      <w:pPr>
        <w:pStyle w:val="TOC3"/>
        <w:rPr>
          <w:rFonts w:asciiTheme="minorHAnsi" w:eastAsiaTheme="minorEastAsia" w:hAnsiTheme="minorHAnsi" w:cstheme="minorBidi"/>
          <w:sz w:val="22"/>
          <w:szCs w:val="22"/>
          <w:lang w:eastAsia="en-GB"/>
        </w:rPr>
      </w:pPr>
      <w:r w:rsidRPr="00024123">
        <w:rPr>
          <w:rFonts w:ascii="Arial" w:hAnsi="Arial" w:cs="Arial"/>
          <w:caps/>
        </w:rPr>
        <w:t>5.</w:t>
      </w:r>
      <w:r>
        <w:rPr>
          <w:rFonts w:asciiTheme="minorHAnsi" w:eastAsiaTheme="minorEastAsia" w:hAnsiTheme="minorHAnsi" w:cstheme="minorBidi"/>
          <w:sz w:val="22"/>
          <w:szCs w:val="22"/>
          <w:lang w:eastAsia="en-GB"/>
        </w:rPr>
        <w:tab/>
      </w:r>
      <w:r w:rsidRPr="00024123">
        <w:rPr>
          <w:rFonts w:ascii="Arial" w:hAnsi="Arial" w:cs="Arial"/>
        </w:rPr>
        <w:t>Change Control</w:t>
      </w:r>
      <w:r>
        <w:tab/>
      </w:r>
      <w:r>
        <w:fldChar w:fldCharType="begin"/>
      </w:r>
      <w:r>
        <w:instrText xml:space="preserve"> PAGEREF _Toc20430199 \h </w:instrText>
      </w:r>
      <w:r>
        <w:fldChar w:fldCharType="separate"/>
      </w:r>
      <w:r>
        <w:t>8</w:t>
      </w:r>
      <w:r>
        <w:fldChar w:fldCharType="end"/>
      </w:r>
    </w:p>
    <w:p w:rsidR="00E014AE" w:rsidRDefault="00E014AE">
      <w:pPr>
        <w:pStyle w:val="TOC3"/>
        <w:rPr>
          <w:rFonts w:asciiTheme="minorHAnsi" w:eastAsiaTheme="minorEastAsia" w:hAnsiTheme="minorHAnsi" w:cstheme="minorBidi"/>
          <w:sz w:val="22"/>
          <w:szCs w:val="22"/>
          <w:lang w:eastAsia="en-GB"/>
        </w:rPr>
      </w:pPr>
      <w:r w:rsidRPr="00024123">
        <w:rPr>
          <w:rFonts w:ascii="Arial" w:hAnsi="Arial" w:cs="Arial"/>
          <w:caps/>
        </w:rPr>
        <w:t>6.</w:t>
      </w:r>
      <w:r>
        <w:rPr>
          <w:rFonts w:asciiTheme="minorHAnsi" w:eastAsiaTheme="minorEastAsia" w:hAnsiTheme="minorHAnsi" w:cstheme="minorBidi"/>
          <w:sz w:val="22"/>
          <w:szCs w:val="22"/>
          <w:lang w:eastAsia="en-GB"/>
        </w:rPr>
        <w:tab/>
      </w:r>
      <w:r w:rsidRPr="00024123">
        <w:rPr>
          <w:rFonts w:ascii="Arial" w:hAnsi="Arial" w:cs="Arial"/>
        </w:rPr>
        <w:t>Charges, Payment, London Living Wage And Audit</w:t>
      </w:r>
      <w:r>
        <w:tab/>
      </w:r>
      <w:r>
        <w:fldChar w:fldCharType="begin"/>
      </w:r>
      <w:r>
        <w:instrText xml:space="preserve"> PAGEREF _Toc20430200 \h </w:instrText>
      </w:r>
      <w:r>
        <w:fldChar w:fldCharType="separate"/>
      </w:r>
      <w:r>
        <w:t>9</w:t>
      </w:r>
      <w:r>
        <w:fldChar w:fldCharType="end"/>
      </w:r>
    </w:p>
    <w:p w:rsidR="00E014AE" w:rsidRDefault="00E014AE">
      <w:pPr>
        <w:pStyle w:val="TOC3"/>
        <w:rPr>
          <w:rFonts w:asciiTheme="minorHAnsi" w:eastAsiaTheme="minorEastAsia" w:hAnsiTheme="minorHAnsi" w:cstheme="minorBidi"/>
          <w:sz w:val="22"/>
          <w:szCs w:val="22"/>
          <w:lang w:eastAsia="en-GB"/>
        </w:rPr>
      </w:pPr>
      <w:r w:rsidRPr="00024123">
        <w:rPr>
          <w:rFonts w:ascii="Arial" w:hAnsi="Arial" w:cs="Arial"/>
          <w:caps/>
        </w:rPr>
        <w:t>7.</w:t>
      </w:r>
      <w:r>
        <w:rPr>
          <w:rFonts w:asciiTheme="minorHAnsi" w:eastAsiaTheme="minorEastAsia" w:hAnsiTheme="minorHAnsi" w:cstheme="minorBidi"/>
          <w:sz w:val="22"/>
          <w:szCs w:val="22"/>
          <w:lang w:eastAsia="en-GB"/>
        </w:rPr>
        <w:tab/>
      </w:r>
      <w:r w:rsidRPr="00024123">
        <w:rPr>
          <w:rFonts w:ascii="Arial" w:hAnsi="Arial" w:cs="Arial"/>
        </w:rPr>
        <w:t>Intellectual Property Rights</w:t>
      </w:r>
      <w:r>
        <w:tab/>
      </w:r>
      <w:r>
        <w:fldChar w:fldCharType="begin"/>
      </w:r>
      <w:r>
        <w:instrText xml:space="preserve"> PAGEREF _Toc20430201 \h </w:instrText>
      </w:r>
      <w:r>
        <w:fldChar w:fldCharType="separate"/>
      </w:r>
      <w:r>
        <w:t>12</w:t>
      </w:r>
      <w:r>
        <w:fldChar w:fldCharType="end"/>
      </w:r>
    </w:p>
    <w:p w:rsidR="00E014AE" w:rsidRDefault="00E014AE">
      <w:pPr>
        <w:pStyle w:val="TOC3"/>
        <w:rPr>
          <w:rFonts w:asciiTheme="minorHAnsi" w:eastAsiaTheme="minorEastAsia" w:hAnsiTheme="minorHAnsi" w:cstheme="minorBidi"/>
          <w:sz w:val="22"/>
          <w:szCs w:val="22"/>
          <w:lang w:eastAsia="en-GB"/>
        </w:rPr>
      </w:pPr>
      <w:r w:rsidRPr="00024123">
        <w:rPr>
          <w:rFonts w:ascii="Arial" w:hAnsi="Arial" w:cs="Arial"/>
          <w:caps/>
        </w:rPr>
        <w:t>8.</w:t>
      </w:r>
      <w:r>
        <w:rPr>
          <w:rFonts w:asciiTheme="minorHAnsi" w:eastAsiaTheme="minorEastAsia" w:hAnsiTheme="minorHAnsi" w:cstheme="minorBidi"/>
          <w:sz w:val="22"/>
          <w:szCs w:val="22"/>
          <w:lang w:eastAsia="en-GB"/>
        </w:rPr>
        <w:tab/>
      </w:r>
      <w:r w:rsidRPr="00024123">
        <w:rPr>
          <w:rFonts w:ascii="Arial" w:hAnsi="Arial" w:cs="Arial"/>
        </w:rPr>
        <w:t>Confidentiality, Freedom Of Information And Transparency</w:t>
      </w:r>
      <w:r>
        <w:tab/>
      </w:r>
      <w:r>
        <w:fldChar w:fldCharType="begin"/>
      </w:r>
      <w:r>
        <w:instrText xml:space="preserve"> PAGEREF _Toc20430202 \h </w:instrText>
      </w:r>
      <w:r>
        <w:fldChar w:fldCharType="separate"/>
      </w:r>
      <w:r>
        <w:t>12</w:t>
      </w:r>
      <w:r>
        <w:fldChar w:fldCharType="end"/>
      </w:r>
    </w:p>
    <w:p w:rsidR="00E014AE" w:rsidRDefault="00E014AE">
      <w:pPr>
        <w:pStyle w:val="TOC3"/>
        <w:rPr>
          <w:rFonts w:asciiTheme="minorHAnsi" w:eastAsiaTheme="minorEastAsia" w:hAnsiTheme="minorHAnsi" w:cstheme="minorBidi"/>
          <w:sz w:val="22"/>
          <w:szCs w:val="22"/>
          <w:lang w:eastAsia="en-GB"/>
        </w:rPr>
      </w:pPr>
      <w:r w:rsidRPr="00024123">
        <w:rPr>
          <w:rFonts w:ascii="Arial" w:hAnsi="Arial" w:cs="Arial"/>
          <w:caps/>
        </w:rPr>
        <w:t>9.</w:t>
      </w:r>
      <w:r>
        <w:rPr>
          <w:rFonts w:asciiTheme="minorHAnsi" w:eastAsiaTheme="minorEastAsia" w:hAnsiTheme="minorHAnsi" w:cstheme="minorBidi"/>
          <w:sz w:val="22"/>
          <w:szCs w:val="22"/>
          <w:lang w:eastAsia="en-GB"/>
        </w:rPr>
        <w:tab/>
      </w:r>
      <w:r w:rsidRPr="00024123">
        <w:rPr>
          <w:rFonts w:ascii="Arial" w:hAnsi="Arial" w:cs="Arial"/>
        </w:rPr>
        <w:t>Data Protection</w:t>
      </w:r>
      <w:r>
        <w:tab/>
      </w:r>
      <w:r>
        <w:fldChar w:fldCharType="begin"/>
      </w:r>
      <w:r>
        <w:instrText xml:space="preserve"> PAGEREF _Toc20430203 \h </w:instrText>
      </w:r>
      <w:r>
        <w:fldChar w:fldCharType="separate"/>
      </w:r>
      <w:r>
        <w:t>14</w:t>
      </w:r>
      <w:r>
        <w:fldChar w:fldCharType="end"/>
      </w:r>
    </w:p>
    <w:p w:rsidR="00E014AE" w:rsidRDefault="00E014AE">
      <w:pPr>
        <w:pStyle w:val="TOC3"/>
        <w:rPr>
          <w:rFonts w:asciiTheme="minorHAnsi" w:eastAsiaTheme="minorEastAsia" w:hAnsiTheme="minorHAnsi" w:cstheme="minorBidi"/>
          <w:sz w:val="22"/>
          <w:szCs w:val="22"/>
          <w:lang w:eastAsia="en-GB"/>
        </w:rPr>
      </w:pPr>
      <w:r w:rsidRPr="00024123">
        <w:rPr>
          <w:rFonts w:ascii="Arial" w:hAnsi="Arial" w:cs="Arial"/>
          <w:caps/>
        </w:rPr>
        <w:t>10.</w:t>
      </w:r>
      <w:r>
        <w:rPr>
          <w:rFonts w:asciiTheme="minorHAnsi" w:eastAsiaTheme="minorEastAsia" w:hAnsiTheme="minorHAnsi" w:cstheme="minorBidi"/>
          <w:sz w:val="22"/>
          <w:szCs w:val="22"/>
          <w:lang w:eastAsia="en-GB"/>
        </w:rPr>
        <w:tab/>
      </w:r>
      <w:r w:rsidRPr="00024123">
        <w:rPr>
          <w:rFonts w:ascii="Arial" w:hAnsi="Arial" w:cs="Arial"/>
        </w:rPr>
        <w:t>Indemnity</w:t>
      </w:r>
      <w:r>
        <w:tab/>
      </w:r>
      <w:r>
        <w:fldChar w:fldCharType="begin"/>
      </w:r>
      <w:r>
        <w:instrText xml:space="preserve"> PAGEREF _Toc20430204 \h </w:instrText>
      </w:r>
      <w:r>
        <w:fldChar w:fldCharType="separate"/>
      </w:r>
      <w:r>
        <w:t>16</w:t>
      </w:r>
      <w:r>
        <w:fldChar w:fldCharType="end"/>
      </w:r>
    </w:p>
    <w:p w:rsidR="00E014AE" w:rsidRDefault="00E014AE">
      <w:pPr>
        <w:pStyle w:val="TOC3"/>
        <w:rPr>
          <w:rFonts w:asciiTheme="minorHAnsi" w:eastAsiaTheme="minorEastAsia" w:hAnsiTheme="minorHAnsi" w:cstheme="minorBidi"/>
          <w:sz w:val="22"/>
          <w:szCs w:val="22"/>
          <w:lang w:eastAsia="en-GB"/>
        </w:rPr>
      </w:pPr>
      <w:r w:rsidRPr="00024123">
        <w:rPr>
          <w:rFonts w:ascii="Arial" w:hAnsi="Arial" w:cs="Arial"/>
          <w:caps/>
          <w:color w:val="1A1A1A"/>
        </w:rPr>
        <w:t>11.</w:t>
      </w:r>
      <w:r>
        <w:rPr>
          <w:rFonts w:asciiTheme="minorHAnsi" w:eastAsiaTheme="minorEastAsia" w:hAnsiTheme="minorHAnsi" w:cstheme="minorBidi"/>
          <w:sz w:val="22"/>
          <w:szCs w:val="22"/>
          <w:lang w:eastAsia="en-GB"/>
        </w:rPr>
        <w:tab/>
      </w:r>
      <w:r w:rsidRPr="00024123">
        <w:rPr>
          <w:rFonts w:ascii="Arial" w:hAnsi="Arial" w:cs="Arial"/>
          <w:color w:val="1A1A1A"/>
        </w:rPr>
        <w:t xml:space="preserve">Insurance </w:t>
      </w:r>
      <w:r>
        <w:tab/>
      </w:r>
      <w:r>
        <w:fldChar w:fldCharType="begin"/>
      </w:r>
      <w:r>
        <w:instrText xml:space="preserve"> PAGEREF _Toc20430205 \h </w:instrText>
      </w:r>
      <w:r>
        <w:fldChar w:fldCharType="separate"/>
      </w:r>
      <w:r>
        <w:t>17</w:t>
      </w:r>
      <w:r>
        <w:fldChar w:fldCharType="end"/>
      </w:r>
    </w:p>
    <w:p w:rsidR="00E014AE" w:rsidRDefault="00E014AE">
      <w:pPr>
        <w:pStyle w:val="TOC3"/>
        <w:rPr>
          <w:rFonts w:asciiTheme="minorHAnsi" w:eastAsiaTheme="minorEastAsia" w:hAnsiTheme="minorHAnsi" w:cstheme="minorBidi"/>
          <w:sz w:val="22"/>
          <w:szCs w:val="22"/>
          <w:lang w:eastAsia="en-GB"/>
        </w:rPr>
      </w:pPr>
      <w:r w:rsidRPr="00024123">
        <w:rPr>
          <w:rFonts w:ascii="Arial" w:hAnsi="Arial" w:cs="Arial"/>
          <w:caps/>
        </w:rPr>
        <w:t>12.</w:t>
      </w:r>
      <w:r>
        <w:rPr>
          <w:rFonts w:asciiTheme="minorHAnsi" w:eastAsiaTheme="minorEastAsia" w:hAnsiTheme="minorHAnsi" w:cstheme="minorBidi"/>
          <w:sz w:val="22"/>
          <w:szCs w:val="22"/>
          <w:lang w:eastAsia="en-GB"/>
        </w:rPr>
        <w:tab/>
      </w:r>
      <w:r w:rsidRPr="00024123">
        <w:rPr>
          <w:rFonts w:ascii="Arial" w:hAnsi="Arial" w:cs="Arial"/>
        </w:rPr>
        <w:t>Limitation Of Liability</w:t>
      </w:r>
      <w:r>
        <w:tab/>
      </w:r>
      <w:r>
        <w:fldChar w:fldCharType="begin"/>
      </w:r>
      <w:r>
        <w:instrText xml:space="preserve"> PAGEREF _Toc20430206 \h </w:instrText>
      </w:r>
      <w:r>
        <w:fldChar w:fldCharType="separate"/>
      </w:r>
      <w:r>
        <w:t>17</w:t>
      </w:r>
      <w:r>
        <w:fldChar w:fldCharType="end"/>
      </w:r>
    </w:p>
    <w:p w:rsidR="00E014AE" w:rsidRDefault="00E014AE">
      <w:pPr>
        <w:pStyle w:val="TOC3"/>
        <w:rPr>
          <w:rFonts w:asciiTheme="minorHAnsi" w:eastAsiaTheme="minorEastAsia" w:hAnsiTheme="minorHAnsi" w:cstheme="minorBidi"/>
          <w:sz w:val="22"/>
          <w:szCs w:val="22"/>
          <w:lang w:eastAsia="en-GB"/>
        </w:rPr>
      </w:pPr>
      <w:r w:rsidRPr="00024123">
        <w:rPr>
          <w:rFonts w:ascii="Arial" w:hAnsi="Arial" w:cs="Arial"/>
          <w:caps/>
        </w:rPr>
        <w:t>13.</w:t>
      </w:r>
      <w:r>
        <w:rPr>
          <w:rFonts w:asciiTheme="minorHAnsi" w:eastAsiaTheme="minorEastAsia" w:hAnsiTheme="minorHAnsi" w:cstheme="minorBidi"/>
          <w:sz w:val="22"/>
          <w:szCs w:val="22"/>
          <w:lang w:eastAsia="en-GB"/>
        </w:rPr>
        <w:tab/>
      </w:r>
      <w:r w:rsidRPr="00024123">
        <w:rPr>
          <w:rFonts w:ascii="Arial" w:hAnsi="Arial" w:cs="Arial"/>
        </w:rPr>
        <w:t>Termination</w:t>
      </w:r>
      <w:r>
        <w:tab/>
      </w:r>
      <w:r>
        <w:fldChar w:fldCharType="begin"/>
      </w:r>
      <w:r>
        <w:instrText xml:space="preserve"> PAGEREF _Toc20430207 \h </w:instrText>
      </w:r>
      <w:r>
        <w:fldChar w:fldCharType="separate"/>
      </w:r>
      <w:r>
        <w:t>18</w:t>
      </w:r>
      <w:r>
        <w:fldChar w:fldCharType="end"/>
      </w:r>
    </w:p>
    <w:p w:rsidR="00E014AE" w:rsidRDefault="00E014AE">
      <w:pPr>
        <w:pStyle w:val="TOC3"/>
        <w:rPr>
          <w:rFonts w:asciiTheme="minorHAnsi" w:eastAsiaTheme="minorEastAsia" w:hAnsiTheme="minorHAnsi" w:cstheme="minorBidi"/>
          <w:sz w:val="22"/>
          <w:szCs w:val="22"/>
          <w:lang w:eastAsia="en-GB"/>
        </w:rPr>
      </w:pPr>
      <w:r w:rsidRPr="00024123">
        <w:rPr>
          <w:rFonts w:ascii="Arial" w:hAnsi="Arial" w:cs="Arial"/>
          <w:caps/>
        </w:rPr>
        <w:t>14.</w:t>
      </w:r>
      <w:r>
        <w:rPr>
          <w:rFonts w:asciiTheme="minorHAnsi" w:eastAsiaTheme="minorEastAsia" w:hAnsiTheme="minorHAnsi" w:cstheme="minorBidi"/>
          <w:sz w:val="22"/>
          <w:szCs w:val="22"/>
          <w:lang w:eastAsia="en-GB"/>
        </w:rPr>
        <w:tab/>
      </w:r>
      <w:r w:rsidRPr="00024123">
        <w:rPr>
          <w:rFonts w:ascii="Arial" w:hAnsi="Arial" w:cs="Arial"/>
        </w:rPr>
        <w:t>Consequences Of Termination</w:t>
      </w:r>
      <w:r>
        <w:tab/>
      </w:r>
      <w:r>
        <w:fldChar w:fldCharType="begin"/>
      </w:r>
      <w:r>
        <w:instrText xml:space="preserve"> PAGEREF _Toc20430208 \h </w:instrText>
      </w:r>
      <w:r>
        <w:fldChar w:fldCharType="separate"/>
      </w:r>
      <w:r>
        <w:t>20</w:t>
      </w:r>
      <w:r>
        <w:fldChar w:fldCharType="end"/>
      </w:r>
    </w:p>
    <w:p w:rsidR="00E014AE" w:rsidRDefault="00E014AE">
      <w:pPr>
        <w:pStyle w:val="TOC3"/>
        <w:rPr>
          <w:rFonts w:asciiTheme="minorHAnsi" w:eastAsiaTheme="minorEastAsia" w:hAnsiTheme="minorHAnsi" w:cstheme="minorBidi"/>
          <w:sz w:val="22"/>
          <w:szCs w:val="22"/>
          <w:lang w:eastAsia="en-GB"/>
        </w:rPr>
      </w:pPr>
      <w:r w:rsidRPr="00024123">
        <w:rPr>
          <w:rFonts w:ascii="Arial" w:hAnsi="Arial" w:cs="Arial"/>
          <w:caps/>
        </w:rPr>
        <w:t>15.</w:t>
      </w:r>
      <w:r>
        <w:rPr>
          <w:rFonts w:asciiTheme="minorHAnsi" w:eastAsiaTheme="minorEastAsia" w:hAnsiTheme="minorHAnsi" w:cstheme="minorBidi"/>
          <w:sz w:val="22"/>
          <w:szCs w:val="22"/>
          <w:lang w:eastAsia="en-GB"/>
        </w:rPr>
        <w:tab/>
      </w:r>
      <w:r w:rsidRPr="00024123">
        <w:rPr>
          <w:rFonts w:ascii="Arial" w:hAnsi="Arial" w:cs="Arial"/>
        </w:rPr>
        <w:t>Force Majeure</w:t>
      </w:r>
      <w:r>
        <w:tab/>
      </w:r>
      <w:r>
        <w:fldChar w:fldCharType="begin"/>
      </w:r>
      <w:r>
        <w:instrText xml:space="preserve"> PAGEREF _Toc20430209 \h </w:instrText>
      </w:r>
      <w:r>
        <w:fldChar w:fldCharType="separate"/>
      </w:r>
      <w:r>
        <w:t>21</w:t>
      </w:r>
      <w:r>
        <w:fldChar w:fldCharType="end"/>
      </w:r>
    </w:p>
    <w:p w:rsidR="00E014AE" w:rsidRDefault="00E014AE">
      <w:pPr>
        <w:pStyle w:val="TOC3"/>
        <w:rPr>
          <w:rFonts w:asciiTheme="minorHAnsi" w:eastAsiaTheme="minorEastAsia" w:hAnsiTheme="minorHAnsi" w:cstheme="minorBidi"/>
          <w:sz w:val="22"/>
          <w:szCs w:val="22"/>
          <w:lang w:eastAsia="en-GB"/>
        </w:rPr>
      </w:pPr>
      <w:r w:rsidRPr="00024123">
        <w:rPr>
          <w:rFonts w:ascii="Arial" w:hAnsi="Arial" w:cs="Arial"/>
          <w:caps/>
        </w:rPr>
        <w:t>16.</w:t>
      </w:r>
      <w:r>
        <w:rPr>
          <w:rFonts w:asciiTheme="minorHAnsi" w:eastAsiaTheme="minorEastAsia" w:hAnsiTheme="minorHAnsi" w:cstheme="minorBidi"/>
          <w:sz w:val="22"/>
          <w:szCs w:val="22"/>
          <w:lang w:eastAsia="en-GB"/>
        </w:rPr>
        <w:tab/>
      </w:r>
      <w:r w:rsidRPr="00024123">
        <w:rPr>
          <w:rFonts w:ascii="Arial" w:hAnsi="Arial" w:cs="Arial"/>
        </w:rPr>
        <w:t>Variation</w:t>
      </w:r>
      <w:r>
        <w:tab/>
      </w:r>
      <w:r>
        <w:fldChar w:fldCharType="begin"/>
      </w:r>
      <w:r>
        <w:instrText xml:space="preserve"> PAGEREF _Toc20430210 \h </w:instrText>
      </w:r>
      <w:r>
        <w:fldChar w:fldCharType="separate"/>
      </w:r>
      <w:r>
        <w:t>22</w:t>
      </w:r>
      <w:r>
        <w:fldChar w:fldCharType="end"/>
      </w:r>
    </w:p>
    <w:p w:rsidR="00E014AE" w:rsidRDefault="00E014AE">
      <w:pPr>
        <w:pStyle w:val="TOC3"/>
        <w:rPr>
          <w:rFonts w:asciiTheme="minorHAnsi" w:eastAsiaTheme="minorEastAsia" w:hAnsiTheme="minorHAnsi" w:cstheme="minorBidi"/>
          <w:sz w:val="22"/>
          <w:szCs w:val="22"/>
          <w:lang w:eastAsia="en-GB"/>
        </w:rPr>
      </w:pPr>
      <w:r w:rsidRPr="00024123">
        <w:rPr>
          <w:rFonts w:ascii="Arial" w:hAnsi="Arial" w:cs="Arial"/>
          <w:caps/>
        </w:rPr>
        <w:t>17.</w:t>
      </w:r>
      <w:r>
        <w:rPr>
          <w:rFonts w:asciiTheme="minorHAnsi" w:eastAsiaTheme="minorEastAsia" w:hAnsiTheme="minorHAnsi" w:cstheme="minorBidi"/>
          <w:sz w:val="22"/>
          <w:szCs w:val="22"/>
          <w:lang w:eastAsia="en-GB"/>
        </w:rPr>
        <w:tab/>
      </w:r>
      <w:r w:rsidRPr="00024123">
        <w:rPr>
          <w:rFonts w:ascii="Arial" w:hAnsi="Arial" w:cs="Arial"/>
        </w:rPr>
        <w:t>Waiver</w:t>
      </w:r>
      <w:r>
        <w:tab/>
      </w:r>
      <w:r>
        <w:fldChar w:fldCharType="begin"/>
      </w:r>
      <w:r>
        <w:instrText xml:space="preserve"> PAGEREF _Toc20430211 \h </w:instrText>
      </w:r>
      <w:r>
        <w:fldChar w:fldCharType="separate"/>
      </w:r>
      <w:r>
        <w:t>22</w:t>
      </w:r>
      <w:r>
        <w:fldChar w:fldCharType="end"/>
      </w:r>
    </w:p>
    <w:p w:rsidR="00E014AE" w:rsidRDefault="00E014AE">
      <w:pPr>
        <w:pStyle w:val="TOC3"/>
        <w:rPr>
          <w:rFonts w:asciiTheme="minorHAnsi" w:eastAsiaTheme="minorEastAsia" w:hAnsiTheme="minorHAnsi" w:cstheme="minorBidi"/>
          <w:sz w:val="22"/>
          <w:szCs w:val="22"/>
          <w:lang w:eastAsia="en-GB"/>
        </w:rPr>
      </w:pPr>
      <w:r w:rsidRPr="00024123">
        <w:rPr>
          <w:rFonts w:ascii="Arial" w:hAnsi="Arial" w:cs="Arial"/>
          <w:caps/>
        </w:rPr>
        <w:t>18.</w:t>
      </w:r>
      <w:r>
        <w:rPr>
          <w:rFonts w:asciiTheme="minorHAnsi" w:eastAsiaTheme="minorEastAsia" w:hAnsiTheme="minorHAnsi" w:cstheme="minorBidi"/>
          <w:sz w:val="22"/>
          <w:szCs w:val="22"/>
          <w:lang w:eastAsia="en-GB"/>
        </w:rPr>
        <w:tab/>
      </w:r>
      <w:r w:rsidRPr="00024123">
        <w:rPr>
          <w:rFonts w:ascii="Arial" w:hAnsi="Arial" w:cs="Arial"/>
        </w:rPr>
        <w:t>Rights And Remedies</w:t>
      </w:r>
      <w:r>
        <w:tab/>
      </w:r>
      <w:r>
        <w:fldChar w:fldCharType="begin"/>
      </w:r>
      <w:r>
        <w:instrText xml:space="preserve"> PAGEREF _Toc20430212 \h </w:instrText>
      </w:r>
      <w:r>
        <w:fldChar w:fldCharType="separate"/>
      </w:r>
      <w:r>
        <w:t>22</w:t>
      </w:r>
      <w:r>
        <w:fldChar w:fldCharType="end"/>
      </w:r>
    </w:p>
    <w:p w:rsidR="00E014AE" w:rsidRDefault="00E014AE">
      <w:pPr>
        <w:pStyle w:val="TOC3"/>
        <w:rPr>
          <w:rFonts w:asciiTheme="minorHAnsi" w:eastAsiaTheme="minorEastAsia" w:hAnsiTheme="minorHAnsi" w:cstheme="minorBidi"/>
          <w:sz w:val="22"/>
          <w:szCs w:val="22"/>
          <w:lang w:eastAsia="en-GB"/>
        </w:rPr>
      </w:pPr>
      <w:r w:rsidRPr="00024123">
        <w:rPr>
          <w:rFonts w:ascii="Arial" w:hAnsi="Arial" w:cs="Arial"/>
          <w:caps/>
        </w:rPr>
        <w:t>19.</w:t>
      </w:r>
      <w:r>
        <w:rPr>
          <w:rFonts w:asciiTheme="minorHAnsi" w:eastAsiaTheme="minorEastAsia" w:hAnsiTheme="minorHAnsi" w:cstheme="minorBidi"/>
          <w:sz w:val="22"/>
          <w:szCs w:val="22"/>
          <w:lang w:eastAsia="en-GB"/>
        </w:rPr>
        <w:tab/>
      </w:r>
      <w:r w:rsidRPr="00024123">
        <w:rPr>
          <w:rFonts w:ascii="Arial" w:hAnsi="Arial" w:cs="Arial"/>
        </w:rPr>
        <w:t>Severance</w:t>
      </w:r>
      <w:r>
        <w:tab/>
      </w:r>
      <w:r>
        <w:fldChar w:fldCharType="begin"/>
      </w:r>
      <w:r>
        <w:instrText xml:space="preserve"> PAGEREF _Toc20430213 \h </w:instrText>
      </w:r>
      <w:r>
        <w:fldChar w:fldCharType="separate"/>
      </w:r>
      <w:r>
        <w:t>22</w:t>
      </w:r>
      <w:r>
        <w:fldChar w:fldCharType="end"/>
      </w:r>
    </w:p>
    <w:p w:rsidR="00E014AE" w:rsidRDefault="00E014AE">
      <w:pPr>
        <w:pStyle w:val="TOC3"/>
        <w:rPr>
          <w:rFonts w:asciiTheme="minorHAnsi" w:eastAsiaTheme="minorEastAsia" w:hAnsiTheme="minorHAnsi" w:cstheme="minorBidi"/>
          <w:sz w:val="22"/>
          <w:szCs w:val="22"/>
          <w:lang w:eastAsia="en-GB"/>
        </w:rPr>
      </w:pPr>
      <w:r w:rsidRPr="00024123">
        <w:rPr>
          <w:rFonts w:ascii="Arial" w:hAnsi="Arial" w:cs="Arial"/>
          <w:caps/>
        </w:rPr>
        <w:t>20.</w:t>
      </w:r>
      <w:r>
        <w:rPr>
          <w:rFonts w:asciiTheme="minorHAnsi" w:eastAsiaTheme="minorEastAsia" w:hAnsiTheme="minorHAnsi" w:cstheme="minorBidi"/>
          <w:sz w:val="22"/>
          <w:szCs w:val="22"/>
          <w:lang w:eastAsia="en-GB"/>
        </w:rPr>
        <w:tab/>
      </w:r>
      <w:r w:rsidRPr="00024123">
        <w:rPr>
          <w:rFonts w:ascii="Arial" w:hAnsi="Arial" w:cs="Arial"/>
        </w:rPr>
        <w:t>Entire Agreement</w:t>
      </w:r>
      <w:r>
        <w:tab/>
      </w:r>
      <w:r>
        <w:fldChar w:fldCharType="begin"/>
      </w:r>
      <w:r>
        <w:instrText xml:space="preserve"> PAGEREF _Toc20430214 \h </w:instrText>
      </w:r>
      <w:r>
        <w:fldChar w:fldCharType="separate"/>
      </w:r>
      <w:r>
        <w:t>23</w:t>
      </w:r>
      <w:r>
        <w:fldChar w:fldCharType="end"/>
      </w:r>
    </w:p>
    <w:p w:rsidR="00E014AE" w:rsidRDefault="00E014AE">
      <w:pPr>
        <w:pStyle w:val="TOC3"/>
        <w:rPr>
          <w:rFonts w:asciiTheme="minorHAnsi" w:eastAsiaTheme="minorEastAsia" w:hAnsiTheme="minorHAnsi" w:cstheme="minorBidi"/>
          <w:sz w:val="22"/>
          <w:szCs w:val="22"/>
          <w:lang w:eastAsia="en-GB"/>
        </w:rPr>
      </w:pPr>
      <w:r w:rsidRPr="00024123">
        <w:rPr>
          <w:rFonts w:ascii="Arial" w:hAnsi="Arial" w:cs="Arial"/>
          <w:caps/>
        </w:rPr>
        <w:t>21.</w:t>
      </w:r>
      <w:r>
        <w:rPr>
          <w:rFonts w:asciiTheme="minorHAnsi" w:eastAsiaTheme="minorEastAsia" w:hAnsiTheme="minorHAnsi" w:cstheme="minorBidi"/>
          <w:sz w:val="22"/>
          <w:szCs w:val="22"/>
          <w:lang w:eastAsia="en-GB"/>
        </w:rPr>
        <w:tab/>
      </w:r>
      <w:r w:rsidRPr="00024123">
        <w:rPr>
          <w:rFonts w:ascii="Arial" w:hAnsi="Arial" w:cs="Arial"/>
        </w:rPr>
        <w:t>Prevention Of Bribery</w:t>
      </w:r>
      <w:r>
        <w:tab/>
      </w:r>
      <w:r>
        <w:fldChar w:fldCharType="begin"/>
      </w:r>
      <w:r>
        <w:instrText xml:space="preserve"> PAGEREF _Toc20430215 \h </w:instrText>
      </w:r>
      <w:r>
        <w:fldChar w:fldCharType="separate"/>
      </w:r>
      <w:r>
        <w:t>23</w:t>
      </w:r>
      <w:r>
        <w:fldChar w:fldCharType="end"/>
      </w:r>
    </w:p>
    <w:p w:rsidR="00E014AE" w:rsidRDefault="00E014AE">
      <w:pPr>
        <w:pStyle w:val="TOC3"/>
        <w:rPr>
          <w:rFonts w:asciiTheme="minorHAnsi" w:eastAsiaTheme="minorEastAsia" w:hAnsiTheme="minorHAnsi" w:cstheme="minorBidi"/>
          <w:sz w:val="22"/>
          <w:szCs w:val="22"/>
          <w:lang w:eastAsia="en-GB"/>
        </w:rPr>
      </w:pPr>
      <w:r w:rsidRPr="00024123">
        <w:rPr>
          <w:rFonts w:ascii="Arial" w:hAnsi="Arial" w:cs="Arial"/>
          <w:caps/>
        </w:rPr>
        <w:t>22.</w:t>
      </w:r>
      <w:r>
        <w:rPr>
          <w:rFonts w:asciiTheme="minorHAnsi" w:eastAsiaTheme="minorEastAsia" w:hAnsiTheme="minorHAnsi" w:cstheme="minorBidi"/>
          <w:sz w:val="22"/>
          <w:szCs w:val="22"/>
          <w:lang w:eastAsia="en-GB"/>
        </w:rPr>
        <w:tab/>
      </w:r>
      <w:r w:rsidRPr="00024123">
        <w:rPr>
          <w:rFonts w:ascii="Arial" w:hAnsi="Arial" w:cs="Arial"/>
        </w:rPr>
        <w:t>Assignment And Other Dealings</w:t>
      </w:r>
      <w:r>
        <w:tab/>
      </w:r>
      <w:r>
        <w:fldChar w:fldCharType="begin"/>
      </w:r>
      <w:r>
        <w:instrText xml:space="preserve"> PAGEREF _Toc20430216 \h </w:instrText>
      </w:r>
      <w:r>
        <w:fldChar w:fldCharType="separate"/>
      </w:r>
      <w:r>
        <w:t>25</w:t>
      </w:r>
      <w:r>
        <w:fldChar w:fldCharType="end"/>
      </w:r>
    </w:p>
    <w:p w:rsidR="00E014AE" w:rsidRDefault="00E014AE">
      <w:pPr>
        <w:pStyle w:val="TOC3"/>
        <w:rPr>
          <w:rFonts w:asciiTheme="minorHAnsi" w:eastAsiaTheme="minorEastAsia" w:hAnsiTheme="minorHAnsi" w:cstheme="minorBidi"/>
          <w:sz w:val="22"/>
          <w:szCs w:val="22"/>
          <w:lang w:eastAsia="en-GB"/>
        </w:rPr>
      </w:pPr>
      <w:r w:rsidRPr="00024123">
        <w:rPr>
          <w:rFonts w:ascii="Arial" w:hAnsi="Arial" w:cs="Arial"/>
          <w:caps/>
        </w:rPr>
        <w:t>23.</w:t>
      </w:r>
      <w:r>
        <w:rPr>
          <w:rFonts w:asciiTheme="minorHAnsi" w:eastAsiaTheme="minorEastAsia" w:hAnsiTheme="minorHAnsi" w:cstheme="minorBidi"/>
          <w:sz w:val="22"/>
          <w:szCs w:val="22"/>
          <w:lang w:eastAsia="en-GB"/>
        </w:rPr>
        <w:tab/>
      </w:r>
      <w:r w:rsidRPr="00024123">
        <w:rPr>
          <w:rFonts w:ascii="Arial" w:hAnsi="Arial" w:cs="Arial"/>
        </w:rPr>
        <w:t>No Partnership Or Agency</w:t>
      </w:r>
      <w:r>
        <w:tab/>
      </w:r>
      <w:r>
        <w:fldChar w:fldCharType="begin"/>
      </w:r>
      <w:r>
        <w:instrText xml:space="preserve"> PAGEREF _Toc20430217 \h </w:instrText>
      </w:r>
      <w:r>
        <w:fldChar w:fldCharType="separate"/>
      </w:r>
      <w:r>
        <w:t>25</w:t>
      </w:r>
      <w:r>
        <w:fldChar w:fldCharType="end"/>
      </w:r>
    </w:p>
    <w:p w:rsidR="00E014AE" w:rsidRDefault="00E014AE">
      <w:pPr>
        <w:pStyle w:val="TOC3"/>
        <w:rPr>
          <w:rFonts w:asciiTheme="minorHAnsi" w:eastAsiaTheme="minorEastAsia" w:hAnsiTheme="minorHAnsi" w:cstheme="minorBidi"/>
          <w:sz w:val="22"/>
          <w:szCs w:val="22"/>
          <w:lang w:eastAsia="en-GB"/>
        </w:rPr>
      </w:pPr>
      <w:r w:rsidRPr="00024123">
        <w:rPr>
          <w:rFonts w:ascii="Arial" w:hAnsi="Arial" w:cs="Arial"/>
          <w:caps/>
        </w:rPr>
        <w:t>24.</w:t>
      </w:r>
      <w:r>
        <w:rPr>
          <w:rFonts w:asciiTheme="minorHAnsi" w:eastAsiaTheme="minorEastAsia" w:hAnsiTheme="minorHAnsi" w:cstheme="minorBidi"/>
          <w:sz w:val="22"/>
          <w:szCs w:val="22"/>
          <w:lang w:eastAsia="en-GB"/>
        </w:rPr>
        <w:tab/>
      </w:r>
      <w:r w:rsidRPr="00024123">
        <w:rPr>
          <w:rFonts w:ascii="Arial" w:hAnsi="Arial" w:cs="Arial"/>
        </w:rPr>
        <w:t>Third Party Rights</w:t>
      </w:r>
      <w:r>
        <w:tab/>
      </w:r>
      <w:r>
        <w:fldChar w:fldCharType="begin"/>
      </w:r>
      <w:r>
        <w:instrText xml:space="preserve"> PAGEREF _Toc20430218 \h </w:instrText>
      </w:r>
      <w:r>
        <w:fldChar w:fldCharType="separate"/>
      </w:r>
      <w:r>
        <w:t>25</w:t>
      </w:r>
      <w:r>
        <w:fldChar w:fldCharType="end"/>
      </w:r>
    </w:p>
    <w:p w:rsidR="00E014AE" w:rsidRDefault="00E014AE">
      <w:pPr>
        <w:pStyle w:val="TOC3"/>
        <w:rPr>
          <w:rFonts w:asciiTheme="minorHAnsi" w:eastAsiaTheme="minorEastAsia" w:hAnsiTheme="minorHAnsi" w:cstheme="minorBidi"/>
          <w:sz w:val="22"/>
          <w:szCs w:val="22"/>
          <w:lang w:eastAsia="en-GB"/>
        </w:rPr>
      </w:pPr>
      <w:r w:rsidRPr="00024123">
        <w:rPr>
          <w:rFonts w:ascii="Arial" w:hAnsi="Arial" w:cs="Arial"/>
          <w:caps/>
        </w:rPr>
        <w:t>25.</w:t>
      </w:r>
      <w:r>
        <w:rPr>
          <w:rFonts w:asciiTheme="minorHAnsi" w:eastAsiaTheme="minorEastAsia" w:hAnsiTheme="minorHAnsi" w:cstheme="minorBidi"/>
          <w:sz w:val="22"/>
          <w:szCs w:val="22"/>
          <w:lang w:eastAsia="en-GB"/>
        </w:rPr>
        <w:tab/>
      </w:r>
      <w:r w:rsidRPr="00024123">
        <w:rPr>
          <w:rFonts w:ascii="Arial" w:hAnsi="Arial" w:cs="Arial"/>
        </w:rPr>
        <w:t>Notices</w:t>
      </w:r>
      <w:r>
        <w:tab/>
      </w:r>
      <w:r>
        <w:fldChar w:fldCharType="begin"/>
      </w:r>
      <w:r>
        <w:instrText xml:space="preserve"> PAGEREF _Toc20430219 \h </w:instrText>
      </w:r>
      <w:r>
        <w:fldChar w:fldCharType="separate"/>
      </w:r>
      <w:r>
        <w:t>25</w:t>
      </w:r>
      <w:r>
        <w:fldChar w:fldCharType="end"/>
      </w:r>
    </w:p>
    <w:p w:rsidR="00E014AE" w:rsidRDefault="00E014AE">
      <w:pPr>
        <w:pStyle w:val="TOC3"/>
        <w:rPr>
          <w:rFonts w:asciiTheme="minorHAnsi" w:eastAsiaTheme="minorEastAsia" w:hAnsiTheme="minorHAnsi" w:cstheme="minorBidi"/>
          <w:sz w:val="22"/>
          <w:szCs w:val="22"/>
          <w:lang w:eastAsia="en-GB"/>
        </w:rPr>
      </w:pPr>
      <w:r w:rsidRPr="00024123">
        <w:rPr>
          <w:rFonts w:ascii="Arial" w:hAnsi="Arial" w:cs="Arial"/>
          <w:caps/>
        </w:rPr>
        <w:t>26.</w:t>
      </w:r>
      <w:r>
        <w:rPr>
          <w:rFonts w:asciiTheme="minorHAnsi" w:eastAsiaTheme="minorEastAsia" w:hAnsiTheme="minorHAnsi" w:cstheme="minorBidi"/>
          <w:sz w:val="22"/>
          <w:szCs w:val="22"/>
          <w:lang w:eastAsia="en-GB"/>
        </w:rPr>
        <w:tab/>
      </w:r>
      <w:r w:rsidRPr="00024123">
        <w:rPr>
          <w:rFonts w:ascii="Arial" w:hAnsi="Arial" w:cs="Arial"/>
        </w:rPr>
        <w:t>Dispute Resolution Procedure</w:t>
      </w:r>
      <w:r>
        <w:tab/>
      </w:r>
      <w:r>
        <w:fldChar w:fldCharType="begin"/>
      </w:r>
      <w:r>
        <w:instrText xml:space="preserve"> PAGEREF _Toc20430220 \h </w:instrText>
      </w:r>
      <w:r>
        <w:fldChar w:fldCharType="separate"/>
      </w:r>
      <w:r>
        <w:t>26</w:t>
      </w:r>
      <w:r>
        <w:fldChar w:fldCharType="end"/>
      </w:r>
    </w:p>
    <w:p w:rsidR="00E014AE" w:rsidRDefault="00E014AE">
      <w:pPr>
        <w:pStyle w:val="TOC3"/>
        <w:rPr>
          <w:rFonts w:asciiTheme="minorHAnsi" w:eastAsiaTheme="minorEastAsia" w:hAnsiTheme="minorHAnsi" w:cstheme="minorBidi"/>
          <w:sz w:val="22"/>
          <w:szCs w:val="22"/>
          <w:lang w:eastAsia="en-GB"/>
        </w:rPr>
      </w:pPr>
      <w:r w:rsidRPr="00024123">
        <w:rPr>
          <w:rFonts w:ascii="Arial" w:hAnsi="Arial" w:cs="Arial"/>
          <w:caps/>
        </w:rPr>
        <w:t>27.</w:t>
      </w:r>
      <w:r>
        <w:rPr>
          <w:rFonts w:asciiTheme="minorHAnsi" w:eastAsiaTheme="minorEastAsia" w:hAnsiTheme="minorHAnsi" w:cstheme="minorBidi"/>
          <w:sz w:val="22"/>
          <w:szCs w:val="22"/>
          <w:lang w:eastAsia="en-GB"/>
        </w:rPr>
        <w:tab/>
      </w:r>
      <w:r w:rsidRPr="00024123">
        <w:rPr>
          <w:rFonts w:ascii="Arial" w:hAnsi="Arial" w:cs="Arial"/>
        </w:rPr>
        <w:t>Governing Law</w:t>
      </w:r>
      <w:r>
        <w:tab/>
      </w:r>
      <w:r>
        <w:fldChar w:fldCharType="begin"/>
      </w:r>
      <w:r>
        <w:instrText xml:space="preserve"> PAGEREF _Toc20430221 \h </w:instrText>
      </w:r>
      <w:r>
        <w:fldChar w:fldCharType="separate"/>
      </w:r>
      <w:r>
        <w:t>27</w:t>
      </w:r>
      <w:r>
        <w:fldChar w:fldCharType="end"/>
      </w:r>
    </w:p>
    <w:p w:rsidR="00E014AE" w:rsidRDefault="00E014AE">
      <w:pPr>
        <w:pStyle w:val="TOC3"/>
        <w:rPr>
          <w:rFonts w:asciiTheme="minorHAnsi" w:eastAsiaTheme="minorEastAsia" w:hAnsiTheme="minorHAnsi" w:cstheme="minorBidi"/>
          <w:sz w:val="22"/>
          <w:szCs w:val="22"/>
          <w:lang w:eastAsia="en-GB"/>
        </w:rPr>
      </w:pPr>
      <w:r w:rsidRPr="00024123">
        <w:rPr>
          <w:rFonts w:ascii="Arial" w:hAnsi="Arial" w:cs="Arial"/>
          <w:caps/>
        </w:rPr>
        <w:t>28.</w:t>
      </w:r>
      <w:r>
        <w:rPr>
          <w:rFonts w:asciiTheme="minorHAnsi" w:eastAsiaTheme="minorEastAsia" w:hAnsiTheme="minorHAnsi" w:cstheme="minorBidi"/>
          <w:sz w:val="22"/>
          <w:szCs w:val="22"/>
          <w:lang w:eastAsia="en-GB"/>
        </w:rPr>
        <w:tab/>
      </w:r>
      <w:r w:rsidRPr="00024123">
        <w:rPr>
          <w:rFonts w:ascii="Arial" w:hAnsi="Arial" w:cs="Arial"/>
        </w:rPr>
        <w:t>Jurisdiction</w:t>
      </w:r>
      <w:r>
        <w:tab/>
      </w:r>
      <w:r>
        <w:fldChar w:fldCharType="begin"/>
      </w:r>
      <w:r>
        <w:instrText xml:space="preserve"> PAGEREF _Toc20430222 \h </w:instrText>
      </w:r>
      <w:r>
        <w:fldChar w:fldCharType="separate"/>
      </w:r>
      <w:r>
        <w:t>27</w:t>
      </w:r>
      <w:r>
        <w:fldChar w:fldCharType="end"/>
      </w:r>
    </w:p>
    <w:p w:rsidR="000A7BC4" w:rsidRDefault="005F214C" w:rsidP="000A7BC4">
      <w:pPr>
        <w:rPr>
          <w:rFonts w:ascii="Arial" w:hAnsi="Arial" w:cs="Arial"/>
          <w:szCs w:val="22"/>
        </w:rPr>
      </w:pPr>
      <w:r w:rsidRPr="001227B6">
        <w:rPr>
          <w:rFonts w:ascii="Arial" w:hAnsi="Arial" w:cs="Arial"/>
          <w:szCs w:val="22"/>
        </w:rPr>
        <w:fldChar w:fldCharType="end"/>
      </w:r>
    </w:p>
    <w:p w:rsidR="00C4467D" w:rsidRPr="00E12D88" w:rsidRDefault="005F214C" w:rsidP="000A7BC4">
      <w:pPr>
        <w:spacing w:before="120" w:line="240" w:lineRule="atLeast"/>
        <w:rPr>
          <w:rFonts w:ascii="Calibri" w:hAnsi="Calibri"/>
          <w:smallCaps/>
          <w:noProof/>
          <w:szCs w:val="22"/>
          <w:lang w:eastAsia="en-GB"/>
        </w:rPr>
      </w:pPr>
      <w:r w:rsidRPr="001227B6">
        <w:rPr>
          <w:rFonts w:ascii="Arial" w:hAnsi="Arial" w:cs="Arial"/>
          <w:szCs w:val="22"/>
        </w:rPr>
        <w:fldChar w:fldCharType="begin"/>
      </w:r>
      <w:r w:rsidR="006B17E8" w:rsidRPr="001227B6">
        <w:rPr>
          <w:rFonts w:ascii="Arial" w:hAnsi="Arial" w:cs="Arial"/>
          <w:szCs w:val="22"/>
        </w:rPr>
        <w:instrText>TOC \t "SCH  (1STYLE) CLAUSE,3,SCH   MAIN HEAD,1,SCH MAIN HEAD SINGLE,1,SCH   PART HEAD,2"</w:instrText>
      </w:r>
      <w:r w:rsidRPr="001227B6">
        <w:rPr>
          <w:rFonts w:ascii="Arial" w:hAnsi="Arial" w:cs="Arial"/>
          <w:szCs w:val="22"/>
        </w:rPr>
        <w:fldChar w:fldCharType="separate"/>
      </w:r>
      <w:r w:rsidR="00C4467D" w:rsidRPr="00FD04C3">
        <w:rPr>
          <w:rFonts w:ascii="Arial" w:hAnsi="Arial" w:cs="Arial"/>
          <w:noProof/>
        </w:rPr>
        <w:t>Schedule 1</w:t>
      </w:r>
      <w:r w:rsidR="00C4467D" w:rsidRPr="00E12D88">
        <w:rPr>
          <w:rFonts w:ascii="Calibri" w:hAnsi="Calibri"/>
          <w:smallCaps/>
          <w:noProof/>
          <w:szCs w:val="22"/>
          <w:lang w:eastAsia="en-GB"/>
        </w:rPr>
        <w:tab/>
      </w:r>
      <w:r w:rsidR="00C4467D" w:rsidRPr="00FD04C3">
        <w:rPr>
          <w:rFonts w:ascii="Arial" w:hAnsi="Arial" w:cs="Arial"/>
          <w:noProof/>
        </w:rPr>
        <w:t>Specification</w:t>
      </w:r>
      <w:r w:rsidR="00C4467D">
        <w:rPr>
          <w:noProof/>
        </w:rPr>
        <w:tab/>
      </w:r>
      <w:r w:rsidR="00C4467D">
        <w:rPr>
          <w:noProof/>
        </w:rPr>
        <w:fldChar w:fldCharType="begin"/>
      </w:r>
      <w:r w:rsidR="00C4467D">
        <w:rPr>
          <w:noProof/>
        </w:rPr>
        <w:instrText xml:space="preserve"> PAGEREF _Toc511495286 \h </w:instrText>
      </w:r>
      <w:r w:rsidR="00C4467D">
        <w:rPr>
          <w:noProof/>
        </w:rPr>
      </w:r>
      <w:r w:rsidR="00C4467D">
        <w:rPr>
          <w:noProof/>
        </w:rPr>
        <w:fldChar w:fldCharType="separate"/>
      </w:r>
      <w:r w:rsidR="000A7BC4">
        <w:rPr>
          <w:noProof/>
        </w:rPr>
        <w:t>29</w:t>
      </w:r>
      <w:r w:rsidR="00C4467D">
        <w:rPr>
          <w:noProof/>
        </w:rPr>
        <w:fldChar w:fldCharType="end"/>
      </w:r>
    </w:p>
    <w:p w:rsidR="00C4467D" w:rsidRPr="00E12D88" w:rsidRDefault="00C4467D" w:rsidP="000A7BC4">
      <w:pPr>
        <w:pStyle w:val="TOC1"/>
        <w:tabs>
          <w:tab w:val="left" w:pos="1320"/>
        </w:tabs>
        <w:spacing w:before="120" w:line="240" w:lineRule="atLeast"/>
        <w:rPr>
          <w:rFonts w:ascii="Calibri" w:hAnsi="Calibri"/>
          <w:smallCaps w:val="0"/>
          <w:noProof/>
          <w:sz w:val="22"/>
          <w:szCs w:val="22"/>
          <w:lang w:eastAsia="en-GB"/>
        </w:rPr>
      </w:pPr>
      <w:r w:rsidRPr="00FD04C3">
        <w:rPr>
          <w:rFonts w:ascii="Arial" w:hAnsi="Arial" w:cs="Arial"/>
          <w:noProof/>
        </w:rPr>
        <w:t>Schedule 2</w:t>
      </w:r>
      <w:r w:rsidRPr="00E12D88">
        <w:rPr>
          <w:rFonts w:ascii="Calibri" w:hAnsi="Calibri"/>
          <w:smallCaps w:val="0"/>
          <w:noProof/>
          <w:sz w:val="22"/>
          <w:szCs w:val="22"/>
          <w:lang w:eastAsia="en-GB"/>
        </w:rPr>
        <w:tab/>
      </w:r>
      <w:r w:rsidRPr="00FD04C3">
        <w:rPr>
          <w:rFonts w:ascii="Arial" w:hAnsi="Arial" w:cs="Arial"/>
          <w:noProof/>
        </w:rPr>
        <w:t>Pricing</w:t>
      </w:r>
      <w:r>
        <w:rPr>
          <w:noProof/>
        </w:rPr>
        <w:tab/>
      </w:r>
      <w:r>
        <w:rPr>
          <w:noProof/>
        </w:rPr>
        <w:fldChar w:fldCharType="begin"/>
      </w:r>
      <w:r>
        <w:rPr>
          <w:noProof/>
        </w:rPr>
        <w:instrText xml:space="preserve"> PAGEREF _Toc511495287 \h </w:instrText>
      </w:r>
      <w:r>
        <w:rPr>
          <w:noProof/>
        </w:rPr>
      </w:r>
      <w:r>
        <w:rPr>
          <w:noProof/>
        </w:rPr>
        <w:fldChar w:fldCharType="separate"/>
      </w:r>
      <w:r w:rsidR="000A7BC4">
        <w:rPr>
          <w:noProof/>
        </w:rPr>
        <w:t>30</w:t>
      </w:r>
      <w:r>
        <w:rPr>
          <w:noProof/>
        </w:rPr>
        <w:fldChar w:fldCharType="end"/>
      </w:r>
    </w:p>
    <w:p w:rsidR="00C4467D" w:rsidRPr="00E12D88" w:rsidRDefault="00C4467D" w:rsidP="000A7BC4">
      <w:pPr>
        <w:pStyle w:val="TOC2"/>
        <w:spacing w:line="240" w:lineRule="atLeast"/>
        <w:rPr>
          <w:rFonts w:ascii="Calibri" w:hAnsi="Calibri"/>
          <w:noProof/>
          <w:sz w:val="22"/>
          <w:szCs w:val="22"/>
          <w:lang w:eastAsia="en-GB"/>
        </w:rPr>
      </w:pPr>
      <w:r w:rsidRPr="00FD04C3">
        <w:rPr>
          <w:rFonts w:ascii="Arial" w:hAnsi="Arial" w:cs="Arial"/>
          <w:noProof/>
        </w:rPr>
        <w:t>Part 1.</w:t>
      </w:r>
      <w:r w:rsidRPr="00E12D88">
        <w:rPr>
          <w:rFonts w:ascii="Calibri" w:hAnsi="Calibri"/>
          <w:noProof/>
          <w:sz w:val="22"/>
          <w:szCs w:val="22"/>
          <w:lang w:eastAsia="en-GB"/>
        </w:rPr>
        <w:tab/>
      </w:r>
      <w:r w:rsidRPr="00FD04C3">
        <w:rPr>
          <w:rFonts w:ascii="Arial" w:hAnsi="Arial" w:cs="Arial"/>
          <w:noProof/>
        </w:rPr>
        <w:t>Price</w:t>
      </w:r>
      <w:r>
        <w:rPr>
          <w:noProof/>
        </w:rPr>
        <w:tab/>
      </w:r>
      <w:r>
        <w:rPr>
          <w:noProof/>
        </w:rPr>
        <w:fldChar w:fldCharType="begin"/>
      </w:r>
      <w:r>
        <w:rPr>
          <w:noProof/>
        </w:rPr>
        <w:instrText xml:space="preserve"> PAGEREF _Toc511495288 \h </w:instrText>
      </w:r>
      <w:r>
        <w:rPr>
          <w:noProof/>
        </w:rPr>
      </w:r>
      <w:r>
        <w:rPr>
          <w:noProof/>
        </w:rPr>
        <w:fldChar w:fldCharType="separate"/>
      </w:r>
      <w:r w:rsidR="000A7BC4">
        <w:rPr>
          <w:noProof/>
        </w:rPr>
        <w:t>30</w:t>
      </w:r>
      <w:r>
        <w:rPr>
          <w:noProof/>
        </w:rPr>
        <w:fldChar w:fldCharType="end"/>
      </w:r>
    </w:p>
    <w:p w:rsidR="00C4467D" w:rsidRPr="00E12D88" w:rsidRDefault="00C4467D" w:rsidP="000A7BC4">
      <w:pPr>
        <w:pStyle w:val="TOC2"/>
        <w:spacing w:line="240" w:lineRule="atLeast"/>
        <w:rPr>
          <w:rFonts w:ascii="Calibri" w:hAnsi="Calibri"/>
          <w:noProof/>
          <w:sz w:val="22"/>
          <w:szCs w:val="22"/>
          <w:lang w:eastAsia="en-GB"/>
        </w:rPr>
      </w:pPr>
      <w:r w:rsidRPr="00FD04C3">
        <w:rPr>
          <w:rFonts w:ascii="Arial" w:hAnsi="Arial" w:cs="Arial"/>
          <w:noProof/>
        </w:rPr>
        <w:t>Part 2.</w:t>
      </w:r>
      <w:r w:rsidRPr="00E12D88">
        <w:rPr>
          <w:rFonts w:ascii="Calibri" w:hAnsi="Calibri"/>
          <w:noProof/>
          <w:sz w:val="22"/>
          <w:szCs w:val="22"/>
          <w:lang w:eastAsia="en-GB"/>
        </w:rPr>
        <w:tab/>
      </w:r>
      <w:r w:rsidRPr="00FD04C3">
        <w:rPr>
          <w:rFonts w:ascii="Arial" w:hAnsi="Arial" w:cs="Arial"/>
          <w:noProof/>
        </w:rPr>
        <w:t>Payment</w:t>
      </w:r>
      <w:r>
        <w:rPr>
          <w:noProof/>
        </w:rPr>
        <w:tab/>
      </w:r>
      <w:r>
        <w:rPr>
          <w:noProof/>
        </w:rPr>
        <w:fldChar w:fldCharType="begin"/>
      </w:r>
      <w:r>
        <w:rPr>
          <w:noProof/>
        </w:rPr>
        <w:instrText xml:space="preserve"> PAGEREF _Toc511495289 \h </w:instrText>
      </w:r>
      <w:r>
        <w:rPr>
          <w:noProof/>
        </w:rPr>
      </w:r>
      <w:r>
        <w:rPr>
          <w:noProof/>
        </w:rPr>
        <w:fldChar w:fldCharType="separate"/>
      </w:r>
      <w:r w:rsidR="000A7BC4">
        <w:rPr>
          <w:noProof/>
        </w:rPr>
        <w:t>30</w:t>
      </w:r>
      <w:r>
        <w:rPr>
          <w:noProof/>
        </w:rPr>
        <w:fldChar w:fldCharType="end"/>
      </w:r>
    </w:p>
    <w:p w:rsidR="00C4467D" w:rsidRPr="00E12D88" w:rsidRDefault="00C4467D" w:rsidP="000A7BC4">
      <w:pPr>
        <w:pStyle w:val="TOC1"/>
        <w:tabs>
          <w:tab w:val="left" w:pos="1320"/>
        </w:tabs>
        <w:spacing w:before="120" w:line="240" w:lineRule="atLeast"/>
        <w:rPr>
          <w:rFonts w:ascii="Calibri" w:hAnsi="Calibri"/>
          <w:smallCaps w:val="0"/>
          <w:noProof/>
          <w:sz w:val="22"/>
          <w:szCs w:val="22"/>
          <w:lang w:eastAsia="en-GB"/>
        </w:rPr>
      </w:pPr>
      <w:r w:rsidRPr="00FD04C3">
        <w:rPr>
          <w:rFonts w:ascii="Arial" w:hAnsi="Arial" w:cs="Arial"/>
          <w:noProof/>
        </w:rPr>
        <w:t>Schedule 3</w:t>
      </w:r>
      <w:r w:rsidRPr="00E12D88">
        <w:rPr>
          <w:rFonts w:ascii="Calibri" w:hAnsi="Calibri"/>
          <w:smallCaps w:val="0"/>
          <w:noProof/>
          <w:sz w:val="22"/>
          <w:szCs w:val="22"/>
          <w:lang w:eastAsia="en-GB"/>
        </w:rPr>
        <w:tab/>
      </w:r>
      <w:r w:rsidRPr="00FD04C3">
        <w:rPr>
          <w:rFonts w:ascii="Arial" w:hAnsi="Arial" w:cs="Arial"/>
          <w:noProof/>
        </w:rPr>
        <w:t>Contract Management</w:t>
      </w:r>
      <w:r>
        <w:rPr>
          <w:noProof/>
        </w:rPr>
        <w:tab/>
      </w:r>
      <w:r>
        <w:rPr>
          <w:noProof/>
        </w:rPr>
        <w:fldChar w:fldCharType="begin"/>
      </w:r>
      <w:r>
        <w:rPr>
          <w:noProof/>
        </w:rPr>
        <w:instrText xml:space="preserve"> PAGEREF _Toc511495290 \h </w:instrText>
      </w:r>
      <w:r>
        <w:rPr>
          <w:noProof/>
        </w:rPr>
      </w:r>
      <w:r>
        <w:rPr>
          <w:noProof/>
        </w:rPr>
        <w:fldChar w:fldCharType="separate"/>
      </w:r>
      <w:r w:rsidR="000A7BC4">
        <w:rPr>
          <w:noProof/>
        </w:rPr>
        <w:t>31</w:t>
      </w:r>
      <w:r>
        <w:rPr>
          <w:noProof/>
        </w:rPr>
        <w:fldChar w:fldCharType="end"/>
      </w:r>
    </w:p>
    <w:p w:rsidR="00C4467D" w:rsidRPr="00E12D88" w:rsidRDefault="00C4467D" w:rsidP="000A7BC4">
      <w:pPr>
        <w:pStyle w:val="TOC3"/>
        <w:spacing w:before="120" w:line="240" w:lineRule="atLeast"/>
        <w:rPr>
          <w:rFonts w:ascii="Calibri" w:hAnsi="Calibri"/>
          <w:sz w:val="22"/>
          <w:szCs w:val="22"/>
          <w:lang w:eastAsia="en-GB"/>
        </w:rPr>
      </w:pPr>
      <w:r w:rsidRPr="00FD04C3">
        <w:rPr>
          <w:rFonts w:ascii="Arial" w:hAnsi="Arial" w:cs="Arial"/>
          <w:caps/>
        </w:rPr>
        <w:t>1.</w:t>
      </w:r>
      <w:r w:rsidRPr="00E12D88">
        <w:rPr>
          <w:rFonts w:ascii="Calibri" w:hAnsi="Calibri"/>
          <w:sz w:val="22"/>
          <w:szCs w:val="22"/>
          <w:lang w:eastAsia="en-GB"/>
        </w:rPr>
        <w:tab/>
      </w:r>
      <w:r w:rsidRPr="00FD04C3">
        <w:rPr>
          <w:rFonts w:ascii="Arial" w:hAnsi="Arial" w:cs="Arial"/>
        </w:rPr>
        <w:t>Authorised Representatives</w:t>
      </w:r>
      <w:r>
        <w:tab/>
      </w:r>
      <w:r>
        <w:fldChar w:fldCharType="begin"/>
      </w:r>
      <w:r>
        <w:instrText xml:space="preserve"> PAGEREF _Toc511495291 \h </w:instrText>
      </w:r>
      <w:r>
        <w:fldChar w:fldCharType="separate"/>
      </w:r>
      <w:r w:rsidR="000A7BC4">
        <w:t>31</w:t>
      </w:r>
      <w:r>
        <w:fldChar w:fldCharType="end"/>
      </w:r>
    </w:p>
    <w:p w:rsidR="00C4467D" w:rsidRPr="00E12D88" w:rsidRDefault="00C4467D" w:rsidP="000A7BC4">
      <w:pPr>
        <w:pStyle w:val="TOC3"/>
        <w:spacing w:before="120" w:line="240" w:lineRule="atLeast"/>
        <w:rPr>
          <w:rFonts w:ascii="Calibri" w:hAnsi="Calibri"/>
          <w:sz w:val="22"/>
          <w:szCs w:val="22"/>
          <w:lang w:eastAsia="en-GB"/>
        </w:rPr>
      </w:pPr>
      <w:r w:rsidRPr="00FD04C3">
        <w:rPr>
          <w:rFonts w:ascii="Arial" w:hAnsi="Arial" w:cs="Arial"/>
          <w:caps/>
        </w:rPr>
        <w:t>2.</w:t>
      </w:r>
      <w:r w:rsidRPr="00E12D88">
        <w:rPr>
          <w:rFonts w:ascii="Calibri" w:hAnsi="Calibri"/>
          <w:sz w:val="22"/>
          <w:szCs w:val="22"/>
          <w:lang w:eastAsia="en-GB"/>
        </w:rPr>
        <w:tab/>
      </w:r>
      <w:r w:rsidRPr="00FD04C3">
        <w:rPr>
          <w:rFonts w:ascii="Arial" w:hAnsi="Arial" w:cs="Arial"/>
        </w:rPr>
        <w:t>Meetings</w:t>
      </w:r>
      <w:r>
        <w:tab/>
      </w:r>
      <w:r>
        <w:fldChar w:fldCharType="begin"/>
      </w:r>
      <w:r>
        <w:instrText xml:space="preserve"> PAGEREF _Toc511495292 \h </w:instrText>
      </w:r>
      <w:r>
        <w:fldChar w:fldCharType="separate"/>
      </w:r>
      <w:r w:rsidR="000A7BC4">
        <w:t>31</w:t>
      </w:r>
      <w:r>
        <w:fldChar w:fldCharType="end"/>
      </w:r>
    </w:p>
    <w:p w:rsidR="00C4467D" w:rsidRPr="00E12D88" w:rsidRDefault="00C4467D" w:rsidP="000A7BC4">
      <w:pPr>
        <w:pStyle w:val="TOC3"/>
        <w:spacing w:before="120" w:line="240" w:lineRule="atLeast"/>
        <w:rPr>
          <w:rFonts w:ascii="Calibri" w:hAnsi="Calibri"/>
          <w:sz w:val="22"/>
          <w:szCs w:val="22"/>
          <w:lang w:eastAsia="en-GB"/>
        </w:rPr>
      </w:pPr>
      <w:r w:rsidRPr="00FD04C3">
        <w:rPr>
          <w:rFonts w:ascii="Arial" w:hAnsi="Arial" w:cs="Arial"/>
          <w:caps/>
        </w:rPr>
        <w:t>3.</w:t>
      </w:r>
      <w:r w:rsidRPr="00E12D88">
        <w:rPr>
          <w:rFonts w:ascii="Calibri" w:hAnsi="Calibri"/>
          <w:sz w:val="22"/>
          <w:szCs w:val="22"/>
          <w:lang w:eastAsia="en-GB"/>
        </w:rPr>
        <w:tab/>
      </w:r>
      <w:r w:rsidRPr="00FD04C3">
        <w:rPr>
          <w:rFonts w:ascii="Arial" w:hAnsi="Arial" w:cs="Arial"/>
        </w:rPr>
        <w:t>Reports</w:t>
      </w:r>
      <w:r>
        <w:tab/>
      </w:r>
      <w:r>
        <w:fldChar w:fldCharType="begin"/>
      </w:r>
      <w:r>
        <w:instrText xml:space="preserve"> PAGEREF _Toc511495293 \h </w:instrText>
      </w:r>
      <w:r>
        <w:fldChar w:fldCharType="separate"/>
      </w:r>
      <w:r w:rsidR="000A7BC4">
        <w:t>31</w:t>
      </w:r>
      <w:r>
        <w:fldChar w:fldCharType="end"/>
      </w:r>
    </w:p>
    <w:p w:rsidR="00C4467D" w:rsidRPr="00E12D88" w:rsidRDefault="00C4467D" w:rsidP="000A7BC4">
      <w:pPr>
        <w:pStyle w:val="TOC1"/>
        <w:tabs>
          <w:tab w:val="left" w:pos="1320"/>
        </w:tabs>
        <w:spacing w:before="120" w:line="240" w:lineRule="atLeast"/>
        <w:rPr>
          <w:rFonts w:ascii="Calibri" w:hAnsi="Calibri"/>
          <w:smallCaps w:val="0"/>
          <w:noProof/>
          <w:sz w:val="22"/>
          <w:szCs w:val="22"/>
          <w:lang w:eastAsia="en-GB"/>
        </w:rPr>
      </w:pPr>
      <w:r w:rsidRPr="00FD04C3">
        <w:rPr>
          <w:rFonts w:ascii="Arial" w:hAnsi="Arial" w:cs="Arial"/>
          <w:noProof/>
        </w:rPr>
        <w:t>Schedule 4</w:t>
      </w:r>
      <w:r w:rsidRPr="00E12D88">
        <w:rPr>
          <w:rFonts w:ascii="Calibri" w:hAnsi="Calibri"/>
          <w:smallCaps w:val="0"/>
          <w:noProof/>
          <w:sz w:val="22"/>
          <w:szCs w:val="22"/>
          <w:lang w:eastAsia="en-GB"/>
        </w:rPr>
        <w:tab/>
      </w:r>
      <w:r w:rsidRPr="00FD04C3">
        <w:rPr>
          <w:rFonts w:ascii="Arial" w:hAnsi="Arial" w:cs="Arial"/>
          <w:noProof/>
        </w:rPr>
        <w:t>Data Processing Instructions</w:t>
      </w:r>
      <w:r>
        <w:rPr>
          <w:noProof/>
        </w:rPr>
        <w:tab/>
      </w:r>
      <w:r>
        <w:rPr>
          <w:noProof/>
        </w:rPr>
        <w:fldChar w:fldCharType="begin"/>
      </w:r>
      <w:r>
        <w:rPr>
          <w:noProof/>
        </w:rPr>
        <w:instrText xml:space="preserve"> PAGEREF _Toc511495294 \h </w:instrText>
      </w:r>
      <w:r>
        <w:rPr>
          <w:noProof/>
        </w:rPr>
      </w:r>
      <w:r>
        <w:rPr>
          <w:noProof/>
        </w:rPr>
        <w:fldChar w:fldCharType="separate"/>
      </w:r>
      <w:r w:rsidR="000A7BC4">
        <w:rPr>
          <w:noProof/>
        </w:rPr>
        <w:t>32</w:t>
      </w:r>
      <w:r>
        <w:rPr>
          <w:noProof/>
        </w:rPr>
        <w:fldChar w:fldCharType="end"/>
      </w:r>
    </w:p>
    <w:p w:rsidR="00C4467D" w:rsidRPr="00E12D88" w:rsidRDefault="00C4467D" w:rsidP="000A7BC4">
      <w:pPr>
        <w:pStyle w:val="TOC1"/>
        <w:tabs>
          <w:tab w:val="left" w:pos="1320"/>
        </w:tabs>
        <w:spacing w:before="120" w:line="240" w:lineRule="atLeast"/>
        <w:rPr>
          <w:rFonts w:ascii="Calibri" w:hAnsi="Calibri"/>
          <w:smallCaps w:val="0"/>
          <w:noProof/>
          <w:sz w:val="22"/>
          <w:szCs w:val="22"/>
          <w:lang w:eastAsia="en-GB"/>
        </w:rPr>
      </w:pPr>
      <w:r w:rsidRPr="00FD04C3">
        <w:rPr>
          <w:rFonts w:ascii="Arial" w:hAnsi="Arial" w:cs="Arial"/>
          <w:noProof/>
        </w:rPr>
        <w:t>Schedule 5</w:t>
      </w:r>
      <w:r w:rsidRPr="00E12D88">
        <w:rPr>
          <w:rFonts w:ascii="Calibri" w:hAnsi="Calibri"/>
          <w:smallCaps w:val="0"/>
          <w:noProof/>
          <w:sz w:val="22"/>
          <w:szCs w:val="22"/>
          <w:lang w:eastAsia="en-GB"/>
        </w:rPr>
        <w:tab/>
      </w:r>
      <w:r w:rsidR="00C44D28">
        <w:rPr>
          <w:rFonts w:ascii="Arial" w:hAnsi="Arial" w:cs="Arial"/>
          <w:noProof/>
        </w:rPr>
        <w:t>Consultant</w:t>
      </w:r>
      <w:r w:rsidRPr="00FD04C3">
        <w:rPr>
          <w:rFonts w:ascii="Arial" w:hAnsi="Arial" w:cs="Arial"/>
          <w:noProof/>
        </w:rPr>
        <w:t>’s Proposal</w:t>
      </w:r>
      <w:r>
        <w:rPr>
          <w:noProof/>
        </w:rPr>
        <w:tab/>
      </w:r>
      <w:r>
        <w:rPr>
          <w:noProof/>
        </w:rPr>
        <w:fldChar w:fldCharType="begin"/>
      </w:r>
      <w:r>
        <w:rPr>
          <w:noProof/>
        </w:rPr>
        <w:instrText xml:space="preserve"> PAGEREF _Toc511495295 \h </w:instrText>
      </w:r>
      <w:r>
        <w:rPr>
          <w:noProof/>
        </w:rPr>
      </w:r>
      <w:r>
        <w:rPr>
          <w:noProof/>
        </w:rPr>
        <w:fldChar w:fldCharType="separate"/>
      </w:r>
      <w:r w:rsidR="000A7BC4">
        <w:rPr>
          <w:noProof/>
        </w:rPr>
        <w:t>34</w:t>
      </w:r>
      <w:r>
        <w:rPr>
          <w:noProof/>
        </w:rPr>
        <w:fldChar w:fldCharType="end"/>
      </w:r>
    </w:p>
    <w:p w:rsidR="005F214C" w:rsidRPr="00784929" w:rsidRDefault="005F214C" w:rsidP="000A7BC4">
      <w:pPr>
        <w:spacing w:before="120" w:line="240" w:lineRule="atLeast"/>
        <w:rPr>
          <w:rFonts w:ascii="Arial" w:hAnsi="Arial" w:cs="Arial"/>
          <w:szCs w:val="22"/>
        </w:rPr>
      </w:pPr>
      <w:r w:rsidRPr="001227B6">
        <w:rPr>
          <w:rFonts w:ascii="Arial" w:hAnsi="Arial" w:cs="Arial"/>
          <w:szCs w:val="22"/>
        </w:rPr>
        <w:fldChar w:fldCharType="end"/>
      </w:r>
    </w:p>
    <w:p w:rsidR="005F214C" w:rsidRPr="00784929" w:rsidRDefault="005F214C" w:rsidP="000A7BC4">
      <w:pPr>
        <w:spacing w:before="120" w:line="240" w:lineRule="atLeast"/>
        <w:rPr>
          <w:rFonts w:ascii="Arial" w:hAnsi="Arial" w:cs="Arial"/>
          <w:szCs w:val="22"/>
        </w:rPr>
        <w:sectPr w:rsidR="005F214C" w:rsidRPr="00784929">
          <w:footerReference w:type="default" r:id="rId9"/>
          <w:pgSz w:w="11907" w:h="16840"/>
          <w:pgMar w:top="1440" w:right="1800" w:bottom="1440" w:left="1800" w:header="720" w:footer="720" w:gutter="0"/>
          <w:cols w:space="708"/>
          <w:docGrid w:linePitch="360"/>
        </w:sectPr>
      </w:pPr>
    </w:p>
    <w:p w:rsidR="005F214C" w:rsidRPr="001C447D" w:rsidRDefault="00207136">
      <w:pPr>
        <w:pStyle w:val="NormalSpaced"/>
        <w:rPr>
          <w:rFonts w:ascii="Arial" w:hAnsi="Arial" w:cs="Arial"/>
          <w:b/>
          <w:szCs w:val="22"/>
        </w:rPr>
      </w:pPr>
      <w:r w:rsidRPr="00784929">
        <w:rPr>
          <w:rFonts w:ascii="Arial" w:hAnsi="Arial" w:cs="Arial"/>
          <w:b/>
          <w:szCs w:val="22"/>
        </w:rPr>
        <w:lastRenderedPageBreak/>
        <w:t>THIS AGREEMENT</w:t>
      </w:r>
      <w:r w:rsidR="006B17E8" w:rsidRPr="00784929">
        <w:rPr>
          <w:rFonts w:ascii="Arial" w:hAnsi="Arial" w:cs="Arial"/>
          <w:szCs w:val="22"/>
        </w:rPr>
        <w:t xml:space="preserve"> is dated </w:t>
      </w:r>
      <w:r w:rsidR="006A7F27">
        <w:rPr>
          <w:rFonts w:ascii="Arial" w:hAnsi="Arial" w:cs="Arial"/>
          <w:szCs w:val="22"/>
        </w:rPr>
        <w:tab/>
      </w:r>
      <w:r>
        <w:rPr>
          <w:rFonts w:ascii="Arial" w:hAnsi="Arial" w:cs="Arial"/>
          <w:szCs w:val="22"/>
        </w:rPr>
        <w:t xml:space="preserve">             </w:t>
      </w:r>
      <w:r w:rsidR="006A7F27">
        <w:rPr>
          <w:rFonts w:ascii="Arial" w:hAnsi="Arial" w:cs="Arial"/>
          <w:szCs w:val="22"/>
        </w:rPr>
        <w:tab/>
      </w:r>
      <w:r w:rsidR="006A7F27">
        <w:rPr>
          <w:rFonts w:ascii="Arial" w:hAnsi="Arial" w:cs="Arial"/>
          <w:szCs w:val="22"/>
        </w:rPr>
        <w:tab/>
      </w:r>
      <w:r w:rsidR="006A7F27">
        <w:rPr>
          <w:rFonts w:ascii="Arial" w:hAnsi="Arial" w:cs="Arial"/>
          <w:szCs w:val="22"/>
        </w:rPr>
        <w:tab/>
      </w:r>
      <w:r w:rsidR="006A7F27">
        <w:rPr>
          <w:rFonts w:ascii="Arial" w:hAnsi="Arial" w:cs="Arial"/>
          <w:szCs w:val="22"/>
        </w:rPr>
        <w:tab/>
      </w:r>
      <w:r w:rsidR="00624B71">
        <w:rPr>
          <w:rFonts w:ascii="Arial" w:hAnsi="Arial" w:cs="Arial"/>
          <w:szCs w:val="22"/>
        </w:rPr>
        <w:tab/>
      </w:r>
      <w:r w:rsidR="00602AC1">
        <w:rPr>
          <w:rFonts w:ascii="Arial" w:hAnsi="Arial" w:cs="Arial"/>
          <w:szCs w:val="22"/>
        </w:rPr>
        <w:t xml:space="preserve">     </w:t>
      </w:r>
      <w:r w:rsidR="006A7F27" w:rsidRPr="001C447D">
        <w:rPr>
          <w:rFonts w:ascii="Arial" w:hAnsi="Arial" w:cs="Arial"/>
          <w:b/>
          <w:szCs w:val="22"/>
        </w:rPr>
        <w:t>201</w:t>
      </w:r>
      <w:r w:rsidR="00C81F83">
        <w:rPr>
          <w:rFonts w:ascii="Arial" w:hAnsi="Arial" w:cs="Arial"/>
          <w:b/>
          <w:szCs w:val="22"/>
        </w:rPr>
        <w:t xml:space="preserve">[ </w:t>
      </w:r>
      <w:r w:rsidR="00FE6F56">
        <w:rPr>
          <w:rFonts w:ascii="Arial" w:hAnsi="Arial" w:cs="Arial"/>
          <w:b/>
          <w:szCs w:val="22"/>
        </w:rPr>
        <w:t xml:space="preserve">  </w:t>
      </w:r>
      <w:r w:rsidR="00C81F83">
        <w:rPr>
          <w:rFonts w:ascii="Arial" w:hAnsi="Arial" w:cs="Arial"/>
          <w:b/>
          <w:szCs w:val="22"/>
        </w:rPr>
        <w:t>]</w:t>
      </w:r>
      <w:r w:rsidR="00624B71">
        <w:rPr>
          <w:rStyle w:val="FootnoteReference"/>
          <w:rFonts w:ascii="Arial" w:hAnsi="Arial" w:cs="Arial"/>
          <w:b/>
          <w:szCs w:val="22"/>
        </w:rPr>
        <w:footnoteReference w:id="2"/>
      </w:r>
    </w:p>
    <w:p w:rsidR="005F214C" w:rsidRPr="000B2F18" w:rsidRDefault="006B17E8">
      <w:pPr>
        <w:pStyle w:val="1stIntroHeadings"/>
        <w:rPr>
          <w:rFonts w:ascii="Arial" w:hAnsi="Arial" w:cs="Arial"/>
          <w:sz w:val="22"/>
          <w:szCs w:val="22"/>
        </w:rPr>
      </w:pPr>
      <w:r w:rsidRPr="000B2F18">
        <w:rPr>
          <w:rFonts w:ascii="Arial" w:hAnsi="Arial" w:cs="Arial"/>
          <w:sz w:val="22"/>
          <w:szCs w:val="22"/>
        </w:rPr>
        <w:t>Parties</w:t>
      </w:r>
    </w:p>
    <w:p w:rsidR="00C44D28" w:rsidRPr="000B2F18" w:rsidRDefault="00C44D28" w:rsidP="00C44D28">
      <w:pPr>
        <w:pStyle w:val="1Parties"/>
        <w:rPr>
          <w:rFonts w:ascii="Arial" w:hAnsi="Arial" w:cs="Arial"/>
        </w:rPr>
      </w:pPr>
      <w:r w:rsidRPr="0049453E">
        <w:rPr>
          <w:rFonts w:ascii="Arial" w:hAnsi="Arial" w:cs="Arial"/>
          <w:b/>
          <w:szCs w:val="22"/>
        </w:rPr>
        <w:t xml:space="preserve">THE </w:t>
      </w:r>
      <w:r w:rsidR="00BD5F44" w:rsidRPr="00BD5F44">
        <w:rPr>
          <w:rFonts w:ascii="Arial Bold" w:hAnsi="Arial Bold" w:cs="Arial"/>
          <w:b/>
          <w:caps/>
          <w:szCs w:val="22"/>
        </w:rPr>
        <w:t>Royal Borough of Kingston Upon Thames</w:t>
      </w:r>
      <w:r w:rsidRPr="0049453E">
        <w:rPr>
          <w:rFonts w:ascii="Arial" w:hAnsi="Arial" w:cs="Arial"/>
          <w:b/>
          <w:szCs w:val="22"/>
        </w:rPr>
        <w:t xml:space="preserve"> </w:t>
      </w:r>
      <w:r w:rsidR="00BD5F44" w:rsidRPr="008D4214">
        <w:rPr>
          <w:rFonts w:ascii="Arial" w:hAnsi="Arial" w:cs="Arial"/>
          <w:color w:val="0F0F1F"/>
          <w:szCs w:val="22"/>
        </w:rPr>
        <w:t xml:space="preserve">whose </w:t>
      </w:r>
      <w:r w:rsidR="00BD5F44">
        <w:rPr>
          <w:rFonts w:ascii="Arial" w:hAnsi="Arial" w:cs="Arial"/>
          <w:color w:val="0F0F1F"/>
          <w:szCs w:val="22"/>
        </w:rPr>
        <w:t xml:space="preserve">principal </w:t>
      </w:r>
      <w:r w:rsidR="00BD5F44" w:rsidRPr="008D4214">
        <w:rPr>
          <w:rFonts w:ascii="Arial" w:hAnsi="Arial" w:cs="Arial"/>
          <w:color w:val="0F0F1F"/>
          <w:szCs w:val="22"/>
        </w:rPr>
        <w:t>office is at Guildhall, High Street, Kingston Upon Thames,</w:t>
      </w:r>
      <w:r w:rsidR="00BD5F44">
        <w:rPr>
          <w:rFonts w:ascii="Arial" w:hAnsi="Arial" w:cs="Arial"/>
          <w:color w:val="0F0F1F"/>
          <w:szCs w:val="22"/>
        </w:rPr>
        <w:t xml:space="preserve"> </w:t>
      </w:r>
      <w:r w:rsidR="00BD5F44" w:rsidRPr="008D4214">
        <w:rPr>
          <w:rFonts w:ascii="Arial" w:hAnsi="Arial" w:cs="Arial"/>
          <w:szCs w:val="22"/>
        </w:rPr>
        <w:t>KT1 1EU</w:t>
      </w:r>
      <w:r w:rsidR="00BD5F44" w:rsidRPr="002C04CF" w:rsidDel="005D2682">
        <w:rPr>
          <w:rFonts w:ascii="Arial" w:hAnsi="Arial" w:cs="Arial"/>
          <w:color w:val="000000"/>
          <w:szCs w:val="22"/>
        </w:rPr>
        <w:t xml:space="preserve"> </w:t>
      </w:r>
      <w:r w:rsidRPr="000B2F18">
        <w:rPr>
          <w:rFonts w:ascii="Arial" w:hAnsi="Arial" w:cs="Arial"/>
        </w:rPr>
        <w:t>(</w:t>
      </w:r>
      <w:r w:rsidR="00DD3D5D">
        <w:rPr>
          <w:rStyle w:val="Defterm"/>
          <w:rFonts w:ascii="Arial" w:hAnsi="Arial" w:cs="Arial"/>
          <w:szCs w:val="22"/>
        </w:rPr>
        <w:t>Client</w:t>
      </w:r>
      <w:r w:rsidRPr="000B2F18">
        <w:rPr>
          <w:rFonts w:ascii="Arial" w:hAnsi="Arial" w:cs="Arial"/>
        </w:rPr>
        <w:t>).</w:t>
      </w:r>
      <w:r w:rsidRPr="000B2F18" w:rsidDel="00C1792B">
        <w:rPr>
          <w:rFonts w:ascii="Arial" w:hAnsi="Arial" w:cs="Arial"/>
        </w:rPr>
        <w:t xml:space="preserve"> </w:t>
      </w:r>
    </w:p>
    <w:p w:rsidR="005F214C" w:rsidRPr="000B2F18" w:rsidRDefault="006B17E8">
      <w:pPr>
        <w:pStyle w:val="1Parties"/>
        <w:rPr>
          <w:rFonts w:ascii="Arial" w:hAnsi="Arial" w:cs="Arial"/>
          <w:szCs w:val="22"/>
        </w:rPr>
      </w:pPr>
      <w:r w:rsidRPr="000B2F18">
        <w:rPr>
          <w:rFonts w:ascii="Arial" w:hAnsi="Arial" w:cs="Arial"/>
          <w:szCs w:val="22"/>
        </w:rPr>
        <w:t>[</w:t>
      </w:r>
      <w:r w:rsidR="00D974AF" w:rsidRPr="006B4E2C">
        <w:rPr>
          <w:rFonts w:ascii="Arial" w:hAnsi="Arial" w:cs="Arial"/>
          <w:b/>
          <w:color w:val="FF0000"/>
          <w:szCs w:val="22"/>
        </w:rPr>
        <w:t xml:space="preserve">INSERT </w:t>
      </w:r>
      <w:r w:rsidRPr="006B4E2C">
        <w:rPr>
          <w:rFonts w:ascii="Arial" w:hAnsi="Arial" w:cs="Arial"/>
          <w:b/>
          <w:color w:val="FF0000"/>
          <w:szCs w:val="22"/>
        </w:rPr>
        <w:t>FULL COMPANY NAME</w:t>
      </w:r>
      <w:r w:rsidRPr="000B2F18">
        <w:rPr>
          <w:rFonts w:ascii="Arial" w:hAnsi="Arial" w:cs="Arial"/>
          <w:szCs w:val="22"/>
        </w:rPr>
        <w:t xml:space="preserve">] </w:t>
      </w:r>
      <w:r w:rsidR="006B4E2C">
        <w:rPr>
          <w:rFonts w:ascii="Arial" w:hAnsi="Arial" w:cs="Arial"/>
          <w:szCs w:val="22"/>
        </w:rPr>
        <w:t>[</w:t>
      </w:r>
      <w:r w:rsidRPr="000B2F18">
        <w:rPr>
          <w:rFonts w:ascii="Arial" w:hAnsi="Arial" w:cs="Arial"/>
          <w:szCs w:val="22"/>
        </w:rPr>
        <w:t>incorporated and registered in England and Wales with company number [</w:t>
      </w:r>
      <w:r w:rsidR="00D974AF" w:rsidRPr="00F06577">
        <w:rPr>
          <w:rFonts w:ascii="Arial" w:hAnsi="Arial" w:cs="Arial"/>
          <w:i/>
          <w:color w:val="FF0000"/>
          <w:szCs w:val="22"/>
        </w:rPr>
        <w:t>insert company number</w:t>
      </w:r>
      <w:r w:rsidR="00D974AF" w:rsidRPr="00F06577">
        <w:rPr>
          <w:rFonts w:ascii="Arial" w:hAnsi="Arial" w:cs="Arial"/>
          <w:color w:val="FF0000"/>
          <w:szCs w:val="22"/>
        </w:rPr>
        <w:t>.</w:t>
      </w:r>
      <w:r w:rsidRPr="000B2F18">
        <w:rPr>
          <w:rFonts w:ascii="Arial" w:hAnsi="Arial" w:cs="Arial"/>
          <w:szCs w:val="22"/>
        </w:rPr>
        <w:t>]</w:t>
      </w:r>
      <w:r w:rsidR="006B4E2C">
        <w:rPr>
          <w:rFonts w:ascii="Arial" w:hAnsi="Arial" w:cs="Arial"/>
          <w:szCs w:val="22"/>
        </w:rPr>
        <w:t>]</w:t>
      </w:r>
      <w:r w:rsidRPr="000B2F18">
        <w:rPr>
          <w:rFonts w:ascii="Arial" w:hAnsi="Arial" w:cs="Arial"/>
          <w:szCs w:val="22"/>
        </w:rPr>
        <w:t xml:space="preserve"> </w:t>
      </w:r>
      <w:r w:rsidR="00D974AF" w:rsidRPr="007D2AD3">
        <w:rPr>
          <w:rFonts w:ascii="Arial" w:hAnsi="Arial" w:cs="Arial"/>
          <w:b/>
          <w:szCs w:val="22"/>
        </w:rPr>
        <w:t>OR</w:t>
      </w:r>
      <w:r w:rsidR="00D974AF" w:rsidRPr="008B0E28">
        <w:rPr>
          <w:rFonts w:ascii="Arial" w:hAnsi="Arial" w:cs="Arial"/>
          <w:szCs w:val="22"/>
        </w:rPr>
        <w:t xml:space="preserve"> [a charity registered in England and Wales with charity number (</w:t>
      </w:r>
      <w:r w:rsidR="00D974AF" w:rsidRPr="00D974AF">
        <w:rPr>
          <w:rFonts w:ascii="Arial" w:hAnsi="Arial" w:cs="Arial"/>
          <w:i/>
          <w:color w:val="FF0000"/>
          <w:szCs w:val="22"/>
        </w:rPr>
        <w:t>insert charity number</w:t>
      </w:r>
      <w:r w:rsidR="00D974AF" w:rsidRPr="007D2AD3">
        <w:rPr>
          <w:rFonts w:ascii="Arial" w:hAnsi="Arial" w:cs="Arial"/>
          <w:szCs w:val="22"/>
        </w:rPr>
        <w:t>.)</w:t>
      </w:r>
      <w:r w:rsidR="00D974AF">
        <w:rPr>
          <w:rFonts w:ascii="Arial" w:hAnsi="Arial" w:cs="Arial"/>
          <w:szCs w:val="22"/>
        </w:rPr>
        <w:t xml:space="preserve"> and company number </w:t>
      </w:r>
      <w:r w:rsidR="00D974AF" w:rsidRPr="000B2F18">
        <w:rPr>
          <w:rFonts w:ascii="Arial" w:hAnsi="Arial" w:cs="Arial"/>
          <w:szCs w:val="22"/>
        </w:rPr>
        <w:t>[</w:t>
      </w:r>
      <w:r w:rsidR="00D974AF" w:rsidRPr="00F06577">
        <w:rPr>
          <w:rFonts w:ascii="Arial" w:hAnsi="Arial" w:cs="Arial"/>
          <w:i/>
          <w:color w:val="FF0000"/>
          <w:szCs w:val="22"/>
        </w:rPr>
        <w:t>insert company number</w:t>
      </w:r>
      <w:r w:rsidR="00D974AF" w:rsidRPr="00F06577">
        <w:rPr>
          <w:rFonts w:ascii="Arial" w:hAnsi="Arial" w:cs="Arial"/>
          <w:color w:val="FF0000"/>
          <w:szCs w:val="22"/>
        </w:rPr>
        <w:t>.</w:t>
      </w:r>
      <w:r w:rsidR="00D974AF" w:rsidRPr="000B2F18">
        <w:rPr>
          <w:rFonts w:ascii="Arial" w:hAnsi="Arial" w:cs="Arial"/>
          <w:szCs w:val="22"/>
        </w:rPr>
        <w:t>]</w:t>
      </w:r>
      <w:r w:rsidR="00D974AF" w:rsidRPr="007D2AD3">
        <w:rPr>
          <w:rFonts w:ascii="Arial" w:hAnsi="Arial" w:cs="Arial"/>
          <w:szCs w:val="22"/>
        </w:rPr>
        <w:t xml:space="preserve">] </w:t>
      </w:r>
      <w:r w:rsidRPr="000B2F18">
        <w:rPr>
          <w:rFonts w:ascii="Arial" w:hAnsi="Arial" w:cs="Arial"/>
          <w:szCs w:val="22"/>
        </w:rPr>
        <w:t xml:space="preserve">whose </w:t>
      </w:r>
      <w:r w:rsidR="00D974AF">
        <w:rPr>
          <w:rFonts w:ascii="Arial" w:hAnsi="Arial" w:cs="Arial"/>
          <w:szCs w:val="22"/>
        </w:rPr>
        <w:t>[</w:t>
      </w:r>
      <w:r w:rsidRPr="000B2F18">
        <w:rPr>
          <w:rFonts w:ascii="Arial" w:hAnsi="Arial" w:cs="Arial"/>
          <w:szCs w:val="22"/>
        </w:rPr>
        <w:t>registered office</w:t>
      </w:r>
      <w:r w:rsidR="00D974AF">
        <w:rPr>
          <w:rFonts w:ascii="Arial" w:hAnsi="Arial" w:cs="Arial"/>
          <w:szCs w:val="22"/>
        </w:rPr>
        <w:t xml:space="preserve"> </w:t>
      </w:r>
      <w:r w:rsidR="00D974AF" w:rsidRPr="00D974AF">
        <w:rPr>
          <w:rFonts w:ascii="Arial" w:hAnsi="Arial" w:cs="Arial"/>
          <w:b/>
          <w:szCs w:val="22"/>
        </w:rPr>
        <w:t>OR</w:t>
      </w:r>
      <w:r w:rsidR="00D974AF">
        <w:rPr>
          <w:rFonts w:ascii="Arial" w:hAnsi="Arial" w:cs="Arial"/>
          <w:szCs w:val="22"/>
        </w:rPr>
        <w:t xml:space="preserve">  principal address] </w:t>
      </w:r>
      <w:r w:rsidRPr="000B2F18">
        <w:rPr>
          <w:rFonts w:ascii="Arial" w:hAnsi="Arial" w:cs="Arial"/>
          <w:szCs w:val="22"/>
        </w:rPr>
        <w:t>is at [</w:t>
      </w:r>
      <w:r w:rsidR="00D974AF" w:rsidRPr="00AB7D6A">
        <w:rPr>
          <w:rFonts w:ascii="Arial" w:hAnsi="Arial" w:cs="Arial"/>
          <w:i/>
          <w:color w:val="FF0000"/>
          <w:szCs w:val="22"/>
        </w:rPr>
        <w:t>insert address</w:t>
      </w:r>
      <w:r w:rsidRPr="000B2F18">
        <w:rPr>
          <w:rFonts w:ascii="Arial" w:hAnsi="Arial" w:cs="Arial"/>
          <w:szCs w:val="22"/>
        </w:rPr>
        <w:t>] (</w:t>
      </w:r>
      <w:r w:rsidR="00C44D28">
        <w:rPr>
          <w:rStyle w:val="Defterm"/>
          <w:rFonts w:ascii="Arial" w:hAnsi="Arial" w:cs="Arial"/>
          <w:szCs w:val="22"/>
        </w:rPr>
        <w:t>Consultant</w:t>
      </w:r>
      <w:r w:rsidRPr="000B2F18">
        <w:rPr>
          <w:rFonts w:ascii="Arial" w:hAnsi="Arial" w:cs="Arial"/>
          <w:szCs w:val="22"/>
        </w:rPr>
        <w:t>)</w:t>
      </w:r>
      <w:r w:rsidR="000B2F18" w:rsidRPr="000B2F18">
        <w:rPr>
          <w:rStyle w:val="FootnoteReference"/>
          <w:rFonts w:ascii="Arial" w:hAnsi="Arial" w:cs="Arial"/>
          <w:szCs w:val="22"/>
        </w:rPr>
        <w:footnoteReference w:id="3"/>
      </w:r>
      <w:r w:rsidRPr="000B2F18">
        <w:rPr>
          <w:rFonts w:ascii="Arial" w:hAnsi="Arial" w:cs="Arial"/>
          <w:szCs w:val="22"/>
        </w:rPr>
        <w:t>.</w:t>
      </w:r>
    </w:p>
    <w:p w:rsidR="005F214C" w:rsidRPr="00784929" w:rsidRDefault="006B17E8">
      <w:pPr>
        <w:pStyle w:val="1stIntroHeadings"/>
        <w:rPr>
          <w:rFonts w:ascii="Arial" w:hAnsi="Arial" w:cs="Arial"/>
          <w:sz w:val="22"/>
          <w:szCs w:val="22"/>
        </w:rPr>
      </w:pPr>
      <w:r w:rsidRPr="00784929">
        <w:rPr>
          <w:rFonts w:ascii="Arial" w:hAnsi="Arial" w:cs="Arial"/>
          <w:sz w:val="22"/>
          <w:szCs w:val="22"/>
        </w:rPr>
        <w:t>Background</w:t>
      </w:r>
    </w:p>
    <w:p w:rsidR="00943FFF" w:rsidRPr="00F43A22" w:rsidRDefault="00943FFF" w:rsidP="00943FFF">
      <w:pPr>
        <w:pStyle w:val="ABackground"/>
        <w:rPr>
          <w:rFonts w:ascii="Arial" w:hAnsi="Arial" w:cs="Arial"/>
          <w:szCs w:val="22"/>
        </w:rPr>
      </w:pPr>
      <w:bookmarkStart w:id="0" w:name="a87537"/>
      <w:bookmarkStart w:id="1" w:name="main"/>
      <w:r w:rsidRPr="00F43A22">
        <w:rPr>
          <w:rFonts w:ascii="Arial" w:hAnsi="Arial" w:cs="Arial"/>
          <w:szCs w:val="22"/>
        </w:rPr>
        <w:t xml:space="preserve">The </w:t>
      </w:r>
      <w:r w:rsidR="00C44D28">
        <w:rPr>
          <w:rFonts w:ascii="Arial" w:hAnsi="Arial" w:cs="Arial"/>
          <w:szCs w:val="22"/>
        </w:rPr>
        <w:t>Consultant</w:t>
      </w:r>
      <w:r w:rsidRPr="00F43A22">
        <w:rPr>
          <w:rFonts w:ascii="Arial" w:hAnsi="Arial" w:cs="Arial"/>
          <w:szCs w:val="22"/>
        </w:rPr>
        <w:t xml:space="preserve"> submitted a </w:t>
      </w:r>
      <w:r w:rsidR="00B56730">
        <w:rPr>
          <w:rFonts w:ascii="Arial" w:hAnsi="Arial" w:cs="Arial"/>
          <w:szCs w:val="22"/>
        </w:rPr>
        <w:t xml:space="preserve">tender </w:t>
      </w:r>
      <w:r w:rsidRPr="00F43A22">
        <w:rPr>
          <w:rFonts w:ascii="Arial" w:hAnsi="Arial" w:cs="Arial"/>
          <w:szCs w:val="22"/>
        </w:rPr>
        <w:t>on [</w:t>
      </w:r>
      <w:r w:rsidR="00D974AF" w:rsidRPr="00F06577">
        <w:rPr>
          <w:rFonts w:ascii="Arial" w:hAnsi="Arial" w:cs="Arial"/>
          <w:i/>
          <w:color w:val="FF0000"/>
          <w:szCs w:val="22"/>
        </w:rPr>
        <w:t xml:space="preserve">insert </w:t>
      </w:r>
      <w:r w:rsidR="00D974AF">
        <w:rPr>
          <w:rFonts w:ascii="Arial" w:hAnsi="Arial" w:cs="Arial"/>
          <w:i/>
          <w:color w:val="FF0000"/>
          <w:szCs w:val="22"/>
        </w:rPr>
        <w:t>date</w:t>
      </w:r>
      <w:r w:rsidR="00D974AF" w:rsidRPr="00F06577">
        <w:rPr>
          <w:rFonts w:ascii="Arial" w:hAnsi="Arial" w:cs="Arial"/>
          <w:color w:val="FF0000"/>
          <w:szCs w:val="22"/>
        </w:rPr>
        <w:t>.</w:t>
      </w:r>
      <w:r w:rsidRPr="00F43A22">
        <w:rPr>
          <w:rFonts w:ascii="Arial" w:hAnsi="Arial" w:cs="Arial"/>
          <w:szCs w:val="22"/>
        </w:rPr>
        <w:t>] (reference: [</w:t>
      </w:r>
      <w:r w:rsidR="00D974AF">
        <w:rPr>
          <w:rFonts w:ascii="Arial" w:hAnsi="Arial" w:cs="Arial"/>
          <w:i/>
          <w:color w:val="FF0000"/>
          <w:szCs w:val="22"/>
        </w:rPr>
        <w:t>insert reference if applicable</w:t>
      </w:r>
      <w:r w:rsidRPr="00F43A22">
        <w:rPr>
          <w:rFonts w:ascii="Arial" w:hAnsi="Arial" w:cs="Arial"/>
          <w:szCs w:val="22"/>
        </w:rPr>
        <w:t xml:space="preserve">]) in response to the </w:t>
      </w:r>
      <w:r w:rsidR="00DD3D5D">
        <w:rPr>
          <w:rFonts w:ascii="Arial" w:hAnsi="Arial" w:cs="Arial"/>
          <w:szCs w:val="22"/>
        </w:rPr>
        <w:t>Client</w:t>
      </w:r>
      <w:r w:rsidRPr="00F43A22">
        <w:rPr>
          <w:rFonts w:ascii="Arial" w:hAnsi="Arial" w:cs="Arial"/>
          <w:szCs w:val="22"/>
        </w:rPr>
        <w:t xml:space="preserve">'s </w:t>
      </w:r>
      <w:r w:rsidR="000A7BC4">
        <w:rPr>
          <w:rFonts w:ascii="Arial" w:hAnsi="Arial" w:cs="Arial"/>
          <w:szCs w:val="22"/>
        </w:rPr>
        <w:t xml:space="preserve">invitation to </w:t>
      </w:r>
      <w:r w:rsidR="008B68AF">
        <w:rPr>
          <w:rFonts w:ascii="Arial" w:hAnsi="Arial" w:cs="Arial"/>
          <w:szCs w:val="22"/>
        </w:rPr>
        <w:t>tender</w:t>
      </w:r>
      <w:r w:rsidRPr="00F43A22">
        <w:rPr>
          <w:rFonts w:ascii="Arial" w:hAnsi="Arial" w:cs="Arial"/>
          <w:szCs w:val="22"/>
        </w:rPr>
        <w:t xml:space="preserve"> issued on [</w:t>
      </w:r>
      <w:r w:rsidR="00D974AF" w:rsidRPr="00F06577">
        <w:rPr>
          <w:rFonts w:ascii="Arial" w:hAnsi="Arial" w:cs="Arial"/>
          <w:i/>
          <w:color w:val="FF0000"/>
          <w:szCs w:val="22"/>
        </w:rPr>
        <w:t xml:space="preserve">insert </w:t>
      </w:r>
      <w:r w:rsidR="00D974AF">
        <w:rPr>
          <w:rFonts w:ascii="Arial" w:hAnsi="Arial" w:cs="Arial"/>
          <w:i/>
          <w:color w:val="FF0000"/>
          <w:szCs w:val="22"/>
        </w:rPr>
        <w:t>date</w:t>
      </w:r>
      <w:r w:rsidR="00D974AF" w:rsidRPr="00F06577">
        <w:rPr>
          <w:rFonts w:ascii="Arial" w:hAnsi="Arial" w:cs="Arial"/>
          <w:color w:val="FF0000"/>
          <w:szCs w:val="22"/>
        </w:rPr>
        <w:t>.</w:t>
      </w:r>
      <w:r w:rsidR="00B56730">
        <w:rPr>
          <w:rFonts w:ascii="Arial" w:hAnsi="Arial" w:cs="Arial"/>
          <w:szCs w:val="22"/>
        </w:rPr>
        <w:t>] (reference:</w:t>
      </w:r>
      <w:r w:rsidR="006B4E2C">
        <w:rPr>
          <w:rFonts w:ascii="Arial" w:hAnsi="Arial" w:cs="Arial"/>
          <w:szCs w:val="22"/>
        </w:rPr>
        <w:t xml:space="preserve"> </w:t>
      </w:r>
      <w:r w:rsidRPr="00F43A22">
        <w:rPr>
          <w:rFonts w:ascii="Arial" w:hAnsi="Arial" w:cs="Arial"/>
          <w:szCs w:val="22"/>
        </w:rPr>
        <w:t>[</w:t>
      </w:r>
      <w:r w:rsidR="00D974AF">
        <w:rPr>
          <w:rFonts w:ascii="Arial" w:hAnsi="Arial" w:cs="Arial"/>
          <w:i/>
          <w:color w:val="FF0000"/>
          <w:szCs w:val="22"/>
        </w:rPr>
        <w:t>insert reference if applicable</w:t>
      </w:r>
      <w:r w:rsidRPr="00F43A22">
        <w:rPr>
          <w:rFonts w:ascii="Arial" w:hAnsi="Arial" w:cs="Arial"/>
          <w:szCs w:val="22"/>
        </w:rPr>
        <w:t>])</w:t>
      </w:r>
      <w:r>
        <w:rPr>
          <w:rStyle w:val="FootnoteReference"/>
          <w:rFonts w:ascii="Arial" w:hAnsi="Arial" w:cs="Arial"/>
          <w:szCs w:val="22"/>
        </w:rPr>
        <w:footnoteReference w:id="4"/>
      </w:r>
      <w:r w:rsidRPr="00F43A22">
        <w:rPr>
          <w:rFonts w:ascii="Arial" w:hAnsi="Arial" w:cs="Arial"/>
          <w:szCs w:val="22"/>
        </w:rPr>
        <w:t>.</w:t>
      </w:r>
      <w:bookmarkEnd w:id="0"/>
    </w:p>
    <w:p w:rsidR="00943FFF" w:rsidRPr="00F43A22" w:rsidRDefault="00943FFF" w:rsidP="00943FFF">
      <w:pPr>
        <w:pStyle w:val="ABackground"/>
        <w:rPr>
          <w:rFonts w:ascii="Arial" w:hAnsi="Arial" w:cs="Arial"/>
          <w:szCs w:val="22"/>
        </w:rPr>
      </w:pPr>
      <w:bookmarkStart w:id="2" w:name="a482746"/>
      <w:r w:rsidRPr="00F43A22">
        <w:rPr>
          <w:rFonts w:ascii="Arial" w:hAnsi="Arial" w:cs="Arial"/>
          <w:szCs w:val="22"/>
        </w:rPr>
        <w:t xml:space="preserve">The </w:t>
      </w:r>
      <w:r w:rsidR="00DD3D5D">
        <w:rPr>
          <w:rFonts w:ascii="Arial" w:hAnsi="Arial" w:cs="Arial"/>
          <w:szCs w:val="22"/>
        </w:rPr>
        <w:t>Client</w:t>
      </w:r>
      <w:r w:rsidRPr="00F43A22">
        <w:rPr>
          <w:rFonts w:ascii="Arial" w:hAnsi="Arial" w:cs="Arial"/>
          <w:szCs w:val="22"/>
        </w:rPr>
        <w:t xml:space="preserve"> has (based on the </w:t>
      </w:r>
      <w:r w:rsidR="00C44D28">
        <w:rPr>
          <w:rFonts w:ascii="Arial" w:hAnsi="Arial" w:cs="Arial"/>
          <w:szCs w:val="22"/>
        </w:rPr>
        <w:t>Consultant</w:t>
      </w:r>
      <w:r w:rsidRPr="00F43A22">
        <w:rPr>
          <w:rFonts w:ascii="Arial" w:hAnsi="Arial" w:cs="Arial"/>
          <w:szCs w:val="22"/>
        </w:rPr>
        <w:t xml:space="preserve">’s </w:t>
      </w:r>
      <w:r w:rsidR="009E5BFA">
        <w:rPr>
          <w:rFonts w:ascii="Arial" w:hAnsi="Arial" w:cs="Arial"/>
          <w:szCs w:val="22"/>
        </w:rPr>
        <w:t>response to the request for tenders</w:t>
      </w:r>
      <w:r w:rsidRPr="00F43A22">
        <w:rPr>
          <w:rFonts w:ascii="Arial" w:hAnsi="Arial" w:cs="Arial"/>
          <w:szCs w:val="22"/>
        </w:rPr>
        <w:t xml:space="preserve"> referred to above), appointed the </w:t>
      </w:r>
      <w:r w:rsidR="00C44D28">
        <w:rPr>
          <w:rFonts w:ascii="Arial" w:hAnsi="Arial" w:cs="Arial"/>
          <w:szCs w:val="22"/>
        </w:rPr>
        <w:t>Consultant</w:t>
      </w:r>
      <w:r w:rsidRPr="00F43A22">
        <w:rPr>
          <w:rFonts w:ascii="Arial" w:hAnsi="Arial" w:cs="Arial"/>
          <w:szCs w:val="22"/>
        </w:rPr>
        <w:t xml:space="preserve"> to supply the </w:t>
      </w:r>
      <w:r>
        <w:rPr>
          <w:rFonts w:ascii="Arial" w:hAnsi="Arial" w:cs="Arial"/>
          <w:szCs w:val="22"/>
        </w:rPr>
        <w:t>Services</w:t>
      </w:r>
      <w:r w:rsidRPr="00F43A22">
        <w:rPr>
          <w:rFonts w:ascii="Arial" w:hAnsi="Arial" w:cs="Arial"/>
          <w:szCs w:val="22"/>
        </w:rPr>
        <w:t xml:space="preserve"> and the </w:t>
      </w:r>
      <w:r w:rsidR="00C44D28">
        <w:rPr>
          <w:rFonts w:ascii="Arial" w:hAnsi="Arial" w:cs="Arial"/>
          <w:szCs w:val="22"/>
        </w:rPr>
        <w:t>Consultant</w:t>
      </w:r>
      <w:r w:rsidRPr="00F43A22">
        <w:rPr>
          <w:rFonts w:ascii="Arial" w:hAnsi="Arial" w:cs="Arial"/>
          <w:szCs w:val="22"/>
        </w:rPr>
        <w:t xml:space="preserve"> has agreed to do so on the terms and conditions of </w:t>
      </w:r>
      <w:bookmarkEnd w:id="2"/>
      <w:r w:rsidR="004545B8">
        <w:rPr>
          <w:rFonts w:ascii="Arial" w:hAnsi="Arial" w:cs="Arial"/>
          <w:szCs w:val="22"/>
        </w:rPr>
        <w:t>this Agreement</w:t>
      </w:r>
      <w:r w:rsidRPr="00F43A22">
        <w:rPr>
          <w:rFonts w:ascii="Arial" w:hAnsi="Arial" w:cs="Arial"/>
          <w:szCs w:val="22"/>
        </w:rPr>
        <w:t>.</w:t>
      </w:r>
    </w:p>
    <w:p w:rsidR="005F214C" w:rsidRPr="00784929" w:rsidRDefault="006B17E8">
      <w:pPr>
        <w:pStyle w:val="1stIntroHeadings"/>
        <w:rPr>
          <w:rFonts w:ascii="Arial" w:hAnsi="Arial" w:cs="Arial"/>
          <w:sz w:val="22"/>
          <w:szCs w:val="22"/>
        </w:rPr>
      </w:pPr>
      <w:r w:rsidRPr="00784929">
        <w:rPr>
          <w:rFonts w:ascii="Arial" w:hAnsi="Arial" w:cs="Arial"/>
          <w:sz w:val="22"/>
          <w:szCs w:val="22"/>
        </w:rPr>
        <w:t xml:space="preserve">Agreed </w:t>
      </w:r>
      <w:r w:rsidR="00870E7F">
        <w:rPr>
          <w:rFonts w:ascii="Arial" w:hAnsi="Arial" w:cs="Arial"/>
          <w:sz w:val="22"/>
          <w:szCs w:val="22"/>
        </w:rPr>
        <w:t>T</w:t>
      </w:r>
      <w:r w:rsidRPr="00784929">
        <w:rPr>
          <w:rFonts w:ascii="Arial" w:hAnsi="Arial" w:cs="Arial"/>
          <w:sz w:val="22"/>
          <w:szCs w:val="22"/>
        </w:rPr>
        <w:t>erms</w:t>
      </w:r>
    </w:p>
    <w:p w:rsidR="005F214C" w:rsidRPr="00784929" w:rsidRDefault="00774F86">
      <w:pPr>
        <w:pStyle w:val="Heading1"/>
        <w:rPr>
          <w:rFonts w:ascii="Arial" w:hAnsi="Arial" w:cs="Arial"/>
          <w:szCs w:val="22"/>
        </w:rPr>
      </w:pPr>
      <w:bookmarkStart w:id="3" w:name="a431732"/>
      <w:bookmarkStart w:id="4" w:name="_Toc20430195"/>
      <w:r>
        <w:rPr>
          <w:rFonts w:ascii="Arial" w:hAnsi="Arial" w:cs="Arial"/>
          <w:szCs w:val="22"/>
        </w:rPr>
        <w:t xml:space="preserve">Definitions And </w:t>
      </w:r>
      <w:r w:rsidR="006B17E8" w:rsidRPr="00784929">
        <w:rPr>
          <w:rFonts w:ascii="Arial" w:hAnsi="Arial" w:cs="Arial"/>
          <w:szCs w:val="22"/>
        </w:rPr>
        <w:t>Interpretation</w:t>
      </w:r>
      <w:bookmarkEnd w:id="3"/>
      <w:r w:rsidR="00EE2B68">
        <w:rPr>
          <w:rStyle w:val="FootnoteReference"/>
          <w:rFonts w:ascii="Arial" w:hAnsi="Arial" w:cs="Arial"/>
          <w:szCs w:val="22"/>
        </w:rPr>
        <w:footnoteReference w:id="5"/>
      </w:r>
      <w:bookmarkEnd w:id="4"/>
    </w:p>
    <w:p w:rsidR="005F214C" w:rsidRPr="00784929" w:rsidRDefault="00F31F3A" w:rsidP="00F31F3A">
      <w:pPr>
        <w:pStyle w:val="Bodyclause"/>
        <w:ind w:left="0"/>
        <w:rPr>
          <w:rFonts w:ascii="Arial" w:hAnsi="Arial" w:cs="Arial"/>
          <w:szCs w:val="22"/>
        </w:rPr>
      </w:pPr>
      <w:r>
        <w:rPr>
          <w:rFonts w:ascii="Arial" w:hAnsi="Arial" w:cs="Arial"/>
          <w:szCs w:val="22"/>
        </w:rPr>
        <w:t>1.1</w:t>
      </w:r>
      <w:r>
        <w:rPr>
          <w:rFonts w:ascii="Arial" w:hAnsi="Arial" w:cs="Arial"/>
          <w:szCs w:val="22"/>
        </w:rPr>
        <w:tab/>
      </w:r>
      <w:r w:rsidR="006B17E8" w:rsidRPr="00784929">
        <w:rPr>
          <w:rFonts w:ascii="Arial" w:hAnsi="Arial" w:cs="Arial"/>
          <w:szCs w:val="22"/>
        </w:rPr>
        <w:t xml:space="preserve">The following definitions and rules of interpretation apply in </w:t>
      </w:r>
      <w:r w:rsidR="004545B8">
        <w:rPr>
          <w:rFonts w:ascii="Arial" w:hAnsi="Arial" w:cs="Arial"/>
          <w:szCs w:val="22"/>
        </w:rPr>
        <w:t>this Agreement</w:t>
      </w:r>
      <w:r>
        <w:rPr>
          <w:rFonts w:ascii="Arial" w:hAnsi="Arial" w:cs="Arial"/>
          <w:szCs w:val="22"/>
        </w:rPr>
        <w:t>:</w:t>
      </w:r>
    </w:p>
    <w:p w:rsidR="00C81F83" w:rsidRDefault="00C81F83" w:rsidP="00EE4C78">
      <w:pPr>
        <w:pStyle w:val="Definitions"/>
        <w:rPr>
          <w:rFonts w:ascii="Arial" w:hAnsi="Arial" w:cs="Arial"/>
        </w:rPr>
      </w:pPr>
      <w:r>
        <w:rPr>
          <w:rStyle w:val="Defterm"/>
          <w:rFonts w:ascii="Arial" w:hAnsi="Arial" w:cs="Arial"/>
        </w:rPr>
        <w:t>Agreement</w:t>
      </w:r>
      <w:r w:rsidRPr="00EB1323">
        <w:rPr>
          <w:rFonts w:ascii="Arial" w:hAnsi="Arial" w:cs="Arial"/>
          <w:b/>
        </w:rPr>
        <w:t>:</w:t>
      </w:r>
      <w:r w:rsidRPr="00EB1323">
        <w:rPr>
          <w:rFonts w:ascii="Arial" w:hAnsi="Arial" w:cs="Arial"/>
        </w:rPr>
        <w:t xml:space="preserve"> the </w:t>
      </w:r>
      <w:r>
        <w:rPr>
          <w:rFonts w:ascii="Arial" w:hAnsi="Arial" w:cs="Arial"/>
        </w:rPr>
        <w:t>terms and conditions of contract and the Schedules.</w:t>
      </w:r>
    </w:p>
    <w:p w:rsidR="00EE4C78" w:rsidRPr="00EB1323" w:rsidRDefault="00EE4C78" w:rsidP="00EE4C78">
      <w:pPr>
        <w:pStyle w:val="Definitions"/>
        <w:rPr>
          <w:rFonts w:ascii="Arial" w:hAnsi="Arial" w:cs="Arial"/>
        </w:rPr>
      </w:pPr>
      <w:r w:rsidRPr="00EB1323">
        <w:rPr>
          <w:rStyle w:val="Defterm"/>
          <w:rFonts w:ascii="Arial" w:hAnsi="Arial" w:cs="Arial"/>
        </w:rPr>
        <w:t>Bribery Act</w:t>
      </w:r>
      <w:r w:rsidRPr="00EB1323">
        <w:rPr>
          <w:rFonts w:ascii="Arial" w:hAnsi="Arial" w:cs="Arial"/>
          <w:b/>
        </w:rPr>
        <w:t>:</w:t>
      </w:r>
      <w:r w:rsidRPr="00EB1323">
        <w:rPr>
          <w:rFonts w:ascii="Arial" w:hAnsi="Arial" w:cs="Arial"/>
        </w:rPr>
        <w:t xml:space="preserve"> the Bribery Act 2010 and any subordinate legislation made under that Act from time to time together with any guidance or codes of practice issued by the relevant government department concerning the legislation.</w:t>
      </w:r>
    </w:p>
    <w:p w:rsidR="002320B5" w:rsidRPr="004F605E" w:rsidRDefault="002320B5" w:rsidP="002320B5">
      <w:pPr>
        <w:pStyle w:val="Definitions"/>
        <w:rPr>
          <w:rFonts w:ascii="Arial" w:hAnsi="Arial" w:cs="Arial"/>
          <w:szCs w:val="22"/>
        </w:rPr>
      </w:pPr>
      <w:r w:rsidRPr="005A718F">
        <w:rPr>
          <w:rStyle w:val="Defterm"/>
          <w:rFonts w:ascii="Arial" w:hAnsi="Arial" w:cs="Arial"/>
          <w:szCs w:val="22"/>
        </w:rPr>
        <w:lastRenderedPageBreak/>
        <w:t>Business Day</w:t>
      </w:r>
      <w:r w:rsidRPr="005A718F">
        <w:rPr>
          <w:rFonts w:ascii="Arial" w:hAnsi="Arial" w:cs="Arial"/>
          <w:b/>
          <w:szCs w:val="22"/>
        </w:rPr>
        <w:t>:</w:t>
      </w:r>
      <w:r w:rsidRPr="005A718F">
        <w:rPr>
          <w:rFonts w:ascii="Arial" w:hAnsi="Arial" w:cs="Arial"/>
          <w:szCs w:val="22"/>
        </w:rPr>
        <w:t xml:space="preserve"> a day other than a Saturday, Sunday or public holiday in England when banks in London are open for bu</w:t>
      </w:r>
      <w:r w:rsidRPr="004F605E">
        <w:rPr>
          <w:rFonts w:ascii="Arial" w:hAnsi="Arial" w:cs="Arial"/>
          <w:szCs w:val="22"/>
        </w:rPr>
        <w:t>siness.</w:t>
      </w:r>
    </w:p>
    <w:p w:rsidR="009E5BFA" w:rsidRPr="00784929" w:rsidRDefault="009E5BFA" w:rsidP="009E5BFA">
      <w:pPr>
        <w:pStyle w:val="Definitions"/>
        <w:rPr>
          <w:rFonts w:ascii="Arial" w:hAnsi="Arial" w:cs="Arial"/>
          <w:szCs w:val="22"/>
        </w:rPr>
      </w:pPr>
      <w:r>
        <w:rPr>
          <w:rStyle w:val="Defterm"/>
          <w:rFonts w:ascii="Arial" w:hAnsi="Arial" w:cs="Arial"/>
          <w:szCs w:val="22"/>
        </w:rPr>
        <w:t>Client Data</w:t>
      </w:r>
      <w:r w:rsidRPr="00784929">
        <w:rPr>
          <w:rFonts w:ascii="Arial" w:hAnsi="Arial" w:cs="Arial"/>
          <w:b/>
          <w:szCs w:val="22"/>
        </w:rPr>
        <w:t>:</w:t>
      </w:r>
      <w:r w:rsidRPr="00784929">
        <w:rPr>
          <w:rFonts w:ascii="Arial" w:hAnsi="Arial" w:cs="Arial"/>
          <w:szCs w:val="22"/>
        </w:rPr>
        <w:t xml:space="preserve"> all Documents, information and materials provided by the </w:t>
      </w:r>
      <w:r>
        <w:rPr>
          <w:rFonts w:ascii="Arial" w:hAnsi="Arial" w:cs="Arial"/>
          <w:szCs w:val="22"/>
        </w:rPr>
        <w:t>Client</w:t>
      </w:r>
      <w:r w:rsidRPr="00784929">
        <w:rPr>
          <w:rFonts w:ascii="Arial" w:hAnsi="Arial" w:cs="Arial"/>
          <w:szCs w:val="22"/>
        </w:rPr>
        <w:t xml:space="preserve"> relating to the Services</w:t>
      </w:r>
      <w:r w:rsidR="009B7D5D">
        <w:rPr>
          <w:rFonts w:ascii="Arial" w:hAnsi="Arial" w:cs="Arial"/>
          <w:szCs w:val="22"/>
        </w:rPr>
        <w:t>.</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p>
    <w:p w:rsidR="009E5BFA" w:rsidRPr="0045752E" w:rsidRDefault="009E5BFA" w:rsidP="009E5BFA">
      <w:pPr>
        <w:pStyle w:val="Definitions"/>
        <w:rPr>
          <w:rFonts w:ascii="Arial" w:hAnsi="Arial" w:cs="Arial"/>
          <w:szCs w:val="22"/>
        </w:rPr>
      </w:pPr>
      <w:r>
        <w:rPr>
          <w:rStyle w:val="Defterm"/>
          <w:rFonts w:ascii="Arial" w:hAnsi="Arial" w:cs="Arial"/>
          <w:szCs w:val="22"/>
        </w:rPr>
        <w:t>Client</w:t>
      </w:r>
      <w:r w:rsidRPr="00784929">
        <w:rPr>
          <w:rStyle w:val="Defterm"/>
          <w:rFonts w:ascii="Arial" w:hAnsi="Arial" w:cs="Arial"/>
          <w:szCs w:val="22"/>
        </w:rPr>
        <w:t>'s Manager</w:t>
      </w:r>
      <w:r w:rsidRPr="00784929">
        <w:rPr>
          <w:rFonts w:ascii="Arial" w:hAnsi="Arial" w:cs="Arial"/>
          <w:b/>
          <w:szCs w:val="22"/>
        </w:rPr>
        <w:t>:</w:t>
      </w:r>
      <w:r w:rsidRPr="00784929">
        <w:rPr>
          <w:rFonts w:ascii="Arial" w:hAnsi="Arial" w:cs="Arial"/>
          <w:szCs w:val="22"/>
        </w:rPr>
        <w:t xml:space="preserve"> the </w:t>
      </w:r>
      <w:r>
        <w:rPr>
          <w:rFonts w:ascii="Arial" w:hAnsi="Arial" w:cs="Arial"/>
          <w:szCs w:val="22"/>
        </w:rPr>
        <w:t>Client</w:t>
      </w:r>
      <w:r w:rsidRPr="00784929">
        <w:rPr>
          <w:rFonts w:ascii="Arial" w:hAnsi="Arial" w:cs="Arial"/>
          <w:szCs w:val="22"/>
        </w:rPr>
        <w:t xml:space="preserve">'s manager appointed in accordance with </w:t>
      </w:r>
      <w:r w:rsidRPr="0045752E">
        <w:rPr>
          <w:rFonts w:ascii="Arial" w:hAnsi="Arial" w:cs="Arial"/>
          <w:szCs w:val="22"/>
        </w:rPr>
        <w:t xml:space="preserve">clause </w:t>
      </w:r>
      <w:r w:rsidRPr="0045752E">
        <w:rPr>
          <w:rFonts w:ascii="Arial" w:hAnsi="Arial" w:cs="Arial"/>
          <w:szCs w:val="22"/>
        </w:rPr>
        <w:fldChar w:fldCharType="begin"/>
      </w:r>
      <w:r w:rsidRPr="0045752E">
        <w:rPr>
          <w:rFonts w:ascii="Arial" w:hAnsi="Arial" w:cs="Arial"/>
          <w:szCs w:val="22"/>
        </w:rPr>
        <w:instrText xml:space="preserve">REF "a296308" \h \w  \* MERGEFORMAT </w:instrText>
      </w:r>
      <w:r w:rsidRPr="0045752E">
        <w:rPr>
          <w:rFonts w:ascii="Arial" w:hAnsi="Arial" w:cs="Arial"/>
          <w:szCs w:val="22"/>
        </w:rPr>
      </w:r>
      <w:r w:rsidRPr="0045752E">
        <w:rPr>
          <w:rFonts w:ascii="Arial" w:hAnsi="Arial" w:cs="Arial"/>
          <w:szCs w:val="22"/>
        </w:rPr>
        <w:fldChar w:fldCharType="separate"/>
      </w:r>
      <w:r w:rsidR="00BD5F44">
        <w:rPr>
          <w:rFonts w:ascii="Arial" w:hAnsi="Arial" w:cs="Arial"/>
          <w:szCs w:val="22"/>
        </w:rPr>
        <w:t>4.1</w:t>
      </w:r>
      <w:r w:rsidRPr="0045752E">
        <w:rPr>
          <w:rFonts w:ascii="Arial" w:hAnsi="Arial" w:cs="Arial"/>
          <w:szCs w:val="22"/>
        </w:rPr>
        <w:fldChar w:fldCharType="end"/>
      </w:r>
      <w:r w:rsidRPr="0045752E">
        <w:rPr>
          <w:rFonts w:ascii="Arial" w:hAnsi="Arial" w:cs="Arial"/>
          <w:szCs w:val="22"/>
        </w:rPr>
        <w:t xml:space="preserve"> </w:t>
      </w:r>
      <w:r>
        <w:rPr>
          <w:rFonts w:ascii="Arial" w:hAnsi="Arial" w:cs="Arial"/>
          <w:szCs w:val="22"/>
        </w:rPr>
        <w:t xml:space="preserve">and whose details are set out in </w:t>
      </w:r>
      <w:r w:rsidRPr="0045752E">
        <w:rPr>
          <w:rFonts w:ascii="Arial" w:hAnsi="Arial" w:cs="Arial"/>
        </w:rPr>
        <w:t>Schedule 3</w:t>
      </w:r>
      <w:r w:rsidRPr="0045752E">
        <w:rPr>
          <w:rFonts w:ascii="Arial" w:hAnsi="Arial" w:cs="Arial"/>
          <w:szCs w:val="22"/>
        </w:rPr>
        <w:t>.</w:t>
      </w:r>
    </w:p>
    <w:p w:rsidR="004545B8" w:rsidRPr="00784929" w:rsidRDefault="004545B8" w:rsidP="004545B8">
      <w:pPr>
        <w:pStyle w:val="Definitions"/>
        <w:rPr>
          <w:rFonts w:ascii="Arial" w:hAnsi="Arial" w:cs="Arial"/>
          <w:szCs w:val="22"/>
        </w:rPr>
      </w:pPr>
      <w:r>
        <w:rPr>
          <w:rStyle w:val="Defterm"/>
          <w:rFonts w:ascii="Arial" w:hAnsi="Arial" w:cs="Arial"/>
          <w:szCs w:val="22"/>
        </w:rPr>
        <w:t>Commencement Date</w:t>
      </w:r>
      <w:r w:rsidRPr="00784929">
        <w:rPr>
          <w:rFonts w:ascii="Arial" w:hAnsi="Arial" w:cs="Arial"/>
          <w:b/>
          <w:szCs w:val="22"/>
        </w:rPr>
        <w:t>:</w:t>
      </w:r>
      <w:r w:rsidRPr="00784929">
        <w:rPr>
          <w:rFonts w:ascii="Arial" w:hAnsi="Arial" w:cs="Arial"/>
          <w:szCs w:val="22"/>
        </w:rPr>
        <w:t xml:space="preserve"> </w:t>
      </w:r>
      <w:r>
        <w:rPr>
          <w:rFonts w:ascii="Arial" w:hAnsi="Arial" w:cs="Arial"/>
          <w:szCs w:val="22"/>
        </w:rPr>
        <w:t>[</w:t>
      </w:r>
      <w:r w:rsidRPr="006B0653">
        <w:rPr>
          <w:rFonts w:ascii="Arial" w:hAnsi="Arial" w:cs="Arial"/>
          <w:i/>
          <w:color w:val="FF0000"/>
          <w:szCs w:val="22"/>
        </w:rPr>
        <w:t>insert date</w:t>
      </w:r>
      <w:r>
        <w:rPr>
          <w:rFonts w:ascii="Arial" w:hAnsi="Arial" w:cs="Arial"/>
          <w:szCs w:val="22"/>
        </w:rPr>
        <w:t>]</w:t>
      </w:r>
      <w:r w:rsidRPr="00784929">
        <w:rPr>
          <w:rFonts w:ascii="Arial" w:hAnsi="Arial" w:cs="Arial"/>
          <w:szCs w:val="22"/>
        </w:rPr>
        <w:t>.</w:t>
      </w:r>
    </w:p>
    <w:p w:rsidR="00DD3D5D" w:rsidRPr="00784929" w:rsidRDefault="00DD3D5D" w:rsidP="00DD3D5D">
      <w:pPr>
        <w:pStyle w:val="Definitions"/>
        <w:rPr>
          <w:rFonts w:ascii="Arial" w:hAnsi="Arial" w:cs="Arial"/>
          <w:szCs w:val="22"/>
        </w:rPr>
      </w:pPr>
      <w:r>
        <w:rPr>
          <w:rStyle w:val="Defterm"/>
          <w:rFonts w:ascii="Arial" w:hAnsi="Arial" w:cs="Arial"/>
          <w:szCs w:val="22"/>
        </w:rPr>
        <w:t>Consultant</w:t>
      </w:r>
      <w:r w:rsidRPr="00784929">
        <w:rPr>
          <w:rStyle w:val="Defterm"/>
          <w:rFonts w:ascii="Arial" w:hAnsi="Arial" w:cs="Arial"/>
          <w:szCs w:val="22"/>
        </w:rPr>
        <w:t>'s Equipment</w:t>
      </w:r>
      <w:r w:rsidRPr="00784929">
        <w:rPr>
          <w:rFonts w:ascii="Arial" w:hAnsi="Arial" w:cs="Arial"/>
          <w:b/>
          <w:szCs w:val="22"/>
        </w:rPr>
        <w:t>:</w:t>
      </w:r>
      <w:r w:rsidRPr="00784929">
        <w:rPr>
          <w:rFonts w:ascii="Arial" w:hAnsi="Arial" w:cs="Arial"/>
          <w:szCs w:val="22"/>
        </w:rPr>
        <w:t xml:space="preserve">  any equipment, including tools, systems, cabling or facilities, provided by the </w:t>
      </w:r>
      <w:r>
        <w:rPr>
          <w:rFonts w:ascii="Arial" w:hAnsi="Arial" w:cs="Arial"/>
          <w:szCs w:val="22"/>
        </w:rPr>
        <w:t>Consultant</w:t>
      </w:r>
      <w:r w:rsidRPr="00784929">
        <w:rPr>
          <w:rFonts w:ascii="Arial" w:hAnsi="Arial" w:cs="Arial"/>
          <w:szCs w:val="22"/>
        </w:rPr>
        <w:t xml:space="preserve"> or its subcontractors and used directly or indirectly in the supply of the Services which are not the subject of a separate agreement between the parties under which title passes to the </w:t>
      </w:r>
      <w:r>
        <w:rPr>
          <w:rFonts w:ascii="Arial" w:hAnsi="Arial" w:cs="Arial"/>
          <w:szCs w:val="22"/>
        </w:rPr>
        <w:t>Client</w:t>
      </w:r>
      <w:r w:rsidRPr="00784929">
        <w:rPr>
          <w:rFonts w:ascii="Arial" w:hAnsi="Arial" w:cs="Arial"/>
          <w:szCs w:val="22"/>
        </w:rPr>
        <w:t>.</w:t>
      </w:r>
    </w:p>
    <w:p w:rsidR="00DD3D5D" w:rsidRPr="00784929" w:rsidRDefault="00DD3D5D" w:rsidP="00DD3D5D">
      <w:pPr>
        <w:pStyle w:val="Definitions"/>
        <w:rPr>
          <w:rFonts w:ascii="Arial" w:hAnsi="Arial" w:cs="Arial"/>
          <w:szCs w:val="22"/>
        </w:rPr>
      </w:pPr>
      <w:r>
        <w:rPr>
          <w:rStyle w:val="Defterm"/>
          <w:rFonts w:ascii="Arial" w:hAnsi="Arial" w:cs="Arial"/>
          <w:szCs w:val="22"/>
        </w:rPr>
        <w:t>Consultant</w:t>
      </w:r>
      <w:r w:rsidRPr="00784929">
        <w:rPr>
          <w:rStyle w:val="Defterm"/>
          <w:rFonts w:ascii="Arial" w:hAnsi="Arial" w:cs="Arial"/>
          <w:szCs w:val="22"/>
        </w:rPr>
        <w:t>'s Manager</w:t>
      </w:r>
      <w:r w:rsidRPr="00784929">
        <w:rPr>
          <w:rFonts w:ascii="Arial" w:hAnsi="Arial" w:cs="Arial"/>
          <w:b/>
          <w:szCs w:val="22"/>
        </w:rPr>
        <w:t>:</w:t>
      </w:r>
      <w:r w:rsidRPr="00784929">
        <w:rPr>
          <w:rFonts w:ascii="Arial" w:hAnsi="Arial" w:cs="Arial"/>
          <w:szCs w:val="22"/>
        </w:rPr>
        <w:t xml:space="preserve"> the </w:t>
      </w:r>
      <w:r>
        <w:rPr>
          <w:rFonts w:ascii="Arial" w:hAnsi="Arial" w:cs="Arial"/>
          <w:szCs w:val="22"/>
        </w:rPr>
        <w:t>Consultant</w:t>
      </w:r>
      <w:r w:rsidRPr="00784929">
        <w:rPr>
          <w:rFonts w:ascii="Arial" w:hAnsi="Arial" w:cs="Arial"/>
          <w:szCs w:val="22"/>
        </w:rPr>
        <w:t>'s manager for</w:t>
      </w:r>
      <w:r>
        <w:rPr>
          <w:rFonts w:ascii="Arial" w:hAnsi="Arial" w:cs="Arial"/>
          <w:szCs w:val="22"/>
        </w:rPr>
        <w:t xml:space="preserve"> </w:t>
      </w:r>
      <w:r w:rsidRPr="00784929">
        <w:rPr>
          <w:rFonts w:ascii="Arial" w:hAnsi="Arial" w:cs="Arial"/>
          <w:szCs w:val="22"/>
        </w:rPr>
        <w:t xml:space="preserve">the Services appointed under clause </w:t>
      </w:r>
      <w:r w:rsidRPr="00784929">
        <w:rPr>
          <w:rFonts w:ascii="Arial" w:hAnsi="Arial" w:cs="Arial"/>
          <w:szCs w:val="22"/>
        </w:rPr>
        <w:fldChar w:fldCharType="begin"/>
      </w:r>
      <w:r w:rsidRPr="00784929">
        <w:rPr>
          <w:rFonts w:ascii="Arial" w:hAnsi="Arial" w:cs="Arial"/>
          <w:szCs w:val="22"/>
        </w:rPr>
        <w:instrText xml:space="preserve">REF "a324306" \h \w  \* MERGEFORMAT </w:instrText>
      </w:r>
      <w:r w:rsidRPr="00784929">
        <w:rPr>
          <w:rFonts w:ascii="Arial" w:hAnsi="Arial" w:cs="Arial"/>
          <w:szCs w:val="22"/>
        </w:rPr>
      </w:r>
      <w:r w:rsidRPr="00784929">
        <w:rPr>
          <w:rFonts w:ascii="Arial" w:hAnsi="Arial" w:cs="Arial"/>
          <w:szCs w:val="22"/>
        </w:rPr>
        <w:fldChar w:fldCharType="separate"/>
      </w:r>
      <w:r w:rsidR="00BD5F44">
        <w:rPr>
          <w:rFonts w:ascii="Arial" w:hAnsi="Arial" w:cs="Arial"/>
          <w:szCs w:val="22"/>
        </w:rPr>
        <w:t>3.3</w:t>
      </w:r>
      <w:r w:rsidRPr="00784929">
        <w:rPr>
          <w:rFonts w:ascii="Arial" w:hAnsi="Arial" w:cs="Arial"/>
          <w:szCs w:val="22"/>
        </w:rPr>
        <w:fldChar w:fldCharType="end"/>
      </w:r>
      <w:r>
        <w:rPr>
          <w:rFonts w:ascii="Arial" w:hAnsi="Arial" w:cs="Arial"/>
          <w:szCs w:val="22"/>
        </w:rPr>
        <w:t xml:space="preserve"> and whose details are set out </w:t>
      </w:r>
      <w:r w:rsidR="009E5BFA">
        <w:rPr>
          <w:rFonts w:ascii="Arial" w:hAnsi="Arial" w:cs="Arial"/>
          <w:szCs w:val="22"/>
        </w:rPr>
        <w:t xml:space="preserve">in </w:t>
      </w:r>
      <w:r w:rsidR="009E5BFA" w:rsidRPr="0045752E">
        <w:rPr>
          <w:rFonts w:ascii="Arial" w:hAnsi="Arial" w:cs="Arial"/>
        </w:rPr>
        <w:t>Schedule</w:t>
      </w:r>
      <w:r w:rsidRPr="0045752E">
        <w:rPr>
          <w:rFonts w:ascii="Arial" w:hAnsi="Arial" w:cs="Arial"/>
        </w:rPr>
        <w:t xml:space="preserve"> 3</w:t>
      </w:r>
      <w:r w:rsidRPr="00784929">
        <w:rPr>
          <w:rFonts w:ascii="Arial" w:hAnsi="Arial" w:cs="Arial"/>
          <w:szCs w:val="22"/>
        </w:rPr>
        <w:t>.</w:t>
      </w:r>
    </w:p>
    <w:p w:rsidR="00DD3D5D" w:rsidRPr="00EE757D" w:rsidRDefault="00DD3D5D" w:rsidP="00DD3D5D">
      <w:pPr>
        <w:pStyle w:val="Definitions"/>
        <w:rPr>
          <w:rFonts w:ascii="Arial" w:hAnsi="Arial" w:cs="Arial"/>
          <w:szCs w:val="22"/>
        </w:rPr>
      </w:pPr>
      <w:r>
        <w:rPr>
          <w:rStyle w:val="Defterm"/>
          <w:rFonts w:ascii="Arial" w:hAnsi="Arial" w:cs="Arial"/>
          <w:szCs w:val="22"/>
        </w:rPr>
        <w:t>Consultant</w:t>
      </w:r>
      <w:r w:rsidRPr="00784929">
        <w:rPr>
          <w:rStyle w:val="Defterm"/>
          <w:rFonts w:ascii="Arial" w:hAnsi="Arial" w:cs="Arial"/>
          <w:szCs w:val="22"/>
        </w:rPr>
        <w:t xml:space="preserve">'s </w:t>
      </w:r>
      <w:r>
        <w:rPr>
          <w:rStyle w:val="Defterm"/>
          <w:rFonts w:ascii="Arial" w:hAnsi="Arial" w:cs="Arial"/>
          <w:szCs w:val="22"/>
        </w:rPr>
        <w:t>Personnel</w:t>
      </w:r>
      <w:r w:rsidRPr="00784929">
        <w:rPr>
          <w:rFonts w:ascii="Arial" w:hAnsi="Arial" w:cs="Arial"/>
          <w:b/>
          <w:szCs w:val="22"/>
        </w:rPr>
        <w:t>:</w:t>
      </w:r>
      <w:r w:rsidRPr="00784929">
        <w:rPr>
          <w:rFonts w:ascii="Arial" w:hAnsi="Arial" w:cs="Arial"/>
          <w:szCs w:val="22"/>
        </w:rPr>
        <w:t xml:space="preserve"> </w:t>
      </w:r>
      <w:r w:rsidRPr="00EE757D">
        <w:rPr>
          <w:rFonts w:ascii="Arial" w:hAnsi="Arial" w:cs="Arial"/>
          <w:szCs w:val="22"/>
        </w:rPr>
        <w:t xml:space="preserve">all employees, staff, other workers, agents and consultants of the </w:t>
      </w:r>
      <w:r>
        <w:rPr>
          <w:rFonts w:ascii="Arial" w:hAnsi="Arial" w:cs="Arial"/>
          <w:szCs w:val="22"/>
        </w:rPr>
        <w:t>Consultant</w:t>
      </w:r>
      <w:r w:rsidRPr="00EE757D">
        <w:rPr>
          <w:rFonts w:ascii="Arial" w:hAnsi="Arial" w:cs="Arial"/>
          <w:szCs w:val="22"/>
        </w:rPr>
        <w:t xml:space="preserve"> and of any </w:t>
      </w:r>
      <w:r>
        <w:rPr>
          <w:rFonts w:ascii="Arial" w:hAnsi="Arial" w:cs="Arial"/>
          <w:szCs w:val="22"/>
        </w:rPr>
        <w:t>s</w:t>
      </w:r>
      <w:r w:rsidRPr="00EE757D">
        <w:rPr>
          <w:rFonts w:ascii="Arial" w:hAnsi="Arial" w:cs="Arial"/>
          <w:szCs w:val="22"/>
        </w:rPr>
        <w:t>ub-</w:t>
      </w:r>
      <w:r>
        <w:rPr>
          <w:rFonts w:ascii="Arial" w:hAnsi="Arial" w:cs="Arial"/>
          <w:szCs w:val="22"/>
        </w:rPr>
        <w:t>c</w:t>
      </w:r>
      <w:r w:rsidRPr="00EE757D">
        <w:rPr>
          <w:rFonts w:ascii="Arial" w:hAnsi="Arial" w:cs="Arial"/>
          <w:szCs w:val="22"/>
        </w:rPr>
        <w:t xml:space="preserve">ontractors who are engaged in the provision of the Services from time to time. </w:t>
      </w:r>
    </w:p>
    <w:p w:rsidR="00DD3D5D" w:rsidRPr="00784929" w:rsidRDefault="00DD3D5D" w:rsidP="00DD3D5D">
      <w:pPr>
        <w:pStyle w:val="Definitions"/>
        <w:rPr>
          <w:rFonts w:ascii="Arial" w:hAnsi="Arial" w:cs="Arial"/>
          <w:szCs w:val="22"/>
        </w:rPr>
      </w:pPr>
      <w:r w:rsidRPr="000A7BC4">
        <w:rPr>
          <w:rStyle w:val="Defterm"/>
          <w:rFonts w:ascii="Arial" w:hAnsi="Arial" w:cs="Arial"/>
          <w:szCs w:val="22"/>
        </w:rPr>
        <w:t>Consultant's Proposal</w:t>
      </w:r>
      <w:r w:rsidRPr="000A7BC4">
        <w:rPr>
          <w:rFonts w:ascii="Arial" w:hAnsi="Arial" w:cs="Arial"/>
          <w:b/>
          <w:szCs w:val="22"/>
        </w:rPr>
        <w:t>:</w:t>
      </w:r>
      <w:r w:rsidRPr="000A7BC4">
        <w:rPr>
          <w:rFonts w:ascii="Arial" w:hAnsi="Arial" w:cs="Arial"/>
          <w:szCs w:val="22"/>
        </w:rPr>
        <w:t xml:space="preserve"> the Consultant's document submitted in response to the Client’s invitation to </w:t>
      </w:r>
      <w:r w:rsidR="009E5BFA" w:rsidRPr="000A7BC4">
        <w:rPr>
          <w:rFonts w:ascii="Arial" w:hAnsi="Arial" w:cs="Arial"/>
          <w:szCs w:val="22"/>
        </w:rPr>
        <w:t>tender</w:t>
      </w:r>
      <w:r w:rsidRPr="000A7BC4">
        <w:rPr>
          <w:rFonts w:ascii="Arial" w:hAnsi="Arial" w:cs="Arial"/>
          <w:szCs w:val="22"/>
        </w:rPr>
        <w:t xml:space="preserve"> and which is attached as Schedule 5 to this Agreement.</w:t>
      </w:r>
    </w:p>
    <w:p w:rsidR="00B10873" w:rsidRPr="00E64494" w:rsidRDefault="00B10873" w:rsidP="00B10873">
      <w:pPr>
        <w:pStyle w:val="DefinedTermPara"/>
        <w:rPr>
          <w:rStyle w:val="DefTerm0"/>
        </w:rPr>
      </w:pPr>
      <w:bookmarkStart w:id="5" w:name="a355134"/>
      <w:r w:rsidRPr="00F916F3">
        <w:rPr>
          <w:rStyle w:val="DefTerm0"/>
        </w:rPr>
        <w:t>D</w:t>
      </w:r>
      <w:r>
        <w:rPr>
          <w:rStyle w:val="DefTerm0"/>
        </w:rPr>
        <w:t>ata Controller</w:t>
      </w:r>
      <w:r w:rsidRPr="00E64494">
        <w:rPr>
          <w:rStyle w:val="DefTerm0"/>
          <w:b w:val="0"/>
        </w:rPr>
        <w:t xml:space="preserve">: shall have the same meaning as set out in the Data Protection Legislation. </w:t>
      </w:r>
      <w:bookmarkEnd w:id="5"/>
    </w:p>
    <w:p w:rsidR="00B10873" w:rsidRDefault="00B10873" w:rsidP="00B10873">
      <w:pPr>
        <w:pStyle w:val="DefinedTermPara"/>
        <w:rPr>
          <w:rStyle w:val="DefTerm0"/>
        </w:rPr>
      </w:pPr>
      <w:bookmarkStart w:id="6" w:name="a518487"/>
      <w:r w:rsidRPr="00E64494">
        <w:rPr>
          <w:rStyle w:val="DefTerm0"/>
        </w:rPr>
        <w:t>Data</w:t>
      </w:r>
      <w:r w:rsidRPr="007435EC">
        <w:t xml:space="preserve"> </w:t>
      </w:r>
      <w:r>
        <w:rPr>
          <w:rStyle w:val="DefTerm0"/>
        </w:rPr>
        <w:t>Processor</w:t>
      </w:r>
      <w:r>
        <w:t>: shall have the same meaning set out in the Data Protection Legislation.</w:t>
      </w:r>
      <w:bookmarkEnd w:id="6"/>
    </w:p>
    <w:p w:rsidR="00B10873" w:rsidRDefault="00B10873" w:rsidP="00B10873">
      <w:pPr>
        <w:pStyle w:val="DefinedTermPara"/>
        <w:rPr>
          <w:rStyle w:val="DefTerm0"/>
        </w:rPr>
      </w:pPr>
      <w:bookmarkStart w:id="7" w:name="a436775"/>
      <w:r>
        <w:rPr>
          <w:rStyle w:val="DefTerm0"/>
        </w:rPr>
        <w:t>Data Protection Legislation</w:t>
      </w:r>
      <w:r>
        <w:t xml:space="preserve">: the UK Data Protection Legislation and (for so long as and to the extent that the law of the European Union has legal effect in the UK) the GDPR and any other directly applicable European Union regulation relating to privacy. </w:t>
      </w:r>
      <w:bookmarkEnd w:id="7"/>
    </w:p>
    <w:p w:rsidR="00B10873" w:rsidRPr="007435EC" w:rsidRDefault="00B10873" w:rsidP="00B10873">
      <w:pPr>
        <w:pStyle w:val="DefinedTermPara"/>
        <w:rPr>
          <w:b/>
        </w:rPr>
      </w:pPr>
      <w:bookmarkStart w:id="8" w:name="a674742"/>
      <w:r w:rsidRPr="00F916F3">
        <w:rPr>
          <w:rStyle w:val="DefTerm0"/>
        </w:rPr>
        <w:t>D</w:t>
      </w:r>
      <w:r>
        <w:rPr>
          <w:rStyle w:val="DefTerm0"/>
        </w:rPr>
        <w:t>ata Subject</w:t>
      </w:r>
      <w:r>
        <w:t>: shall have the same meaning set out in the Data Protection Legislation.</w:t>
      </w:r>
      <w:bookmarkEnd w:id="8"/>
    </w:p>
    <w:p w:rsidR="005F214C" w:rsidRPr="00784929" w:rsidRDefault="006B17E8" w:rsidP="00B10873">
      <w:pPr>
        <w:pStyle w:val="Definitions"/>
        <w:rPr>
          <w:rFonts w:ascii="Arial" w:hAnsi="Arial" w:cs="Arial"/>
          <w:szCs w:val="22"/>
        </w:rPr>
      </w:pPr>
      <w:r w:rsidRPr="000A7BC4">
        <w:rPr>
          <w:rStyle w:val="Defterm"/>
          <w:rFonts w:ascii="Arial" w:hAnsi="Arial" w:cs="Arial"/>
          <w:szCs w:val="22"/>
        </w:rPr>
        <w:t>Deliverables</w:t>
      </w:r>
      <w:r w:rsidRPr="000A7BC4">
        <w:rPr>
          <w:rFonts w:ascii="Arial" w:hAnsi="Arial" w:cs="Arial"/>
          <w:b/>
          <w:szCs w:val="22"/>
        </w:rPr>
        <w:t>:</w:t>
      </w:r>
      <w:r w:rsidRPr="000A7BC4">
        <w:rPr>
          <w:rFonts w:ascii="Arial" w:hAnsi="Arial" w:cs="Arial"/>
          <w:szCs w:val="22"/>
        </w:rPr>
        <w:t xml:space="preserve"> all Documents, products and materials developed by the </w:t>
      </w:r>
      <w:r w:rsidR="00C44D28" w:rsidRPr="000A7BC4">
        <w:rPr>
          <w:rFonts w:ascii="Arial" w:hAnsi="Arial" w:cs="Arial"/>
          <w:szCs w:val="22"/>
        </w:rPr>
        <w:t>Consultant</w:t>
      </w:r>
      <w:r w:rsidRPr="000A7BC4">
        <w:rPr>
          <w:rFonts w:ascii="Arial" w:hAnsi="Arial" w:cs="Arial"/>
          <w:szCs w:val="22"/>
        </w:rPr>
        <w:t xml:space="preserve"> or its agents, subcontractors, consultants and employees in relation to the Services in any form</w:t>
      </w:r>
      <w:r w:rsidR="009B7D5D" w:rsidRPr="000A7BC4">
        <w:rPr>
          <w:rFonts w:ascii="Arial" w:hAnsi="Arial" w:cs="Arial"/>
          <w:szCs w:val="22"/>
        </w:rPr>
        <w:t>.</w:t>
      </w:r>
      <w:r w:rsidR="00696C15" w:rsidRPr="000A7BC4">
        <w:rPr>
          <w:rFonts w:ascii="Arial" w:hAnsi="Arial" w:cs="Arial"/>
          <w:szCs w:val="22"/>
        </w:rPr>
        <w:t xml:space="preserve"> </w:t>
      </w:r>
    </w:p>
    <w:p w:rsidR="005F214C" w:rsidRPr="00784929" w:rsidRDefault="006B17E8">
      <w:pPr>
        <w:pStyle w:val="Definitions"/>
        <w:rPr>
          <w:rFonts w:ascii="Arial" w:hAnsi="Arial" w:cs="Arial"/>
          <w:szCs w:val="22"/>
        </w:rPr>
      </w:pPr>
      <w:r w:rsidRPr="00784929">
        <w:rPr>
          <w:rStyle w:val="Defterm"/>
          <w:rFonts w:ascii="Arial" w:hAnsi="Arial" w:cs="Arial"/>
          <w:szCs w:val="22"/>
        </w:rPr>
        <w:t>Document</w:t>
      </w:r>
      <w:r w:rsidRPr="00784929">
        <w:rPr>
          <w:rFonts w:ascii="Arial" w:hAnsi="Arial" w:cs="Arial"/>
          <w:b/>
          <w:szCs w:val="22"/>
        </w:rPr>
        <w:t>:</w:t>
      </w:r>
      <w:r w:rsidRPr="00784929">
        <w:rPr>
          <w:rFonts w:ascii="Arial" w:hAnsi="Arial" w:cs="Arial"/>
          <w:szCs w:val="22"/>
        </w:rPr>
        <w:t xml:space="preserve"> includes, in addition to any document in writing, any drawing, map, plan, diagram, design, picture or other image, tape, disk or other device or record embodying information in any form.</w:t>
      </w:r>
    </w:p>
    <w:p w:rsidR="001F277E" w:rsidRPr="00EE757D" w:rsidRDefault="001F277E" w:rsidP="001F277E">
      <w:pPr>
        <w:pStyle w:val="Definitions"/>
        <w:rPr>
          <w:rFonts w:ascii="Arial" w:hAnsi="Arial" w:cs="Arial"/>
          <w:szCs w:val="22"/>
        </w:rPr>
      </w:pPr>
      <w:r w:rsidRPr="00EE757D">
        <w:rPr>
          <w:rStyle w:val="Defterm"/>
          <w:rFonts w:ascii="Arial" w:hAnsi="Arial" w:cs="Arial"/>
          <w:szCs w:val="22"/>
        </w:rPr>
        <w:t>EIRs</w:t>
      </w:r>
      <w:r w:rsidRPr="00EE757D">
        <w:rPr>
          <w:rFonts w:ascii="Arial" w:hAnsi="Arial" w:cs="Arial"/>
          <w:b/>
          <w:szCs w:val="22"/>
        </w:rPr>
        <w:t>:</w:t>
      </w:r>
      <w:r w:rsidRPr="00EE757D">
        <w:rPr>
          <w:rFonts w:ascii="Arial" w:hAnsi="Arial" w:cs="Arial"/>
          <w:szCs w:val="22"/>
        </w:rPr>
        <w:t xml:space="preserve"> the Environmental Information Regulations 2004 (SI 2004/3391) together with any guidance and/or codes of practice issued by the Information Commissioner or relevant government department in relation to such regulations.</w:t>
      </w:r>
    </w:p>
    <w:p w:rsidR="000A7B4A" w:rsidRPr="00784929" w:rsidRDefault="000A7B4A" w:rsidP="000A7B4A">
      <w:pPr>
        <w:pStyle w:val="Definitions"/>
        <w:rPr>
          <w:rFonts w:ascii="Arial" w:hAnsi="Arial" w:cs="Arial"/>
          <w:szCs w:val="22"/>
        </w:rPr>
      </w:pPr>
      <w:r w:rsidRPr="00D86FC0">
        <w:rPr>
          <w:rStyle w:val="Defterm"/>
          <w:rFonts w:ascii="Arial" w:hAnsi="Arial" w:cs="Arial"/>
          <w:szCs w:val="22"/>
        </w:rPr>
        <w:t>Expiry Date</w:t>
      </w:r>
      <w:r w:rsidRPr="00D86FC0">
        <w:rPr>
          <w:rFonts w:ascii="Arial" w:hAnsi="Arial" w:cs="Arial"/>
          <w:b/>
          <w:szCs w:val="22"/>
        </w:rPr>
        <w:t>:</w:t>
      </w:r>
      <w:r w:rsidRPr="00D86FC0">
        <w:rPr>
          <w:rFonts w:ascii="Arial" w:hAnsi="Arial" w:cs="Arial"/>
          <w:szCs w:val="22"/>
        </w:rPr>
        <w:t xml:space="preserve"> [</w:t>
      </w:r>
      <w:r w:rsidRPr="00D86FC0">
        <w:rPr>
          <w:rFonts w:ascii="Arial" w:hAnsi="Arial" w:cs="Arial"/>
          <w:i/>
          <w:color w:val="FF0000"/>
          <w:szCs w:val="22"/>
        </w:rPr>
        <w:t>insert date</w:t>
      </w:r>
      <w:r w:rsidRPr="00D86FC0">
        <w:rPr>
          <w:rFonts w:ascii="Arial" w:hAnsi="Arial" w:cs="Arial"/>
          <w:szCs w:val="22"/>
        </w:rPr>
        <w:t>].</w:t>
      </w:r>
    </w:p>
    <w:p w:rsidR="008C0BB0" w:rsidRPr="003558B2" w:rsidRDefault="008C0BB0" w:rsidP="008C0BB0">
      <w:pPr>
        <w:pStyle w:val="Definitions"/>
        <w:rPr>
          <w:rFonts w:ascii="Arial" w:hAnsi="Arial" w:cs="Arial"/>
          <w:szCs w:val="22"/>
        </w:rPr>
      </w:pPr>
      <w:r w:rsidRPr="003558B2">
        <w:rPr>
          <w:rStyle w:val="Defterm"/>
          <w:rFonts w:ascii="Arial" w:hAnsi="Arial" w:cs="Arial"/>
          <w:szCs w:val="22"/>
        </w:rPr>
        <w:lastRenderedPageBreak/>
        <w:t>Force Majeure</w:t>
      </w:r>
      <w:r w:rsidR="00C81F83">
        <w:rPr>
          <w:rStyle w:val="Defterm"/>
          <w:rFonts w:ascii="Arial" w:hAnsi="Arial" w:cs="Arial"/>
          <w:szCs w:val="22"/>
        </w:rPr>
        <w:t xml:space="preserve"> Event</w:t>
      </w:r>
      <w:r w:rsidRPr="003558B2">
        <w:rPr>
          <w:rFonts w:ascii="Arial" w:hAnsi="Arial" w:cs="Arial"/>
          <w:b/>
          <w:szCs w:val="22"/>
        </w:rPr>
        <w:t>:</w:t>
      </w:r>
      <w:r w:rsidRPr="003558B2">
        <w:rPr>
          <w:rFonts w:ascii="Arial" w:hAnsi="Arial" w:cs="Arial"/>
          <w:szCs w:val="22"/>
        </w:rPr>
        <w:t xml:space="preserve"> any cause affecting the performance by a party of its obligations under </w:t>
      </w:r>
      <w:r w:rsidR="004545B8">
        <w:rPr>
          <w:rFonts w:ascii="Arial" w:hAnsi="Arial" w:cs="Arial"/>
          <w:szCs w:val="22"/>
        </w:rPr>
        <w:t>this Agreement</w:t>
      </w:r>
      <w:r w:rsidRPr="003558B2">
        <w:rPr>
          <w:rFonts w:ascii="Arial" w:hAnsi="Arial" w:cs="Arial"/>
          <w:szCs w:val="22"/>
        </w:rPr>
        <w:t xml:space="preserve"> arising from acts, events, omissions or non-events beyond its reasonable control, including acts of God, riots, war, acts of terrorism, fire, flood, storm or earthquake and any disaster, but excluding any industrial dispute relating to the </w:t>
      </w:r>
      <w:r w:rsidR="00C44D28">
        <w:rPr>
          <w:rFonts w:ascii="Arial" w:hAnsi="Arial" w:cs="Arial"/>
          <w:szCs w:val="22"/>
        </w:rPr>
        <w:t>Consultant</w:t>
      </w:r>
      <w:r w:rsidRPr="003558B2">
        <w:rPr>
          <w:rFonts w:ascii="Arial" w:hAnsi="Arial" w:cs="Arial"/>
          <w:szCs w:val="22"/>
        </w:rPr>
        <w:t xml:space="preserve">, the </w:t>
      </w:r>
      <w:r w:rsidR="00C44D28">
        <w:rPr>
          <w:rFonts w:ascii="Arial" w:hAnsi="Arial" w:cs="Arial"/>
          <w:szCs w:val="22"/>
        </w:rPr>
        <w:t>Consultant</w:t>
      </w:r>
      <w:r w:rsidRPr="003558B2">
        <w:rPr>
          <w:rFonts w:ascii="Arial" w:hAnsi="Arial" w:cs="Arial"/>
          <w:szCs w:val="22"/>
        </w:rPr>
        <w:t xml:space="preserve">'s </w:t>
      </w:r>
      <w:r w:rsidR="00061392">
        <w:rPr>
          <w:rFonts w:ascii="Arial" w:hAnsi="Arial" w:cs="Arial"/>
          <w:szCs w:val="22"/>
        </w:rPr>
        <w:t>Personnel</w:t>
      </w:r>
      <w:r w:rsidRPr="003558B2">
        <w:rPr>
          <w:rFonts w:ascii="Arial" w:hAnsi="Arial" w:cs="Arial"/>
          <w:szCs w:val="22"/>
        </w:rPr>
        <w:t xml:space="preserve"> or any other failure in the </w:t>
      </w:r>
      <w:r w:rsidR="00C44D28">
        <w:rPr>
          <w:rFonts w:ascii="Arial" w:hAnsi="Arial" w:cs="Arial"/>
          <w:szCs w:val="22"/>
        </w:rPr>
        <w:t>Consultant</w:t>
      </w:r>
      <w:r w:rsidRPr="003558B2">
        <w:rPr>
          <w:rFonts w:ascii="Arial" w:hAnsi="Arial" w:cs="Arial"/>
          <w:szCs w:val="22"/>
        </w:rPr>
        <w:t>'s supply chain.</w:t>
      </w:r>
    </w:p>
    <w:p w:rsidR="001F277E" w:rsidRPr="00EE757D" w:rsidRDefault="001F277E" w:rsidP="001F277E">
      <w:pPr>
        <w:pStyle w:val="Definitions"/>
        <w:rPr>
          <w:rFonts w:ascii="Arial" w:hAnsi="Arial" w:cs="Arial"/>
          <w:szCs w:val="22"/>
        </w:rPr>
      </w:pPr>
      <w:r w:rsidRPr="00EE757D">
        <w:rPr>
          <w:rStyle w:val="Defterm"/>
          <w:rFonts w:ascii="Arial" w:hAnsi="Arial" w:cs="Arial"/>
          <w:szCs w:val="22"/>
        </w:rPr>
        <w:t>FOIA</w:t>
      </w:r>
      <w:r w:rsidRPr="00EE757D">
        <w:rPr>
          <w:rFonts w:ascii="Arial" w:hAnsi="Arial" w:cs="Arial"/>
          <w:b/>
          <w:szCs w:val="22"/>
        </w:rPr>
        <w:t>:</w:t>
      </w:r>
      <w:r w:rsidRPr="00EE757D">
        <w:rPr>
          <w:rFonts w:ascii="Arial" w:hAnsi="Arial" w:cs="Arial"/>
          <w:szCs w:val="22"/>
        </w:rPr>
        <w:t xml:space="preserve"> the Freedom of Information Act 2000, and any subordinate legislation made under the Act from time to time, together with any guidance and/or codes of practice issued by the Information Commissioner or relevant government department in relation to such legislation.</w:t>
      </w:r>
    </w:p>
    <w:p w:rsidR="00B10873" w:rsidRPr="007435EC" w:rsidRDefault="00B10873" w:rsidP="00B10873">
      <w:pPr>
        <w:pStyle w:val="DefinedTermPara"/>
      </w:pPr>
      <w:bookmarkStart w:id="9" w:name="a118736"/>
      <w:r>
        <w:rPr>
          <w:rStyle w:val="DefTerm0"/>
        </w:rPr>
        <w:t>GDPR</w:t>
      </w:r>
      <w:r w:rsidRPr="00E64494">
        <w:rPr>
          <w:rStyle w:val="DefTerm0"/>
          <w:b w:val="0"/>
        </w:rPr>
        <w:t>:</w:t>
      </w:r>
      <w:r>
        <w:t xml:space="preserve"> </w:t>
      </w:r>
      <w:r w:rsidRPr="00E64494">
        <w:t>the General Data Protection Regulation (</w:t>
      </w:r>
      <w:r w:rsidRPr="00E64494">
        <w:rPr>
          <w:i/>
        </w:rPr>
        <w:t>(EU) 2016/679</w:t>
      </w:r>
      <w:r w:rsidRPr="00E64494">
        <w:t>)</w:t>
      </w:r>
      <w:r>
        <w:t>.</w:t>
      </w:r>
      <w:bookmarkEnd w:id="9"/>
    </w:p>
    <w:p w:rsidR="001439E4" w:rsidRPr="00371A96" w:rsidRDefault="001439E4" w:rsidP="001439E4">
      <w:pPr>
        <w:pStyle w:val="Definitions"/>
        <w:rPr>
          <w:rStyle w:val="Defterm"/>
          <w:rFonts w:ascii="Arial" w:hAnsi="Arial" w:cs="Arial"/>
          <w:b w:val="0"/>
          <w:color w:val="auto"/>
          <w:szCs w:val="22"/>
        </w:rPr>
      </w:pPr>
      <w:r w:rsidRPr="00371A96">
        <w:rPr>
          <w:rStyle w:val="Defterm"/>
          <w:rFonts w:ascii="Arial" w:hAnsi="Arial" w:cs="Arial"/>
          <w:color w:val="auto"/>
          <w:szCs w:val="22"/>
        </w:rPr>
        <w:t xml:space="preserve">Government Prevent Strategy: </w:t>
      </w:r>
      <w:r w:rsidRPr="00371A96">
        <w:rPr>
          <w:rStyle w:val="Defterm"/>
          <w:rFonts w:ascii="Arial" w:hAnsi="Arial" w:cs="Arial"/>
          <w:b w:val="0"/>
          <w:color w:val="auto"/>
          <w:szCs w:val="22"/>
        </w:rPr>
        <w:t>a policy forming part of HM Government’s counter-terrorism strategy, available at:</w:t>
      </w:r>
    </w:p>
    <w:p w:rsidR="001439E4" w:rsidRPr="00177DA6" w:rsidRDefault="00647AF1" w:rsidP="001439E4">
      <w:pPr>
        <w:pStyle w:val="Default"/>
        <w:ind w:left="720"/>
        <w:jc w:val="both"/>
        <w:rPr>
          <w:color w:val="000066"/>
          <w:sz w:val="22"/>
          <w:szCs w:val="22"/>
        </w:rPr>
      </w:pPr>
      <w:hyperlink r:id="rId10" w:history="1">
        <w:r w:rsidR="001439E4" w:rsidRPr="00177DA6">
          <w:rPr>
            <w:rStyle w:val="Hyperlink"/>
            <w:color w:val="000066"/>
            <w:sz w:val="22"/>
            <w:szCs w:val="22"/>
          </w:rPr>
          <w:t>http://www.homeoffice.gov.uk/publications/counter-terrorism/prevent/prevent-</w:t>
        </w:r>
      </w:hyperlink>
      <w:r w:rsidR="001439E4" w:rsidRPr="00177DA6">
        <w:rPr>
          <w:color w:val="000066"/>
          <w:sz w:val="22"/>
          <w:szCs w:val="22"/>
        </w:rPr>
        <w:t xml:space="preserve">strategy/prevent-strategy-review?view=Binary </w:t>
      </w:r>
    </w:p>
    <w:p w:rsidR="001439E4" w:rsidRPr="00371A96" w:rsidRDefault="001439E4" w:rsidP="001439E4">
      <w:pPr>
        <w:pStyle w:val="Definitions"/>
        <w:rPr>
          <w:rStyle w:val="Defterm"/>
          <w:rFonts w:ascii="Arial" w:hAnsi="Arial" w:cs="Arial"/>
          <w:b w:val="0"/>
          <w:color w:val="auto"/>
          <w:szCs w:val="22"/>
        </w:rPr>
      </w:pPr>
      <w:r w:rsidRPr="00371A96">
        <w:rPr>
          <w:rStyle w:val="Defterm"/>
          <w:rFonts w:ascii="Arial" w:hAnsi="Arial" w:cs="Arial"/>
          <w:b w:val="0"/>
          <w:color w:val="auto"/>
          <w:szCs w:val="22"/>
        </w:rPr>
        <w:t>as may be amended from time to time.</w:t>
      </w:r>
    </w:p>
    <w:p w:rsidR="005F214C" w:rsidRPr="00784929" w:rsidRDefault="006B17E8">
      <w:pPr>
        <w:pStyle w:val="Definitions"/>
        <w:rPr>
          <w:rFonts w:ascii="Arial" w:hAnsi="Arial" w:cs="Arial"/>
          <w:szCs w:val="22"/>
        </w:rPr>
      </w:pPr>
      <w:r w:rsidRPr="00784929">
        <w:rPr>
          <w:rStyle w:val="Defterm"/>
          <w:rFonts w:ascii="Arial" w:hAnsi="Arial" w:cs="Arial"/>
          <w:szCs w:val="22"/>
        </w:rPr>
        <w:t>Intellectual Property Rights</w:t>
      </w:r>
      <w:r w:rsidRPr="00784929">
        <w:rPr>
          <w:rFonts w:ascii="Arial" w:hAnsi="Arial" w:cs="Arial"/>
          <w:b/>
          <w:szCs w:val="22"/>
        </w:rPr>
        <w:t>:</w:t>
      </w:r>
      <w:r w:rsidRPr="00784929">
        <w:rPr>
          <w:rFonts w:ascii="Arial" w:hAnsi="Arial" w:cs="Arial"/>
          <w:szCs w:val="22"/>
        </w:rPr>
        <w:t xml:space="preserve"> patents, rights to inventions, copyright and related rights, trade marks, business names and domain names,  goodwill and the right to sue for passing off, rights in designs, database rights, rights to use, and protect the confidentiality of, confidential information (including know-how),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p w:rsidR="009F1BF8" w:rsidRPr="000B3560" w:rsidRDefault="009F1BF8" w:rsidP="009F1BF8">
      <w:pPr>
        <w:pStyle w:val="Definitions"/>
        <w:rPr>
          <w:rFonts w:ascii="Arial" w:hAnsi="Arial" w:cs="Arial"/>
        </w:rPr>
      </w:pPr>
      <w:r w:rsidRPr="000B3560">
        <w:rPr>
          <w:rStyle w:val="Defterm"/>
          <w:rFonts w:ascii="Arial" w:hAnsi="Arial" w:cs="Arial"/>
        </w:rPr>
        <w:t>Law</w:t>
      </w:r>
      <w:r w:rsidRPr="000B3560">
        <w:rPr>
          <w:rFonts w:ascii="Arial" w:hAnsi="Arial" w:cs="Arial"/>
          <w:b/>
        </w:rPr>
        <w:t>:</w:t>
      </w:r>
      <w:r w:rsidRPr="000B3560">
        <w:rPr>
          <w:rFonts w:ascii="Arial" w:hAnsi="Arial" w:cs="Arial"/>
        </w:rPr>
        <w:t xml:space="preserve"> any law, statute, subordinate legislation within the meaning of section 21(1) of the Interpretation Act 1978, bye-law, enforceable right within the meaning of section 2 of the European Communities Act 1972, regulation, order, mandatory guidance or code of practice, judgment of a relevant court of law, or directives or requirements of any regulatory body with which the Supplier is bound to comply</w:t>
      </w:r>
      <w:r>
        <w:rPr>
          <w:rFonts w:ascii="Arial" w:hAnsi="Arial" w:cs="Arial"/>
        </w:rPr>
        <w:t>.</w:t>
      </w:r>
    </w:p>
    <w:p w:rsidR="00323F2F" w:rsidRPr="00B649F9" w:rsidRDefault="00323F2F" w:rsidP="00323F2F">
      <w:pPr>
        <w:pStyle w:val="DefinedTermPara"/>
        <w:rPr>
          <w:sz w:val="24"/>
          <w:lang w:eastAsia="en-GB"/>
        </w:rPr>
      </w:pPr>
      <w:bookmarkStart w:id="10" w:name="a151391"/>
      <w:r w:rsidRPr="00B649F9">
        <w:rPr>
          <w:b/>
        </w:rPr>
        <w:t>London Living Wage:</w:t>
      </w:r>
      <w:r>
        <w:t xml:space="preserve"> </w:t>
      </w:r>
      <w:r w:rsidRPr="00B649F9">
        <w:t xml:space="preserve">the rate which is set as the London Living Wage by the Mayor of London and/or the Greater London Authority and/or another relevant person, body or agency (before tax, other deductions and any increase for overtime), as may be revised from time to time by the Mayor of London, the Greater London Authority </w:t>
      </w:r>
      <w:r w:rsidRPr="0031031A">
        <w:t>and/or another relevant person, body or agency</w:t>
      </w:r>
      <w:r w:rsidRPr="00B649F9">
        <w:t>. </w:t>
      </w:r>
    </w:p>
    <w:p w:rsidR="00B10873" w:rsidRDefault="00B10873" w:rsidP="00B10873">
      <w:pPr>
        <w:pStyle w:val="DefinedTermPara"/>
        <w:rPr>
          <w:rStyle w:val="DefTerm0"/>
        </w:rPr>
      </w:pPr>
      <w:r>
        <w:rPr>
          <w:rStyle w:val="DefTerm0"/>
        </w:rPr>
        <w:t>Personal Data</w:t>
      </w:r>
      <w:r>
        <w:t>: shall have the same meaning set out in the Data Protection Legislation.</w:t>
      </w:r>
      <w:bookmarkEnd w:id="10"/>
    </w:p>
    <w:p w:rsidR="005F214C" w:rsidRPr="00784929" w:rsidRDefault="006B17E8">
      <w:pPr>
        <w:pStyle w:val="Definitions"/>
        <w:rPr>
          <w:rFonts w:ascii="Arial" w:hAnsi="Arial" w:cs="Arial"/>
          <w:szCs w:val="22"/>
        </w:rPr>
      </w:pPr>
      <w:r w:rsidRPr="00784929">
        <w:rPr>
          <w:rStyle w:val="Defterm"/>
          <w:rFonts w:ascii="Arial" w:hAnsi="Arial" w:cs="Arial"/>
          <w:szCs w:val="22"/>
        </w:rPr>
        <w:t>Pre-existing Materials</w:t>
      </w:r>
      <w:r w:rsidRPr="00784929">
        <w:rPr>
          <w:rFonts w:ascii="Arial" w:hAnsi="Arial" w:cs="Arial"/>
          <w:b/>
          <w:szCs w:val="22"/>
        </w:rPr>
        <w:t>:</w:t>
      </w:r>
      <w:r w:rsidRPr="00784929">
        <w:rPr>
          <w:rFonts w:ascii="Arial" w:hAnsi="Arial" w:cs="Arial"/>
          <w:szCs w:val="22"/>
        </w:rPr>
        <w:t xml:space="preserve"> all Documents, information and materials provided by the </w:t>
      </w:r>
      <w:r w:rsidR="00C44D28">
        <w:rPr>
          <w:rFonts w:ascii="Arial" w:hAnsi="Arial" w:cs="Arial"/>
          <w:szCs w:val="22"/>
        </w:rPr>
        <w:t>Consultant</w:t>
      </w:r>
      <w:r w:rsidRPr="00784929">
        <w:rPr>
          <w:rFonts w:ascii="Arial" w:hAnsi="Arial" w:cs="Arial"/>
          <w:szCs w:val="22"/>
        </w:rPr>
        <w:t xml:space="preserve"> relating to the Services which existed prior to the commencement of </w:t>
      </w:r>
      <w:r w:rsidR="004545B8">
        <w:rPr>
          <w:rFonts w:ascii="Arial" w:hAnsi="Arial" w:cs="Arial"/>
          <w:szCs w:val="22"/>
        </w:rPr>
        <w:t>this Agreement.</w:t>
      </w:r>
      <w:r w:rsidRPr="00784929">
        <w:rPr>
          <w:rFonts w:ascii="Arial" w:hAnsi="Arial" w:cs="Arial"/>
          <w:szCs w:val="22"/>
        </w:rPr>
        <w:t xml:space="preserve"> </w:t>
      </w:r>
    </w:p>
    <w:p w:rsidR="00EE4C78" w:rsidRPr="00EB1323" w:rsidRDefault="00EE4C78" w:rsidP="00EE4C78">
      <w:pPr>
        <w:pStyle w:val="Definitions"/>
        <w:rPr>
          <w:rFonts w:ascii="Arial" w:hAnsi="Arial" w:cs="Arial"/>
        </w:rPr>
      </w:pPr>
      <w:r w:rsidRPr="00EB1323">
        <w:rPr>
          <w:rStyle w:val="Defterm"/>
          <w:rFonts w:ascii="Arial" w:hAnsi="Arial" w:cs="Arial"/>
        </w:rPr>
        <w:t>Prohibited Act</w:t>
      </w:r>
      <w:r w:rsidRPr="00EB1323">
        <w:rPr>
          <w:rFonts w:ascii="Arial" w:hAnsi="Arial" w:cs="Arial"/>
          <w:b/>
        </w:rPr>
        <w:t>:</w:t>
      </w:r>
      <w:r w:rsidRPr="00EB1323">
        <w:rPr>
          <w:rFonts w:ascii="Arial" w:hAnsi="Arial" w:cs="Arial"/>
        </w:rPr>
        <w:t xml:space="preserve"> the following constitute Prohibited Acts:</w:t>
      </w:r>
    </w:p>
    <w:p w:rsidR="00EE4C78" w:rsidRPr="00EB1323" w:rsidRDefault="00EE4C78" w:rsidP="004B6EC0">
      <w:pPr>
        <w:pStyle w:val="Heading3"/>
        <w:numPr>
          <w:ilvl w:val="2"/>
          <w:numId w:val="19"/>
        </w:numPr>
        <w:rPr>
          <w:rFonts w:ascii="Arial" w:hAnsi="Arial" w:cs="Arial"/>
        </w:rPr>
      </w:pPr>
      <w:r w:rsidRPr="00EB1323">
        <w:rPr>
          <w:rFonts w:ascii="Arial" w:hAnsi="Arial" w:cs="Arial"/>
        </w:rPr>
        <w:lastRenderedPageBreak/>
        <w:t xml:space="preserve">to directly or indirectly offer, promise or give any person working for or engaged by the </w:t>
      </w:r>
      <w:r w:rsidR="00DD3D5D">
        <w:rPr>
          <w:rFonts w:ascii="Arial" w:hAnsi="Arial" w:cs="Arial"/>
        </w:rPr>
        <w:t>Client</w:t>
      </w:r>
      <w:r w:rsidRPr="00EB1323">
        <w:rPr>
          <w:rFonts w:ascii="Arial" w:hAnsi="Arial" w:cs="Arial"/>
        </w:rPr>
        <w:t xml:space="preserve"> a financial or other advantage to:</w:t>
      </w:r>
    </w:p>
    <w:p w:rsidR="00EE4C78" w:rsidRPr="00EB1323" w:rsidRDefault="00EE4C78" w:rsidP="004B6EC0">
      <w:pPr>
        <w:pStyle w:val="Heading4"/>
        <w:numPr>
          <w:ilvl w:val="3"/>
          <w:numId w:val="19"/>
        </w:numPr>
        <w:rPr>
          <w:rFonts w:ascii="Arial" w:hAnsi="Arial" w:cs="Arial"/>
        </w:rPr>
      </w:pPr>
      <w:r w:rsidRPr="00EB1323">
        <w:rPr>
          <w:rFonts w:ascii="Arial" w:hAnsi="Arial" w:cs="Arial"/>
        </w:rPr>
        <w:t>induce that person to perform improperly a relevant function or activity; or</w:t>
      </w:r>
    </w:p>
    <w:p w:rsidR="00EE4C78" w:rsidRPr="00EB1323" w:rsidRDefault="00EE4C78" w:rsidP="004B6EC0">
      <w:pPr>
        <w:pStyle w:val="Heading4"/>
        <w:numPr>
          <w:ilvl w:val="3"/>
          <w:numId w:val="19"/>
        </w:numPr>
        <w:rPr>
          <w:rFonts w:ascii="Arial" w:hAnsi="Arial" w:cs="Arial"/>
        </w:rPr>
      </w:pPr>
      <w:r w:rsidRPr="00EB1323">
        <w:rPr>
          <w:rFonts w:ascii="Arial" w:hAnsi="Arial" w:cs="Arial"/>
        </w:rPr>
        <w:t>reward that person for improper performance of a relevant function or activity;</w:t>
      </w:r>
    </w:p>
    <w:p w:rsidR="00EE4C78" w:rsidRPr="00EB1323" w:rsidRDefault="00EE4C78" w:rsidP="004B6EC0">
      <w:pPr>
        <w:pStyle w:val="Heading3"/>
        <w:numPr>
          <w:ilvl w:val="2"/>
          <w:numId w:val="19"/>
        </w:numPr>
        <w:rPr>
          <w:rFonts w:ascii="Arial" w:hAnsi="Arial" w:cs="Arial"/>
        </w:rPr>
      </w:pPr>
      <w:r w:rsidRPr="00EB1323">
        <w:rPr>
          <w:rFonts w:ascii="Arial" w:hAnsi="Arial" w:cs="Arial"/>
        </w:rPr>
        <w:t xml:space="preserve">to directly or indirectly request, agree to receive or accept any financial or other advantage as an inducement or a reward for improper performance of a relevant function or activity in connection with </w:t>
      </w:r>
      <w:r w:rsidR="004545B8">
        <w:rPr>
          <w:rFonts w:ascii="Arial" w:hAnsi="Arial" w:cs="Arial"/>
        </w:rPr>
        <w:t>this Agreement</w:t>
      </w:r>
      <w:r w:rsidRPr="00EB1323">
        <w:rPr>
          <w:rFonts w:ascii="Arial" w:hAnsi="Arial" w:cs="Arial"/>
        </w:rPr>
        <w:t>;</w:t>
      </w:r>
    </w:p>
    <w:p w:rsidR="00EE4C78" w:rsidRPr="00EB1323" w:rsidRDefault="004545B8" w:rsidP="004B6EC0">
      <w:pPr>
        <w:pStyle w:val="Heading3"/>
        <w:numPr>
          <w:ilvl w:val="2"/>
          <w:numId w:val="19"/>
        </w:numPr>
        <w:rPr>
          <w:rFonts w:ascii="Arial" w:hAnsi="Arial" w:cs="Arial"/>
        </w:rPr>
      </w:pPr>
      <w:bookmarkStart w:id="11" w:name="a710243"/>
      <w:r>
        <w:rPr>
          <w:rFonts w:ascii="Arial" w:hAnsi="Arial" w:cs="Arial"/>
        </w:rPr>
        <w:t xml:space="preserve">to </w:t>
      </w:r>
      <w:r w:rsidR="00EE4C78" w:rsidRPr="00EB1323">
        <w:rPr>
          <w:rFonts w:ascii="Arial" w:hAnsi="Arial" w:cs="Arial"/>
        </w:rPr>
        <w:t>commit any offence:</w:t>
      </w:r>
      <w:bookmarkEnd w:id="11"/>
    </w:p>
    <w:p w:rsidR="00EE4C78" w:rsidRPr="00EB1323" w:rsidRDefault="00EE4C78" w:rsidP="004B6EC0">
      <w:pPr>
        <w:pStyle w:val="Heading4"/>
        <w:numPr>
          <w:ilvl w:val="3"/>
          <w:numId w:val="19"/>
        </w:numPr>
        <w:rPr>
          <w:rFonts w:ascii="Arial" w:hAnsi="Arial" w:cs="Arial"/>
        </w:rPr>
      </w:pPr>
      <w:r w:rsidRPr="00EB1323">
        <w:rPr>
          <w:rFonts w:ascii="Arial" w:hAnsi="Arial" w:cs="Arial"/>
        </w:rPr>
        <w:t>under the Bribery Act;</w:t>
      </w:r>
    </w:p>
    <w:p w:rsidR="00EE4C78" w:rsidRPr="00EB1323" w:rsidRDefault="00EE4C78" w:rsidP="004B6EC0">
      <w:pPr>
        <w:pStyle w:val="Heading4"/>
        <w:numPr>
          <w:ilvl w:val="3"/>
          <w:numId w:val="19"/>
        </w:numPr>
        <w:rPr>
          <w:rFonts w:ascii="Arial" w:hAnsi="Arial" w:cs="Arial"/>
        </w:rPr>
      </w:pPr>
      <w:r w:rsidRPr="00EB1323">
        <w:rPr>
          <w:rFonts w:ascii="Arial" w:hAnsi="Arial" w:cs="Arial"/>
        </w:rPr>
        <w:t>under legislation or common law concerning fraudulent acts;</w:t>
      </w:r>
    </w:p>
    <w:p w:rsidR="00EE4C78" w:rsidRPr="00EB1323" w:rsidRDefault="00C57077" w:rsidP="004B6EC0">
      <w:pPr>
        <w:pStyle w:val="Heading4"/>
        <w:numPr>
          <w:ilvl w:val="3"/>
          <w:numId w:val="19"/>
        </w:numPr>
        <w:rPr>
          <w:rFonts w:ascii="Arial" w:hAnsi="Arial" w:cs="Arial"/>
        </w:rPr>
      </w:pPr>
      <w:r>
        <w:rPr>
          <w:rFonts w:ascii="Arial" w:hAnsi="Arial" w:cs="Arial"/>
        </w:rPr>
        <w:t xml:space="preserve">relating to </w:t>
      </w:r>
      <w:r w:rsidR="00EE4C78" w:rsidRPr="00EB1323">
        <w:rPr>
          <w:rFonts w:ascii="Arial" w:hAnsi="Arial" w:cs="Arial"/>
        </w:rPr>
        <w:t xml:space="preserve">defrauding, attempting to defraud or conspiring to defraud the </w:t>
      </w:r>
      <w:r w:rsidR="00DD3D5D">
        <w:rPr>
          <w:rFonts w:ascii="Arial" w:hAnsi="Arial" w:cs="Arial"/>
        </w:rPr>
        <w:t>Client</w:t>
      </w:r>
      <w:r w:rsidR="00EE4C78" w:rsidRPr="00EB1323">
        <w:rPr>
          <w:rFonts w:ascii="Arial" w:hAnsi="Arial" w:cs="Arial"/>
        </w:rPr>
        <w:t>.</w:t>
      </w:r>
    </w:p>
    <w:p w:rsidR="00EE4C78" w:rsidRPr="00EB1323" w:rsidRDefault="00EE4C78" w:rsidP="004B6EC0">
      <w:pPr>
        <w:pStyle w:val="Heading3"/>
        <w:numPr>
          <w:ilvl w:val="2"/>
          <w:numId w:val="19"/>
        </w:numPr>
        <w:rPr>
          <w:rFonts w:ascii="Arial" w:hAnsi="Arial" w:cs="Arial"/>
        </w:rPr>
      </w:pPr>
      <w:r w:rsidRPr="00EB1323">
        <w:rPr>
          <w:rFonts w:ascii="Arial" w:hAnsi="Arial" w:cs="Arial"/>
        </w:rPr>
        <w:t>any activity, practice or conduct which would constitute one of the offences listed under</w:t>
      </w:r>
      <w:r>
        <w:rPr>
          <w:rFonts w:ascii="Arial" w:hAnsi="Arial" w:cs="Arial"/>
        </w:rPr>
        <w:t xml:space="preserve"> clause (c)</w:t>
      </w:r>
      <w:r w:rsidR="00D42488">
        <w:rPr>
          <w:rFonts w:ascii="Arial" w:hAnsi="Arial" w:cs="Arial"/>
        </w:rPr>
        <w:t xml:space="preserve"> above</w:t>
      </w:r>
      <w:r w:rsidRPr="00EB1323">
        <w:rPr>
          <w:rFonts w:ascii="Arial" w:hAnsi="Arial" w:cs="Arial"/>
        </w:rPr>
        <w:t xml:space="preserve">, if such activity, practice or conduct had been carried out in the UK. </w:t>
      </w:r>
    </w:p>
    <w:p w:rsidR="00224D6A" w:rsidRPr="00FC57E2" w:rsidRDefault="00224D6A" w:rsidP="00224D6A">
      <w:pPr>
        <w:pStyle w:val="Definitions"/>
        <w:rPr>
          <w:rFonts w:ascii="Arial" w:hAnsi="Arial" w:cs="Arial"/>
        </w:rPr>
      </w:pPr>
      <w:r w:rsidRPr="00FC57E2">
        <w:rPr>
          <w:rStyle w:val="Defterm"/>
          <w:rFonts w:ascii="Arial" w:hAnsi="Arial" w:cs="Arial"/>
        </w:rPr>
        <w:t>Request for Information</w:t>
      </w:r>
      <w:r w:rsidRPr="00FC57E2">
        <w:rPr>
          <w:rFonts w:ascii="Arial" w:hAnsi="Arial" w:cs="Arial"/>
          <w:b/>
        </w:rPr>
        <w:t>:</w:t>
      </w:r>
      <w:r w:rsidRPr="00FC57E2">
        <w:rPr>
          <w:rFonts w:ascii="Arial" w:hAnsi="Arial" w:cs="Arial"/>
        </w:rPr>
        <w:t xml:space="preserve"> a request for information or an apparent request </w:t>
      </w:r>
      <w:r w:rsidR="00C57077">
        <w:rPr>
          <w:rFonts w:ascii="Arial" w:hAnsi="Arial" w:cs="Arial"/>
        </w:rPr>
        <w:t xml:space="preserve">for information </w:t>
      </w:r>
      <w:r w:rsidRPr="00FC57E2">
        <w:rPr>
          <w:rFonts w:ascii="Arial" w:hAnsi="Arial" w:cs="Arial"/>
        </w:rPr>
        <w:t>under the Code of Practice on Access to Government Information, FOIA or the EIRs.</w:t>
      </w:r>
    </w:p>
    <w:p w:rsidR="005F214C" w:rsidRPr="00784929" w:rsidRDefault="006B17E8">
      <w:pPr>
        <w:pStyle w:val="Definitions"/>
        <w:rPr>
          <w:rFonts w:ascii="Arial" w:hAnsi="Arial" w:cs="Arial"/>
          <w:szCs w:val="22"/>
        </w:rPr>
      </w:pPr>
      <w:r w:rsidRPr="00784929">
        <w:rPr>
          <w:rStyle w:val="Defterm"/>
          <w:rFonts w:ascii="Arial" w:hAnsi="Arial" w:cs="Arial"/>
          <w:szCs w:val="22"/>
        </w:rPr>
        <w:t>Services</w:t>
      </w:r>
      <w:r w:rsidRPr="00784929">
        <w:rPr>
          <w:rFonts w:ascii="Arial" w:hAnsi="Arial" w:cs="Arial"/>
          <w:b/>
          <w:szCs w:val="22"/>
        </w:rPr>
        <w:t>:</w:t>
      </w:r>
      <w:r w:rsidRPr="00784929">
        <w:rPr>
          <w:rFonts w:ascii="Arial" w:hAnsi="Arial" w:cs="Arial"/>
          <w:szCs w:val="22"/>
        </w:rPr>
        <w:t xml:space="preserve"> the services to be provided by the </w:t>
      </w:r>
      <w:r w:rsidR="00C44D28">
        <w:rPr>
          <w:rFonts w:ascii="Arial" w:hAnsi="Arial" w:cs="Arial"/>
          <w:szCs w:val="22"/>
        </w:rPr>
        <w:t>Consultant</w:t>
      </w:r>
      <w:r w:rsidRPr="00784929">
        <w:rPr>
          <w:rFonts w:ascii="Arial" w:hAnsi="Arial" w:cs="Arial"/>
          <w:szCs w:val="22"/>
        </w:rPr>
        <w:t xml:space="preserve"> under </w:t>
      </w:r>
      <w:r w:rsidR="004545B8">
        <w:rPr>
          <w:rFonts w:ascii="Arial" w:hAnsi="Arial" w:cs="Arial"/>
          <w:szCs w:val="22"/>
        </w:rPr>
        <w:t>this Agreement</w:t>
      </w:r>
      <w:r w:rsidRPr="00784929">
        <w:rPr>
          <w:rFonts w:ascii="Arial" w:hAnsi="Arial" w:cs="Arial"/>
          <w:szCs w:val="22"/>
        </w:rPr>
        <w:t xml:space="preserve"> as set out in Schedule 1 together with any other services which the </w:t>
      </w:r>
      <w:r w:rsidR="00C44D28">
        <w:rPr>
          <w:rFonts w:ascii="Arial" w:hAnsi="Arial" w:cs="Arial"/>
          <w:szCs w:val="22"/>
        </w:rPr>
        <w:t>Consultant</w:t>
      </w:r>
      <w:r w:rsidRPr="00784929">
        <w:rPr>
          <w:rFonts w:ascii="Arial" w:hAnsi="Arial" w:cs="Arial"/>
          <w:szCs w:val="22"/>
        </w:rPr>
        <w:t xml:space="preserve"> provides or agrees to provide to the </w:t>
      </w:r>
      <w:r w:rsidR="00DD3D5D">
        <w:rPr>
          <w:rFonts w:ascii="Arial" w:hAnsi="Arial" w:cs="Arial"/>
          <w:szCs w:val="22"/>
        </w:rPr>
        <w:t>Client</w:t>
      </w:r>
      <w:r w:rsidRPr="00784929">
        <w:rPr>
          <w:rFonts w:ascii="Arial" w:hAnsi="Arial" w:cs="Arial"/>
          <w:szCs w:val="22"/>
        </w:rPr>
        <w:t>.</w:t>
      </w:r>
    </w:p>
    <w:p w:rsidR="005F214C" w:rsidRPr="00784929" w:rsidRDefault="006B17E8">
      <w:pPr>
        <w:pStyle w:val="Definitions"/>
        <w:rPr>
          <w:rFonts w:ascii="Arial" w:hAnsi="Arial" w:cs="Arial"/>
          <w:szCs w:val="22"/>
        </w:rPr>
      </w:pPr>
      <w:r w:rsidRPr="00784929">
        <w:rPr>
          <w:rStyle w:val="Defterm"/>
          <w:rFonts w:ascii="Arial" w:hAnsi="Arial" w:cs="Arial"/>
          <w:szCs w:val="22"/>
        </w:rPr>
        <w:t>VAT</w:t>
      </w:r>
      <w:r w:rsidRPr="00784929">
        <w:rPr>
          <w:rFonts w:ascii="Arial" w:hAnsi="Arial" w:cs="Arial"/>
          <w:b/>
          <w:szCs w:val="22"/>
        </w:rPr>
        <w:t>:</w:t>
      </w:r>
      <w:r w:rsidRPr="00784929">
        <w:rPr>
          <w:rFonts w:ascii="Arial" w:hAnsi="Arial" w:cs="Arial"/>
          <w:szCs w:val="22"/>
        </w:rPr>
        <w:t xml:space="preserve"> value added tax chargeable under English </w:t>
      </w:r>
      <w:r w:rsidR="00713DCC">
        <w:rPr>
          <w:rFonts w:ascii="Arial" w:hAnsi="Arial" w:cs="Arial"/>
          <w:szCs w:val="22"/>
        </w:rPr>
        <w:t>L</w:t>
      </w:r>
      <w:r w:rsidRPr="00784929">
        <w:rPr>
          <w:rFonts w:ascii="Arial" w:hAnsi="Arial" w:cs="Arial"/>
          <w:szCs w:val="22"/>
        </w:rPr>
        <w:t>aw for the time being and any similar additional tax.</w:t>
      </w:r>
    </w:p>
    <w:p w:rsidR="005F214C" w:rsidRPr="00784929" w:rsidRDefault="006B17E8">
      <w:pPr>
        <w:pStyle w:val="Heading2"/>
        <w:rPr>
          <w:rFonts w:ascii="Arial" w:hAnsi="Arial" w:cs="Arial"/>
          <w:szCs w:val="22"/>
        </w:rPr>
      </w:pPr>
      <w:r w:rsidRPr="00784929">
        <w:rPr>
          <w:rFonts w:ascii="Arial" w:hAnsi="Arial" w:cs="Arial"/>
          <w:szCs w:val="22"/>
        </w:rPr>
        <w:t xml:space="preserve">Clause, Schedule and paragraph headings shall not affect the interpretation of </w:t>
      </w:r>
      <w:r w:rsidR="004545B8">
        <w:rPr>
          <w:rFonts w:ascii="Arial" w:hAnsi="Arial" w:cs="Arial"/>
          <w:szCs w:val="22"/>
        </w:rPr>
        <w:t>this Agreement</w:t>
      </w:r>
      <w:r w:rsidRPr="00784929">
        <w:rPr>
          <w:rFonts w:ascii="Arial" w:hAnsi="Arial" w:cs="Arial"/>
          <w:szCs w:val="22"/>
        </w:rPr>
        <w:t>.</w:t>
      </w:r>
    </w:p>
    <w:p w:rsidR="005F214C" w:rsidRPr="00784929" w:rsidRDefault="006B17E8">
      <w:pPr>
        <w:pStyle w:val="Heading2"/>
        <w:rPr>
          <w:rFonts w:ascii="Arial" w:hAnsi="Arial" w:cs="Arial"/>
          <w:szCs w:val="22"/>
        </w:rPr>
      </w:pPr>
      <w:r w:rsidRPr="00784929">
        <w:rPr>
          <w:rFonts w:ascii="Arial" w:hAnsi="Arial" w:cs="Arial"/>
          <w:szCs w:val="22"/>
        </w:rPr>
        <w:t xml:space="preserve">A </w:t>
      </w:r>
      <w:r w:rsidRPr="00784929">
        <w:rPr>
          <w:rFonts w:ascii="Arial" w:hAnsi="Arial" w:cs="Arial"/>
          <w:b/>
          <w:szCs w:val="22"/>
        </w:rPr>
        <w:t>person</w:t>
      </w:r>
      <w:r w:rsidRPr="00784929">
        <w:rPr>
          <w:rFonts w:ascii="Arial" w:hAnsi="Arial" w:cs="Arial"/>
          <w:szCs w:val="22"/>
        </w:rPr>
        <w:t xml:space="preserve"> includes a natural person, corporate or unincorporated body (whether or not having separate legal personality).</w:t>
      </w:r>
    </w:p>
    <w:p w:rsidR="005F214C" w:rsidRPr="00784929" w:rsidRDefault="006B17E8">
      <w:pPr>
        <w:pStyle w:val="Heading2"/>
        <w:rPr>
          <w:rFonts w:ascii="Arial" w:hAnsi="Arial" w:cs="Arial"/>
          <w:szCs w:val="22"/>
        </w:rPr>
      </w:pPr>
      <w:r w:rsidRPr="00784929">
        <w:rPr>
          <w:rFonts w:ascii="Arial" w:hAnsi="Arial" w:cs="Arial"/>
          <w:szCs w:val="22"/>
        </w:rPr>
        <w:t xml:space="preserve">The Schedules form part of </w:t>
      </w:r>
      <w:r w:rsidR="004545B8">
        <w:rPr>
          <w:rFonts w:ascii="Arial" w:hAnsi="Arial" w:cs="Arial"/>
          <w:szCs w:val="22"/>
        </w:rPr>
        <w:t>this Agreement</w:t>
      </w:r>
      <w:r w:rsidRPr="00784929">
        <w:rPr>
          <w:rFonts w:ascii="Arial" w:hAnsi="Arial" w:cs="Arial"/>
          <w:szCs w:val="22"/>
        </w:rPr>
        <w:t xml:space="preserve"> and shall have effect as if set out in full in the body of </w:t>
      </w:r>
      <w:r w:rsidR="004545B8">
        <w:rPr>
          <w:rFonts w:ascii="Arial" w:hAnsi="Arial" w:cs="Arial"/>
          <w:szCs w:val="22"/>
        </w:rPr>
        <w:t>this Agreement</w:t>
      </w:r>
      <w:r w:rsidRPr="00784929">
        <w:rPr>
          <w:rFonts w:ascii="Arial" w:hAnsi="Arial" w:cs="Arial"/>
          <w:szCs w:val="22"/>
        </w:rPr>
        <w:t xml:space="preserve">. Any reference to </w:t>
      </w:r>
      <w:r w:rsidR="004545B8">
        <w:rPr>
          <w:rFonts w:ascii="Arial" w:hAnsi="Arial" w:cs="Arial"/>
          <w:szCs w:val="22"/>
        </w:rPr>
        <w:t>this Agreement</w:t>
      </w:r>
      <w:r w:rsidRPr="00784929">
        <w:rPr>
          <w:rFonts w:ascii="Arial" w:hAnsi="Arial" w:cs="Arial"/>
          <w:szCs w:val="22"/>
        </w:rPr>
        <w:t xml:space="preserve"> includes the Schedules.</w:t>
      </w:r>
    </w:p>
    <w:p w:rsidR="005F214C" w:rsidRPr="00784929" w:rsidRDefault="006B17E8">
      <w:pPr>
        <w:pStyle w:val="Heading2"/>
        <w:rPr>
          <w:rFonts w:ascii="Arial" w:hAnsi="Arial" w:cs="Arial"/>
          <w:szCs w:val="22"/>
        </w:rPr>
      </w:pPr>
      <w:r w:rsidRPr="00784929">
        <w:rPr>
          <w:rFonts w:ascii="Arial" w:hAnsi="Arial" w:cs="Arial"/>
          <w:szCs w:val="22"/>
        </w:rPr>
        <w:t>Unless the context otherwise requires, words in the singular shall include the plural and in the plural shall include the singular.</w:t>
      </w:r>
    </w:p>
    <w:p w:rsidR="005F214C" w:rsidRPr="00784929" w:rsidRDefault="006B17E8">
      <w:pPr>
        <w:pStyle w:val="Heading2"/>
        <w:rPr>
          <w:rFonts w:ascii="Arial" w:hAnsi="Arial" w:cs="Arial"/>
          <w:szCs w:val="22"/>
        </w:rPr>
      </w:pPr>
      <w:r w:rsidRPr="00784929">
        <w:rPr>
          <w:rFonts w:ascii="Arial" w:hAnsi="Arial" w:cs="Arial"/>
          <w:szCs w:val="22"/>
        </w:rPr>
        <w:lastRenderedPageBreak/>
        <w:t>Unless the context otherwise requires, a reference to one gender shall include a reference to the other gender.</w:t>
      </w:r>
    </w:p>
    <w:p w:rsidR="005F214C" w:rsidRPr="00784929" w:rsidRDefault="006B17E8">
      <w:pPr>
        <w:pStyle w:val="Heading2"/>
        <w:rPr>
          <w:rFonts w:ascii="Arial" w:hAnsi="Arial" w:cs="Arial"/>
          <w:szCs w:val="22"/>
        </w:rPr>
      </w:pPr>
      <w:r w:rsidRPr="00784929">
        <w:rPr>
          <w:rFonts w:ascii="Arial" w:hAnsi="Arial" w:cs="Arial"/>
          <w:szCs w:val="22"/>
        </w:rPr>
        <w:t>A reference to a statute or statutory provision is a reference to it as amended, extended or re-enacted from time to time.</w:t>
      </w:r>
    </w:p>
    <w:p w:rsidR="005F214C" w:rsidRPr="00784929" w:rsidRDefault="006B17E8">
      <w:pPr>
        <w:pStyle w:val="Heading2"/>
        <w:rPr>
          <w:rFonts w:ascii="Arial" w:hAnsi="Arial" w:cs="Arial"/>
          <w:szCs w:val="22"/>
        </w:rPr>
      </w:pPr>
      <w:r w:rsidRPr="00784929">
        <w:rPr>
          <w:rFonts w:ascii="Arial" w:hAnsi="Arial" w:cs="Arial"/>
          <w:szCs w:val="22"/>
        </w:rPr>
        <w:t>A reference to a statute or statutory provision shall include all subordinate legislation made from time to time under that statute or statutory provision.</w:t>
      </w:r>
    </w:p>
    <w:p w:rsidR="005F214C" w:rsidRPr="00784929" w:rsidRDefault="006B17E8">
      <w:pPr>
        <w:pStyle w:val="Heading2"/>
        <w:rPr>
          <w:rFonts w:ascii="Arial" w:hAnsi="Arial" w:cs="Arial"/>
          <w:szCs w:val="22"/>
        </w:rPr>
      </w:pPr>
      <w:r w:rsidRPr="00784929">
        <w:rPr>
          <w:rFonts w:ascii="Arial" w:hAnsi="Arial" w:cs="Arial"/>
          <w:szCs w:val="22"/>
        </w:rPr>
        <w:t xml:space="preserve">A reference to </w:t>
      </w:r>
      <w:r w:rsidRPr="00784929">
        <w:rPr>
          <w:rFonts w:ascii="Arial" w:hAnsi="Arial" w:cs="Arial"/>
          <w:b/>
          <w:szCs w:val="22"/>
        </w:rPr>
        <w:t>writing</w:t>
      </w:r>
      <w:r w:rsidRPr="00784929">
        <w:rPr>
          <w:rFonts w:ascii="Arial" w:hAnsi="Arial" w:cs="Arial"/>
          <w:szCs w:val="22"/>
        </w:rPr>
        <w:t xml:space="preserve"> or </w:t>
      </w:r>
      <w:r w:rsidRPr="00784929">
        <w:rPr>
          <w:rFonts w:ascii="Arial" w:hAnsi="Arial" w:cs="Arial"/>
          <w:b/>
          <w:szCs w:val="22"/>
        </w:rPr>
        <w:t>written</w:t>
      </w:r>
      <w:r w:rsidRPr="00784929">
        <w:rPr>
          <w:rFonts w:ascii="Arial" w:hAnsi="Arial" w:cs="Arial"/>
          <w:szCs w:val="22"/>
        </w:rPr>
        <w:t xml:space="preserve"> includes fax and e-mail.</w:t>
      </w:r>
    </w:p>
    <w:p w:rsidR="005F214C" w:rsidRPr="00784929" w:rsidRDefault="006B17E8">
      <w:pPr>
        <w:pStyle w:val="Heading2"/>
        <w:rPr>
          <w:rFonts w:ascii="Arial" w:hAnsi="Arial" w:cs="Arial"/>
          <w:szCs w:val="22"/>
        </w:rPr>
      </w:pPr>
      <w:r w:rsidRPr="00784929">
        <w:rPr>
          <w:rFonts w:ascii="Arial" w:hAnsi="Arial" w:cs="Arial"/>
          <w:szCs w:val="22"/>
        </w:rPr>
        <w:t>Any obligation on a party not to do something includes an obligation not to allow that thing to be done.</w:t>
      </w:r>
    </w:p>
    <w:p w:rsidR="005F214C" w:rsidRPr="00784929" w:rsidRDefault="006B17E8">
      <w:pPr>
        <w:pStyle w:val="Heading2"/>
        <w:rPr>
          <w:rFonts w:ascii="Arial" w:hAnsi="Arial" w:cs="Arial"/>
          <w:szCs w:val="22"/>
        </w:rPr>
      </w:pPr>
      <w:r w:rsidRPr="00784929">
        <w:rPr>
          <w:rFonts w:ascii="Arial" w:hAnsi="Arial" w:cs="Arial"/>
          <w:szCs w:val="22"/>
        </w:rPr>
        <w:t xml:space="preserve">References to clauses and Schedules are to the clauses and Schedules of </w:t>
      </w:r>
      <w:r w:rsidR="004545B8">
        <w:rPr>
          <w:rFonts w:ascii="Arial" w:hAnsi="Arial" w:cs="Arial"/>
          <w:szCs w:val="22"/>
        </w:rPr>
        <w:t>this Agreement</w:t>
      </w:r>
      <w:r w:rsidRPr="00784929">
        <w:rPr>
          <w:rFonts w:ascii="Arial" w:hAnsi="Arial" w:cs="Arial"/>
          <w:szCs w:val="22"/>
        </w:rPr>
        <w:t xml:space="preserve"> and references to paragraphs are to paragraphs of the relevant Schedule.</w:t>
      </w:r>
    </w:p>
    <w:p w:rsidR="005F214C" w:rsidRDefault="006B17E8">
      <w:pPr>
        <w:pStyle w:val="Heading2"/>
        <w:rPr>
          <w:rFonts w:ascii="Arial" w:hAnsi="Arial" w:cs="Arial"/>
          <w:szCs w:val="22"/>
        </w:rPr>
      </w:pPr>
      <w:r w:rsidRPr="00784929">
        <w:rPr>
          <w:rFonts w:ascii="Arial" w:hAnsi="Arial" w:cs="Arial"/>
          <w:szCs w:val="22"/>
        </w:rPr>
        <w:t xml:space="preserve">Any words following the terms </w:t>
      </w:r>
      <w:r w:rsidRPr="00784929">
        <w:rPr>
          <w:rFonts w:ascii="Arial" w:hAnsi="Arial" w:cs="Arial"/>
          <w:b/>
          <w:szCs w:val="22"/>
        </w:rPr>
        <w:t>including</w:t>
      </w:r>
      <w:r w:rsidRPr="00784929">
        <w:rPr>
          <w:rFonts w:ascii="Arial" w:hAnsi="Arial" w:cs="Arial"/>
          <w:szCs w:val="22"/>
        </w:rPr>
        <w:t xml:space="preserve">, </w:t>
      </w:r>
      <w:r w:rsidRPr="00784929">
        <w:rPr>
          <w:rFonts w:ascii="Arial" w:hAnsi="Arial" w:cs="Arial"/>
          <w:b/>
          <w:szCs w:val="22"/>
        </w:rPr>
        <w:t>include</w:t>
      </w:r>
      <w:r w:rsidRPr="00784929">
        <w:rPr>
          <w:rFonts w:ascii="Arial" w:hAnsi="Arial" w:cs="Arial"/>
          <w:szCs w:val="22"/>
        </w:rPr>
        <w:t xml:space="preserve">, </w:t>
      </w:r>
      <w:r w:rsidRPr="00784929">
        <w:rPr>
          <w:rFonts w:ascii="Arial" w:hAnsi="Arial" w:cs="Arial"/>
          <w:b/>
          <w:szCs w:val="22"/>
        </w:rPr>
        <w:t>in particular</w:t>
      </w:r>
      <w:r w:rsidRPr="00784929">
        <w:rPr>
          <w:rFonts w:ascii="Arial" w:hAnsi="Arial" w:cs="Arial"/>
          <w:szCs w:val="22"/>
        </w:rPr>
        <w:t xml:space="preserve">, </w:t>
      </w:r>
      <w:r w:rsidRPr="00784929">
        <w:rPr>
          <w:rFonts w:ascii="Arial" w:hAnsi="Arial" w:cs="Arial"/>
          <w:b/>
          <w:szCs w:val="22"/>
        </w:rPr>
        <w:t>for example</w:t>
      </w:r>
      <w:r w:rsidRPr="00784929">
        <w:rPr>
          <w:rFonts w:ascii="Arial" w:hAnsi="Arial" w:cs="Arial"/>
          <w:szCs w:val="22"/>
        </w:rPr>
        <w:t xml:space="preserve"> or any similar expression shall be construed as illustrative and shall not limit the sense of the words, description, definition, phrase or term preceding those terms.</w:t>
      </w:r>
    </w:p>
    <w:p w:rsidR="006C3759" w:rsidRPr="00183B50" w:rsidRDefault="006C3759" w:rsidP="006C3759">
      <w:pPr>
        <w:pStyle w:val="Heading2"/>
        <w:rPr>
          <w:rFonts w:ascii="Arial" w:hAnsi="Arial" w:cs="Arial"/>
          <w:szCs w:val="22"/>
        </w:rPr>
      </w:pPr>
      <w:r w:rsidRPr="00183B50">
        <w:rPr>
          <w:rFonts w:ascii="Arial" w:hAnsi="Arial" w:cs="Arial"/>
          <w:szCs w:val="22"/>
        </w:rPr>
        <w:t xml:space="preserve">If there is an inconsistency between any of the provisions in the main body of </w:t>
      </w:r>
      <w:r w:rsidR="004545B8">
        <w:rPr>
          <w:rFonts w:ascii="Arial" w:hAnsi="Arial" w:cs="Arial"/>
          <w:szCs w:val="22"/>
        </w:rPr>
        <w:t>this Agreement</w:t>
      </w:r>
      <w:r w:rsidRPr="00183B50">
        <w:rPr>
          <w:rFonts w:ascii="Arial" w:hAnsi="Arial" w:cs="Arial"/>
          <w:szCs w:val="22"/>
        </w:rPr>
        <w:t xml:space="preserve"> and the Schedules, the provisions in the main body of </w:t>
      </w:r>
      <w:r w:rsidR="004545B8">
        <w:rPr>
          <w:rFonts w:ascii="Arial" w:hAnsi="Arial" w:cs="Arial"/>
          <w:szCs w:val="22"/>
        </w:rPr>
        <w:t>this Agreement</w:t>
      </w:r>
      <w:r w:rsidRPr="00183B50">
        <w:rPr>
          <w:rFonts w:ascii="Arial" w:hAnsi="Arial" w:cs="Arial"/>
          <w:szCs w:val="22"/>
        </w:rPr>
        <w:t xml:space="preserve"> shall prevail.</w:t>
      </w:r>
      <w:r w:rsidR="00D86FC0">
        <w:rPr>
          <w:rFonts w:ascii="Arial" w:hAnsi="Arial" w:cs="Arial"/>
          <w:szCs w:val="22"/>
        </w:rPr>
        <w:t xml:space="preserve"> Where there is any conflict between any of the other schedules and the </w:t>
      </w:r>
      <w:r w:rsidR="00C44D28">
        <w:rPr>
          <w:rFonts w:ascii="Arial" w:hAnsi="Arial" w:cs="Arial"/>
          <w:szCs w:val="22"/>
        </w:rPr>
        <w:t>Consultant</w:t>
      </w:r>
      <w:r w:rsidR="00D86FC0">
        <w:rPr>
          <w:rFonts w:ascii="Arial" w:hAnsi="Arial" w:cs="Arial"/>
          <w:szCs w:val="22"/>
        </w:rPr>
        <w:t xml:space="preserve">’s Proposal the provisions of the relevant schedule(s) will prevail over the </w:t>
      </w:r>
      <w:r w:rsidR="00C44D28">
        <w:rPr>
          <w:rFonts w:ascii="Arial" w:hAnsi="Arial" w:cs="Arial"/>
          <w:szCs w:val="22"/>
        </w:rPr>
        <w:t>Consultant</w:t>
      </w:r>
      <w:r w:rsidR="00D86FC0">
        <w:rPr>
          <w:rFonts w:ascii="Arial" w:hAnsi="Arial" w:cs="Arial"/>
          <w:szCs w:val="22"/>
        </w:rPr>
        <w:t>’s Proposal.</w:t>
      </w:r>
    </w:p>
    <w:p w:rsidR="005F214C" w:rsidRPr="00784929" w:rsidRDefault="000A7BC4">
      <w:pPr>
        <w:pStyle w:val="Heading1"/>
        <w:rPr>
          <w:rFonts w:ascii="Arial" w:hAnsi="Arial" w:cs="Arial"/>
          <w:szCs w:val="22"/>
        </w:rPr>
      </w:pPr>
      <w:bookmarkStart w:id="12" w:name="_Toc20430196"/>
      <w:r>
        <w:rPr>
          <w:rFonts w:ascii="Arial" w:hAnsi="Arial" w:cs="Arial"/>
          <w:szCs w:val="22"/>
        </w:rPr>
        <w:t>Engagement</w:t>
      </w:r>
      <w:bookmarkEnd w:id="12"/>
    </w:p>
    <w:p w:rsidR="00F90712" w:rsidRDefault="00F90712" w:rsidP="00F90712">
      <w:pPr>
        <w:pStyle w:val="Heading2"/>
        <w:rPr>
          <w:rFonts w:ascii="Arial" w:hAnsi="Arial" w:cs="Arial"/>
          <w:szCs w:val="22"/>
        </w:rPr>
      </w:pPr>
      <w:r w:rsidRPr="00784929">
        <w:rPr>
          <w:rFonts w:ascii="Arial" w:hAnsi="Arial" w:cs="Arial"/>
          <w:szCs w:val="22"/>
        </w:rPr>
        <w:t xml:space="preserve">The </w:t>
      </w:r>
      <w:r w:rsidR="00C44D28">
        <w:rPr>
          <w:rFonts w:ascii="Arial" w:hAnsi="Arial" w:cs="Arial"/>
          <w:szCs w:val="22"/>
        </w:rPr>
        <w:t>Consultant</w:t>
      </w:r>
      <w:r w:rsidRPr="00784929">
        <w:rPr>
          <w:rFonts w:ascii="Arial" w:hAnsi="Arial" w:cs="Arial"/>
          <w:szCs w:val="22"/>
        </w:rPr>
        <w:t xml:space="preserve"> shall provide the Services to the </w:t>
      </w:r>
      <w:r w:rsidR="00DD3D5D">
        <w:rPr>
          <w:rFonts w:ascii="Arial" w:hAnsi="Arial" w:cs="Arial"/>
          <w:szCs w:val="22"/>
        </w:rPr>
        <w:t>Client</w:t>
      </w:r>
      <w:r w:rsidRPr="00784929">
        <w:rPr>
          <w:rFonts w:ascii="Arial" w:hAnsi="Arial" w:cs="Arial"/>
          <w:szCs w:val="22"/>
        </w:rPr>
        <w:t xml:space="preserve"> from </w:t>
      </w:r>
      <w:r>
        <w:rPr>
          <w:rFonts w:ascii="Arial" w:hAnsi="Arial" w:cs="Arial"/>
          <w:szCs w:val="22"/>
        </w:rPr>
        <w:t>the Commencement Date until the Expiry Date and this Agreement shall terminate automatically on the Expiry Date unless extended in accordance with clause 2.2 below</w:t>
      </w:r>
      <w:r w:rsidRPr="00784929">
        <w:rPr>
          <w:rFonts w:ascii="Arial" w:hAnsi="Arial" w:cs="Arial"/>
          <w:szCs w:val="22"/>
        </w:rPr>
        <w:t>.</w:t>
      </w:r>
      <w:r>
        <w:rPr>
          <w:rFonts w:ascii="Arial" w:hAnsi="Arial" w:cs="Arial"/>
          <w:szCs w:val="22"/>
        </w:rPr>
        <w:t xml:space="preserve"> </w:t>
      </w:r>
    </w:p>
    <w:p w:rsidR="00F90712" w:rsidRPr="00DC245A" w:rsidRDefault="00F90712" w:rsidP="00F90712">
      <w:pPr>
        <w:pStyle w:val="Heading2"/>
        <w:rPr>
          <w:rFonts w:ascii="Arial" w:hAnsi="Arial" w:cs="Arial"/>
          <w:szCs w:val="22"/>
        </w:rPr>
      </w:pPr>
      <w:r w:rsidRPr="00DC245A">
        <w:rPr>
          <w:rFonts w:ascii="Arial" w:hAnsi="Arial" w:cs="Arial"/>
        </w:rPr>
        <w:t xml:space="preserve">The </w:t>
      </w:r>
      <w:r w:rsidR="00DD3D5D">
        <w:rPr>
          <w:rFonts w:ascii="Arial" w:hAnsi="Arial" w:cs="Arial"/>
        </w:rPr>
        <w:t>Client</w:t>
      </w:r>
      <w:r w:rsidRPr="00DC245A">
        <w:rPr>
          <w:rFonts w:ascii="Arial" w:hAnsi="Arial" w:cs="Arial"/>
        </w:rPr>
        <w:t xml:space="preserve"> may extend this Agreement </w:t>
      </w:r>
      <w:r>
        <w:rPr>
          <w:rFonts w:ascii="Arial" w:hAnsi="Arial" w:cs="Arial"/>
        </w:rPr>
        <w:t xml:space="preserve">beyond the Expiry Date </w:t>
      </w:r>
      <w:r w:rsidRPr="00DC245A">
        <w:rPr>
          <w:rFonts w:ascii="Arial" w:hAnsi="Arial" w:cs="Arial"/>
        </w:rPr>
        <w:t>by a further period or periods of up to [</w:t>
      </w:r>
      <w:r w:rsidRPr="00DC245A">
        <w:rPr>
          <w:rFonts w:ascii="Arial" w:hAnsi="Arial" w:cs="Arial"/>
          <w:color w:val="FF0000"/>
        </w:rPr>
        <w:t>insert number</w:t>
      </w:r>
      <w:r w:rsidRPr="00DC245A">
        <w:rPr>
          <w:rFonts w:ascii="Arial" w:hAnsi="Arial" w:cs="Arial"/>
        </w:rPr>
        <w:t xml:space="preserve">] months. If the </w:t>
      </w:r>
      <w:r w:rsidR="00DD3D5D">
        <w:rPr>
          <w:rFonts w:ascii="Arial" w:hAnsi="Arial" w:cs="Arial"/>
        </w:rPr>
        <w:t>Client</w:t>
      </w:r>
      <w:r w:rsidRPr="00DC245A">
        <w:rPr>
          <w:rFonts w:ascii="Arial" w:hAnsi="Arial" w:cs="Arial"/>
        </w:rPr>
        <w:t xml:space="preserve"> wishes to extend this Agreement, it shall give the </w:t>
      </w:r>
      <w:r w:rsidR="00C44D28">
        <w:rPr>
          <w:rFonts w:ascii="Arial" w:hAnsi="Arial" w:cs="Arial"/>
        </w:rPr>
        <w:t>Consultant</w:t>
      </w:r>
      <w:r w:rsidRPr="00DC245A">
        <w:rPr>
          <w:rFonts w:ascii="Arial" w:hAnsi="Arial" w:cs="Arial"/>
        </w:rPr>
        <w:t xml:space="preserve"> at least [</w:t>
      </w:r>
      <w:r w:rsidRPr="00DC245A">
        <w:rPr>
          <w:rFonts w:ascii="Arial" w:hAnsi="Arial" w:cs="Arial"/>
          <w:color w:val="FF0000"/>
        </w:rPr>
        <w:t>insert number</w:t>
      </w:r>
      <w:r w:rsidRPr="00DC245A">
        <w:rPr>
          <w:rFonts w:ascii="Arial" w:hAnsi="Arial" w:cs="Arial"/>
        </w:rPr>
        <w:t xml:space="preserve">] months' written notice of such intention before the Expiry Date. If the </w:t>
      </w:r>
      <w:r w:rsidR="00DD3D5D">
        <w:rPr>
          <w:rFonts w:ascii="Arial" w:hAnsi="Arial" w:cs="Arial"/>
        </w:rPr>
        <w:t>Client</w:t>
      </w:r>
      <w:r w:rsidRPr="00DC245A">
        <w:rPr>
          <w:rFonts w:ascii="Arial" w:hAnsi="Arial" w:cs="Arial"/>
        </w:rPr>
        <w:t xml:space="preserve"> gives such notice, then the term shall be extended by the period set out in the notice.</w:t>
      </w:r>
    </w:p>
    <w:p w:rsidR="005F214C" w:rsidRPr="00784929" w:rsidRDefault="00C44D28">
      <w:pPr>
        <w:pStyle w:val="Heading1"/>
        <w:rPr>
          <w:rFonts w:ascii="Arial" w:hAnsi="Arial" w:cs="Arial"/>
          <w:szCs w:val="22"/>
        </w:rPr>
      </w:pPr>
      <w:bookmarkStart w:id="13" w:name="a109998"/>
      <w:bookmarkStart w:id="14" w:name="_Toc20430197"/>
      <w:r>
        <w:rPr>
          <w:rFonts w:ascii="Arial" w:hAnsi="Arial" w:cs="Arial"/>
          <w:szCs w:val="22"/>
        </w:rPr>
        <w:lastRenderedPageBreak/>
        <w:t>Consultant</w:t>
      </w:r>
      <w:r w:rsidR="006B17E8" w:rsidRPr="00784929">
        <w:rPr>
          <w:rFonts w:ascii="Arial" w:hAnsi="Arial" w:cs="Arial"/>
          <w:szCs w:val="22"/>
        </w:rPr>
        <w:t xml:space="preserve">'s </w:t>
      </w:r>
      <w:r w:rsidR="00A417A8">
        <w:rPr>
          <w:rFonts w:ascii="Arial" w:hAnsi="Arial" w:cs="Arial"/>
          <w:szCs w:val="22"/>
        </w:rPr>
        <w:t>O</w:t>
      </w:r>
      <w:r w:rsidR="006B17E8" w:rsidRPr="00784929">
        <w:rPr>
          <w:rFonts w:ascii="Arial" w:hAnsi="Arial" w:cs="Arial"/>
          <w:szCs w:val="22"/>
        </w:rPr>
        <w:t>bligations</w:t>
      </w:r>
      <w:bookmarkEnd w:id="13"/>
      <w:bookmarkEnd w:id="14"/>
    </w:p>
    <w:p w:rsidR="005F214C" w:rsidRPr="000A7BC4" w:rsidRDefault="006B17E8">
      <w:pPr>
        <w:pStyle w:val="Heading2"/>
        <w:rPr>
          <w:rFonts w:ascii="Arial" w:hAnsi="Arial" w:cs="Arial"/>
          <w:szCs w:val="22"/>
        </w:rPr>
      </w:pPr>
      <w:r w:rsidRPr="000A7BC4">
        <w:rPr>
          <w:rFonts w:ascii="Arial" w:hAnsi="Arial" w:cs="Arial"/>
          <w:szCs w:val="22"/>
        </w:rPr>
        <w:t xml:space="preserve">The </w:t>
      </w:r>
      <w:r w:rsidR="00C44D28" w:rsidRPr="000A7BC4">
        <w:rPr>
          <w:rFonts w:ascii="Arial" w:hAnsi="Arial" w:cs="Arial"/>
          <w:szCs w:val="22"/>
        </w:rPr>
        <w:t>Consultant</w:t>
      </w:r>
      <w:r w:rsidRPr="000A7BC4">
        <w:rPr>
          <w:rFonts w:ascii="Arial" w:hAnsi="Arial" w:cs="Arial"/>
          <w:szCs w:val="22"/>
        </w:rPr>
        <w:t xml:space="preserve"> shall use reasonable endeavours to provide the Services</w:t>
      </w:r>
      <w:r w:rsidR="000A7BC4" w:rsidRPr="000A7BC4">
        <w:rPr>
          <w:rFonts w:ascii="Arial" w:hAnsi="Arial" w:cs="Arial"/>
          <w:szCs w:val="22"/>
        </w:rPr>
        <w:t xml:space="preserve"> </w:t>
      </w:r>
      <w:r w:rsidRPr="000A7BC4">
        <w:rPr>
          <w:rFonts w:ascii="Arial" w:hAnsi="Arial" w:cs="Arial"/>
          <w:szCs w:val="22"/>
        </w:rPr>
        <w:t xml:space="preserve">and to deliver the Deliverables to the </w:t>
      </w:r>
      <w:r w:rsidR="00DD3D5D" w:rsidRPr="000A7BC4">
        <w:rPr>
          <w:rFonts w:ascii="Arial" w:hAnsi="Arial" w:cs="Arial"/>
          <w:szCs w:val="22"/>
        </w:rPr>
        <w:t>Client</w:t>
      </w:r>
      <w:r w:rsidRPr="000A7BC4">
        <w:rPr>
          <w:rFonts w:ascii="Arial" w:hAnsi="Arial" w:cs="Arial"/>
          <w:szCs w:val="22"/>
        </w:rPr>
        <w:t xml:space="preserve">, in accordance with </w:t>
      </w:r>
      <w:r w:rsidR="00D965E1" w:rsidRPr="000A7BC4">
        <w:rPr>
          <w:rFonts w:ascii="Arial" w:hAnsi="Arial" w:cs="Arial"/>
          <w:szCs w:val="22"/>
        </w:rPr>
        <w:t>the Specification (</w:t>
      </w:r>
      <w:r w:rsidR="005F214C" w:rsidRPr="000A7BC4">
        <w:rPr>
          <w:rFonts w:ascii="Arial" w:hAnsi="Arial" w:cs="Arial"/>
          <w:szCs w:val="22"/>
        </w:rPr>
        <w:fldChar w:fldCharType="begin"/>
      </w:r>
      <w:r w:rsidRPr="000A7BC4">
        <w:rPr>
          <w:rFonts w:ascii="Arial" w:hAnsi="Arial" w:cs="Arial"/>
          <w:szCs w:val="22"/>
        </w:rPr>
        <w:instrText xml:space="preserve">REF "a265587" \h \w </w:instrText>
      </w:r>
      <w:r w:rsidR="00784929" w:rsidRPr="000A7BC4">
        <w:rPr>
          <w:rFonts w:ascii="Arial" w:hAnsi="Arial" w:cs="Arial"/>
          <w:szCs w:val="22"/>
        </w:rPr>
        <w:instrText xml:space="preserve"> \* MERGEFORMAT </w:instrText>
      </w:r>
      <w:r w:rsidR="005F214C" w:rsidRPr="000A7BC4">
        <w:rPr>
          <w:rFonts w:ascii="Arial" w:hAnsi="Arial" w:cs="Arial"/>
          <w:szCs w:val="22"/>
        </w:rPr>
      </w:r>
      <w:r w:rsidR="005F214C" w:rsidRPr="000A7BC4">
        <w:rPr>
          <w:rFonts w:ascii="Arial" w:hAnsi="Arial" w:cs="Arial"/>
          <w:szCs w:val="22"/>
        </w:rPr>
        <w:fldChar w:fldCharType="separate"/>
      </w:r>
      <w:r w:rsidR="007F0396" w:rsidRPr="000A7BC4">
        <w:rPr>
          <w:rFonts w:ascii="Arial" w:hAnsi="Arial" w:cs="Arial"/>
          <w:szCs w:val="22"/>
        </w:rPr>
        <w:t>Schedule 1</w:t>
      </w:r>
      <w:r w:rsidR="005F214C" w:rsidRPr="000A7BC4">
        <w:rPr>
          <w:rFonts w:ascii="Arial" w:hAnsi="Arial" w:cs="Arial"/>
          <w:szCs w:val="22"/>
        </w:rPr>
        <w:fldChar w:fldCharType="end"/>
      </w:r>
      <w:r w:rsidR="00D965E1" w:rsidRPr="000A7BC4">
        <w:rPr>
          <w:rFonts w:ascii="Arial" w:hAnsi="Arial" w:cs="Arial"/>
          <w:szCs w:val="22"/>
        </w:rPr>
        <w:t>)</w:t>
      </w:r>
      <w:r w:rsidR="0012611E" w:rsidRPr="000A7BC4">
        <w:rPr>
          <w:rFonts w:ascii="Arial" w:hAnsi="Arial" w:cs="Arial"/>
          <w:szCs w:val="22"/>
        </w:rPr>
        <w:t xml:space="preserve"> and </w:t>
      </w:r>
      <w:r w:rsidR="00D965E1" w:rsidRPr="000A7BC4">
        <w:rPr>
          <w:rFonts w:ascii="Arial" w:hAnsi="Arial" w:cs="Arial"/>
          <w:szCs w:val="22"/>
        </w:rPr>
        <w:t xml:space="preserve">the </w:t>
      </w:r>
      <w:r w:rsidR="00C44D28" w:rsidRPr="000A7BC4">
        <w:rPr>
          <w:rFonts w:ascii="Arial" w:hAnsi="Arial" w:cs="Arial"/>
          <w:szCs w:val="22"/>
        </w:rPr>
        <w:t>Consultant</w:t>
      </w:r>
      <w:r w:rsidR="00D965E1" w:rsidRPr="000A7BC4">
        <w:rPr>
          <w:rFonts w:ascii="Arial" w:hAnsi="Arial" w:cs="Arial"/>
          <w:szCs w:val="22"/>
        </w:rPr>
        <w:t>’s Proposal (</w:t>
      </w:r>
      <w:r w:rsidR="0012611E" w:rsidRPr="000A7BC4">
        <w:rPr>
          <w:rFonts w:ascii="Arial" w:hAnsi="Arial" w:cs="Arial"/>
          <w:szCs w:val="22"/>
        </w:rPr>
        <w:t xml:space="preserve">Schedule </w:t>
      </w:r>
      <w:r w:rsidR="00DF30A3" w:rsidRPr="000A7BC4">
        <w:rPr>
          <w:rFonts w:ascii="Arial" w:hAnsi="Arial" w:cs="Arial"/>
          <w:szCs w:val="22"/>
        </w:rPr>
        <w:t>5</w:t>
      </w:r>
      <w:r w:rsidR="00D965E1" w:rsidRPr="000A7BC4">
        <w:rPr>
          <w:rFonts w:ascii="Arial" w:hAnsi="Arial" w:cs="Arial"/>
          <w:szCs w:val="22"/>
        </w:rPr>
        <w:t xml:space="preserve">) </w:t>
      </w:r>
      <w:r w:rsidRPr="000A7BC4">
        <w:rPr>
          <w:rFonts w:ascii="Arial" w:hAnsi="Arial" w:cs="Arial"/>
          <w:szCs w:val="22"/>
        </w:rPr>
        <w:t>in all material respects.</w:t>
      </w:r>
    </w:p>
    <w:p w:rsidR="000D0765" w:rsidRDefault="006B17E8" w:rsidP="000D0765">
      <w:pPr>
        <w:pStyle w:val="Heading2"/>
        <w:rPr>
          <w:rFonts w:ascii="Arial" w:hAnsi="Arial" w:cs="Arial"/>
          <w:szCs w:val="22"/>
        </w:rPr>
      </w:pPr>
      <w:r w:rsidRPr="006C2D7D">
        <w:rPr>
          <w:rFonts w:ascii="Arial" w:hAnsi="Arial" w:cs="Arial"/>
          <w:szCs w:val="22"/>
        </w:rPr>
        <w:t xml:space="preserve">The </w:t>
      </w:r>
      <w:r w:rsidR="00C44D28">
        <w:rPr>
          <w:rFonts w:ascii="Arial" w:hAnsi="Arial" w:cs="Arial"/>
          <w:szCs w:val="22"/>
        </w:rPr>
        <w:t>Consultant</w:t>
      </w:r>
      <w:r w:rsidRPr="006C2D7D">
        <w:rPr>
          <w:rFonts w:ascii="Arial" w:hAnsi="Arial" w:cs="Arial"/>
          <w:szCs w:val="22"/>
        </w:rPr>
        <w:t xml:space="preserve"> shall</w:t>
      </w:r>
      <w:r w:rsidR="00D42488">
        <w:rPr>
          <w:rFonts w:ascii="Arial" w:hAnsi="Arial" w:cs="Arial"/>
          <w:szCs w:val="22"/>
        </w:rPr>
        <w:t xml:space="preserve"> </w:t>
      </w:r>
      <w:r w:rsidRPr="006C2D7D">
        <w:rPr>
          <w:rFonts w:ascii="Arial" w:hAnsi="Arial" w:cs="Arial"/>
          <w:szCs w:val="22"/>
        </w:rPr>
        <w:t xml:space="preserve">meet any performance dates </w:t>
      </w:r>
      <w:r w:rsidR="006C2D7D" w:rsidRPr="006C2D7D">
        <w:rPr>
          <w:rFonts w:ascii="Arial" w:hAnsi="Arial" w:cs="Arial"/>
          <w:szCs w:val="22"/>
        </w:rPr>
        <w:t xml:space="preserve">or </w:t>
      </w:r>
      <w:r w:rsidR="00166347">
        <w:rPr>
          <w:rFonts w:ascii="Arial" w:hAnsi="Arial" w:cs="Arial"/>
          <w:szCs w:val="22"/>
        </w:rPr>
        <w:t>m</w:t>
      </w:r>
      <w:r w:rsidR="006C2D7D" w:rsidRPr="006C2D7D">
        <w:rPr>
          <w:rFonts w:ascii="Arial" w:hAnsi="Arial" w:cs="Arial"/>
          <w:szCs w:val="22"/>
        </w:rPr>
        <w:t>ile</w:t>
      </w:r>
      <w:r w:rsidRPr="006C2D7D">
        <w:rPr>
          <w:rFonts w:ascii="Arial" w:hAnsi="Arial" w:cs="Arial"/>
          <w:szCs w:val="22"/>
        </w:rPr>
        <w:t xml:space="preserve">stones </w:t>
      </w:r>
      <w:r w:rsidR="00161EFD">
        <w:rPr>
          <w:rFonts w:ascii="Arial" w:hAnsi="Arial" w:cs="Arial"/>
          <w:szCs w:val="22"/>
        </w:rPr>
        <w:t>[</w:t>
      </w:r>
      <w:r w:rsidRPr="005E23E5">
        <w:rPr>
          <w:rFonts w:ascii="Arial" w:hAnsi="Arial" w:cs="Arial"/>
          <w:szCs w:val="22"/>
          <w:highlight w:val="green"/>
        </w:rPr>
        <w:t>specified in</w:t>
      </w:r>
      <w:r w:rsidR="005E23E5">
        <w:rPr>
          <w:rFonts w:ascii="Arial" w:hAnsi="Arial" w:cs="Arial"/>
          <w:szCs w:val="22"/>
          <w:highlight w:val="green"/>
        </w:rPr>
        <w:t xml:space="preserve"> </w:t>
      </w:r>
      <w:r w:rsidR="005F214C" w:rsidRPr="00E060CB">
        <w:rPr>
          <w:rFonts w:ascii="Arial" w:hAnsi="Arial" w:cs="Arial"/>
          <w:szCs w:val="22"/>
          <w:highlight w:val="green"/>
        </w:rPr>
        <w:fldChar w:fldCharType="begin"/>
      </w:r>
      <w:r w:rsidRPr="00E060CB">
        <w:rPr>
          <w:rFonts w:ascii="Arial" w:hAnsi="Arial" w:cs="Arial"/>
          <w:szCs w:val="22"/>
          <w:highlight w:val="green"/>
        </w:rPr>
        <w:instrText xml:space="preserve">REF "a265587" \h \w </w:instrText>
      </w:r>
      <w:r w:rsidR="00784929" w:rsidRPr="00E060CB">
        <w:rPr>
          <w:rFonts w:ascii="Arial" w:hAnsi="Arial" w:cs="Arial"/>
          <w:szCs w:val="22"/>
          <w:highlight w:val="green"/>
        </w:rPr>
        <w:instrText xml:space="preserve"> \* MERGEFORMAT </w:instrText>
      </w:r>
      <w:r w:rsidR="005F214C" w:rsidRPr="00E060CB">
        <w:rPr>
          <w:rFonts w:ascii="Arial" w:hAnsi="Arial" w:cs="Arial"/>
          <w:szCs w:val="22"/>
          <w:highlight w:val="green"/>
        </w:rPr>
      </w:r>
      <w:r w:rsidR="005F214C" w:rsidRPr="00E060CB">
        <w:rPr>
          <w:rFonts w:ascii="Arial" w:hAnsi="Arial" w:cs="Arial"/>
          <w:szCs w:val="22"/>
          <w:highlight w:val="green"/>
        </w:rPr>
        <w:fldChar w:fldCharType="separate"/>
      </w:r>
      <w:r w:rsidR="007F0396" w:rsidRPr="00E060CB">
        <w:rPr>
          <w:rFonts w:ascii="Arial" w:hAnsi="Arial" w:cs="Arial"/>
          <w:szCs w:val="22"/>
          <w:highlight w:val="green"/>
        </w:rPr>
        <w:t>Schedule 1</w:t>
      </w:r>
      <w:r w:rsidR="005F214C" w:rsidRPr="00E060CB">
        <w:rPr>
          <w:rFonts w:ascii="Arial" w:hAnsi="Arial" w:cs="Arial"/>
          <w:szCs w:val="22"/>
          <w:highlight w:val="green"/>
        </w:rPr>
        <w:fldChar w:fldCharType="end"/>
      </w:r>
      <w:r w:rsidRPr="00E060CB">
        <w:rPr>
          <w:rFonts w:ascii="Arial" w:hAnsi="Arial" w:cs="Arial"/>
          <w:szCs w:val="22"/>
          <w:highlight w:val="green"/>
        </w:rPr>
        <w:t xml:space="preserve"> </w:t>
      </w:r>
      <w:r w:rsidRPr="00E060CB">
        <w:rPr>
          <w:rFonts w:ascii="Arial" w:hAnsi="Arial" w:cs="Arial"/>
          <w:b/>
          <w:szCs w:val="22"/>
          <w:highlight w:val="green"/>
        </w:rPr>
        <w:t>OR</w:t>
      </w:r>
      <w:r w:rsidRPr="00E060CB">
        <w:rPr>
          <w:rFonts w:ascii="Arial" w:hAnsi="Arial" w:cs="Arial"/>
          <w:szCs w:val="22"/>
          <w:highlight w:val="green"/>
        </w:rPr>
        <w:t xml:space="preserve"> </w:t>
      </w:r>
      <w:r w:rsidR="006C2D7D" w:rsidRPr="00E060CB">
        <w:rPr>
          <w:rFonts w:ascii="Arial" w:hAnsi="Arial" w:cs="Arial"/>
          <w:szCs w:val="22"/>
          <w:highlight w:val="green"/>
        </w:rPr>
        <w:t>agreed by the parties from time to time</w:t>
      </w:r>
      <w:r w:rsidRPr="006C2D7D">
        <w:rPr>
          <w:rFonts w:ascii="Arial" w:hAnsi="Arial" w:cs="Arial"/>
          <w:szCs w:val="22"/>
        </w:rPr>
        <w:t>]</w:t>
      </w:r>
      <w:r w:rsidR="00006629">
        <w:rPr>
          <w:rStyle w:val="FootnoteReference"/>
          <w:rFonts w:ascii="Arial" w:hAnsi="Arial" w:cs="Arial"/>
          <w:szCs w:val="22"/>
        </w:rPr>
        <w:footnoteReference w:id="6"/>
      </w:r>
      <w:r w:rsidR="00495942">
        <w:rPr>
          <w:rFonts w:ascii="Arial" w:hAnsi="Arial" w:cs="Arial"/>
          <w:szCs w:val="22"/>
        </w:rPr>
        <w:t>.</w:t>
      </w:r>
      <w:r w:rsidR="00165FE3">
        <w:rPr>
          <w:rFonts w:ascii="Arial" w:hAnsi="Arial" w:cs="Arial"/>
          <w:szCs w:val="22"/>
        </w:rPr>
        <w:t xml:space="preserve"> Unless otherwise agreed by the parties, time shall be of the </w:t>
      </w:r>
      <w:r w:rsidRPr="006C2D7D">
        <w:rPr>
          <w:rFonts w:ascii="Arial" w:hAnsi="Arial" w:cs="Arial"/>
          <w:szCs w:val="22"/>
        </w:rPr>
        <w:t xml:space="preserve">essence </w:t>
      </w:r>
      <w:r w:rsidR="00165FE3">
        <w:rPr>
          <w:rFonts w:ascii="Arial" w:hAnsi="Arial" w:cs="Arial"/>
          <w:szCs w:val="22"/>
        </w:rPr>
        <w:t>in delivering the Services</w:t>
      </w:r>
      <w:r w:rsidRPr="006C2D7D">
        <w:rPr>
          <w:rFonts w:ascii="Arial" w:hAnsi="Arial" w:cs="Arial"/>
          <w:szCs w:val="22"/>
        </w:rPr>
        <w:t xml:space="preserve">. </w:t>
      </w:r>
      <w:bookmarkStart w:id="15" w:name="a996756"/>
    </w:p>
    <w:p w:rsidR="005F214C" w:rsidRPr="00784929" w:rsidRDefault="006B17E8">
      <w:pPr>
        <w:pStyle w:val="Heading2"/>
        <w:rPr>
          <w:rFonts w:ascii="Arial" w:hAnsi="Arial" w:cs="Arial"/>
          <w:szCs w:val="22"/>
        </w:rPr>
      </w:pPr>
      <w:bookmarkStart w:id="16" w:name="a324306"/>
      <w:bookmarkEnd w:id="15"/>
      <w:r w:rsidRPr="00784929">
        <w:rPr>
          <w:rFonts w:ascii="Arial" w:hAnsi="Arial" w:cs="Arial"/>
          <w:szCs w:val="22"/>
        </w:rPr>
        <w:t xml:space="preserve">The </w:t>
      </w:r>
      <w:r w:rsidR="00C44D28">
        <w:rPr>
          <w:rFonts w:ascii="Arial" w:hAnsi="Arial" w:cs="Arial"/>
          <w:szCs w:val="22"/>
        </w:rPr>
        <w:t>Consultant</w:t>
      </w:r>
      <w:r w:rsidRPr="00784929">
        <w:rPr>
          <w:rFonts w:ascii="Arial" w:hAnsi="Arial" w:cs="Arial"/>
          <w:szCs w:val="22"/>
        </w:rPr>
        <w:t xml:space="preserve"> shall appoint the </w:t>
      </w:r>
      <w:r w:rsidR="00C44D28">
        <w:rPr>
          <w:rFonts w:ascii="Arial" w:hAnsi="Arial" w:cs="Arial"/>
          <w:szCs w:val="22"/>
        </w:rPr>
        <w:t>Consultant</w:t>
      </w:r>
      <w:r w:rsidRPr="00784929">
        <w:rPr>
          <w:rFonts w:ascii="Arial" w:hAnsi="Arial" w:cs="Arial"/>
          <w:szCs w:val="22"/>
        </w:rPr>
        <w:t xml:space="preserve">'s </w:t>
      </w:r>
      <w:r w:rsidR="00495942" w:rsidRPr="00784929">
        <w:rPr>
          <w:rFonts w:ascii="Arial" w:hAnsi="Arial" w:cs="Arial"/>
          <w:szCs w:val="22"/>
        </w:rPr>
        <w:t>Manager who</w:t>
      </w:r>
      <w:r w:rsidRPr="00784929">
        <w:rPr>
          <w:rFonts w:ascii="Arial" w:hAnsi="Arial" w:cs="Arial"/>
          <w:szCs w:val="22"/>
        </w:rPr>
        <w:t xml:space="preserve"> shall have authority contractually to bind the </w:t>
      </w:r>
      <w:r w:rsidR="00C44D28">
        <w:rPr>
          <w:rFonts w:ascii="Arial" w:hAnsi="Arial" w:cs="Arial"/>
          <w:szCs w:val="22"/>
        </w:rPr>
        <w:t>Consultant</w:t>
      </w:r>
      <w:r w:rsidRPr="00784929">
        <w:rPr>
          <w:rFonts w:ascii="Arial" w:hAnsi="Arial" w:cs="Arial"/>
          <w:szCs w:val="22"/>
        </w:rPr>
        <w:t xml:space="preserve"> on all matters relating to the Services</w:t>
      </w:r>
      <w:r w:rsidR="00495942">
        <w:rPr>
          <w:rFonts w:ascii="Arial" w:hAnsi="Arial" w:cs="Arial"/>
          <w:szCs w:val="22"/>
        </w:rPr>
        <w:t>.</w:t>
      </w:r>
      <w:r w:rsidRPr="00784929">
        <w:rPr>
          <w:rFonts w:ascii="Arial" w:hAnsi="Arial" w:cs="Arial"/>
          <w:szCs w:val="22"/>
        </w:rPr>
        <w:t xml:space="preserve"> The </w:t>
      </w:r>
      <w:r w:rsidR="00C44D28">
        <w:rPr>
          <w:rFonts w:ascii="Arial" w:hAnsi="Arial" w:cs="Arial"/>
          <w:szCs w:val="22"/>
        </w:rPr>
        <w:t>Consultant</w:t>
      </w:r>
      <w:r w:rsidRPr="00784929">
        <w:rPr>
          <w:rFonts w:ascii="Arial" w:hAnsi="Arial" w:cs="Arial"/>
          <w:szCs w:val="22"/>
        </w:rPr>
        <w:t xml:space="preserve"> shall ensure that the same person acts as the </w:t>
      </w:r>
      <w:r w:rsidR="00C44D28">
        <w:rPr>
          <w:rFonts w:ascii="Arial" w:hAnsi="Arial" w:cs="Arial"/>
          <w:szCs w:val="22"/>
        </w:rPr>
        <w:t>Consultant</w:t>
      </w:r>
      <w:r w:rsidRPr="00784929">
        <w:rPr>
          <w:rFonts w:ascii="Arial" w:hAnsi="Arial" w:cs="Arial"/>
          <w:szCs w:val="22"/>
        </w:rPr>
        <w:t xml:space="preserve">'s Manager throughout the term of </w:t>
      </w:r>
      <w:r w:rsidR="004545B8">
        <w:rPr>
          <w:rFonts w:ascii="Arial" w:hAnsi="Arial" w:cs="Arial"/>
          <w:szCs w:val="22"/>
        </w:rPr>
        <w:t>this Agreement</w:t>
      </w:r>
      <w:r w:rsidRPr="00784929">
        <w:rPr>
          <w:rFonts w:ascii="Arial" w:hAnsi="Arial" w:cs="Arial"/>
          <w:szCs w:val="22"/>
        </w:rPr>
        <w:t xml:space="preserve"> but may replace him from time to time where reasonably necessary in the interests of the </w:t>
      </w:r>
      <w:r w:rsidR="00C44D28">
        <w:rPr>
          <w:rFonts w:ascii="Arial" w:hAnsi="Arial" w:cs="Arial"/>
          <w:szCs w:val="22"/>
        </w:rPr>
        <w:t>Consultant</w:t>
      </w:r>
      <w:r w:rsidRPr="00784929">
        <w:rPr>
          <w:rFonts w:ascii="Arial" w:hAnsi="Arial" w:cs="Arial"/>
          <w:szCs w:val="22"/>
        </w:rPr>
        <w:t xml:space="preserve">'s business.  </w:t>
      </w:r>
      <w:bookmarkEnd w:id="16"/>
    </w:p>
    <w:p w:rsidR="00C27439" w:rsidRPr="00840DB2" w:rsidRDefault="00C27439" w:rsidP="00C27439">
      <w:pPr>
        <w:pStyle w:val="Heading2"/>
        <w:rPr>
          <w:rFonts w:ascii="Arial" w:hAnsi="Arial" w:cs="Arial"/>
          <w:szCs w:val="22"/>
        </w:rPr>
      </w:pPr>
      <w:r w:rsidRPr="00D733D6">
        <w:rPr>
          <w:rFonts w:ascii="Arial" w:hAnsi="Arial" w:cs="Arial"/>
        </w:rPr>
        <w:t xml:space="preserve">The </w:t>
      </w:r>
      <w:r w:rsidR="00C44D28">
        <w:rPr>
          <w:rFonts w:ascii="Arial" w:hAnsi="Arial" w:cs="Arial"/>
        </w:rPr>
        <w:t>Consultant</w:t>
      </w:r>
      <w:r w:rsidRPr="00D733D6">
        <w:rPr>
          <w:rFonts w:ascii="Arial" w:hAnsi="Arial" w:cs="Arial"/>
        </w:rPr>
        <w:t xml:space="preserve">’s Manager or a duly authorised and competent representative of the </w:t>
      </w:r>
      <w:r w:rsidR="00C44D28">
        <w:rPr>
          <w:rFonts w:ascii="Arial" w:hAnsi="Arial" w:cs="Arial"/>
        </w:rPr>
        <w:t>Consultant</w:t>
      </w:r>
      <w:r w:rsidRPr="00D733D6">
        <w:rPr>
          <w:rFonts w:ascii="Arial" w:hAnsi="Arial" w:cs="Arial"/>
        </w:rPr>
        <w:t xml:space="preserve"> shall be available to meet the </w:t>
      </w:r>
      <w:r w:rsidR="00DD3D5D">
        <w:rPr>
          <w:rFonts w:ascii="Arial" w:hAnsi="Arial" w:cs="Arial"/>
        </w:rPr>
        <w:t>Client</w:t>
      </w:r>
      <w:r w:rsidRPr="00D733D6">
        <w:rPr>
          <w:rFonts w:ascii="Arial" w:hAnsi="Arial" w:cs="Arial"/>
        </w:rPr>
        <w:t xml:space="preserve">’s Manager at the intervals set out in Schedule </w:t>
      </w:r>
      <w:r>
        <w:rPr>
          <w:rFonts w:ascii="Arial" w:hAnsi="Arial" w:cs="Arial"/>
        </w:rPr>
        <w:t>3</w:t>
      </w:r>
      <w:r w:rsidRPr="00D733D6">
        <w:rPr>
          <w:rFonts w:ascii="Arial" w:hAnsi="Arial" w:cs="Arial"/>
        </w:rPr>
        <w:t xml:space="preserve"> and at all reasonable times as may be required by the </w:t>
      </w:r>
      <w:r w:rsidR="00DD3D5D">
        <w:rPr>
          <w:rFonts w:ascii="Arial" w:hAnsi="Arial" w:cs="Arial"/>
        </w:rPr>
        <w:t>Client</w:t>
      </w:r>
      <w:r w:rsidRPr="00D733D6">
        <w:rPr>
          <w:rFonts w:ascii="Arial" w:hAnsi="Arial" w:cs="Arial"/>
        </w:rPr>
        <w:t xml:space="preserve"> and the </w:t>
      </w:r>
      <w:r w:rsidR="00C44D28">
        <w:rPr>
          <w:rFonts w:ascii="Arial" w:hAnsi="Arial" w:cs="Arial"/>
        </w:rPr>
        <w:t>Consultant</w:t>
      </w:r>
      <w:r w:rsidRPr="00D733D6">
        <w:rPr>
          <w:rFonts w:ascii="Arial" w:hAnsi="Arial" w:cs="Arial"/>
        </w:rPr>
        <w:t xml:space="preserve"> shall provide such written reports as set out in Schedule </w:t>
      </w:r>
      <w:r>
        <w:rPr>
          <w:rFonts w:ascii="Arial" w:hAnsi="Arial" w:cs="Arial"/>
        </w:rPr>
        <w:t>3</w:t>
      </w:r>
      <w:r w:rsidRPr="00D733D6">
        <w:rPr>
          <w:rFonts w:ascii="Arial" w:hAnsi="Arial" w:cs="Arial"/>
        </w:rPr>
        <w:t xml:space="preserve"> or as the </w:t>
      </w:r>
      <w:r w:rsidR="00DD3D5D">
        <w:rPr>
          <w:rFonts w:ascii="Arial" w:hAnsi="Arial" w:cs="Arial"/>
        </w:rPr>
        <w:t>Client</w:t>
      </w:r>
      <w:r w:rsidRPr="00D733D6">
        <w:rPr>
          <w:rFonts w:ascii="Arial" w:hAnsi="Arial" w:cs="Arial"/>
        </w:rPr>
        <w:t>’s Manager may reasonably require prior to any meeting or generally</w:t>
      </w:r>
      <w:r w:rsidRPr="00840DB2">
        <w:rPr>
          <w:rFonts w:ascii="Arial" w:hAnsi="Arial" w:cs="Arial"/>
        </w:rPr>
        <w:t>.</w:t>
      </w:r>
      <w:r>
        <w:rPr>
          <w:rStyle w:val="FootnoteReference"/>
          <w:rFonts w:ascii="Arial" w:hAnsi="Arial" w:cs="Arial"/>
        </w:rPr>
        <w:footnoteReference w:id="7"/>
      </w:r>
    </w:p>
    <w:p w:rsidR="00D22502" w:rsidRDefault="00C27439" w:rsidP="00C27439">
      <w:pPr>
        <w:pStyle w:val="Heading2"/>
        <w:rPr>
          <w:rFonts w:ascii="Arial" w:hAnsi="Arial" w:cs="Arial"/>
          <w:szCs w:val="22"/>
        </w:rPr>
      </w:pPr>
      <w:r>
        <w:rPr>
          <w:rFonts w:ascii="Arial" w:hAnsi="Arial" w:cs="Arial"/>
          <w:szCs w:val="22"/>
        </w:rPr>
        <w:t xml:space="preserve"> </w:t>
      </w:r>
      <w:r w:rsidR="00D22502">
        <w:rPr>
          <w:rFonts w:ascii="Arial" w:hAnsi="Arial" w:cs="Arial"/>
          <w:szCs w:val="22"/>
        </w:rPr>
        <w:t>[</w:t>
      </w:r>
      <w:r w:rsidR="00D22502" w:rsidRPr="00DB50A1">
        <w:rPr>
          <w:rFonts w:ascii="Arial" w:hAnsi="Arial" w:cs="Arial"/>
          <w:szCs w:val="22"/>
          <w:highlight w:val="green"/>
        </w:rPr>
        <w:t xml:space="preserve">Whilst on the </w:t>
      </w:r>
      <w:r w:rsidR="00DD3D5D">
        <w:rPr>
          <w:rFonts w:ascii="Arial" w:hAnsi="Arial" w:cs="Arial"/>
          <w:szCs w:val="22"/>
          <w:highlight w:val="green"/>
        </w:rPr>
        <w:t>Client</w:t>
      </w:r>
      <w:r w:rsidR="00D22502" w:rsidRPr="00DB50A1">
        <w:rPr>
          <w:rFonts w:ascii="Arial" w:hAnsi="Arial" w:cs="Arial"/>
          <w:szCs w:val="22"/>
          <w:highlight w:val="green"/>
        </w:rPr>
        <w:t xml:space="preserve">’s premises, the </w:t>
      </w:r>
      <w:r w:rsidR="00C44D28">
        <w:rPr>
          <w:rFonts w:ascii="Arial" w:hAnsi="Arial" w:cs="Arial"/>
          <w:szCs w:val="22"/>
          <w:highlight w:val="green"/>
        </w:rPr>
        <w:t>Consultant</w:t>
      </w:r>
      <w:r w:rsidR="00D22502" w:rsidRPr="00DB50A1">
        <w:rPr>
          <w:rFonts w:ascii="Arial" w:hAnsi="Arial" w:cs="Arial"/>
          <w:szCs w:val="22"/>
          <w:highlight w:val="green"/>
        </w:rPr>
        <w:t xml:space="preserve"> shall and shall ensure that its agents, employees and subcontractors, observe all health and safety rules and regulations and any other reasonable security requirements that apply at the </w:t>
      </w:r>
      <w:r w:rsidR="00DD3D5D">
        <w:rPr>
          <w:rFonts w:ascii="Arial" w:hAnsi="Arial" w:cs="Arial"/>
          <w:szCs w:val="22"/>
          <w:highlight w:val="green"/>
        </w:rPr>
        <w:t>Client</w:t>
      </w:r>
      <w:r w:rsidR="00D22502" w:rsidRPr="00DB50A1">
        <w:rPr>
          <w:rFonts w:ascii="Arial" w:hAnsi="Arial" w:cs="Arial"/>
          <w:szCs w:val="22"/>
          <w:highlight w:val="green"/>
        </w:rPr>
        <w:t xml:space="preserve">'s premises and that have been communicated to it under clause </w:t>
      </w:r>
      <w:r w:rsidR="00D22502" w:rsidRPr="00DB50A1">
        <w:rPr>
          <w:rFonts w:ascii="Arial" w:hAnsi="Arial" w:cs="Arial"/>
          <w:szCs w:val="22"/>
          <w:highlight w:val="green"/>
        </w:rPr>
        <w:fldChar w:fldCharType="begin"/>
      </w:r>
      <w:r w:rsidR="00D22502" w:rsidRPr="00DB50A1">
        <w:rPr>
          <w:rFonts w:ascii="Arial" w:hAnsi="Arial" w:cs="Arial"/>
          <w:szCs w:val="22"/>
          <w:highlight w:val="green"/>
        </w:rPr>
        <w:instrText xml:space="preserve">REF "a555250" \h \w  \* MERGEFORMAT </w:instrText>
      </w:r>
      <w:r w:rsidR="00D22502" w:rsidRPr="00DB50A1">
        <w:rPr>
          <w:rFonts w:ascii="Arial" w:hAnsi="Arial" w:cs="Arial"/>
          <w:szCs w:val="22"/>
          <w:highlight w:val="green"/>
        </w:rPr>
      </w:r>
      <w:r w:rsidR="00D22502" w:rsidRPr="00DB50A1">
        <w:rPr>
          <w:rFonts w:ascii="Arial" w:hAnsi="Arial" w:cs="Arial"/>
          <w:szCs w:val="22"/>
          <w:highlight w:val="green"/>
        </w:rPr>
        <w:fldChar w:fldCharType="separate"/>
      </w:r>
      <w:r w:rsidR="00C240FC">
        <w:rPr>
          <w:rFonts w:ascii="Arial" w:hAnsi="Arial" w:cs="Arial"/>
          <w:szCs w:val="22"/>
          <w:highlight w:val="green"/>
        </w:rPr>
        <w:t>4.1(e)</w:t>
      </w:r>
      <w:r w:rsidR="00D22502" w:rsidRPr="00DB50A1">
        <w:rPr>
          <w:rFonts w:ascii="Arial" w:hAnsi="Arial" w:cs="Arial"/>
          <w:szCs w:val="22"/>
          <w:highlight w:val="green"/>
        </w:rPr>
        <w:fldChar w:fldCharType="end"/>
      </w:r>
      <w:r w:rsidR="00D22502" w:rsidRPr="00DB50A1">
        <w:rPr>
          <w:rFonts w:ascii="Arial" w:hAnsi="Arial" w:cs="Arial"/>
          <w:szCs w:val="22"/>
          <w:highlight w:val="green"/>
        </w:rPr>
        <w:t>, provided that it shall not be liable under this Agreement if, as a result of such observation, it is in breach of any of its obligations under this Agreement</w:t>
      </w:r>
      <w:r w:rsidR="00D22502">
        <w:rPr>
          <w:rFonts w:ascii="Arial" w:hAnsi="Arial" w:cs="Arial"/>
          <w:szCs w:val="22"/>
        </w:rPr>
        <w:t>]</w:t>
      </w:r>
      <w:r w:rsidR="00D22502">
        <w:rPr>
          <w:rStyle w:val="FootnoteReference"/>
          <w:rFonts w:ascii="Arial" w:hAnsi="Arial" w:cs="Arial"/>
          <w:szCs w:val="22"/>
        </w:rPr>
        <w:footnoteReference w:id="8"/>
      </w:r>
      <w:r w:rsidR="00D22502" w:rsidRPr="00784929">
        <w:rPr>
          <w:rFonts w:ascii="Arial" w:hAnsi="Arial" w:cs="Arial"/>
          <w:szCs w:val="22"/>
        </w:rPr>
        <w:t>.</w:t>
      </w:r>
    </w:p>
    <w:p w:rsidR="00531449" w:rsidRPr="00112DCE" w:rsidRDefault="00531449" w:rsidP="00531449">
      <w:pPr>
        <w:pStyle w:val="Heading2"/>
        <w:rPr>
          <w:rFonts w:ascii="Arial" w:hAnsi="Arial" w:cs="Arial"/>
          <w:szCs w:val="22"/>
        </w:rPr>
      </w:pPr>
      <w:r w:rsidRPr="00112DCE">
        <w:rPr>
          <w:rFonts w:ascii="Arial" w:hAnsi="Arial" w:cs="Arial"/>
          <w:szCs w:val="22"/>
        </w:rPr>
        <w:t xml:space="preserve">In providing the Services, the </w:t>
      </w:r>
      <w:r w:rsidR="00C44D28">
        <w:rPr>
          <w:rFonts w:ascii="Arial" w:hAnsi="Arial" w:cs="Arial"/>
          <w:szCs w:val="22"/>
        </w:rPr>
        <w:t>Consultant</w:t>
      </w:r>
      <w:r w:rsidRPr="00112DCE">
        <w:rPr>
          <w:rFonts w:ascii="Arial" w:hAnsi="Arial" w:cs="Arial"/>
          <w:szCs w:val="22"/>
        </w:rPr>
        <w:t xml:space="preserve"> shall:</w:t>
      </w:r>
    </w:p>
    <w:p w:rsidR="00531449" w:rsidRPr="00112DCE" w:rsidRDefault="00531449" w:rsidP="00531449">
      <w:pPr>
        <w:pStyle w:val="Heading3"/>
        <w:rPr>
          <w:rFonts w:ascii="Arial" w:hAnsi="Arial" w:cs="Arial"/>
          <w:szCs w:val="22"/>
        </w:rPr>
      </w:pPr>
      <w:r w:rsidRPr="00112DCE">
        <w:rPr>
          <w:rFonts w:ascii="Arial" w:hAnsi="Arial" w:cs="Arial"/>
          <w:szCs w:val="22"/>
        </w:rPr>
        <w:t xml:space="preserve">co-operate with the </w:t>
      </w:r>
      <w:r w:rsidR="00DD3D5D">
        <w:rPr>
          <w:rFonts w:ascii="Arial" w:hAnsi="Arial" w:cs="Arial"/>
          <w:szCs w:val="22"/>
        </w:rPr>
        <w:t>Client</w:t>
      </w:r>
      <w:r w:rsidRPr="00112DCE">
        <w:rPr>
          <w:rFonts w:ascii="Arial" w:hAnsi="Arial" w:cs="Arial"/>
          <w:szCs w:val="22"/>
        </w:rPr>
        <w:t xml:space="preserve"> in all matters relating to the Services, and comply with all instructions of the </w:t>
      </w:r>
      <w:r w:rsidR="00DD3D5D">
        <w:rPr>
          <w:rFonts w:ascii="Arial" w:hAnsi="Arial" w:cs="Arial"/>
          <w:szCs w:val="22"/>
        </w:rPr>
        <w:t>Client</w:t>
      </w:r>
      <w:r w:rsidRPr="00112DCE">
        <w:rPr>
          <w:rFonts w:ascii="Arial" w:hAnsi="Arial" w:cs="Arial"/>
          <w:szCs w:val="22"/>
        </w:rPr>
        <w:t>;</w:t>
      </w:r>
    </w:p>
    <w:p w:rsidR="00531449" w:rsidRPr="00112DCE" w:rsidRDefault="00531449" w:rsidP="00531449">
      <w:pPr>
        <w:pStyle w:val="Heading3"/>
        <w:rPr>
          <w:rFonts w:ascii="Arial" w:hAnsi="Arial" w:cs="Arial"/>
          <w:szCs w:val="22"/>
        </w:rPr>
      </w:pPr>
      <w:r w:rsidRPr="00112DCE">
        <w:rPr>
          <w:rFonts w:ascii="Arial" w:hAnsi="Arial" w:cs="Arial"/>
          <w:szCs w:val="22"/>
        </w:rPr>
        <w:lastRenderedPageBreak/>
        <w:t xml:space="preserve">perform the Services with the best care, skill and diligence in accordance with best practice in the </w:t>
      </w:r>
      <w:r w:rsidR="00C44D28">
        <w:rPr>
          <w:rFonts w:ascii="Arial" w:hAnsi="Arial" w:cs="Arial"/>
          <w:szCs w:val="22"/>
        </w:rPr>
        <w:t>Consultant</w:t>
      </w:r>
      <w:r w:rsidRPr="00112DCE">
        <w:rPr>
          <w:rFonts w:ascii="Arial" w:hAnsi="Arial" w:cs="Arial"/>
          <w:szCs w:val="22"/>
        </w:rPr>
        <w:t xml:space="preserve">'s industry, profession or trade; </w:t>
      </w:r>
    </w:p>
    <w:p w:rsidR="00531449" w:rsidRPr="00112DCE" w:rsidRDefault="00531449" w:rsidP="00531449">
      <w:pPr>
        <w:pStyle w:val="Heading3"/>
        <w:rPr>
          <w:rFonts w:ascii="Arial" w:hAnsi="Arial" w:cs="Arial"/>
          <w:szCs w:val="22"/>
        </w:rPr>
      </w:pPr>
      <w:r w:rsidRPr="00112DCE">
        <w:rPr>
          <w:rFonts w:ascii="Arial" w:hAnsi="Arial" w:cs="Arial"/>
          <w:szCs w:val="22"/>
        </w:rPr>
        <w:t xml:space="preserve">use personnel who are suitably skilled and experienced to perform tasks assigned to them and in sufficient number to ensure that the </w:t>
      </w:r>
      <w:r w:rsidR="00C44D28">
        <w:rPr>
          <w:rFonts w:ascii="Arial" w:hAnsi="Arial" w:cs="Arial"/>
          <w:szCs w:val="22"/>
        </w:rPr>
        <w:t>Consultant</w:t>
      </w:r>
      <w:r w:rsidRPr="00112DCE">
        <w:rPr>
          <w:rFonts w:ascii="Arial" w:hAnsi="Arial" w:cs="Arial"/>
          <w:szCs w:val="22"/>
        </w:rPr>
        <w:t xml:space="preserve">'s obligations are fulfilled in accordance with </w:t>
      </w:r>
      <w:r w:rsidR="004545B8">
        <w:rPr>
          <w:rFonts w:ascii="Arial" w:hAnsi="Arial" w:cs="Arial"/>
          <w:szCs w:val="22"/>
        </w:rPr>
        <w:t>this Agreement</w:t>
      </w:r>
      <w:r w:rsidRPr="00112DCE">
        <w:rPr>
          <w:rFonts w:ascii="Arial" w:hAnsi="Arial" w:cs="Arial"/>
          <w:szCs w:val="22"/>
        </w:rPr>
        <w:t>;</w:t>
      </w:r>
    </w:p>
    <w:p w:rsidR="00531449" w:rsidRPr="00C4292B" w:rsidRDefault="00531449" w:rsidP="00531449">
      <w:pPr>
        <w:pStyle w:val="Heading3"/>
        <w:rPr>
          <w:rFonts w:ascii="Arial" w:hAnsi="Arial" w:cs="Arial"/>
          <w:szCs w:val="22"/>
        </w:rPr>
      </w:pPr>
      <w:r w:rsidRPr="00C4292B">
        <w:rPr>
          <w:rFonts w:ascii="Arial" w:hAnsi="Arial" w:cs="Arial"/>
          <w:szCs w:val="22"/>
        </w:rPr>
        <w:t>ensure that the Services and Deliverables will conform with all</w:t>
      </w:r>
      <w:r w:rsidRPr="00112DCE">
        <w:rPr>
          <w:rFonts w:ascii="Arial" w:hAnsi="Arial" w:cs="Arial"/>
          <w:szCs w:val="22"/>
        </w:rPr>
        <w:t xml:space="preserve"> descriptions and specifications set out in </w:t>
      </w:r>
      <w:r w:rsidR="00E348A4">
        <w:rPr>
          <w:rFonts w:ascii="Arial" w:hAnsi="Arial" w:cs="Arial"/>
          <w:szCs w:val="22"/>
        </w:rPr>
        <w:t>Schedule 1</w:t>
      </w:r>
      <w:r w:rsidRPr="00112DCE">
        <w:rPr>
          <w:rFonts w:ascii="Arial" w:hAnsi="Arial" w:cs="Arial"/>
          <w:szCs w:val="22"/>
        </w:rPr>
        <w:t xml:space="preserve"> </w:t>
      </w:r>
      <w:r w:rsidRPr="00C4292B">
        <w:rPr>
          <w:rFonts w:ascii="Arial" w:hAnsi="Arial" w:cs="Arial"/>
          <w:szCs w:val="22"/>
        </w:rPr>
        <w:t xml:space="preserve">and that the Deliverables shall be fit for any purpose expressly or impliedly made known to the </w:t>
      </w:r>
      <w:r w:rsidR="00C44D28" w:rsidRPr="00C4292B">
        <w:rPr>
          <w:rFonts w:ascii="Arial" w:hAnsi="Arial" w:cs="Arial"/>
          <w:szCs w:val="22"/>
        </w:rPr>
        <w:t>Consultant</w:t>
      </w:r>
      <w:r w:rsidRPr="00C4292B">
        <w:rPr>
          <w:rFonts w:ascii="Arial" w:hAnsi="Arial" w:cs="Arial"/>
          <w:szCs w:val="22"/>
        </w:rPr>
        <w:t xml:space="preserve"> by the </w:t>
      </w:r>
      <w:r w:rsidR="00DD3D5D" w:rsidRPr="00C4292B">
        <w:rPr>
          <w:rFonts w:ascii="Arial" w:hAnsi="Arial" w:cs="Arial"/>
          <w:szCs w:val="22"/>
        </w:rPr>
        <w:t>Client</w:t>
      </w:r>
      <w:r w:rsidRPr="00C4292B">
        <w:rPr>
          <w:rFonts w:ascii="Arial" w:hAnsi="Arial" w:cs="Arial"/>
          <w:szCs w:val="22"/>
        </w:rPr>
        <w:t xml:space="preserve">; </w:t>
      </w:r>
    </w:p>
    <w:p w:rsidR="00531449" w:rsidRPr="00112DCE" w:rsidRDefault="00531449" w:rsidP="00531449">
      <w:pPr>
        <w:pStyle w:val="Heading3"/>
        <w:rPr>
          <w:rFonts w:ascii="Arial" w:hAnsi="Arial" w:cs="Arial"/>
          <w:szCs w:val="22"/>
        </w:rPr>
      </w:pPr>
      <w:r w:rsidRPr="00112DCE">
        <w:rPr>
          <w:rFonts w:ascii="Arial" w:hAnsi="Arial" w:cs="Arial"/>
          <w:szCs w:val="22"/>
        </w:rPr>
        <w:t>provide all equipment, tools and such other items as are required to provide the Services;</w:t>
      </w:r>
    </w:p>
    <w:p w:rsidR="00531449" w:rsidRPr="00112DCE" w:rsidRDefault="00531449" w:rsidP="00531449">
      <w:pPr>
        <w:pStyle w:val="Heading3"/>
        <w:rPr>
          <w:rFonts w:ascii="Arial" w:hAnsi="Arial" w:cs="Arial"/>
          <w:szCs w:val="22"/>
        </w:rPr>
      </w:pPr>
      <w:r w:rsidRPr="00112DCE">
        <w:rPr>
          <w:rFonts w:ascii="Arial" w:hAnsi="Arial" w:cs="Arial"/>
          <w:szCs w:val="22"/>
        </w:rPr>
        <w:t xml:space="preserve">obtain and at all times maintain all necessary licences and consents and comply with all applicable </w:t>
      </w:r>
      <w:r w:rsidR="009F1BF8">
        <w:rPr>
          <w:rFonts w:ascii="Arial" w:hAnsi="Arial" w:cs="Arial"/>
          <w:szCs w:val="22"/>
        </w:rPr>
        <w:t>L</w:t>
      </w:r>
      <w:r w:rsidRPr="00112DCE">
        <w:rPr>
          <w:rFonts w:ascii="Arial" w:hAnsi="Arial" w:cs="Arial"/>
          <w:szCs w:val="22"/>
        </w:rPr>
        <w:t>aws and regulations;</w:t>
      </w:r>
    </w:p>
    <w:p w:rsidR="00531449" w:rsidRPr="00112DCE" w:rsidRDefault="00531449" w:rsidP="00531449">
      <w:pPr>
        <w:pStyle w:val="Heading3"/>
        <w:rPr>
          <w:rFonts w:ascii="Arial" w:hAnsi="Arial" w:cs="Arial"/>
          <w:szCs w:val="22"/>
        </w:rPr>
      </w:pPr>
      <w:bookmarkStart w:id="17" w:name="a460831"/>
      <w:r w:rsidRPr="00112DCE">
        <w:rPr>
          <w:rFonts w:ascii="Arial" w:hAnsi="Arial" w:cs="Arial"/>
          <w:szCs w:val="22"/>
        </w:rPr>
        <w:t xml:space="preserve">hold all </w:t>
      </w:r>
      <w:r w:rsidR="00DD3D5D">
        <w:rPr>
          <w:rFonts w:ascii="Arial" w:hAnsi="Arial" w:cs="Arial"/>
          <w:szCs w:val="22"/>
        </w:rPr>
        <w:t>Client</w:t>
      </w:r>
      <w:r w:rsidR="002B0E86">
        <w:rPr>
          <w:rFonts w:ascii="Arial" w:hAnsi="Arial" w:cs="Arial"/>
          <w:szCs w:val="22"/>
        </w:rPr>
        <w:t xml:space="preserve"> Data</w:t>
      </w:r>
      <w:r w:rsidRPr="00112DCE">
        <w:rPr>
          <w:rFonts w:ascii="Arial" w:hAnsi="Arial" w:cs="Arial"/>
          <w:szCs w:val="22"/>
        </w:rPr>
        <w:t xml:space="preserve"> in safe custody at its own risk, maintain the </w:t>
      </w:r>
      <w:r w:rsidR="00DD3D5D">
        <w:rPr>
          <w:rFonts w:ascii="Arial" w:hAnsi="Arial" w:cs="Arial"/>
          <w:szCs w:val="22"/>
        </w:rPr>
        <w:t>Client</w:t>
      </w:r>
      <w:r w:rsidR="002B0E86">
        <w:rPr>
          <w:rFonts w:ascii="Arial" w:hAnsi="Arial" w:cs="Arial"/>
          <w:szCs w:val="22"/>
        </w:rPr>
        <w:t xml:space="preserve"> Data</w:t>
      </w:r>
      <w:r w:rsidR="00A417A8">
        <w:rPr>
          <w:rFonts w:ascii="Arial" w:hAnsi="Arial" w:cs="Arial"/>
          <w:szCs w:val="22"/>
        </w:rPr>
        <w:t xml:space="preserve"> </w:t>
      </w:r>
      <w:r w:rsidRPr="00112DCE">
        <w:rPr>
          <w:rFonts w:ascii="Arial" w:hAnsi="Arial" w:cs="Arial"/>
          <w:szCs w:val="22"/>
        </w:rPr>
        <w:t xml:space="preserve">in good condition until returned to the </w:t>
      </w:r>
      <w:r w:rsidR="00DD3D5D">
        <w:rPr>
          <w:rFonts w:ascii="Arial" w:hAnsi="Arial" w:cs="Arial"/>
          <w:szCs w:val="22"/>
        </w:rPr>
        <w:t>Client</w:t>
      </w:r>
      <w:r w:rsidRPr="00112DCE">
        <w:rPr>
          <w:rFonts w:ascii="Arial" w:hAnsi="Arial" w:cs="Arial"/>
          <w:szCs w:val="22"/>
        </w:rPr>
        <w:t xml:space="preserve">, and not dispose </w:t>
      </w:r>
      <w:r w:rsidR="00C57077">
        <w:rPr>
          <w:rFonts w:ascii="Arial" w:hAnsi="Arial" w:cs="Arial"/>
          <w:szCs w:val="22"/>
        </w:rPr>
        <w:t xml:space="preserve">of </w:t>
      </w:r>
      <w:r w:rsidRPr="00112DCE">
        <w:rPr>
          <w:rFonts w:ascii="Arial" w:hAnsi="Arial" w:cs="Arial"/>
          <w:szCs w:val="22"/>
        </w:rPr>
        <w:t xml:space="preserve">or use the </w:t>
      </w:r>
      <w:r w:rsidR="00DD3D5D">
        <w:rPr>
          <w:rFonts w:ascii="Arial" w:hAnsi="Arial" w:cs="Arial"/>
          <w:szCs w:val="22"/>
        </w:rPr>
        <w:t>Client</w:t>
      </w:r>
      <w:r w:rsidR="002B0E86">
        <w:rPr>
          <w:rFonts w:ascii="Arial" w:hAnsi="Arial" w:cs="Arial"/>
          <w:szCs w:val="22"/>
        </w:rPr>
        <w:t xml:space="preserve"> Data</w:t>
      </w:r>
      <w:r w:rsidR="00A417A8">
        <w:rPr>
          <w:rFonts w:ascii="Arial" w:hAnsi="Arial" w:cs="Arial"/>
          <w:szCs w:val="22"/>
        </w:rPr>
        <w:t xml:space="preserve"> </w:t>
      </w:r>
      <w:r w:rsidRPr="00112DCE">
        <w:rPr>
          <w:rFonts w:ascii="Arial" w:hAnsi="Arial" w:cs="Arial"/>
          <w:szCs w:val="22"/>
        </w:rPr>
        <w:t xml:space="preserve">other than in accordance with the </w:t>
      </w:r>
      <w:r w:rsidR="00DD3D5D">
        <w:rPr>
          <w:rFonts w:ascii="Arial" w:hAnsi="Arial" w:cs="Arial"/>
          <w:szCs w:val="22"/>
        </w:rPr>
        <w:t>Client</w:t>
      </w:r>
      <w:r w:rsidRPr="00112DCE">
        <w:rPr>
          <w:rFonts w:ascii="Arial" w:hAnsi="Arial" w:cs="Arial"/>
          <w:szCs w:val="22"/>
        </w:rPr>
        <w:t>'s written instructions or authorisation;</w:t>
      </w:r>
      <w:bookmarkEnd w:id="17"/>
    </w:p>
    <w:p w:rsidR="00531449" w:rsidRDefault="00531449" w:rsidP="00531449">
      <w:pPr>
        <w:pStyle w:val="Heading3"/>
        <w:rPr>
          <w:rFonts w:ascii="Arial" w:hAnsi="Arial" w:cs="Arial"/>
          <w:szCs w:val="22"/>
        </w:rPr>
      </w:pPr>
      <w:r w:rsidRPr="00112DCE">
        <w:rPr>
          <w:rFonts w:ascii="Arial" w:hAnsi="Arial" w:cs="Arial"/>
          <w:szCs w:val="22"/>
        </w:rPr>
        <w:t xml:space="preserve">not do or omit to do anything which may cause the </w:t>
      </w:r>
      <w:r w:rsidR="00DD3D5D">
        <w:rPr>
          <w:rFonts w:ascii="Arial" w:hAnsi="Arial" w:cs="Arial"/>
          <w:szCs w:val="22"/>
        </w:rPr>
        <w:t>Client</w:t>
      </w:r>
      <w:r w:rsidRPr="00112DCE">
        <w:rPr>
          <w:rFonts w:ascii="Arial" w:hAnsi="Arial" w:cs="Arial"/>
          <w:szCs w:val="22"/>
        </w:rPr>
        <w:t xml:space="preserve"> to lose any licence, authority, consent or permission upon which it relies for the purposes of conducting its business and the </w:t>
      </w:r>
      <w:r w:rsidR="00C44D28">
        <w:rPr>
          <w:rFonts w:ascii="Arial" w:hAnsi="Arial" w:cs="Arial"/>
          <w:szCs w:val="22"/>
        </w:rPr>
        <w:t>Consultant</w:t>
      </w:r>
      <w:r w:rsidRPr="00112DCE">
        <w:rPr>
          <w:rFonts w:ascii="Arial" w:hAnsi="Arial" w:cs="Arial"/>
          <w:szCs w:val="22"/>
        </w:rPr>
        <w:t xml:space="preserve"> acknowledges that the </w:t>
      </w:r>
      <w:r w:rsidR="00DD3D5D">
        <w:rPr>
          <w:rFonts w:ascii="Arial" w:hAnsi="Arial" w:cs="Arial"/>
          <w:szCs w:val="22"/>
        </w:rPr>
        <w:t>Client</w:t>
      </w:r>
      <w:r w:rsidRPr="00112DCE">
        <w:rPr>
          <w:rFonts w:ascii="Arial" w:hAnsi="Arial" w:cs="Arial"/>
          <w:szCs w:val="22"/>
        </w:rPr>
        <w:t xml:space="preserve"> may rely or act on the Services;</w:t>
      </w:r>
    </w:p>
    <w:p w:rsidR="003E30B1" w:rsidRPr="00CA68A5" w:rsidRDefault="00531449" w:rsidP="00531449">
      <w:pPr>
        <w:pStyle w:val="Heading3"/>
        <w:rPr>
          <w:rFonts w:ascii="Arial" w:hAnsi="Arial" w:cs="Arial"/>
          <w:szCs w:val="22"/>
        </w:rPr>
      </w:pPr>
      <w:r>
        <w:rPr>
          <w:rFonts w:ascii="Arial" w:hAnsi="Arial" w:cs="Arial"/>
          <w:szCs w:val="22"/>
        </w:rPr>
        <w:t xml:space="preserve">if delivering Services at the </w:t>
      </w:r>
      <w:r w:rsidR="00DD3D5D">
        <w:rPr>
          <w:rFonts w:ascii="Arial" w:hAnsi="Arial" w:cs="Arial"/>
          <w:szCs w:val="22"/>
        </w:rPr>
        <w:t>Client</w:t>
      </w:r>
      <w:r>
        <w:rPr>
          <w:rFonts w:ascii="Arial" w:hAnsi="Arial" w:cs="Arial"/>
          <w:szCs w:val="22"/>
        </w:rPr>
        <w:t xml:space="preserve">’s premises, observe all of the </w:t>
      </w:r>
      <w:r w:rsidR="00DD3D5D">
        <w:rPr>
          <w:rFonts w:ascii="Arial" w:hAnsi="Arial" w:cs="Arial"/>
          <w:szCs w:val="22"/>
        </w:rPr>
        <w:t>Client</w:t>
      </w:r>
      <w:r>
        <w:rPr>
          <w:rFonts w:ascii="Arial" w:hAnsi="Arial" w:cs="Arial"/>
          <w:szCs w:val="22"/>
        </w:rPr>
        <w:t>’s policies and procedures</w:t>
      </w:r>
      <w:r w:rsidRPr="00112DCE">
        <w:rPr>
          <w:rFonts w:ascii="Arial" w:hAnsi="Arial" w:cs="Arial"/>
          <w:szCs w:val="22"/>
        </w:rPr>
        <w:t xml:space="preserve"> </w:t>
      </w:r>
      <w:r>
        <w:rPr>
          <w:rFonts w:ascii="Arial" w:hAnsi="Arial" w:cs="Arial"/>
          <w:szCs w:val="22"/>
        </w:rPr>
        <w:t xml:space="preserve">in force at such premises as </w:t>
      </w:r>
      <w:r w:rsidRPr="00CA68A5">
        <w:rPr>
          <w:rFonts w:ascii="Arial" w:hAnsi="Arial" w:cs="Arial"/>
          <w:szCs w:val="22"/>
        </w:rPr>
        <w:t xml:space="preserve">notified to the </w:t>
      </w:r>
      <w:r w:rsidR="00C44D28">
        <w:rPr>
          <w:rFonts w:ascii="Arial" w:hAnsi="Arial" w:cs="Arial"/>
          <w:szCs w:val="22"/>
        </w:rPr>
        <w:t>Consultant</w:t>
      </w:r>
      <w:r w:rsidRPr="00CA68A5">
        <w:rPr>
          <w:rFonts w:ascii="Arial" w:hAnsi="Arial" w:cs="Arial"/>
          <w:szCs w:val="22"/>
        </w:rPr>
        <w:t xml:space="preserve"> from time to time; </w:t>
      </w:r>
    </w:p>
    <w:p w:rsidR="00531449" w:rsidRPr="00CA68A5" w:rsidRDefault="00C240FC" w:rsidP="00CA68A5">
      <w:pPr>
        <w:pStyle w:val="Heading3"/>
        <w:rPr>
          <w:rFonts w:ascii="Arial" w:hAnsi="Arial" w:cs="Arial"/>
        </w:rPr>
      </w:pPr>
      <w:r w:rsidRPr="00CA68A5">
        <w:rPr>
          <w:rFonts w:ascii="Arial" w:hAnsi="Arial" w:cs="Arial"/>
        </w:rPr>
        <w:t xml:space="preserve">at all times comply with the provisions of the Modern Slavery Act 2015, the Human Rights Act 1998, the </w:t>
      </w:r>
      <w:r w:rsidR="00CA5745" w:rsidRPr="00CA68A5">
        <w:rPr>
          <w:rFonts w:ascii="Arial" w:hAnsi="Arial" w:cs="Arial"/>
        </w:rPr>
        <w:t>Government Prevent</w:t>
      </w:r>
      <w:r w:rsidRPr="00CA68A5">
        <w:rPr>
          <w:rFonts w:ascii="Arial" w:hAnsi="Arial" w:cs="Arial"/>
        </w:rPr>
        <w:t xml:space="preserve"> Strategy and all equality Laws in force from time to time. The </w:t>
      </w:r>
      <w:r w:rsidR="00C44D28">
        <w:rPr>
          <w:rFonts w:ascii="Arial" w:hAnsi="Arial" w:cs="Arial"/>
        </w:rPr>
        <w:t>Consultant</w:t>
      </w:r>
      <w:r w:rsidRPr="00CA68A5">
        <w:rPr>
          <w:rFonts w:ascii="Arial" w:hAnsi="Arial" w:cs="Arial"/>
        </w:rPr>
        <w:t xml:space="preserve"> shall also undertake, or refrain from undertaking, such acts as the </w:t>
      </w:r>
      <w:r w:rsidR="00DD3D5D">
        <w:rPr>
          <w:rFonts w:ascii="Arial" w:hAnsi="Arial" w:cs="Arial"/>
        </w:rPr>
        <w:t>Client</w:t>
      </w:r>
      <w:r w:rsidRPr="00CA68A5">
        <w:rPr>
          <w:rFonts w:ascii="Arial" w:hAnsi="Arial" w:cs="Arial"/>
        </w:rPr>
        <w:t xml:space="preserve"> requests so as to enable the </w:t>
      </w:r>
      <w:r w:rsidR="00DD3D5D">
        <w:rPr>
          <w:rFonts w:ascii="Arial" w:hAnsi="Arial" w:cs="Arial"/>
        </w:rPr>
        <w:t>Client</w:t>
      </w:r>
      <w:r w:rsidRPr="00CA68A5">
        <w:rPr>
          <w:rFonts w:ascii="Arial" w:hAnsi="Arial" w:cs="Arial"/>
        </w:rPr>
        <w:t xml:space="preserve"> to comply with its obligations under the Human Rights Act 1998 and all equality Laws in force from time to time; </w:t>
      </w:r>
      <w:r w:rsidR="003E30B1" w:rsidRPr="00CA68A5">
        <w:rPr>
          <w:rFonts w:ascii="Arial" w:hAnsi="Arial" w:cs="Arial"/>
        </w:rPr>
        <w:t xml:space="preserve"> </w:t>
      </w:r>
    </w:p>
    <w:p w:rsidR="009F1BF8" w:rsidRPr="00B31D91" w:rsidRDefault="009F1BF8" w:rsidP="009F1BF8">
      <w:pPr>
        <w:pStyle w:val="Heading3"/>
        <w:rPr>
          <w:rFonts w:ascii="Arial" w:hAnsi="Arial" w:cs="Arial"/>
          <w:szCs w:val="22"/>
        </w:rPr>
      </w:pPr>
      <w:r>
        <w:rPr>
          <w:rFonts w:ascii="Arial" w:hAnsi="Arial" w:cs="Arial"/>
          <w:szCs w:val="22"/>
        </w:rPr>
        <w:t xml:space="preserve">comply with all environmental and other Laws applicable to the performance of its obligations under this Agreement; </w:t>
      </w:r>
      <w:r w:rsidRPr="00B31D91">
        <w:rPr>
          <w:rFonts w:ascii="Arial" w:hAnsi="Arial" w:cs="Arial"/>
          <w:szCs w:val="22"/>
        </w:rPr>
        <w:t>and</w:t>
      </w:r>
    </w:p>
    <w:p w:rsidR="00531449" w:rsidRPr="00112DCE" w:rsidRDefault="00531449" w:rsidP="00531449">
      <w:pPr>
        <w:pStyle w:val="Heading3"/>
        <w:rPr>
          <w:rFonts w:ascii="Arial" w:hAnsi="Arial" w:cs="Arial"/>
          <w:szCs w:val="22"/>
        </w:rPr>
      </w:pPr>
      <w:r w:rsidRPr="00112DCE">
        <w:rPr>
          <w:rFonts w:ascii="Arial" w:hAnsi="Arial" w:cs="Arial"/>
          <w:szCs w:val="22"/>
        </w:rPr>
        <w:t>[</w:t>
      </w:r>
      <w:r w:rsidRPr="009A7B3E">
        <w:rPr>
          <w:rFonts w:ascii="Arial" w:hAnsi="Arial" w:cs="Arial"/>
          <w:color w:val="FF0000"/>
          <w:szCs w:val="22"/>
          <w:highlight w:val="green"/>
        </w:rPr>
        <w:t>ANY OTHER RELEVANT OBLIGATIONS</w:t>
      </w:r>
      <w:r w:rsidRPr="00112DCE">
        <w:rPr>
          <w:rFonts w:ascii="Arial" w:hAnsi="Arial" w:cs="Arial"/>
          <w:szCs w:val="22"/>
        </w:rPr>
        <w:t>]</w:t>
      </w:r>
      <w:r>
        <w:rPr>
          <w:rStyle w:val="FootnoteReference"/>
          <w:rFonts w:ascii="Arial" w:hAnsi="Arial" w:cs="Arial"/>
          <w:szCs w:val="22"/>
        </w:rPr>
        <w:footnoteReference w:id="9"/>
      </w:r>
      <w:r w:rsidRPr="00112DCE">
        <w:rPr>
          <w:rFonts w:ascii="Arial" w:hAnsi="Arial" w:cs="Arial"/>
          <w:szCs w:val="22"/>
        </w:rPr>
        <w:t>.</w:t>
      </w:r>
    </w:p>
    <w:p w:rsidR="005F214C" w:rsidRPr="00784929" w:rsidRDefault="00DD3D5D">
      <w:pPr>
        <w:pStyle w:val="Heading1"/>
        <w:rPr>
          <w:rFonts w:ascii="Arial" w:hAnsi="Arial" w:cs="Arial"/>
          <w:szCs w:val="22"/>
        </w:rPr>
      </w:pPr>
      <w:bookmarkStart w:id="18" w:name="a806875"/>
      <w:bookmarkStart w:id="19" w:name="_Toc20430198"/>
      <w:r>
        <w:rPr>
          <w:rFonts w:ascii="Arial" w:hAnsi="Arial" w:cs="Arial"/>
          <w:szCs w:val="22"/>
        </w:rPr>
        <w:lastRenderedPageBreak/>
        <w:t>Client</w:t>
      </w:r>
      <w:r w:rsidR="006B17E8" w:rsidRPr="00784929">
        <w:rPr>
          <w:rFonts w:ascii="Arial" w:hAnsi="Arial" w:cs="Arial"/>
          <w:szCs w:val="22"/>
        </w:rPr>
        <w:t xml:space="preserve">'s </w:t>
      </w:r>
      <w:r w:rsidR="005039DB">
        <w:rPr>
          <w:rFonts w:ascii="Arial" w:hAnsi="Arial" w:cs="Arial"/>
          <w:szCs w:val="22"/>
        </w:rPr>
        <w:t>O</w:t>
      </w:r>
      <w:r w:rsidR="006B17E8" w:rsidRPr="00784929">
        <w:rPr>
          <w:rFonts w:ascii="Arial" w:hAnsi="Arial" w:cs="Arial"/>
          <w:szCs w:val="22"/>
        </w:rPr>
        <w:t>bligations</w:t>
      </w:r>
      <w:bookmarkEnd w:id="18"/>
      <w:r w:rsidR="006025B0">
        <w:rPr>
          <w:rStyle w:val="FootnoteReference"/>
          <w:rFonts w:ascii="Arial" w:hAnsi="Arial" w:cs="Arial"/>
          <w:szCs w:val="22"/>
        </w:rPr>
        <w:footnoteReference w:id="10"/>
      </w:r>
      <w:bookmarkEnd w:id="19"/>
    </w:p>
    <w:p w:rsidR="005F214C" w:rsidRPr="00784929" w:rsidRDefault="006B17E8">
      <w:pPr>
        <w:pStyle w:val="Heading2"/>
        <w:rPr>
          <w:rFonts w:ascii="Arial" w:hAnsi="Arial" w:cs="Arial"/>
          <w:szCs w:val="22"/>
        </w:rPr>
      </w:pPr>
      <w:bookmarkStart w:id="20" w:name="a296308"/>
      <w:r w:rsidRPr="00784929">
        <w:rPr>
          <w:rFonts w:ascii="Arial" w:hAnsi="Arial" w:cs="Arial"/>
          <w:szCs w:val="22"/>
        </w:rPr>
        <w:t xml:space="preserve">The </w:t>
      </w:r>
      <w:r w:rsidR="00DD3D5D">
        <w:rPr>
          <w:rFonts w:ascii="Arial" w:hAnsi="Arial" w:cs="Arial"/>
          <w:szCs w:val="22"/>
        </w:rPr>
        <w:t>Client</w:t>
      </w:r>
      <w:r w:rsidRPr="00784929">
        <w:rPr>
          <w:rFonts w:ascii="Arial" w:hAnsi="Arial" w:cs="Arial"/>
          <w:szCs w:val="22"/>
        </w:rPr>
        <w:t xml:space="preserve"> shall:</w:t>
      </w:r>
      <w:bookmarkEnd w:id="20"/>
    </w:p>
    <w:p w:rsidR="005F214C" w:rsidRPr="00784929" w:rsidRDefault="006B17E8">
      <w:pPr>
        <w:pStyle w:val="Heading3"/>
        <w:rPr>
          <w:rFonts w:ascii="Arial" w:hAnsi="Arial" w:cs="Arial"/>
          <w:szCs w:val="22"/>
        </w:rPr>
      </w:pPr>
      <w:r w:rsidRPr="00784929">
        <w:rPr>
          <w:rFonts w:ascii="Arial" w:hAnsi="Arial" w:cs="Arial"/>
          <w:szCs w:val="22"/>
        </w:rPr>
        <w:t xml:space="preserve">co-operate with the </w:t>
      </w:r>
      <w:r w:rsidR="00C44D28">
        <w:rPr>
          <w:rFonts w:ascii="Arial" w:hAnsi="Arial" w:cs="Arial"/>
          <w:szCs w:val="22"/>
        </w:rPr>
        <w:t>Consultant</w:t>
      </w:r>
      <w:r w:rsidRPr="00784929">
        <w:rPr>
          <w:rFonts w:ascii="Arial" w:hAnsi="Arial" w:cs="Arial"/>
          <w:szCs w:val="22"/>
        </w:rPr>
        <w:t xml:space="preserve"> in all matters relating to the Services and </w:t>
      </w:r>
      <w:r w:rsidR="002B7BF5">
        <w:rPr>
          <w:rFonts w:ascii="Arial" w:hAnsi="Arial" w:cs="Arial"/>
          <w:szCs w:val="22"/>
        </w:rPr>
        <w:t xml:space="preserve">shall </w:t>
      </w:r>
      <w:r w:rsidRPr="00784929">
        <w:rPr>
          <w:rFonts w:ascii="Arial" w:hAnsi="Arial" w:cs="Arial"/>
          <w:szCs w:val="22"/>
        </w:rPr>
        <w:t xml:space="preserve">appoint the </w:t>
      </w:r>
      <w:r w:rsidR="00DD3D5D">
        <w:rPr>
          <w:rFonts w:ascii="Arial" w:hAnsi="Arial" w:cs="Arial"/>
          <w:szCs w:val="22"/>
        </w:rPr>
        <w:t>Client</w:t>
      </w:r>
      <w:r w:rsidRPr="00784929">
        <w:rPr>
          <w:rFonts w:ascii="Arial" w:hAnsi="Arial" w:cs="Arial"/>
          <w:szCs w:val="22"/>
        </w:rPr>
        <w:t xml:space="preserve">'s Manager in relation to the Services who shall have the authority contractually to bind the </w:t>
      </w:r>
      <w:r w:rsidR="00DD3D5D">
        <w:rPr>
          <w:rFonts w:ascii="Arial" w:hAnsi="Arial" w:cs="Arial"/>
          <w:szCs w:val="22"/>
        </w:rPr>
        <w:t>Client</w:t>
      </w:r>
      <w:r w:rsidRPr="00784929">
        <w:rPr>
          <w:rFonts w:ascii="Arial" w:hAnsi="Arial" w:cs="Arial"/>
          <w:szCs w:val="22"/>
        </w:rPr>
        <w:t xml:space="preserve"> on matters relating to the Services;</w:t>
      </w:r>
    </w:p>
    <w:p w:rsidR="005F214C" w:rsidRPr="00784929" w:rsidRDefault="006025B0">
      <w:pPr>
        <w:pStyle w:val="Heading3"/>
        <w:rPr>
          <w:rFonts w:ascii="Arial" w:hAnsi="Arial" w:cs="Arial"/>
          <w:szCs w:val="22"/>
        </w:rPr>
      </w:pPr>
      <w:r>
        <w:rPr>
          <w:rFonts w:ascii="Arial" w:hAnsi="Arial" w:cs="Arial"/>
          <w:szCs w:val="22"/>
        </w:rPr>
        <w:t>[</w:t>
      </w:r>
      <w:r w:rsidRPr="009A7B3E">
        <w:rPr>
          <w:rFonts w:ascii="Arial" w:hAnsi="Arial" w:cs="Arial"/>
          <w:szCs w:val="22"/>
          <w:highlight w:val="green"/>
        </w:rPr>
        <w:t xml:space="preserve">if relevant, </w:t>
      </w:r>
      <w:r w:rsidR="006B17E8" w:rsidRPr="009A7B3E">
        <w:rPr>
          <w:rFonts w:ascii="Arial" w:hAnsi="Arial" w:cs="Arial"/>
          <w:szCs w:val="22"/>
          <w:highlight w:val="green"/>
        </w:rPr>
        <w:t xml:space="preserve">provide, for the </w:t>
      </w:r>
      <w:r w:rsidR="00C44D28">
        <w:rPr>
          <w:rFonts w:ascii="Arial" w:hAnsi="Arial" w:cs="Arial"/>
          <w:szCs w:val="22"/>
          <w:highlight w:val="green"/>
        </w:rPr>
        <w:t>Consultant</w:t>
      </w:r>
      <w:r w:rsidR="006B17E8" w:rsidRPr="009A7B3E">
        <w:rPr>
          <w:rFonts w:ascii="Arial" w:hAnsi="Arial" w:cs="Arial"/>
          <w:szCs w:val="22"/>
          <w:highlight w:val="green"/>
        </w:rPr>
        <w:t xml:space="preserve">, its agents, subcontractors, consultants and employees, in a timely manner and at no charge, access to the </w:t>
      </w:r>
      <w:r w:rsidR="00DD3D5D">
        <w:rPr>
          <w:rFonts w:ascii="Arial" w:hAnsi="Arial" w:cs="Arial"/>
          <w:szCs w:val="22"/>
          <w:highlight w:val="green"/>
        </w:rPr>
        <w:t>Client</w:t>
      </w:r>
      <w:r w:rsidR="006B17E8" w:rsidRPr="009A7B3E">
        <w:rPr>
          <w:rFonts w:ascii="Arial" w:hAnsi="Arial" w:cs="Arial"/>
          <w:szCs w:val="22"/>
          <w:highlight w:val="green"/>
        </w:rPr>
        <w:t xml:space="preserve">'s premises, </w:t>
      </w:r>
      <w:r w:rsidR="00166347" w:rsidRPr="009A7B3E">
        <w:rPr>
          <w:rFonts w:ascii="Arial" w:hAnsi="Arial" w:cs="Arial"/>
          <w:szCs w:val="22"/>
          <w:highlight w:val="green"/>
        </w:rPr>
        <w:t>[</w:t>
      </w:r>
      <w:r w:rsidR="006B17E8" w:rsidRPr="009A7B3E">
        <w:rPr>
          <w:rFonts w:ascii="Arial" w:hAnsi="Arial" w:cs="Arial"/>
          <w:szCs w:val="22"/>
          <w:highlight w:val="green"/>
        </w:rPr>
        <w:t>office accommodation</w:t>
      </w:r>
      <w:r w:rsidR="00166347" w:rsidRPr="009A7B3E">
        <w:rPr>
          <w:rFonts w:ascii="Arial" w:hAnsi="Arial" w:cs="Arial"/>
          <w:szCs w:val="22"/>
          <w:highlight w:val="green"/>
        </w:rPr>
        <w:t>]</w:t>
      </w:r>
      <w:r w:rsidR="006B17E8" w:rsidRPr="009A7B3E">
        <w:rPr>
          <w:rFonts w:ascii="Arial" w:hAnsi="Arial" w:cs="Arial"/>
          <w:szCs w:val="22"/>
          <w:highlight w:val="green"/>
        </w:rPr>
        <w:t xml:space="preserve">, data and other facilities as reasonably required by the </w:t>
      </w:r>
      <w:r w:rsidR="00C44D28">
        <w:rPr>
          <w:rFonts w:ascii="Arial" w:hAnsi="Arial" w:cs="Arial"/>
          <w:szCs w:val="22"/>
          <w:highlight w:val="green"/>
        </w:rPr>
        <w:t>Consultant</w:t>
      </w:r>
      <w:r w:rsidR="00C00D7B" w:rsidRPr="009A7B3E">
        <w:rPr>
          <w:rFonts w:ascii="Arial" w:hAnsi="Arial" w:cs="Arial"/>
          <w:szCs w:val="22"/>
          <w:highlight w:val="green"/>
        </w:rPr>
        <w:t xml:space="preserve"> for</w:t>
      </w:r>
      <w:r w:rsidR="005039DB" w:rsidRPr="009A7B3E">
        <w:rPr>
          <w:rFonts w:ascii="Arial" w:hAnsi="Arial" w:cs="Arial"/>
          <w:szCs w:val="22"/>
          <w:highlight w:val="green"/>
        </w:rPr>
        <w:t xml:space="preserve"> the performance of its obligations under </w:t>
      </w:r>
      <w:r w:rsidR="004545B8" w:rsidRPr="009A7B3E">
        <w:rPr>
          <w:rFonts w:ascii="Arial" w:hAnsi="Arial" w:cs="Arial"/>
          <w:szCs w:val="22"/>
          <w:highlight w:val="green"/>
        </w:rPr>
        <w:t>this Agreement</w:t>
      </w:r>
      <w:r>
        <w:rPr>
          <w:rFonts w:ascii="Arial" w:hAnsi="Arial" w:cs="Arial"/>
          <w:szCs w:val="22"/>
        </w:rPr>
        <w:t>]</w:t>
      </w:r>
      <w:r w:rsidR="005039DB">
        <w:rPr>
          <w:rFonts w:ascii="Arial" w:hAnsi="Arial" w:cs="Arial"/>
          <w:szCs w:val="22"/>
        </w:rPr>
        <w:t>;</w:t>
      </w:r>
    </w:p>
    <w:p w:rsidR="005F214C" w:rsidRPr="00784929" w:rsidRDefault="006B17E8">
      <w:pPr>
        <w:pStyle w:val="Heading3"/>
        <w:rPr>
          <w:rFonts w:ascii="Arial" w:hAnsi="Arial" w:cs="Arial"/>
          <w:szCs w:val="22"/>
        </w:rPr>
      </w:pPr>
      <w:r w:rsidRPr="00784929">
        <w:rPr>
          <w:rFonts w:ascii="Arial" w:hAnsi="Arial" w:cs="Arial"/>
          <w:szCs w:val="22"/>
        </w:rPr>
        <w:t xml:space="preserve">provide, in a timely manner, such </w:t>
      </w:r>
      <w:r w:rsidR="00DD3D5D">
        <w:rPr>
          <w:rFonts w:ascii="Arial" w:hAnsi="Arial" w:cs="Arial"/>
          <w:szCs w:val="22"/>
        </w:rPr>
        <w:t>Client</w:t>
      </w:r>
      <w:r w:rsidR="002B0E86">
        <w:rPr>
          <w:rFonts w:ascii="Arial" w:hAnsi="Arial" w:cs="Arial"/>
          <w:szCs w:val="22"/>
        </w:rPr>
        <w:t xml:space="preserve"> Data</w:t>
      </w:r>
      <w:r w:rsidRPr="00784929">
        <w:rPr>
          <w:rFonts w:ascii="Arial" w:hAnsi="Arial" w:cs="Arial"/>
          <w:szCs w:val="22"/>
        </w:rPr>
        <w:t xml:space="preserve"> and other information as the </w:t>
      </w:r>
      <w:r w:rsidR="00C44D28">
        <w:rPr>
          <w:rFonts w:ascii="Arial" w:hAnsi="Arial" w:cs="Arial"/>
          <w:szCs w:val="22"/>
        </w:rPr>
        <w:t>Consultant</w:t>
      </w:r>
      <w:r w:rsidRPr="00784929">
        <w:rPr>
          <w:rFonts w:ascii="Arial" w:hAnsi="Arial" w:cs="Arial"/>
          <w:szCs w:val="22"/>
        </w:rPr>
        <w:t xml:space="preserve"> may reasonably require, and ensure that it is accurate in all material respects;</w:t>
      </w:r>
    </w:p>
    <w:p w:rsidR="005F214C" w:rsidRPr="00784929" w:rsidRDefault="006025B0">
      <w:pPr>
        <w:pStyle w:val="Heading3"/>
        <w:rPr>
          <w:rFonts w:ascii="Arial" w:hAnsi="Arial" w:cs="Arial"/>
          <w:szCs w:val="22"/>
        </w:rPr>
      </w:pPr>
      <w:bookmarkStart w:id="21" w:name="a715470"/>
      <w:r>
        <w:rPr>
          <w:rFonts w:ascii="Arial" w:hAnsi="Arial" w:cs="Arial"/>
          <w:szCs w:val="22"/>
        </w:rPr>
        <w:t>[</w:t>
      </w:r>
      <w:r w:rsidR="005039DB" w:rsidRPr="009A7B3E">
        <w:rPr>
          <w:rFonts w:ascii="Arial" w:hAnsi="Arial" w:cs="Arial"/>
          <w:szCs w:val="22"/>
          <w:highlight w:val="green"/>
        </w:rPr>
        <w:t xml:space="preserve">if relevant, </w:t>
      </w:r>
      <w:r w:rsidR="006B17E8" w:rsidRPr="009A7B3E">
        <w:rPr>
          <w:rFonts w:ascii="Arial" w:hAnsi="Arial" w:cs="Arial"/>
          <w:szCs w:val="22"/>
          <w:highlight w:val="green"/>
        </w:rPr>
        <w:t xml:space="preserve">be responsible (at its own cost) for preparing and maintaining the relevant premises for the supply of the Services, including identifying, monitoring, removing and disposing of any hazardous materials from any of its premises in accordance with all applicable </w:t>
      </w:r>
      <w:r w:rsidR="00713DCC">
        <w:rPr>
          <w:rFonts w:ascii="Arial" w:hAnsi="Arial" w:cs="Arial"/>
          <w:szCs w:val="22"/>
          <w:highlight w:val="green"/>
        </w:rPr>
        <w:t>L</w:t>
      </w:r>
      <w:r w:rsidR="006B17E8" w:rsidRPr="009A7B3E">
        <w:rPr>
          <w:rFonts w:ascii="Arial" w:hAnsi="Arial" w:cs="Arial"/>
          <w:szCs w:val="22"/>
          <w:highlight w:val="green"/>
        </w:rPr>
        <w:t xml:space="preserve">aws, before and during the supply of the Services at those premises, and informing the </w:t>
      </w:r>
      <w:r w:rsidR="00C44D28">
        <w:rPr>
          <w:rFonts w:ascii="Arial" w:hAnsi="Arial" w:cs="Arial"/>
          <w:szCs w:val="22"/>
          <w:highlight w:val="green"/>
        </w:rPr>
        <w:t>Consultant</w:t>
      </w:r>
      <w:r w:rsidR="006B17E8" w:rsidRPr="009A7B3E">
        <w:rPr>
          <w:rFonts w:ascii="Arial" w:hAnsi="Arial" w:cs="Arial"/>
          <w:szCs w:val="22"/>
          <w:highlight w:val="green"/>
        </w:rPr>
        <w:t xml:space="preserve"> of all of the </w:t>
      </w:r>
      <w:r w:rsidR="00DD3D5D">
        <w:rPr>
          <w:rFonts w:ascii="Arial" w:hAnsi="Arial" w:cs="Arial"/>
          <w:szCs w:val="22"/>
          <w:highlight w:val="green"/>
        </w:rPr>
        <w:t>Client</w:t>
      </w:r>
      <w:r w:rsidR="006B17E8" w:rsidRPr="009A7B3E">
        <w:rPr>
          <w:rFonts w:ascii="Arial" w:hAnsi="Arial" w:cs="Arial"/>
          <w:szCs w:val="22"/>
          <w:highlight w:val="green"/>
        </w:rPr>
        <w:t xml:space="preserve">'s obligations and actions under this clause </w:t>
      </w:r>
      <w:r w:rsidR="005F214C" w:rsidRPr="009A7B3E">
        <w:rPr>
          <w:rFonts w:ascii="Arial" w:hAnsi="Arial" w:cs="Arial"/>
          <w:szCs w:val="22"/>
          <w:highlight w:val="green"/>
        </w:rPr>
        <w:fldChar w:fldCharType="begin"/>
      </w:r>
      <w:r w:rsidR="006B17E8" w:rsidRPr="009A7B3E">
        <w:rPr>
          <w:rFonts w:ascii="Arial" w:hAnsi="Arial" w:cs="Arial"/>
          <w:szCs w:val="22"/>
          <w:highlight w:val="green"/>
        </w:rPr>
        <w:instrText xml:space="preserve">REF "a715470" \h \w </w:instrText>
      </w:r>
      <w:r w:rsidR="00784929" w:rsidRPr="009A7B3E">
        <w:rPr>
          <w:rFonts w:ascii="Arial" w:hAnsi="Arial" w:cs="Arial"/>
          <w:szCs w:val="22"/>
          <w:highlight w:val="green"/>
        </w:rPr>
        <w:instrText xml:space="preserve"> \* MERGEFORMAT </w:instrText>
      </w:r>
      <w:r w:rsidR="005F214C" w:rsidRPr="009A7B3E">
        <w:rPr>
          <w:rFonts w:ascii="Arial" w:hAnsi="Arial" w:cs="Arial"/>
          <w:szCs w:val="22"/>
          <w:highlight w:val="green"/>
        </w:rPr>
      </w:r>
      <w:r w:rsidR="005F214C" w:rsidRPr="009A7B3E">
        <w:rPr>
          <w:rFonts w:ascii="Arial" w:hAnsi="Arial" w:cs="Arial"/>
          <w:szCs w:val="22"/>
          <w:highlight w:val="green"/>
        </w:rPr>
        <w:fldChar w:fldCharType="separate"/>
      </w:r>
      <w:r w:rsidR="007F0396" w:rsidRPr="009A7B3E">
        <w:rPr>
          <w:rFonts w:ascii="Arial" w:hAnsi="Arial" w:cs="Arial"/>
          <w:szCs w:val="22"/>
          <w:highlight w:val="green"/>
        </w:rPr>
        <w:t>4.1(d)</w:t>
      </w:r>
      <w:r w:rsidR="005F214C" w:rsidRPr="009A7B3E">
        <w:rPr>
          <w:rFonts w:ascii="Arial" w:hAnsi="Arial" w:cs="Arial"/>
          <w:szCs w:val="22"/>
          <w:highlight w:val="green"/>
        </w:rPr>
        <w:fldChar w:fldCharType="end"/>
      </w:r>
      <w:r>
        <w:rPr>
          <w:rFonts w:ascii="Arial" w:hAnsi="Arial" w:cs="Arial"/>
          <w:szCs w:val="22"/>
        </w:rPr>
        <w:t>]</w:t>
      </w:r>
      <w:r w:rsidR="006B17E8" w:rsidRPr="00784929">
        <w:rPr>
          <w:rFonts w:ascii="Arial" w:hAnsi="Arial" w:cs="Arial"/>
          <w:szCs w:val="22"/>
        </w:rPr>
        <w:t>;</w:t>
      </w:r>
      <w:bookmarkEnd w:id="21"/>
    </w:p>
    <w:p w:rsidR="005F214C" w:rsidRPr="00784929" w:rsidRDefault="00F0464E">
      <w:pPr>
        <w:pStyle w:val="Heading3"/>
        <w:rPr>
          <w:rFonts w:ascii="Arial" w:hAnsi="Arial" w:cs="Arial"/>
          <w:szCs w:val="22"/>
        </w:rPr>
      </w:pPr>
      <w:bookmarkStart w:id="22" w:name="a555250"/>
      <w:r>
        <w:rPr>
          <w:rFonts w:ascii="Arial" w:hAnsi="Arial" w:cs="Arial"/>
          <w:szCs w:val="22"/>
        </w:rPr>
        <w:t>[</w:t>
      </w:r>
      <w:r w:rsidR="006B17E8" w:rsidRPr="005E23E5">
        <w:rPr>
          <w:rFonts w:ascii="Arial" w:hAnsi="Arial" w:cs="Arial"/>
          <w:szCs w:val="22"/>
          <w:highlight w:val="green"/>
        </w:rPr>
        <w:t xml:space="preserve">inform the </w:t>
      </w:r>
      <w:r w:rsidR="00C44D28">
        <w:rPr>
          <w:rFonts w:ascii="Arial" w:hAnsi="Arial" w:cs="Arial"/>
          <w:szCs w:val="22"/>
          <w:highlight w:val="green"/>
        </w:rPr>
        <w:t>Consultant</w:t>
      </w:r>
      <w:r w:rsidR="006B17E8" w:rsidRPr="005E23E5">
        <w:rPr>
          <w:rFonts w:ascii="Arial" w:hAnsi="Arial" w:cs="Arial"/>
          <w:szCs w:val="22"/>
          <w:highlight w:val="green"/>
        </w:rPr>
        <w:t xml:space="preserve"> of all health and safety rules and regulations and any other reasonable security requirements that apply at [</w:t>
      </w:r>
      <w:r w:rsidR="006B17E8" w:rsidRPr="00913EC6">
        <w:rPr>
          <w:rFonts w:ascii="Arial" w:hAnsi="Arial" w:cs="Arial"/>
          <w:szCs w:val="22"/>
          <w:highlight w:val="green"/>
        </w:rPr>
        <w:t>any of</w:t>
      </w:r>
      <w:r w:rsidR="006B17E8" w:rsidRPr="005E23E5">
        <w:rPr>
          <w:rFonts w:ascii="Arial" w:hAnsi="Arial" w:cs="Arial"/>
          <w:szCs w:val="22"/>
          <w:highlight w:val="green"/>
        </w:rPr>
        <w:t xml:space="preserve">] the </w:t>
      </w:r>
      <w:r w:rsidR="00DD3D5D">
        <w:rPr>
          <w:rFonts w:ascii="Arial" w:hAnsi="Arial" w:cs="Arial"/>
          <w:szCs w:val="22"/>
          <w:highlight w:val="green"/>
        </w:rPr>
        <w:t>Client</w:t>
      </w:r>
      <w:r w:rsidR="006B17E8" w:rsidRPr="005E23E5">
        <w:rPr>
          <w:rFonts w:ascii="Arial" w:hAnsi="Arial" w:cs="Arial"/>
          <w:szCs w:val="22"/>
          <w:highlight w:val="green"/>
        </w:rPr>
        <w:t>'s premises</w:t>
      </w:r>
      <w:r w:rsidR="00F346C5" w:rsidRPr="005E23E5">
        <w:rPr>
          <w:rFonts w:ascii="Arial" w:hAnsi="Arial" w:cs="Arial"/>
          <w:szCs w:val="22"/>
          <w:highlight w:val="green"/>
        </w:rPr>
        <w:t xml:space="preserve"> where the Services will be delivered</w:t>
      </w:r>
      <w:r w:rsidRPr="005E23E5">
        <w:rPr>
          <w:rFonts w:ascii="Arial" w:hAnsi="Arial" w:cs="Arial"/>
          <w:szCs w:val="22"/>
          <w:highlight w:val="green"/>
        </w:rPr>
        <w:t xml:space="preserve"> </w:t>
      </w:r>
      <w:r w:rsidRPr="005E23E5">
        <w:rPr>
          <w:rFonts w:ascii="Arial" w:hAnsi="Arial" w:cs="Arial"/>
          <w:b/>
          <w:szCs w:val="22"/>
          <w:highlight w:val="green"/>
        </w:rPr>
        <w:t>OR</w:t>
      </w:r>
      <w:r w:rsidR="001A4387" w:rsidRPr="005E23E5">
        <w:rPr>
          <w:rFonts w:ascii="Arial" w:hAnsi="Arial" w:cs="Arial"/>
          <w:szCs w:val="22"/>
          <w:highlight w:val="green"/>
        </w:rPr>
        <w:t xml:space="preserve"> to which any of the </w:t>
      </w:r>
      <w:r w:rsidR="00C44D28">
        <w:rPr>
          <w:rFonts w:ascii="Arial" w:hAnsi="Arial" w:cs="Arial"/>
          <w:szCs w:val="22"/>
          <w:highlight w:val="green"/>
        </w:rPr>
        <w:t>Consultant</w:t>
      </w:r>
      <w:r w:rsidR="001A4387" w:rsidRPr="005E23E5">
        <w:rPr>
          <w:rFonts w:ascii="Arial" w:hAnsi="Arial" w:cs="Arial"/>
          <w:szCs w:val="22"/>
          <w:highlight w:val="green"/>
        </w:rPr>
        <w:t xml:space="preserve">’s </w:t>
      </w:r>
      <w:r w:rsidR="00061392">
        <w:rPr>
          <w:rFonts w:ascii="Arial" w:hAnsi="Arial" w:cs="Arial"/>
          <w:szCs w:val="22"/>
          <w:highlight w:val="green"/>
        </w:rPr>
        <w:t>Personnel</w:t>
      </w:r>
      <w:r w:rsidR="001A4387" w:rsidRPr="005E23E5">
        <w:rPr>
          <w:rFonts w:ascii="Arial" w:hAnsi="Arial" w:cs="Arial"/>
          <w:szCs w:val="22"/>
          <w:highlight w:val="green"/>
        </w:rPr>
        <w:t xml:space="preserve"> is admitted</w:t>
      </w:r>
      <w:r w:rsidR="006B17E8" w:rsidRPr="00784929">
        <w:rPr>
          <w:rFonts w:ascii="Arial" w:hAnsi="Arial" w:cs="Arial"/>
          <w:szCs w:val="22"/>
        </w:rPr>
        <w:t>;</w:t>
      </w:r>
      <w:bookmarkEnd w:id="22"/>
      <w:r>
        <w:rPr>
          <w:rFonts w:ascii="Arial" w:hAnsi="Arial" w:cs="Arial"/>
          <w:szCs w:val="22"/>
        </w:rPr>
        <w:t>]</w:t>
      </w:r>
      <w:r>
        <w:rPr>
          <w:rStyle w:val="FootnoteReference"/>
          <w:rFonts w:ascii="Arial" w:hAnsi="Arial" w:cs="Arial"/>
          <w:szCs w:val="22"/>
        </w:rPr>
        <w:footnoteReference w:id="11"/>
      </w:r>
      <w:r w:rsidR="00166347">
        <w:rPr>
          <w:rFonts w:ascii="Arial" w:hAnsi="Arial" w:cs="Arial"/>
          <w:szCs w:val="22"/>
        </w:rPr>
        <w:t xml:space="preserve"> and</w:t>
      </w:r>
    </w:p>
    <w:p w:rsidR="005F214C" w:rsidRDefault="006025B0">
      <w:pPr>
        <w:pStyle w:val="Heading3"/>
        <w:rPr>
          <w:rFonts w:ascii="Arial" w:hAnsi="Arial" w:cs="Arial"/>
          <w:szCs w:val="22"/>
        </w:rPr>
      </w:pPr>
      <w:r>
        <w:rPr>
          <w:rFonts w:ascii="Arial" w:hAnsi="Arial" w:cs="Arial"/>
          <w:szCs w:val="22"/>
        </w:rPr>
        <w:t>[</w:t>
      </w:r>
      <w:r w:rsidR="006B17E8" w:rsidRPr="009A7B3E">
        <w:rPr>
          <w:rFonts w:ascii="Arial" w:hAnsi="Arial" w:cs="Arial"/>
          <w:szCs w:val="22"/>
          <w:highlight w:val="green"/>
        </w:rPr>
        <w:t xml:space="preserve">obtain and maintain all necessary licences and consents and comply with all relevant legislation in relation to the Services, the installation of the </w:t>
      </w:r>
      <w:r w:rsidR="00C44D28">
        <w:rPr>
          <w:rFonts w:ascii="Arial" w:hAnsi="Arial" w:cs="Arial"/>
          <w:szCs w:val="22"/>
          <w:highlight w:val="green"/>
        </w:rPr>
        <w:t>Consultant</w:t>
      </w:r>
      <w:r w:rsidR="006B17E8" w:rsidRPr="009A7B3E">
        <w:rPr>
          <w:rFonts w:ascii="Arial" w:hAnsi="Arial" w:cs="Arial"/>
          <w:szCs w:val="22"/>
          <w:highlight w:val="green"/>
        </w:rPr>
        <w:t xml:space="preserve">'s Equipment, the use of </w:t>
      </w:r>
      <w:r w:rsidR="00DD3D5D">
        <w:rPr>
          <w:rFonts w:ascii="Arial" w:hAnsi="Arial" w:cs="Arial"/>
          <w:szCs w:val="22"/>
          <w:highlight w:val="green"/>
        </w:rPr>
        <w:t>Client</w:t>
      </w:r>
      <w:r w:rsidR="002B0E86">
        <w:rPr>
          <w:rFonts w:ascii="Arial" w:hAnsi="Arial" w:cs="Arial"/>
          <w:szCs w:val="22"/>
          <w:highlight w:val="green"/>
        </w:rPr>
        <w:t xml:space="preserve"> Data</w:t>
      </w:r>
      <w:r w:rsidR="006B17E8" w:rsidRPr="009A7B3E">
        <w:rPr>
          <w:rFonts w:ascii="Arial" w:hAnsi="Arial" w:cs="Arial"/>
          <w:szCs w:val="22"/>
          <w:highlight w:val="green"/>
        </w:rPr>
        <w:t xml:space="preserve"> and the use of the </w:t>
      </w:r>
      <w:r w:rsidR="00DD3D5D">
        <w:rPr>
          <w:rFonts w:ascii="Arial" w:hAnsi="Arial" w:cs="Arial"/>
          <w:szCs w:val="22"/>
          <w:highlight w:val="green"/>
        </w:rPr>
        <w:t>Client</w:t>
      </w:r>
      <w:r w:rsidR="006B17E8" w:rsidRPr="009A7B3E">
        <w:rPr>
          <w:rFonts w:ascii="Arial" w:hAnsi="Arial" w:cs="Arial"/>
          <w:szCs w:val="22"/>
          <w:highlight w:val="green"/>
        </w:rPr>
        <w:t xml:space="preserve">'s Equipment in relation to the </w:t>
      </w:r>
      <w:r w:rsidR="00C44D28">
        <w:rPr>
          <w:rFonts w:ascii="Arial" w:hAnsi="Arial" w:cs="Arial"/>
          <w:szCs w:val="22"/>
          <w:highlight w:val="green"/>
        </w:rPr>
        <w:t>Consultant</w:t>
      </w:r>
      <w:r w:rsidR="006B17E8" w:rsidRPr="009A7B3E">
        <w:rPr>
          <w:rFonts w:ascii="Arial" w:hAnsi="Arial" w:cs="Arial"/>
          <w:szCs w:val="22"/>
          <w:highlight w:val="green"/>
        </w:rPr>
        <w:t xml:space="preserve">'s Equipment insofar as such licences, consents and legislation relate to the </w:t>
      </w:r>
      <w:r w:rsidR="00DD3D5D">
        <w:rPr>
          <w:rFonts w:ascii="Arial" w:hAnsi="Arial" w:cs="Arial"/>
          <w:szCs w:val="22"/>
          <w:highlight w:val="green"/>
        </w:rPr>
        <w:t>Client</w:t>
      </w:r>
      <w:r w:rsidR="006B17E8" w:rsidRPr="009A7B3E">
        <w:rPr>
          <w:rFonts w:ascii="Arial" w:hAnsi="Arial" w:cs="Arial"/>
          <w:szCs w:val="22"/>
          <w:highlight w:val="green"/>
        </w:rPr>
        <w:t>'s business</w:t>
      </w:r>
      <w:r w:rsidR="00913D1E" w:rsidRPr="009A7B3E">
        <w:rPr>
          <w:rFonts w:ascii="Arial" w:hAnsi="Arial" w:cs="Arial"/>
          <w:szCs w:val="22"/>
          <w:highlight w:val="green"/>
        </w:rPr>
        <w:t>, premises, staff and equipment</w:t>
      </w:r>
      <w:r>
        <w:rPr>
          <w:rFonts w:ascii="Arial" w:hAnsi="Arial" w:cs="Arial"/>
          <w:szCs w:val="22"/>
        </w:rPr>
        <w:t>]</w:t>
      </w:r>
      <w:r w:rsidR="00166347">
        <w:rPr>
          <w:rFonts w:ascii="Arial" w:hAnsi="Arial" w:cs="Arial"/>
          <w:szCs w:val="22"/>
        </w:rPr>
        <w:t>.</w:t>
      </w:r>
    </w:p>
    <w:p w:rsidR="00913EC6" w:rsidRPr="00112DCE" w:rsidRDefault="00913EC6" w:rsidP="00913EC6">
      <w:pPr>
        <w:pStyle w:val="Heading3"/>
        <w:rPr>
          <w:rFonts w:ascii="Arial" w:hAnsi="Arial" w:cs="Arial"/>
          <w:szCs w:val="22"/>
        </w:rPr>
      </w:pPr>
      <w:r w:rsidRPr="00112DCE">
        <w:rPr>
          <w:rFonts w:ascii="Arial" w:hAnsi="Arial" w:cs="Arial"/>
          <w:szCs w:val="22"/>
        </w:rPr>
        <w:t>[</w:t>
      </w:r>
      <w:r w:rsidRPr="009A7B3E">
        <w:rPr>
          <w:rFonts w:ascii="Arial" w:hAnsi="Arial" w:cs="Arial"/>
          <w:color w:val="FF0000"/>
          <w:szCs w:val="22"/>
          <w:highlight w:val="green"/>
        </w:rPr>
        <w:t>ANY OTHER RELEVANT OBLIGATIONS</w:t>
      </w:r>
      <w:r w:rsidRPr="00112DCE">
        <w:rPr>
          <w:rFonts w:ascii="Arial" w:hAnsi="Arial" w:cs="Arial"/>
          <w:szCs w:val="22"/>
        </w:rPr>
        <w:t>]</w:t>
      </w:r>
      <w:r>
        <w:rPr>
          <w:rStyle w:val="FootnoteReference"/>
          <w:rFonts w:ascii="Arial" w:hAnsi="Arial" w:cs="Arial"/>
          <w:szCs w:val="22"/>
        </w:rPr>
        <w:footnoteReference w:id="12"/>
      </w:r>
      <w:r w:rsidRPr="00112DCE">
        <w:rPr>
          <w:rFonts w:ascii="Arial" w:hAnsi="Arial" w:cs="Arial"/>
          <w:szCs w:val="22"/>
        </w:rPr>
        <w:t>.</w:t>
      </w:r>
    </w:p>
    <w:p w:rsidR="005F214C" w:rsidRPr="00784929" w:rsidRDefault="006B17E8">
      <w:pPr>
        <w:pStyle w:val="Heading1"/>
        <w:rPr>
          <w:rFonts w:ascii="Arial" w:hAnsi="Arial" w:cs="Arial"/>
          <w:szCs w:val="22"/>
        </w:rPr>
      </w:pPr>
      <w:bookmarkStart w:id="23" w:name="a202085"/>
      <w:bookmarkStart w:id="24" w:name="_Toc20430199"/>
      <w:r w:rsidRPr="00784929">
        <w:rPr>
          <w:rFonts w:ascii="Arial" w:hAnsi="Arial" w:cs="Arial"/>
          <w:szCs w:val="22"/>
        </w:rPr>
        <w:t xml:space="preserve">Change </w:t>
      </w:r>
      <w:r w:rsidR="00F346C5">
        <w:rPr>
          <w:rFonts w:ascii="Arial" w:hAnsi="Arial" w:cs="Arial"/>
          <w:szCs w:val="22"/>
        </w:rPr>
        <w:t>C</w:t>
      </w:r>
      <w:r w:rsidRPr="00784929">
        <w:rPr>
          <w:rFonts w:ascii="Arial" w:hAnsi="Arial" w:cs="Arial"/>
          <w:szCs w:val="22"/>
        </w:rPr>
        <w:t>ontrol</w:t>
      </w:r>
      <w:bookmarkEnd w:id="23"/>
      <w:bookmarkEnd w:id="24"/>
    </w:p>
    <w:p w:rsidR="005F214C" w:rsidRPr="00784929" w:rsidRDefault="006B17E8">
      <w:pPr>
        <w:pStyle w:val="Heading2"/>
        <w:rPr>
          <w:rFonts w:ascii="Arial" w:hAnsi="Arial" w:cs="Arial"/>
          <w:szCs w:val="22"/>
        </w:rPr>
      </w:pPr>
      <w:r w:rsidRPr="00784929">
        <w:rPr>
          <w:rFonts w:ascii="Arial" w:hAnsi="Arial" w:cs="Arial"/>
          <w:szCs w:val="22"/>
        </w:rPr>
        <w:t>If either party wishes to change the scope or execution of the Services, it shall submit details of the requested change to the other in writing.</w:t>
      </w:r>
    </w:p>
    <w:p w:rsidR="005F214C" w:rsidRPr="00784929" w:rsidRDefault="006B17E8">
      <w:pPr>
        <w:pStyle w:val="Heading2"/>
        <w:rPr>
          <w:rFonts w:ascii="Arial" w:hAnsi="Arial" w:cs="Arial"/>
          <w:szCs w:val="22"/>
        </w:rPr>
      </w:pPr>
      <w:r w:rsidRPr="00784929">
        <w:rPr>
          <w:rFonts w:ascii="Arial" w:hAnsi="Arial" w:cs="Arial"/>
          <w:szCs w:val="22"/>
        </w:rPr>
        <w:lastRenderedPageBreak/>
        <w:t xml:space="preserve">If either party requests a change to the scope or execution of the Services, the </w:t>
      </w:r>
      <w:r w:rsidR="00C44D28">
        <w:rPr>
          <w:rFonts w:ascii="Arial" w:hAnsi="Arial" w:cs="Arial"/>
          <w:szCs w:val="22"/>
        </w:rPr>
        <w:t>Consultant</w:t>
      </w:r>
      <w:r w:rsidRPr="00784929">
        <w:rPr>
          <w:rFonts w:ascii="Arial" w:hAnsi="Arial" w:cs="Arial"/>
          <w:szCs w:val="22"/>
        </w:rPr>
        <w:t xml:space="preserve"> shall, within a reasonable time, provide a written estimate to the </w:t>
      </w:r>
      <w:r w:rsidR="00DD3D5D">
        <w:rPr>
          <w:rFonts w:ascii="Arial" w:hAnsi="Arial" w:cs="Arial"/>
          <w:szCs w:val="22"/>
        </w:rPr>
        <w:t>Client</w:t>
      </w:r>
      <w:r w:rsidRPr="00784929">
        <w:rPr>
          <w:rFonts w:ascii="Arial" w:hAnsi="Arial" w:cs="Arial"/>
          <w:szCs w:val="22"/>
        </w:rPr>
        <w:t xml:space="preserve"> of: </w:t>
      </w:r>
    </w:p>
    <w:p w:rsidR="005F214C" w:rsidRPr="00784929" w:rsidRDefault="006B17E8">
      <w:pPr>
        <w:pStyle w:val="Heading3"/>
        <w:rPr>
          <w:rFonts w:ascii="Arial" w:hAnsi="Arial" w:cs="Arial"/>
          <w:szCs w:val="22"/>
        </w:rPr>
      </w:pPr>
      <w:r w:rsidRPr="00784929">
        <w:rPr>
          <w:rFonts w:ascii="Arial" w:hAnsi="Arial" w:cs="Arial"/>
          <w:szCs w:val="22"/>
        </w:rPr>
        <w:t xml:space="preserve">the likely time required to implement the change; </w:t>
      </w:r>
    </w:p>
    <w:p w:rsidR="005F214C" w:rsidRPr="00784929" w:rsidRDefault="006B17E8">
      <w:pPr>
        <w:pStyle w:val="Heading3"/>
        <w:rPr>
          <w:rFonts w:ascii="Arial" w:hAnsi="Arial" w:cs="Arial"/>
          <w:szCs w:val="22"/>
        </w:rPr>
      </w:pPr>
      <w:r w:rsidRPr="00784929">
        <w:rPr>
          <w:rFonts w:ascii="Arial" w:hAnsi="Arial" w:cs="Arial"/>
          <w:szCs w:val="22"/>
        </w:rPr>
        <w:t xml:space="preserve">any necessary variations to the </w:t>
      </w:r>
      <w:r w:rsidR="00C44D28">
        <w:rPr>
          <w:rFonts w:ascii="Arial" w:hAnsi="Arial" w:cs="Arial"/>
          <w:szCs w:val="22"/>
        </w:rPr>
        <w:t>Consultant</w:t>
      </w:r>
      <w:r w:rsidRPr="00784929">
        <w:rPr>
          <w:rFonts w:ascii="Arial" w:hAnsi="Arial" w:cs="Arial"/>
          <w:szCs w:val="22"/>
        </w:rPr>
        <w:t>'s charges arising from the change;</w:t>
      </w:r>
    </w:p>
    <w:p w:rsidR="005F214C" w:rsidRPr="00784929" w:rsidRDefault="006B17E8">
      <w:pPr>
        <w:pStyle w:val="Heading3"/>
        <w:rPr>
          <w:rFonts w:ascii="Arial" w:hAnsi="Arial" w:cs="Arial"/>
          <w:szCs w:val="22"/>
        </w:rPr>
      </w:pPr>
      <w:r w:rsidRPr="00784929">
        <w:rPr>
          <w:rFonts w:ascii="Arial" w:hAnsi="Arial" w:cs="Arial"/>
          <w:szCs w:val="22"/>
        </w:rPr>
        <w:t xml:space="preserve">the likely effect of the change on the </w:t>
      </w:r>
      <w:r w:rsidR="00DD0ABC">
        <w:rPr>
          <w:rFonts w:ascii="Arial" w:hAnsi="Arial" w:cs="Arial"/>
          <w:szCs w:val="22"/>
        </w:rPr>
        <w:t>Services</w:t>
      </w:r>
      <w:r w:rsidRPr="00784929">
        <w:rPr>
          <w:rFonts w:ascii="Arial" w:hAnsi="Arial" w:cs="Arial"/>
          <w:szCs w:val="22"/>
        </w:rPr>
        <w:t xml:space="preserve">; and </w:t>
      </w:r>
    </w:p>
    <w:p w:rsidR="005F214C" w:rsidRPr="00784929" w:rsidRDefault="006B17E8">
      <w:pPr>
        <w:pStyle w:val="Heading3"/>
        <w:rPr>
          <w:rFonts w:ascii="Arial" w:hAnsi="Arial" w:cs="Arial"/>
          <w:szCs w:val="22"/>
        </w:rPr>
      </w:pPr>
      <w:r w:rsidRPr="00784929">
        <w:rPr>
          <w:rFonts w:ascii="Arial" w:hAnsi="Arial" w:cs="Arial"/>
          <w:szCs w:val="22"/>
        </w:rPr>
        <w:t xml:space="preserve">any other impact of the change on </w:t>
      </w:r>
      <w:r w:rsidR="004545B8">
        <w:rPr>
          <w:rFonts w:ascii="Arial" w:hAnsi="Arial" w:cs="Arial"/>
          <w:szCs w:val="22"/>
        </w:rPr>
        <w:t>this Agreement</w:t>
      </w:r>
      <w:r w:rsidRPr="00784929">
        <w:rPr>
          <w:rFonts w:ascii="Arial" w:hAnsi="Arial" w:cs="Arial"/>
          <w:szCs w:val="22"/>
        </w:rPr>
        <w:t>.</w:t>
      </w:r>
    </w:p>
    <w:p w:rsidR="005F214C" w:rsidRPr="00784929" w:rsidRDefault="006B17E8">
      <w:pPr>
        <w:pStyle w:val="Heading2"/>
        <w:rPr>
          <w:rFonts w:ascii="Arial" w:hAnsi="Arial" w:cs="Arial"/>
          <w:szCs w:val="22"/>
        </w:rPr>
      </w:pPr>
      <w:bookmarkStart w:id="25" w:name="a751559"/>
      <w:r w:rsidRPr="00784929">
        <w:rPr>
          <w:rFonts w:ascii="Arial" w:hAnsi="Arial" w:cs="Arial"/>
          <w:szCs w:val="22"/>
        </w:rPr>
        <w:t xml:space="preserve">If the </w:t>
      </w:r>
      <w:r w:rsidR="00DD3D5D">
        <w:rPr>
          <w:rFonts w:ascii="Arial" w:hAnsi="Arial" w:cs="Arial"/>
          <w:szCs w:val="22"/>
        </w:rPr>
        <w:t>Client</w:t>
      </w:r>
      <w:r w:rsidRPr="00784929">
        <w:rPr>
          <w:rFonts w:ascii="Arial" w:hAnsi="Arial" w:cs="Arial"/>
          <w:szCs w:val="22"/>
        </w:rPr>
        <w:t xml:space="preserve"> wishes the </w:t>
      </w:r>
      <w:r w:rsidR="00C44D28">
        <w:rPr>
          <w:rFonts w:ascii="Arial" w:hAnsi="Arial" w:cs="Arial"/>
          <w:szCs w:val="22"/>
        </w:rPr>
        <w:t>Consultant</w:t>
      </w:r>
      <w:r w:rsidRPr="00784929">
        <w:rPr>
          <w:rFonts w:ascii="Arial" w:hAnsi="Arial" w:cs="Arial"/>
          <w:szCs w:val="22"/>
        </w:rPr>
        <w:t xml:space="preserve"> to proceed with the change, the </w:t>
      </w:r>
      <w:r w:rsidR="00C44D28">
        <w:rPr>
          <w:rFonts w:ascii="Arial" w:hAnsi="Arial" w:cs="Arial"/>
          <w:szCs w:val="22"/>
        </w:rPr>
        <w:t>Consultant</w:t>
      </w:r>
      <w:r w:rsidRPr="00784929">
        <w:rPr>
          <w:rFonts w:ascii="Arial" w:hAnsi="Arial" w:cs="Arial"/>
          <w:szCs w:val="22"/>
        </w:rPr>
        <w:t xml:space="preserve"> has no obligation to do so unless and until the parties have agreed the necessary variations to its charges, the Services and any other relevant terms of </w:t>
      </w:r>
      <w:r w:rsidR="004545B8">
        <w:rPr>
          <w:rFonts w:ascii="Arial" w:hAnsi="Arial" w:cs="Arial"/>
          <w:szCs w:val="22"/>
        </w:rPr>
        <w:t>this Agreement</w:t>
      </w:r>
      <w:r w:rsidRPr="00784929">
        <w:rPr>
          <w:rFonts w:ascii="Arial" w:hAnsi="Arial" w:cs="Arial"/>
          <w:szCs w:val="22"/>
        </w:rPr>
        <w:t xml:space="preserve"> to take account of the change and </w:t>
      </w:r>
      <w:r w:rsidR="004545B8">
        <w:rPr>
          <w:rFonts w:ascii="Arial" w:hAnsi="Arial" w:cs="Arial"/>
          <w:szCs w:val="22"/>
        </w:rPr>
        <w:t>this Agreement</w:t>
      </w:r>
      <w:r w:rsidRPr="00784929">
        <w:rPr>
          <w:rFonts w:ascii="Arial" w:hAnsi="Arial" w:cs="Arial"/>
          <w:szCs w:val="22"/>
        </w:rPr>
        <w:t xml:space="preserve"> has been varied in accordance with clause </w:t>
      </w:r>
      <w:r w:rsidR="005F214C" w:rsidRPr="00784929">
        <w:rPr>
          <w:rFonts w:ascii="Arial" w:hAnsi="Arial" w:cs="Arial"/>
          <w:szCs w:val="22"/>
        </w:rPr>
        <w:fldChar w:fldCharType="begin"/>
      </w:r>
      <w:r w:rsidRPr="00784929">
        <w:rPr>
          <w:rFonts w:ascii="Arial" w:hAnsi="Arial" w:cs="Arial"/>
          <w:szCs w:val="22"/>
        </w:rPr>
        <w:instrText xml:space="preserve">REF "a100597" \h \w </w:instrText>
      </w:r>
      <w:r w:rsidR="00784929" w:rsidRPr="00784929">
        <w:rPr>
          <w:rFonts w:ascii="Arial" w:hAnsi="Arial" w:cs="Arial"/>
          <w:szCs w:val="22"/>
        </w:rPr>
        <w:instrText xml:space="preserve"> \* MERGEFORMAT </w:instrText>
      </w:r>
      <w:r w:rsidR="005F214C" w:rsidRPr="00784929">
        <w:rPr>
          <w:rFonts w:ascii="Arial" w:hAnsi="Arial" w:cs="Arial"/>
          <w:szCs w:val="22"/>
        </w:rPr>
      </w:r>
      <w:r w:rsidR="005F214C" w:rsidRPr="00784929">
        <w:rPr>
          <w:rFonts w:ascii="Arial" w:hAnsi="Arial" w:cs="Arial"/>
          <w:szCs w:val="22"/>
        </w:rPr>
        <w:fldChar w:fldCharType="separate"/>
      </w:r>
      <w:r w:rsidR="00B22AE0">
        <w:rPr>
          <w:rFonts w:ascii="Arial" w:hAnsi="Arial" w:cs="Arial"/>
          <w:szCs w:val="22"/>
        </w:rPr>
        <w:t>16</w:t>
      </w:r>
      <w:r w:rsidR="005F214C" w:rsidRPr="00784929">
        <w:rPr>
          <w:rFonts w:ascii="Arial" w:hAnsi="Arial" w:cs="Arial"/>
          <w:szCs w:val="22"/>
        </w:rPr>
        <w:fldChar w:fldCharType="end"/>
      </w:r>
      <w:r w:rsidR="00603647">
        <w:rPr>
          <w:rFonts w:ascii="Arial" w:hAnsi="Arial" w:cs="Arial"/>
          <w:szCs w:val="22"/>
        </w:rPr>
        <w:t xml:space="preserve"> (Variation)</w:t>
      </w:r>
      <w:r w:rsidRPr="00784929">
        <w:rPr>
          <w:rFonts w:ascii="Arial" w:hAnsi="Arial" w:cs="Arial"/>
          <w:szCs w:val="22"/>
        </w:rPr>
        <w:t>.</w:t>
      </w:r>
      <w:bookmarkEnd w:id="25"/>
    </w:p>
    <w:p w:rsidR="005F214C" w:rsidRPr="00784929" w:rsidRDefault="006B17E8">
      <w:pPr>
        <w:pStyle w:val="Heading2"/>
        <w:rPr>
          <w:rFonts w:ascii="Arial" w:hAnsi="Arial" w:cs="Arial"/>
          <w:szCs w:val="22"/>
        </w:rPr>
      </w:pPr>
      <w:r w:rsidRPr="00784929">
        <w:rPr>
          <w:rFonts w:ascii="Arial" w:hAnsi="Arial" w:cs="Arial"/>
          <w:szCs w:val="22"/>
        </w:rPr>
        <w:t xml:space="preserve">Notwithstanding clause </w:t>
      </w:r>
      <w:r w:rsidR="005F214C" w:rsidRPr="00784929">
        <w:rPr>
          <w:rFonts w:ascii="Arial" w:hAnsi="Arial" w:cs="Arial"/>
          <w:szCs w:val="22"/>
        </w:rPr>
        <w:fldChar w:fldCharType="begin"/>
      </w:r>
      <w:r w:rsidRPr="00784929">
        <w:rPr>
          <w:rFonts w:ascii="Arial" w:hAnsi="Arial" w:cs="Arial"/>
          <w:szCs w:val="22"/>
        </w:rPr>
        <w:instrText xml:space="preserve">REF "a751559" \h \w </w:instrText>
      </w:r>
      <w:r w:rsidR="00784929" w:rsidRPr="00784929">
        <w:rPr>
          <w:rFonts w:ascii="Arial" w:hAnsi="Arial" w:cs="Arial"/>
          <w:szCs w:val="22"/>
        </w:rPr>
        <w:instrText xml:space="preserve"> \* MERGEFORMAT </w:instrText>
      </w:r>
      <w:r w:rsidR="005F214C" w:rsidRPr="00784929">
        <w:rPr>
          <w:rFonts w:ascii="Arial" w:hAnsi="Arial" w:cs="Arial"/>
          <w:szCs w:val="22"/>
        </w:rPr>
      </w:r>
      <w:r w:rsidR="005F214C" w:rsidRPr="00784929">
        <w:rPr>
          <w:rFonts w:ascii="Arial" w:hAnsi="Arial" w:cs="Arial"/>
          <w:szCs w:val="22"/>
        </w:rPr>
        <w:fldChar w:fldCharType="separate"/>
      </w:r>
      <w:r w:rsidR="007F0396">
        <w:rPr>
          <w:rFonts w:ascii="Arial" w:hAnsi="Arial" w:cs="Arial"/>
          <w:szCs w:val="22"/>
        </w:rPr>
        <w:t>5.3</w:t>
      </w:r>
      <w:r w:rsidR="005F214C" w:rsidRPr="00784929">
        <w:rPr>
          <w:rFonts w:ascii="Arial" w:hAnsi="Arial" w:cs="Arial"/>
          <w:szCs w:val="22"/>
        </w:rPr>
        <w:fldChar w:fldCharType="end"/>
      </w:r>
      <w:r w:rsidRPr="00784929">
        <w:rPr>
          <w:rFonts w:ascii="Arial" w:hAnsi="Arial" w:cs="Arial"/>
          <w:szCs w:val="22"/>
        </w:rPr>
        <w:t xml:space="preserve">, the </w:t>
      </w:r>
      <w:r w:rsidR="00C44D28">
        <w:rPr>
          <w:rFonts w:ascii="Arial" w:hAnsi="Arial" w:cs="Arial"/>
          <w:szCs w:val="22"/>
        </w:rPr>
        <w:t>Consultant</w:t>
      </w:r>
      <w:r w:rsidRPr="00784929">
        <w:rPr>
          <w:rFonts w:ascii="Arial" w:hAnsi="Arial" w:cs="Arial"/>
          <w:szCs w:val="22"/>
        </w:rPr>
        <w:t xml:space="preserve"> may, from time to time and without notice, change the Services in order to comply with any applicable safety or statutory requirements, provided that such changes do not materially affect the nature, scope of, or the charges for the Services. If the </w:t>
      </w:r>
      <w:r w:rsidR="00C44D28">
        <w:rPr>
          <w:rFonts w:ascii="Arial" w:hAnsi="Arial" w:cs="Arial"/>
          <w:szCs w:val="22"/>
        </w:rPr>
        <w:t>Consultant</w:t>
      </w:r>
      <w:r w:rsidRPr="00784929">
        <w:rPr>
          <w:rFonts w:ascii="Arial" w:hAnsi="Arial" w:cs="Arial"/>
          <w:szCs w:val="22"/>
        </w:rPr>
        <w:t xml:space="preserve"> requests a change to the scope of the Services for any other reason, the </w:t>
      </w:r>
      <w:r w:rsidR="00DD3D5D">
        <w:rPr>
          <w:rFonts w:ascii="Arial" w:hAnsi="Arial" w:cs="Arial"/>
          <w:szCs w:val="22"/>
        </w:rPr>
        <w:t>Client</w:t>
      </w:r>
      <w:r w:rsidRPr="00784929">
        <w:rPr>
          <w:rFonts w:ascii="Arial" w:hAnsi="Arial" w:cs="Arial"/>
          <w:szCs w:val="22"/>
        </w:rPr>
        <w:t xml:space="preserve"> shall not unreasonably withhold or delay consent to it. </w:t>
      </w:r>
    </w:p>
    <w:p w:rsidR="005F214C" w:rsidRPr="00784929" w:rsidRDefault="006B17E8">
      <w:pPr>
        <w:pStyle w:val="Heading1"/>
        <w:rPr>
          <w:rFonts w:ascii="Arial" w:hAnsi="Arial" w:cs="Arial"/>
          <w:szCs w:val="22"/>
        </w:rPr>
      </w:pPr>
      <w:bookmarkStart w:id="26" w:name="a1016456"/>
      <w:bookmarkStart w:id="27" w:name="_Toc20430200"/>
      <w:r w:rsidRPr="00784929">
        <w:rPr>
          <w:rFonts w:ascii="Arial" w:hAnsi="Arial" w:cs="Arial"/>
          <w:szCs w:val="22"/>
        </w:rPr>
        <w:t>Charges</w:t>
      </w:r>
      <w:r w:rsidR="007D5591">
        <w:rPr>
          <w:rFonts w:ascii="Arial" w:hAnsi="Arial" w:cs="Arial"/>
          <w:szCs w:val="22"/>
        </w:rPr>
        <w:t>,</w:t>
      </w:r>
      <w:r w:rsidRPr="00784929">
        <w:rPr>
          <w:rFonts w:ascii="Arial" w:hAnsi="Arial" w:cs="Arial"/>
          <w:szCs w:val="22"/>
        </w:rPr>
        <w:t xml:space="preserve"> </w:t>
      </w:r>
      <w:r w:rsidR="0092392A">
        <w:rPr>
          <w:rFonts w:ascii="Arial" w:hAnsi="Arial" w:cs="Arial"/>
          <w:szCs w:val="22"/>
        </w:rPr>
        <w:t>P</w:t>
      </w:r>
      <w:r w:rsidRPr="00784929">
        <w:rPr>
          <w:rFonts w:ascii="Arial" w:hAnsi="Arial" w:cs="Arial"/>
          <w:szCs w:val="22"/>
        </w:rPr>
        <w:t>ayment</w:t>
      </w:r>
      <w:bookmarkEnd w:id="26"/>
      <w:r w:rsidR="00FF6071">
        <w:rPr>
          <w:rFonts w:ascii="Arial" w:hAnsi="Arial" w:cs="Arial"/>
          <w:szCs w:val="22"/>
        </w:rPr>
        <w:t>, London Living Wage</w:t>
      </w:r>
      <w:r w:rsidR="007D5591">
        <w:rPr>
          <w:rFonts w:ascii="Arial" w:hAnsi="Arial" w:cs="Arial"/>
          <w:szCs w:val="22"/>
        </w:rPr>
        <w:t xml:space="preserve"> And Audit</w:t>
      </w:r>
      <w:bookmarkEnd w:id="27"/>
    </w:p>
    <w:p w:rsidR="008725EB" w:rsidRDefault="008725EB">
      <w:pPr>
        <w:pStyle w:val="Heading2"/>
        <w:rPr>
          <w:rFonts w:ascii="Arial" w:hAnsi="Arial" w:cs="Arial"/>
          <w:szCs w:val="22"/>
        </w:rPr>
      </w:pPr>
      <w:r w:rsidRPr="00112DCE">
        <w:rPr>
          <w:rFonts w:ascii="Arial" w:hAnsi="Arial" w:cs="Arial"/>
          <w:szCs w:val="22"/>
        </w:rPr>
        <w:t xml:space="preserve">The charges for the Services shall be </w:t>
      </w:r>
      <w:r>
        <w:rPr>
          <w:rFonts w:ascii="Arial" w:hAnsi="Arial" w:cs="Arial"/>
          <w:szCs w:val="22"/>
        </w:rPr>
        <w:t xml:space="preserve">as </w:t>
      </w:r>
      <w:r w:rsidRPr="00112DCE">
        <w:rPr>
          <w:rFonts w:ascii="Arial" w:hAnsi="Arial" w:cs="Arial"/>
          <w:szCs w:val="22"/>
        </w:rPr>
        <w:t xml:space="preserve">set out in </w:t>
      </w:r>
      <w:r>
        <w:rPr>
          <w:rFonts w:ascii="Arial" w:hAnsi="Arial" w:cs="Arial"/>
          <w:szCs w:val="22"/>
        </w:rPr>
        <w:t>Schedule 2</w:t>
      </w:r>
      <w:r w:rsidR="00603647">
        <w:rPr>
          <w:rFonts w:ascii="Arial" w:hAnsi="Arial" w:cs="Arial"/>
          <w:szCs w:val="22"/>
        </w:rPr>
        <w:t xml:space="preserve"> (P</w:t>
      </w:r>
      <w:r w:rsidR="002837E1">
        <w:rPr>
          <w:rFonts w:ascii="Arial" w:hAnsi="Arial" w:cs="Arial"/>
          <w:szCs w:val="22"/>
        </w:rPr>
        <w:t>ricing</w:t>
      </w:r>
      <w:r w:rsidR="00603647">
        <w:rPr>
          <w:rFonts w:ascii="Arial" w:hAnsi="Arial" w:cs="Arial"/>
          <w:szCs w:val="22"/>
        </w:rPr>
        <w:t>)</w:t>
      </w:r>
      <w:r w:rsidRPr="00112DCE">
        <w:rPr>
          <w:rFonts w:ascii="Arial" w:hAnsi="Arial" w:cs="Arial"/>
          <w:szCs w:val="22"/>
        </w:rPr>
        <w:t xml:space="preserve">, and shall be the full and exclusive remuneration of the </w:t>
      </w:r>
      <w:r w:rsidR="00C44D28">
        <w:rPr>
          <w:rFonts w:ascii="Arial" w:hAnsi="Arial" w:cs="Arial"/>
          <w:szCs w:val="22"/>
        </w:rPr>
        <w:t>Consultant</w:t>
      </w:r>
      <w:r w:rsidRPr="00112DCE">
        <w:rPr>
          <w:rFonts w:ascii="Arial" w:hAnsi="Arial" w:cs="Arial"/>
          <w:szCs w:val="22"/>
        </w:rPr>
        <w:t xml:space="preserve"> in respect of the performance of the Services. Unless otherwise agreed in writing by the </w:t>
      </w:r>
      <w:r w:rsidR="00DD3D5D">
        <w:rPr>
          <w:rFonts w:ascii="Arial" w:hAnsi="Arial" w:cs="Arial"/>
          <w:szCs w:val="22"/>
        </w:rPr>
        <w:t>Client</w:t>
      </w:r>
      <w:r w:rsidRPr="00112DCE">
        <w:rPr>
          <w:rFonts w:ascii="Arial" w:hAnsi="Arial" w:cs="Arial"/>
          <w:szCs w:val="22"/>
        </w:rPr>
        <w:t xml:space="preserve">, the charges shall include every cost and expense of the </w:t>
      </w:r>
      <w:r w:rsidR="00C44D28">
        <w:rPr>
          <w:rFonts w:ascii="Arial" w:hAnsi="Arial" w:cs="Arial"/>
          <w:szCs w:val="22"/>
        </w:rPr>
        <w:t>Consultant</w:t>
      </w:r>
      <w:r w:rsidRPr="00112DCE">
        <w:rPr>
          <w:rFonts w:ascii="Arial" w:hAnsi="Arial" w:cs="Arial"/>
          <w:szCs w:val="22"/>
        </w:rPr>
        <w:t xml:space="preserve"> directly or indirectly incurred in connection with the performance of the Services</w:t>
      </w:r>
      <w:r>
        <w:rPr>
          <w:rFonts w:ascii="Arial" w:hAnsi="Arial" w:cs="Arial"/>
          <w:szCs w:val="22"/>
        </w:rPr>
        <w:t>.</w:t>
      </w:r>
    </w:p>
    <w:p w:rsidR="005F214C" w:rsidRPr="00784929" w:rsidRDefault="006B17E8">
      <w:pPr>
        <w:pStyle w:val="Heading2"/>
        <w:rPr>
          <w:rFonts w:ascii="Arial" w:hAnsi="Arial" w:cs="Arial"/>
          <w:szCs w:val="22"/>
        </w:rPr>
      </w:pPr>
      <w:r w:rsidRPr="00784929">
        <w:rPr>
          <w:rFonts w:ascii="Arial" w:hAnsi="Arial" w:cs="Arial"/>
          <w:szCs w:val="22"/>
        </w:rPr>
        <w:t xml:space="preserve">The </w:t>
      </w:r>
      <w:r w:rsidR="00DD3D5D">
        <w:rPr>
          <w:rFonts w:ascii="Arial" w:hAnsi="Arial" w:cs="Arial"/>
          <w:szCs w:val="22"/>
        </w:rPr>
        <w:t>Client</w:t>
      </w:r>
      <w:r w:rsidRPr="00784929">
        <w:rPr>
          <w:rFonts w:ascii="Arial" w:hAnsi="Arial" w:cs="Arial"/>
          <w:szCs w:val="22"/>
        </w:rPr>
        <w:t xml:space="preserve"> shall pay each invoice submitted to it by the </w:t>
      </w:r>
      <w:r w:rsidR="00C44D28">
        <w:rPr>
          <w:rFonts w:ascii="Arial" w:hAnsi="Arial" w:cs="Arial"/>
          <w:szCs w:val="22"/>
        </w:rPr>
        <w:t>Consultant</w:t>
      </w:r>
      <w:r w:rsidRPr="00784929">
        <w:rPr>
          <w:rFonts w:ascii="Arial" w:hAnsi="Arial" w:cs="Arial"/>
          <w:szCs w:val="22"/>
        </w:rPr>
        <w:t xml:space="preserve">, in full and in cleared funds, within </w:t>
      </w:r>
      <w:r w:rsidR="00C905B5">
        <w:rPr>
          <w:rFonts w:ascii="Arial" w:hAnsi="Arial" w:cs="Arial"/>
          <w:szCs w:val="22"/>
        </w:rPr>
        <w:t>thirty (30)</w:t>
      </w:r>
      <w:r w:rsidRPr="00784929">
        <w:rPr>
          <w:rFonts w:ascii="Arial" w:hAnsi="Arial" w:cs="Arial"/>
          <w:szCs w:val="22"/>
        </w:rPr>
        <w:t xml:space="preserve"> days of receipt to a bank account nominated in writing by the </w:t>
      </w:r>
      <w:r w:rsidR="00C44D28">
        <w:rPr>
          <w:rFonts w:ascii="Arial" w:hAnsi="Arial" w:cs="Arial"/>
          <w:szCs w:val="22"/>
        </w:rPr>
        <w:t>Consultant</w:t>
      </w:r>
      <w:r w:rsidR="00124AB2">
        <w:rPr>
          <w:rStyle w:val="FootnoteReference"/>
          <w:rFonts w:ascii="Arial" w:hAnsi="Arial" w:cs="Arial"/>
          <w:szCs w:val="22"/>
        </w:rPr>
        <w:footnoteReference w:id="13"/>
      </w:r>
      <w:r w:rsidRPr="00784929">
        <w:rPr>
          <w:rFonts w:ascii="Arial" w:hAnsi="Arial" w:cs="Arial"/>
          <w:szCs w:val="22"/>
        </w:rPr>
        <w:t>.</w:t>
      </w:r>
    </w:p>
    <w:p w:rsidR="008B3CE4" w:rsidRPr="00112DCE" w:rsidRDefault="008B3CE4" w:rsidP="008B3CE4">
      <w:pPr>
        <w:pStyle w:val="Heading2"/>
        <w:rPr>
          <w:rFonts w:ascii="Arial" w:hAnsi="Arial" w:cs="Arial"/>
          <w:szCs w:val="22"/>
        </w:rPr>
      </w:pPr>
      <w:bookmarkStart w:id="28" w:name="a537933"/>
      <w:r w:rsidRPr="00112DCE">
        <w:rPr>
          <w:rFonts w:ascii="Arial" w:hAnsi="Arial" w:cs="Arial"/>
          <w:szCs w:val="22"/>
        </w:rPr>
        <w:t xml:space="preserve">All amounts payable by the </w:t>
      </w:r>
      <w:r w:rsidR="00DD3D5D">
        <w:rPr>
          <w:rFonts w:ascii="Arial" w:hAnsi="Arial" w:cs="Arial"/>
          <w:szCs w:val="22"/>
        </w:rPr>
        <w:t>Client</w:t>
      </w:r>
      <w:r w:rsidRPr="00112DCE">
        <w:rPr>
          <w:rFonts w:ascii="Arial" w:hAnsi="Arial" w:cs="Arial"/>
          <w:szCs w:val="22"/>
        </w:rPr>
        <w:t xml:space="preserve"> under </w:t>
      </w:r>
      <w:r w:rsidR="004545B8">
        <w:rPr>
          <w:rFonts w:ascii="Arial" w:hAnsi="Arial" w:cs="Arial"/>
          <w:szCs w:val="22"/>
        </w:rPr>
        <w:t>this Agreement</w:t>
      </w:r>
      <w:r w:rsidRPr="00112DCE">
        <w:rPr>
          <w:rFonts w:ascii="Arial" w:hAnsi="Arial" w:cs="Arial"/>
          <w:szCs w:val="22"/>
        </w:rPr>
        <w:t xml:space="preserve"> are exclusive of amounts in respect of </w:t>
      </w:r>
      <w:r w:rsidR="00632E43" w:rsidRPr="00DF561F">
        <w:rPr>
          <w:rStyle w:val="Defterm"/>
          <w:rFonts w:ascii="Arial" w:hAnsi="Arial" w:cs="Arial"/>
          <w:b w:val="0"/>
          <w:szCs w:val="22"/>
        </w:rPr>
        <w:t>VAT</w:t>
      </w:r>
      <w:r w:rsidR="00625698">
        <w:rPr>
          <w:rFonts w:ascii="Arial" w:hAnsi="Arial" w:cs="Arial"/>
          <w:szCs w:val="22"/>
        </w:rPr>
        <w:t xml:space="preserve"> </w:t>
      </w:r>
      <w:r w:rsidRPr="00112DCE">
        <w:rPr>
          <w:rFonts w:ascii="Arial" w:hAnsi="Arial" w:cs="Arial"/>
          <w:szCs w:val="22"/>
        </w:rPr>
        <w:t xml:space="preserve">chargeable from time to time. Where any taxable supply for VAT purposes is made under </w:t>
      </w:r>
      <w:r w:rsidR="004545B8">
        <w:rPr>
          <w:rFonts w:ascii="Arial" w:hAnsi="Arial" w:cs="Arial"/>
          <w:szCs w:val="22"/>
        </w:rPr>
        <w:t>this Agreement</w:t>
      </w:r>
      <w:r w:rsidR="00315695">
        <w:rPr>
          <w:rFonts w:ascii="Arial" w:hAnsi="Arial" w:cs="Arial"/>
          <w:szCs w:val="22"/>
        </w:rPr>
        <w:t xml:space="preserve"> </w:t>
      </w:r>
      <w:r w:rsidRPr="00112DCE">
        <w:rPr>
          <w:rFonts w:ascii="Arial" w:hAnsi="Arial" w:cs="Arial"/>
          <w:szCs w:val="22"/>
        </w:rPr>
        <w:t xml:space="preserve">by the </w:t>
      </w:r>
      <w:r w:rsidR="00C44D28">
        <w:rPr>
          <w:rFonts w:ascii="Arial" w:hAnsi="Arial" w:cs="Arial"/>
          <w:szCs w:val="22"/>
        </w:rPr>
        <w:t>Consultant</w:t>
      </w:r>
      <w:r w:rsidRPr="00112DCE">
        <w:rPr>
          <w:rFonts w:ascii="Arial" w:hAnsi="Arial" w:cs="Arial"/>
          <w:szCs w:val="22"/>
        </w:rPr>
        <w:t xml:space="preserve"> to the </w:t>
      </w:r>
      <w:r w:rsidR="00DD3D5D">
        <w:rPr>
          <w:rFonts w:ascii="Arial" w:hAnsi="Arial" w:cs="Arial"/>
          <w:szCs w:val="22"/>
        </w:rPr>
        <w:t>Client</w:t>
      </w:r>
      <w:r w:rsidRPr="00112DCE">
        <w:rPr>
          <w:rFonts w:ascii="Arial" w:hAnsi="Arial" w:cs="Arial"/>
          <w:szCs w:val="22"/>
        </w:rPr>
        <w:t xml:space="preserve">, the </w:t>
      </w:r>
      <w:r w:rsidR="00DD3D5D">
        <w:rPr>
          <w:rFonts w:ascii="Arial" w:hAnsi="Arial" w:cs="Arial"/>
          <w:szCs w:val="22"/>
        </w:rPr>
        <w:t>Client</w:t>
      </w:r>
      <w:r w:rsidRPr="00112DCE">
        <w:rPr>
          <w:rFonts w:ascii="Arial" w:hAnsi="Arial" w:cs="Arial"/>
          <w:szCs w:val="22"/>
        </w:rPr>
        <w:t xml:space="preserve"> shall, on receipt of a valid VAT invoice from the </w:t>
      </w:r>
      <w:r w:rsidR="00C44D28">
        <w:rPr>
          <w:rFonts w:ascii="Arial" w:hAnsi="Arial" w:cs="Arial"/>
          <w:szCs w:val="22"/>
        </w:rPr>
        <w:lastRenderedPageBreak/>
        <w:t>Consultant</w:t>
      </w:r>
      <w:r w:rsidRPr="00112DCE">
        <w:rPr>
          <w:rFonts w:ascii="Arial" w:hAnsi="Arial" w:cs="Arial"/>
          <w:szCs w:val="22"/>
        </w:rPr>
        <w:t xml:space="preserve">, pay to the </w:t>
      </w:r>
      <w:r w:rsidR="00C44D28">
        <w:rPr>
          <w:rFonts w:ascii="Arial" w:hAnsi="Arial" w:cs="Arial"/>
          <w:szCs w:val="22"/>
        </w:rPr>
        <w:t>Consultant</w:t>
      </w:r>
      <w:r w:rsidRPr="00112DCE">
        <w:rPr>
          <w:rFonts w:ascii="Arial" w:hAnsi="Arial" w:cs="Arial"/>
          <w:szCs w:val="22"/>
        </w:rPr>
        <w:t xml:space="preserve"> such additional amounts in respect of VAT as are chargeable on the supply of the Services at the same time as payment is due for the supply of the Services.</w:t>
      </w:r>
    </w:p>
    <w:p w:rsidR="008B3CE4" w:rsidRPr="00112DCE" w:rsidRDefault="008B3CE4" w:rsidP="008B3CE4">
      <w:pPr>
        <w:pStyle w:val="Heading2"/>
        <w:rPr>
          <w:rFonts w:ascii="Arial" w:hAnsi="Arial" w:cs="Arial"/>
          <w:szCs w:val="22"/>
        </w:rPr>
      </w:pPr>
      <w:r w:rsidRPr="00112DCE">
        <w:rPr>
          <w:rFonts w:ascii="Arial" w:hAnsi="Arial" w:cs="Arial"/>
          <w:szCs w:val="22"/>
        </w:rPr>
        <w:t xml:space="preserve">If a party fails to make any payment due to the other party under </w:t>
      </w:r>
      <w:r w:rsidR="004545B8">
        <w:rPr>
          <w:rFonts w:ascii="Arial" w:hAnsi="Arial" w:cs="Arial"/>
          <w:szCs w:val="22"/>
        </w:rPr>
        <w:t>this Agreement</w:t>
      </w:r>
      <w:r w:rsidR="00315695">
        <w:rPr>
          <w:rFonts w:ascii="Arial" w:hAnsi="Arial" w:cs="Arial"/>
          <w:szCs w:val="22"/>
        </w:rPr>
        <w:t xml:space="preserve"> </w:t>
      </w:r>
      <w:r w:rsidRPr="00112DCE">
        <w:rPr>
          <w:rFonts w:ascii="Arial" w:hAnsi="Arial" w:cs="Arial"/>
          <w:szCs w:val="22"/>
        </w:rPr>
        <w:t xml:space="preserve">by the due date for payment, then the defaulting party shall pay interest on the overdue amount at the rate of </w:t>
      </w:r>
      <w:r w:rsidR="00632E43" w:rsidRPr="005E23E5">
        <w:rPr>
          <w:rFonts w:ascii="Arial" w:hAnsi="Arial" w:cs="Arial"/>
          <w:szCs w:val="22"/>
        </w:rPr>
        <w:t>2</w:t>
      </w:r>
      <w:r w:rsidRPr="00112DCE">
        <w:rPr>
          <w:rFonts w:ascii="Arial" w:hAnsi="Arial" w:cs="Arial"/>
          <w:szCs w:val="22"/>
        </w:rPr>
        <w:t xml:space="preserve">% per annum above </w:t>
      </w:r>
      <w:r w:rsidR="00697DFB">
        <w:rPr>
          <w:rFonts w:ascii="Arial" w:hAnsi="Arial" w:cs="Arial"/>
          <w:szCs w:val="22"/>
        </w:rPr>
        <w:t>The Bank of England’s</w:t>
      </w:r>
      <w:r w:rsidRPr="00112DCE">
        <w:rPr>
          <w:rFonts w:ascii="Arial" w:hAnsi="Arial" w:cs="Arial"/>
          <w:szCs w:val="22"/>
        </w:rPr>
        <w:t xml:space="preserve"> base rate from time to time. Such interest shall accrue on a daily basis from the due date until the date of actual payment of the overdue amount, whether before or after judgment. The defaulting party shall pay the interest together with the overdue amount. This clause shall not apply to payments that the defaulting party disputes in good faith. </w:t>
      </w:r>
    </w:p>
    <w:p w:rsidR="000A7B27" w:rsidRPr="0071039A" w:rsidRDefault="000A7B27" w:rsidP="000A7B27">
      <w:pPr>
        <w:pStyle w:val="Heading2"/>
        <w:rPr>
          <w:rFonts w:ascii="Arial" w:hAnsi="Arial" w:cs="Arial"/>
          <w:szCs w:val="22"/>
        </w:rPr>
      </w:pPr>
      <w:bookmarkStart w:id="29" w:name="a838919"/>
      <w:bookmarkEnd w:id="28"/>
      <w:r w:rsidRPr="0071039A">
        <w:rPr>
          <w:rFonts w:ascii="Arial" w:hAnsi="Arial" w:cs="Arial"/>
          <w:szCs w:val="22"/>
        </w:rPr>
        <w:t xml:space="preserve">The </w:t>
      </w:r>
      <w:r w:rsidR="00C44D28">
        <w:rPr>
          <w:rFonts w:ascii="Arial" w:hAnsi="Arial" w:cs="Arial"/>
          <w:szCs w:val="22"/>
        </w:rPr>
        <w:t>Consultant</w:t>
      </w:r>
      <w:r w:rsidRPr="0071039A">
        <w:rPr>
          <w:rFonts w:ascii="Arial" w:hAnsi="Arial" w:cs="Arial"/>
          <w:szCs w:val="22"/>
        </w:rPr>
        <w:t xml:space="preserve"> shall maintain complete and accurate records of the resources</w:t>
      </w:r>
      <w:r>
        <w:rPr>
          <w:rFonts w:ascii="Arial" w:hAnsi="Arial" w:cs="Arial"/>
          <w:szCs w:val="22"/>
        </w:rPr>
        <w:t xml:space="preserve"> applied to</w:t>
      </w:r>
      <w:r w:rsidRPr="0071039A">
        <w:rPr>
          <w:rFonts w:ascii="Arial" w:hAnsi="Arial" w:cs="Arial"/>
          <w:szCs w:val="22"/>
        </w:rPr>
        <w:t xml:space="preserve"> and cost </w:t>
      </w:r>
      <w:r>
        <w:rPr>
          <w:rFonts w:ascii="Arial" w:hAnsi="Arial" w:cs="Arial"/>
          <w:szCs w:val="22"/>
        </w:rPr>
        <w:t>of</w:t>
      </w:r>
      <w:r w:rsidRPr="0071039A">
        <w:rPr>
          <w:rFonts w:ascii="Arial" w:hAnsi="Arial" w:cs="Arial"/>
          <w:szCs w:val="22"/>
        </w:rPr>
        <w:t xml:space="preserve"> providing the </w:t>
      </w:r>
      <w:r w:rsidR="00735826" w:rsidRPr="0071039A">
        <w:rPr>
          <w:rFonts w:ascii="Arial" w:hAnsi="Arial" w:cs="Arial"/>
          <w:szCs w:val="22"/>
        </w:rPr>
        <w:t>Services</w:t>
      </w:r>
      <w:r w:rsidRPr="0071039A">
        <w:rPr>
          <w:rFonts w:ascii="Arial" w:hAnsi="Arial" w:cs="Arial"/>
          <w:szCs w:val="22"/>
        </w:rPr>
        <w:t xml:space="preserve"> and the </w:t>
      </w:r>
      <w:r w:rsidR="00C44D28">
        <w:rPr>
          <w:rFonts w:ascii="Arial" w:hAnsi="Arial" w:cs="Arial"/>
          <w:szCs w:val="22"/>
        </w:rPr>
        <w:t>Consultant</w:t>
      </w:r>
      <w:r w:rsidRPr="0071039A">
        <w:rPr>
          <w:rFonts w:ascii="Arial" w:hAnsi="Arial" w:cs="Arial"/>
          <w:szCs w:val="22"/>
        </w:rPr>
        <w:t xml:space="preserve"> shall allow the </w:t>
      </w:r>
      <w:r w:rsidR="00DD3D5D">
        <w:rPr>
          <w:rFonts w:ascii="Arial" w:hAnsi="Arial" w:cs="Arial"/>
          <w:szCs w:val="22"/>
        </w:rPr>
        <w:t>Client</w:t>
      </w:r>
      <w:r w:rsidRPr="0071039A">
        <w:rPr>
          <w:rFonts w:ascii="Arial" w:hAnsi="Arial" w:cs="Arial"/>
          <w:szCs w:val="22"/>
        </w:rPr>
        <w:t xml:space="preserve"> to inspect such records at all reasonable times on request.</w:t>
      </w:r>
    </w:p>
    <w:p w:rsidR="009C061F" w:rsidRDefault="009C061F" w:rsidP="009C061F">
      <w:pPr>
        <w:pStyle w:val="Heading2"/>
        <w:rPr>
          <w:rFonts w:ascii="Arial" w:hAnsi="Arial" w:cs="Arial"/>
          <w:szCs w:val="22"/>
        </w:rPr>
      </w:pPr>
      <w:r w:rsidRPr="00112DCE">
        <w:rPr>
          <w:rFonts w:ascii="Arial" w:hAnsi="Arial" w:cs="Arial"/>
          <w:szCs w:val="22"/>
        </w:rPr>
        <w:t xml:space="preserve">The </w:t>
      </w:r>
      <w:r w:rsidR="00DD3D5D">
        <w:rPr>
          <w:rFonts w:ascii="Arial" w:hAnsi="Arial" w:cs="Arial"/>
          <w:szCs w:val="22"/>
        </w:rPr>
        <w:t>Client</w:t>
      </w:r>
      <w:r w:rsidRPr="00112DCE">
        <w:rPr>
          <w:rFonts w:ascii="Arial" w:hAnsi="Arial" w:cs="Arial"/>
          <w:szCs w:val="22"/>
        </w:rPr>
        <w:t xml:space="preserve"> may at any time, without limiting any of its other rights or remedies, set off any liability of the </w:t>
      </w:r>
      <w:r w:rsidR="00C44D28">
        <w:rPr>
          <w:rFonts w:ascii="Arial" w:hAnsi="Arial" w:cs="Arial"/>
          <w:szCs w:val="22"/>
        </w:rPr>
        <w:t>Consultant</w:t>
      </w:r>
      <w:r w:rsidRPr="00112DCE">
        <w:rPr>
          <w:rFonts w:ascii="Arial" w:hAnsi="Arial" w:cs="Arial"/>
          <w:szCs w:val="22"/>
        </w:rPr>
        <w:t xml:space="preserve"> to the </w:t>
      </w:r>
      <w:r w:rsidR="00DD3D5D">
        <w:rPr>
          <w:rFonts w:ascii="Arial" w:hAnsi="Arial" w:cs="Arial"/>
          <w:szCs w:val="22"/>
        </w:rPr>
        <w:t>Client</w:t>
      </w:r>
      <w:r w:rsidRPr="00112DCE">
        <w:rPr>
          <w:rFonts w:ascii="Arial" w:hAnsi="Arial" w:cs="Arial"/>
          <w:szCs w:val="22"/>
        </w:rPr>
        <w:t xml:space="preserve"> against any liability of the </w:t>
      </w:r>
      <w:r w:rsidR="00DD3D5D">
        <w:rPr>
          <w:rFonts w:ascii="Arial" w:hAnsi="Arial" w:cs="Arial"/>
          <w:szCs w:val="22"/>
        </w:rPr>
        <w:t>Client</w:t>
      </w:r>
      <w:r w:rsidRPr="00112DCE">
        <w:rPr>
          <w:rFonts w:ascii="Arial" w:hAnsi="Arial" w:cs="Arial"/>
          <w:szCs w:val="22"/>
        </w:rPr>
        <w:t xml:space="preserve"> to the </w:t>
      </w:r>
      <w:r w:rsidR="00C44D28">
        <w:rPr>
          <w:rFonts w:ascii="Arial" w:hAnsi="Arial" w:cs="Arial"/>
          <w:szCs w:val="22"/>
        </w:rPr>
        <w:t>Consultant</w:t>
      </w:r>
      <w:r w:rsidRPr="00112DCE">
        <w:rPr>
          <w:rFonts w:ascii="Arial" w:hAnsi="Arial" w:cs="Arial"/>
          <w:szCs w:val="22"/>
        </w:rPr>
        <w:t xml:space="preserve">, whether either liability is present or future, liquidated or unliquidated, and whether or not either liability arises under </w:t>
      </w:r>
      <w:r w:rsidR="004545B8">
        <w:rPr>
          <w:rFonts w:ascii="Arial" w:hAnsi="Arial" w:cs="Arial"/>
          <w:szCs w:val="22"/>
        </w:rPr>
        <w:t>this Agreement</w:t>
      </w:r>
      <w:r w:rsidRPr="00112DCE">
        <w:rPr>
          <w:rFonts w:ascii="Arial" w:hAnsi="Arial" w:cs="Arial"/>
          <w:szCs w:val="22"/>
        </w:rPr>
        <w:t>.</w:t>
      </w:r>
    </w:p>
    <w:p w:rsidR="007D5591" w:rsidRDefault="002148CC" w:rsidP="00254ECB">
      <w:pPr>
        <w:pStyle w:val="Heading2"/>
        <w:rPr>
          <w:rFonts w:ascii="Arial" w:hAnsi="Arial" w:cs="Arial"/>
        </w:rPr>
      </w:pPr>
      <w:r w:rsidRPr="000A0F3C">
        <w:rPr>
          <w:rFonts w:ascii="Arial" w:hAnsi="Arial" w:cs="Arial"/>
        </w:rPr>
        <w:t xml:space="preserve">Where the </w:t>
      </w:r>
      <w:r w:rsidR="00C44D28">
        <w:rPr>
          <w:rFonts w:ascii="Arial" w:hAnsi="Arial" w:cs="Arial"/>
        </w:rPr>
        <w:t>Consultant</w:t>
      </w:r>
      <w:r>
        <w:rPr>
          <w:rFonts w:ascii="Arial" w:hAnsi="Arial" w:cs="Arial"/>
        </w:rPr>
        <w:t xml:space="preserve"> </w:t>
      </w:r>
      <w:r w:rsidRPr="000A0F3C">
        <w:rPr>
          <w:rFonts w:ascii="Arial" w:hAnsi="Arial" w:cs="Arial"/>
        </w:rPr>
        <w:t xml:space="preserve">enters into a </w:t>
      </w:r>
      <w:r>
        <w:rPr>
          <w:rFonts w:ascii="Arial" w:hAnsi="Arial" w:cs="Arial"/>
        </w:rPr>
        <w:t>s</w:t>
      </w:r>
      <w:r w:rsidRPr="000A0F3C">
        <w:rPr>
          <w:rFonts w:ascii="Arial" w:hAnsi="Arial" w:cs="Arial"/>
        </w:rPr>
        <w:t>ub-</w:t>
      </w:r>
      <w:r>
        <w:rPr>
          <w:rFonts w:ascii="Arial" w:hAnsi="Arial" w:cs="Arial"/>
        </w:rPr>
        <w:t>c</w:t>
      </w:r>
      <w:r w:rsidRPr="000A0F3C">
        <w:rPr>
          <w:rFonts w:ascii="Arial" w:hAnsi="Arial" w:cs="Arial"/>
        </w:rPr>
        <w:t>ontract with a supplier or contractor for the purpose of performing th</w:t>
      </w:r>
      <w:r>
        <w:rPr>
          <w:rFonts w:ascii="Arial" w:hAnsi="Arial" w:cs="Arial"/>
        </w:rPr>
        <w:t>is A</w:t>
      </w:r>
      <w:r w:rsidRPr="000A0F3C">
        <w:rPr>
          <w:rFonts w:ascii="Arial" w:hAnsi="Arial" w:cs="Arial"/>
        </w:rPr>
        <w:t xml:space="preserve">greement, it shall cause a term to be included in such a </w:t>
      </w:r>
      <w:r>
        <w:rPr>
          <w:rFonts w:ascii="Arial" w:hAnsi="Arial" w:cs="Arial"/>
        </w:rPr>
        <w:t>s</w:t>
      </w:r>
      <w:r w:rsidRPr="000A0F3C">
        <w:rPr>
          <w:rFonts w:ascii="Arial" w:hAnsi="Arial" w:cs="Arial"/>
        </w:rPr>
        <w:t>ub-</w:t>
      </w:r>
      <w:r>
        <w:rPr>
          <w:rFonts w:ascii="Arial" w:hAnsi="Arial" w:cs="Arial"/>
        </w:rPr>
        <w:t>c</w:t>
      </w:r>
      <w:r w:rsidRPr="000A0F3C">
        <w:rPr>
          <w:rFonts w:ascii="Arial" w:hAnsi="Arial" w:cs="Arial"/>
        </w:rPr>
        <w:t xml:space="preserve">ontract that requires payment to be made of undisputed sums by the </w:t>
      </w:r>
      <w:r w:rsidR="00C44D28">
        <w:rPr>
          <w:rFonts w:ascii="Arial" w:hAnsi="Arial" w:cs="Arial"/>
        </w:rPr>
        <w:t>Consultant</w:t>
      </w:r>
      <w:r w:rsidRPr="000A0F3C">
        <w:rPr>
          <w:rFonts w:ascii="Arial" w:hAnsi="Arial" w:cs="Arial"/>
        </w:rPr>
        <w:t xml:space="preserve"> to the </w:t>
      </w:r>
      <w:r>
        <w:rPr>
          <w:rFonts w:ascii="Arial" w:hAnsi="Arial" w:cs="Arial"/>
        </w:rPr>
        <w:t>s</w:t>
      </w:r>
      <w:r w:rsidRPr="000A0F3C">
        <w:rPr>
          <w:rFonts w:ascii="Arial" w:hAnsi="Arial" w:cs="Arial"/>
        </w:rPr>
        <w:t>ub-</w:t>
      </w:r>
      <w:r>
        <w:rPr>
          <w:rFonts w:ascii="Arial" w:hAnsi="Arial" w:cs="Arial"/>
        </w:rPr>
        <w:t>c</w:t>
      </w:r>
      <w:r w:rsidRPr="000A0F3C">
        <w:rPr>
          <w:rFonts w:ascii="Arial" w:hAnsi="Arial" w:cs="Arial"/>
        </w:rPr>
        <w:t xml:space="preserve">ontractor within a specified period not exceeding </w:t>
      </w:r>
      <w:r>
        <w:rPr>
          <w:rFonts w:ascii="Arial" w:hAnsi="Arial" w:cs="Arial"/>
        </w:rPr>
        <w:t>thirty (</w:t>
      </w:r>
      <w:r w:rsidRPr="000A0F3C">
        <w:rPr>
          <w:rFonts w:ascii="Arial" w:hAnsi="Arial" w:cs="Arial"/>
        </w:rPr>
        <w:t>30</w:t>
      </w:r>
      <w:r>
        <w:rPr>
          <w:rFonts w:ascii="Arial" w:hAnsi="Arial" w:cs="Arial"/>
        </w:rPr>
        <w:t>)</w:t>
      </w:r>
      <w:r w:rsidRPr="000A0F3C">
        <w:rPr>
          <w:rFonts w:ascii="Arial" w:hAnsi="Arial" w:cs="Arial"/>
        </w:rPr>
        <w:t xml:space="preserve"> days from the receipt of a valid invoice, as defined by the </w:t>
      </w:r>
      <w:r>
        <w:rPr>
          <w:rFonts w:ascii="Arial" w:hAnsi="Arial" w:cs="Arial"/>
        </w:rPr>
        <w:t>s</w:t>
      </w:r>
      <w:r w:rsidRPr="000A0F3C">
        <w:rPr>
          <w:rFonts w:ascii="Arial" w:hAnsi="Arial" w:cs="Arial"/>
        </w:rPr>
        <w:t>ub-</w:t>
      </w:r>
      <w:r>
        <w:rPr>
          <w:rFonts w:ascii="Arial" w:hAnsi="Arial" w:cs="Arial"/>
        </w:rPr>
        <w:t>c</w:t>
      </w:r>
      <w:r w:rsidRPr="000A0F3C">
        <w:rPr>
          <w:rFonts w:ascii="Arial" w:hAnsi="Arial" w:cs="Arial"/>
        </w:rPr>
        <w:t>ontract requirements.</w:t>
      </w:r>
      <w:bookmarkStart w:id="30" w:name="a336259"/>
    </w:p>
    <w:p w:rsidR="00D3552E" w:rsidRPr="00254ECB" w:rsidRDefault="007D5591" w:rsidP="00254ECB">
      <w:pPr>
        <w:pStyle w:val="Heading2"/>
        <w:rPr>
          <w:rFonts w:ascii="Arial" w:hAnsi="Arial" w:cs="Arial"/>
        </w:rPr>
      </w:pPr>
      <w:r w:rsidRPr="00254ECB">
        <w:rPr>
          <w:rFonts w:ascii="Arial" w:hAnsi="Arial" w:cs="Arial"/>
        </w:rPr>
        <w:t xml:space="preserve">During the </w:t>
      </w:r>
      <w:r w:rsidR="00254ECB">
        <w:rPr>
          <w:rFonts w:ascii="Arial" w:hAnsi="Arial" w:cs="Arial"/>
        </w:rPr>
        <w:t>t</w:t>
      </w:r>
      <w:r w:rsidRPr="00254ECB">
        <w:rPr>
          <w:rFonts w:ascii="Arial" w:hAnsi="Arial" w:cs="Arial"/>
        </w:rPr>
        <w:t xml:space="preserve">erm and for a period of seven </w:t>
      </w:r>
      <w:r w:rsidR="00D3552E">
        <w:rPr>
          <w:rFonts w:ascii="Arial" w:hAnsi="Arial" w:cs="Arial"/>
        </w:rPr>
        <w:t xml:space="preserve">(7) </w:t>
      </w:r>
      <w:r w:rsidRPr="00254ECB">
        <w:rPr>
          <w:rFonts w:ascii="Arial" w:hAnsi="Arial" w:cs="Arial"/>
        </w:rPr>
        <w:t xml:space="preserve">years after termination or expiry of this Agreement, the </w:t>
      </w:r>
      <w:r w:rsidR="00DD3D5D">
        <w:rPr>
          <w:rFonts w:ascii="Arial" w:hAnsi="Arial" w:cs="Arial"/>
        </w:rPr>
        <w:t>Client</w:t>
      </w:r>
      <w:r w:rsidRPr="00254ECB">
        <w:rPr>
          <w:rFonts w:ascii="Arial" w:hAnsi="Arial" w:cs="Arial"/>
        </w:rPr>
        <w:t xml:space="preserve"> (acting by itself or through its representatives) may conduct an audit of the </w:t>
      </w:r>
      <w:r w:rsidR="00C44D28">
        <w:rPr>
          <w:rFonts w:ascii="Arial" w:hAnsi="Arial" w:cs="Arial"/>
        </w:rPr>
        <w:t>Consultant</w:t>
      </w:r>
      <w:r w:rsidRPr="00254ECB">
        <w:rPr>
          <w:rFonts w:ascii="Arial" w:hAnsi="Arial" w:cs="Arial"/>
        </w:rPr>
        <w:t>, including for the following purposes:</w:t>
      </w:r>
      <w:bookmarkStart w:id="31" w:name="a532938"/>
      <w:bookmarkEnd w:id="30"/>
    </w:p>
    <w:p w:rsidR="00D3552E" w:rsidRPr="00D3552E" w:rsidRDefault="00D3552E" w:rsidP="00D3552E">
      <w:pPr>
        <w:pStyle w:val="Untitledsubclause2"/>
        <w:rPr>
          <w:rFonts w:cs="Arial"/>
        </w:rPr>
      </w:pPr>
      <w:bookmarkStart w:id="32" w:name="a550652"/>
      <w:r w:rsidRPr="00D3552E">
        <w:rPr>
          <w:rFonts w:cs="Arial"/>
        </w:rPr>
        <w:t xml:space="preserve">to verify the accuracy of </w:t>
      </w:r>
      <w:r w:rsidR="00254ECB">
        <w:rPr>
          <w:rFonts w:cs="Arial"/>
        </w:rPr>
        <w:t>c</w:t>
      </w:r>
      <w:r w:rsidRPr="00D3552E">
        <w:rPr>
          <w:rFonts w:cs="Arial"/>
        </w:rPr>
        <w:t>harges (and proposed or actual variations to them in accordance with this Agreement) and/or the costs of all suppliers</w:t>
      </w:r>
      <w:bookmarkStart w:id="33" w:name="a393149"/>
      <w:bookmarkEnd w:id="32"/>
      <w:r w:rsidRPr="00D3552E">
        <w:rPr>
          <w:rFonts w:cs="Arial"/>
        </w:rPr>
        <w:t>;</w:t>
      </w:r>
    </w:p>
    <w:p w:rsidR="00D3552E" w:rsidRPr="00D3552E" w:rsidRDefault="00D3552E" w:rsidP="00D3552E">
      <w:pPr>
        <w:pStyle w:val="Untitledsubclause2"/>
        <w:rPr>
          <w:rFonts w:cs="Arial"/>
        </w:rPr>
      </w:pPr>
      <w:r w:rsidRPr="00D3552E">
        <w:rPr>
          <w:rFonts w:cs="Arial"/>
        </w:rPr>
        <w:t xml:space="preserve">to review the integrity, confidentiality and security of any data relating to the </w:t>
      </w:r>
      <w:r w:rsidR="00DD3D5D">
        <w:rPr>
          <w:rFonts w:cs="Arial"/>
        </w:rPr>
        <w:t>Client</w:t>
      </w:r>
      <w:r w:rsidRPr="00D3552E">
        <w:rPr>
          <w:rFonts w:cs="Arial"/>
        </w:rPr>
        <w:t xml:space="preserve"> or any service users;</w:t>
      </w:r>
      <w:bookmarkEnd w:id="33"/>
    </w:p>
    <w:p w:rsidR="00D3552E" w:rsidRPr="00D3552E" w:rsidRDefault="00D3552E" w:rsidP="00D3552E">
      <w:pPr>
        <w:pStyle w:val="Untitledsubclause2"/>
        <w:rPr>
          <w:rFonts w:cs="Arial"/>
        </w:rPr>
      </w:pPr>
      <w:bookmarkStart w:id="34" w:name="a678794"/>
      <w:r w:rsidRPr="00D3552E">
        <w:rPr>
          <w:rFonts w:cs="Arial"/>
        </w:rPr>
        <w:t xml:space="preserve">to review the </w:t>
      </w:r>
      <w:r w:rsidR="00C44D28">
        <w:rPr>
          <w:rFonts w:cs="Arial"/>
        </w:rPr>
        <w:t>Consultant</w:t>
      </w:r>
      <w:r w:rsidRPr="00D3552E">
        <w:rPr>
          <w:rFonts w:cs="Arial"/>
        </w:rPr>
        <w:t xml:space="preserve">'s compliance with the Data Protection Legislation, the FOIA, in accordance with </w:t>
      </w:r>
      <w:r w:rsidR="00254ECB" w:rsidRPr="00D3552E">
        <w:rPr>
          <w:rFonts w:cs="Arial"/>
        </w:rPr>
        <w:t xml:space="preserve">clause </w:t>
      </w:r>
      <w:r w:rsidR="00254ECB">
        <w:rPr>
          <w:rFonts w:cs="Arial"/>
        </w:rPr>
        <w:t>8</w:t>
      </w:r>
      <w:r w:rsidR="00254ECB" w:rsidRPr="00D3552E">
        <w:rPr>
          <w:rFonts w:cs="Arial"/>
        </w:rPr>
        <w:t xml:space="preserve"> (</w:t>
      </w:r>
      <w:r w:rsidR="000A01C7">
        <w:rPr>
          <w:rFonts w:cs="Arial"/>
        </w:rPr>
        <w:t xml:space="preserve">Confidentiality, </w:t>
      </w:r>
      <w:r w:rsidR="00254ECB" w:rsidRPr="00D3552E">
        <w:rPr>
          <w:rFonts w:cs="Arial"/>
        </w:rPr>
        <w:t>Freedom of Information</w:t>
      </w:r>
      <w:r w:rsidR="000A01C7">
        <w:rPr>
          <w:rFonts w:cs="Arial"/>
        </w:rPr>
        <w:t xml:space="preserve"> and Transparency</w:t>
      </w:r>
      <w:r w:rsidR="00254ECB" w:rsidRPr="00D3552E">
        <w:rPr>
          <w:rFonts w:cs="Arial"/>
        </w:rPr>
        <w:t xml:space="preserve">) </w:t>
      </w:r>
      <w:r w:rsidR="00254ECB">
        <w:rPr>
          <w:rFonts w:cs="Arial"/>
        </w:rPr>
        <w:t xml:space="preserve">and </w:t>
      </w:r>
      <w:r w:rsidRPr="00D3552E">
        <w:rPr>
          <w:rFonts w:cs="Arial"/>
        </w:rPr>
        <w:t xml:space="preserve">clause </w:t>
      </w:r>
      <w:r w:rsidR="00254ECB">
        <w:rPr>
          <w:rFonts w:cs="Arial"/>
        </w:rPr>
        <w:t xml:space="preserve">9 </w:t>
      </w:r>
      <w:r w:rsidRPr="00D3552E">
        <w:rPr>
          <w:rFonts w:cs="Arial"/>
        </w:rPr>
        <w:t>(Data Protection) and any other legislation applicable to the Services;</w:t>
      </w:r>
      <w:bookmarkEnd w:id="34"/>
    </w:p>
    <w:p w:rsidR="00D3552E" w:rsidRPr="00D3552E" w:rsidRDefault="00D3552E" w:rsidP="00D3552E">
      <w:pPr>
        <w:pStyle w:val="Untitledsubclause2"/>
        <w:rPr>
          <w:rFonts w:cs="Arial"/>
        </w:rPr>
      </w:pPr>
      <w:bookmarkStart w:id="35" w:name="a591385"/>
      <w:r w:rsidRPr="00D3552E">
        <w:rPr>
          <w:rFonts w:cs="Arial"/>
        </w:rPr>
        <w:t>to review any records created during the provision of the Services;</w:t>
      </w:r>
      <w:bookmarkEnd w:id="35"/>
    </w:p>
    <w:p w:rsidR="00D3552E" w:rsidRPr="00D3552E" w:rsidRDefault="00D3552E" w:rsidP="00D3552E">
      <w:pPr>
        <w:pStyle w:val="Untitledsubclause2"/>
        <w:rPr>
          <w:rFonts w:cs="Arial"/>
        </w:rPr>
      </w:pPr>
      <w:bookmarkStart w:id="36" w:name="a215384"/>
      <w:r w:rsidRPr="00D3552E">
        <w:rPr>
          <w:rFonts w:cs="Arial"/>
        </w:rPr>
        <w:lastRenderedPageBreak/>
        <w:t xml:space="preserve">to review any books of account kept by the </w:t>
      </w:r>
      <w:r w:rsidR="00C44D28">
        <w:rPr>
          <w:rFonts w:cs="Arial"/>
        </w:rPr>
        <w:t>Consultant</w:t>
      </w:r>
      <w:r w:rsidRPr="00D3552E">
        <w:rPr>
          <w:rFonts w:cs="Arial"/>
        </w:rPr>
        <w:t xml:space="preserve"> in connection with the provision of the Services; </w:t>
      </w:r>
      <w:bookmarkEnd w:id="36"/>
    </w:p>
    <w:p w:rsidR="00D3552E" w:rsidRPr="00254ECB" w:rsidRDefault="00D3552E" w:rsidP="00D3552E">
      <w:pPr>
        <w:pStyle w:val="Untitledsubclause2"/>
        <w:rPr>
          <w:rFonts w:cs="Arial"/>
        </w:rPr>
      </w:pPr>
      <w:bookmarkStart w:id="37" w:name="a694229"/>
      <w:r w:rsidRPr="00254ECB">
        <w:rPr>
          <w:rFonts w:cs="Arial"/>
        </w:rPr>
        <w:t xml:space="preserve"> to carry out an examination pursuant to section 6(1) of the National Audit Act 1983 of the economy, efficiency and effectiveness with which the </w:t>
      </w:r>
      <w:r w:rsidR="00E014AE">
        <w:rPr>
          <w:rFonts w:cs="Arial"/>
        </w:rPr>
        <w:t>Client</w:t>
      </w:r>
      <w:r w:rsidRPr="00254ECB">
        <w:rPr>
          <w:rFonts w:cs="Arial"/>
        </w:rPr>
        <w:t xml:space="preserve"> has used its resources;</w:t>
      </w:r>
      <w:bookmarkEnd w:id="37"/>
    </w:p>
    <w:p w:rsidR="00D3552E" w:rsidRPr="00254ECB" w:rsidRDefault="007D5591" w:rsidP="00254ECB">
      <w:pPr>
        <w:pStyle w:val="Heading2"/>
        <w:rPr>
          <w:rFonts w:ascii="Arial" w:hAnsi="Arial" w:cs="Arial"/>
        </w:rPr>
      </w:pPr>
      <w:r w:rsidRPr="00254ECB">
        <w:rPr>
          <w:rFonts w:ascii="Arial" w:hAnsi="Arial" w:cs="Arial"/>
        </w:rPr>
        <w:t xml:space="preserve">Subject to the </w:t>
      </w:r>
      <w:r w:rsidR="00DD3D5D">
        <w:rPr>
          <w:rFonts w:ascii="Arial" w:hAnsi="Arial" w:cs="Arial"/>
        </w:rPr>
        <w:t>Client</w:t>
      </w:r>
      <w:r w:rsidR="00D3552E">
        <w:rPr>
          <w:rFonts w:ascii="Arial" w:hAnsi="Arial" w:cs="Arial"/>
        </w:rPr>
        <w:t>’s</w:t>
      </w:r>
      <w:r w:rsidRPr="00254ECB">
        <w:rPr>
          <w:rFonts w:ascii="Arial" w:hAnsi="Arial" w:cs="Arial"/>
        </w:rPr>
        <w:t xml:space="preserve"> obligations of confidentiality, the </w:t>
      </w:r>
      <w:r w:rsidR="00C44D28">
        <w:rPr>
          <w:rFonts w:ascii="Arial" w:hAnsi="Arial" w:cs="Arial"/>
        </w:rPr>
        <w:t>Consultant</w:t>
      </w:r>
      <w:r w:rsidRPr="00254ECB">
        <w:rPr>
          <w:rFonts w:ascii="Arial" w:hAnsi="Arial" w:cs="Arial"/>
        </w:rPr>
        <w:t xml:space="preserve"> shall on demand provide the </w:t>
      </w:r>
      <w:r w:rsidR="00DD3D5D">
        <w:rPr>
          <w:rFonts w:ascii="Arial" w:hAnsi="Arial" w:cs="Arial"/>
        </w:rPr>
        <w:t>Client</w:t>
      </w:r>
      <w:r w:rsidRPr="00254ECB">
        <w:rPr>
          <w:rFonts w:ascii="Arial" w:hAnsi="Arial" w:cs="Arial"/>
        </w:rPr>
        <w:t xml:space="preserve"> and any relevant regulatory body (and/or their agents or representatives) with all reasonable co-operation and assistance in relation to each audit</w:t>
      </w:r>
      <w:bookmarkStart w:id="38" w:name="a289762"/>
      <w:bookmarkEnd w:id="31"/>
      <w:r w:rsidR="00D3552E" w:rsidRPr="00254ECB">
        <w:rPr>
          <w:rFonts w:ascii="Arial" w:hAnsi="Arial" w:cs="Arial"/>
        </w:rPr>
        <w:t xml:space="preserve">. </w:t>
      </w:r>
    </w:p>
    <w:p w:rsidR="00D3552E" w:rsidRPr="00254ECB" w:rsidRDefault="007D5591" w:rsidP="00254ECB">
      <w:pPr>
        <w:pStyle w:val="Heading2"/>
        <w:rPr>
          <w:rFonts w:ascii="Arial" w:hAnsi="Arial" w:cs="Arial"/>
        </w:rPr>
      </w:pPr>
      <w:r w:rsidRPr="00254ECB">
        <w:rPr>
          <w:rFonts w:ascii="Arial" w:hAnsi="Arial" w:cs="Arial"/>
        </w:rPr>
        <w:t xml:space="preserve">The </w:t>
      </w:r>
      <w:r w:rsidR="00DD3D5D">
        <w:rPr>
          <w:rFonts w:ascii="Arial" w:hAnsi="Arial" w:cs="Arial"/>
        </w:rPr>
        <w:t>Client</w:t>
      </w:r>
      <w:r w:rsidRPr="00254ECB">
        <w:rPr>
          <w:rFonts w:ascii="Arial" w:hAnsi="Arial" w:cs="Arial"/>
        </w:rPr>
        <w:t xml:space="preserve"> shall endeavour to (but is not obliged to) provide at least </w:t>
      </w:r>
      <w:r w:rsidR="00D3552E">
        <w:rPr>
          <w:rFonts w:ascii="Arial" w:hAnsi="Arial" w:cs="Arial"/>
        </w:rPr>
        <w:t>fifteen (</w:t>
      </w:r>
      <w:r w:rsidRPr="00254ECB">
        <w:rPr>
          <w:rFonts w:ascii="Arial" w:hAnsi="Arial" w:cs="Arial"/>
        </w:rPr>
        <w:t>15</w:t>
      </w:r>
      <w:r w:rsidR="00D3552E">
        <w:rPr>
          <w:rFonts w:ascii="Arial" w:hAnsi="Arial" w:cs="Arial"/>
        </w:rPr>
        <w:t>)</w:t>
      </w:r>
      <w:r w:rsidRPr="00254ECB">
        <w:rPr>
          <w:rFonts w:ascii="Arial" w:hAnsi="Arial" w:cs="Arial"/>
        </w:rPr>
        <w:t xml:space="preserve"> </w:t>
      </w:r>
      <w:r w:rsidR="00254ECB">
        <w:rPr>
          <w:rFonts w:ascii="Arial" w:hAnsi="Arial" w:cs="Arial"/>
        </w:rPr>
        <w:t>Business</w:t>
      </w:r>
      <w:r w:rsidRPr="00254ECB">
        <w:rPr>
          <w:rFonts w:ascii="Arial" w:hAnsi="Arial" w:cs="Arial"/>
        </w:rPr>
        <w:t xml:space="preserve"> Days' notice of its intention or, where possible, a regulatory body's intention, to conduct an audit.</w:t>
      </w:r>
      <w:bookmarkStart w:id="39" w:name="a731517"/>
      <w:bookmarkEnd w:id="38"/>
    </w:p>
    <w:p w:rsidR="007D5591" w:rsidRDefault="007D5591" w:rsidP="00254ECB">
      <w:pPr>
        <w:pStyle w:val="Heading2"/>
        <w:rPr>
          <w:rFonts w:ascii="Arial" w:hAnsi="Arial" w:cs="Arial"/>
        </w:rPr>
      </w:pPr>
      <w:r w:rsidRPr="00254ECB">
        <w:rPr>
          <w:rFonts w:ascii="Arial" w:hAnsi="Arial" w:cs="Arial"/>
        </w:rPr>
        <w:t xml:space="preserve">The parties agree that they shall bear their own respective costs and expenses incurred in respect of compliance with their obligations </w:t>
      </w:r>
      <w:r w:rsidR="00254ECB">
        <w:rPr>
          <w:rFonts w:ascii="Arial" w:hAnsi="Arial" w:cs="Arial"/>
        </w:rPr>
        <w:t>relating to any audits</w:t>
      </w:r>
      <w:r w:rsidRPr="00254ECB">
        <w:rPr>
          <w:rFonts w:ascii="Arial" w:hAnsi="Arial" w:cs="Arial"/>
        </w:rPr>
        <w:t xml:space="preserve">, unless the audit identifies a material failure to perform its obligations under this </w:t>
      </w:r>
      <w:r w:rsidR="00254ECB">
        <w:rPr>
          <w:rFonts w:ascii="Arial" w:hAnsi="Arial" w:cs="Arial"/>
        </w:rPr>
        <w:t>A</w:t>
      </w:r>
      <w:r w:rsidRPr="00254ECB">
        <w:rPr>
          <w:rFonts w:ascii="Arial" w:hAnsi="Arial" w:cs="Arial"/>
        </w:rPr>
        <w:t xml:space="preserve">greement in any material manner by the </w:t>
      </w:r>
      <w:r w:rsidR="00C44D28">
        <w:rPr>
          <w:rFonts w:ascii="Arial" w:hAnsi="Arial" w:cs="Arial"/>
        </w:rPr>
        <w:t>Consultant</w:t>
      </w:r>
      <w:r w:rsidRPr="00254ECB">
        <w:rPr>
          <w:rFonts w:ascii="Arial" w:hAnsi="Arial" w:cs="Arial"/>
        </w:rPr>
        <w:t xml:space="preserve"> in which case the </w:t>
      </w:r>
      <w:r w:rsidR="00C44D28">
        <w:rPr>
          <w:rFonts w:ascii="Arial" w:hAnsi="Arial" w:cs="Arial"/>
        </w:rPr>
        <w:t>Consultant</w:t>
      </w:r>
      <w:r w:rsidRPr="00254ECB">
        <w:rPr>
          <w:rFonts w:ascii="Arial" w:hAnsi="Arial" w:cs="Arial"/>
        </w:rPr>
        <w:t xml:space="preserve"> shall reimburse the </w:t>
      </w:r>
      <w:r w:rsidR="00DD3D5D">
        <w:rPr>
          <w:rFonts w:ascii="Arial" w:hAnsi="Arial" w:cs="Arial"/>
        </w:rPr>
        <w:t>Client</w:t>
      </w:r>
      <w:r w:rsidRPr="00254ECB">
        <w:rPr>
          <w:rFonts w:ascii="Arial" w:hAnsi="Arial" w:cs="Arial"/>
        </w:rPr>
        <w:t xml:space="preserve"> for all the </w:t>
      </w:r>
      <w:r w:rsidR="00DD3D5D">
        <w:rPr>
          <w:rFonts w:ascii="Arial" w:hAnsi="Arial" w:cs="Arial"/>
        </w:rPr>
        <w:t>Client</w:t>
      </w:r>
      <w:r w:rsidRPr="00254ECB">
        <w:rPr>
          <w:rFonts w:ascii="Arial" w:hAnsi="Arial" w:cs="Arial"/>
        </w:rPr>
        <w:t xml:space="preserve">'s reasonable costs incurred in the course of the audit. </w:t>
      </w:r>
      <w:bookmarkEnd w:id="39"/>
    </w:p>
    <w:p w:rsidR="00FF6071" w:rsidRPr="00384DA9" w:rsidRDefault="00FF6071" w:rsidP="00FF6071">
      <w:pPr>
        <w:pStyle w:val="Heading2"/>
        <w:tabs>
          <w:tab w:val="clear" w:pos="720"/>
          <w:tab w:val="num" w:pos="709"/>
          <w:tab w:val="num" w:pos="1712"/>
        </w:tabs>
        <w:ind w:left="709" w:hanging="709"/>
        <w:rPr>
          <w:rFonts w:ascii="Arial" w:hAnsi="Arial" w:cs="Arial"/>
          <w:color w:val="auto"/>
          <w:szCs w:val="22"/>
        </w:rPr>
      </w:pPr>
      <w:r w:rsidRPr="00384DA9">
        <w:rPr>
          <w:rFonts w:ascii="Arial" w:hAnsi="Arial" w:cs="Arial"/>
          <w:color w:val="auto"/>
        </w:rPr>
        <w:t xml:space="preserve">The </w:t>
      </w:r>
      <w:r>
        <w:rPr>
          <w:rFonts w:ascii="Arial" w:hAnsi="Arial" w:cs="Arial"/>
          <w:color w:val="auto"/>
        </w:rPr>
        <w:t>Consultant</w:t>
      </w:r>
      <w:r w:rsidRPr="00384DA9">
        <w:rPr>
          <w:rFonts w:ascii="Arial" w:hAnsi="Arial" w:cs="Arial"/>
          <w:color w:val="auto"/>
        </w:rPr>
        <w:t xml:space="preserve"> </w:t>
      </w:r>
      <w:r>
        <w:rPr>
          <w:rFonts w:ascii="Arial" w:hAnsi="Arial" w:cs="Arial"/>
          <w:color w:val="auto"/>
        </w:rPr>
        <w:t>shall</w:t>
      </w:r>
    </w:p>
    <w:p w:rsidR="00FF6071" w:rsidRPr="00384DA9" w:rsidRDefault="00FF6071" w:rsidP="00FF6071">
      <w:pPr>
        <w:numPr>
          <w:ilvl w:val="0"/>
          <w:numId w:val="34"/>
        </w:numPr>
        <w:spacing w:before="100" w:beforeAutospacing="1" w:after="100" w:afterAutospacing="1" w:line="240" w:lineRule="auto"/>
        <w:rPr>
          <w:rFonts w:ascii="Arial" w:hAnsi="Arial" w:cs="Arial"/>
        </w:rPr>
      </w:pPr>
      <w:bookmarkStart w:id="40" w:name="_GoBack"/>
      <w:bookmarkEnd w:id="40"/>
      <w:r w:rsidRPr="00384DA9">
        <w:rPr>
          <w:rFonts w:ascii="Arial" w:hAnsi="Arial" w:cs="Arial"/>
        </w:rPr>
        <w:t xml:space="preserve">pay all the </w:t>
      </w:r>
      <w:r>
        <w:rPr>
          <w:rFonts w:ascii="Arial" w:hAnsi="Arial" w:cs="Arial"/>
        </w:rPr>
        <w:t>Consultant’s</w:t>
      </w:r>
      <w:r w:rsidRPr="00384DA9">
        <w:rPr>
          <w:rFonts w:ascii="Arial" w:hAnsi="Arial" w:cs="Arial"/>
        </w:rPr>
        <w:t xml:space="preserve"> Personnel, a wage which is equal to or exceeds the London Living Wage;</w:t>
      </w:r>
    </w:p>
    <w:p w:rsidR="00FF6071" w:rsidRPr="00384DA9" w:rsidRDefault="00FF6071" w:rsidP="00FF6071">
      <w:pPr>
        <w:numPr>
          <w:ilvl w:val="0"/>
          <w:numId w:val="34"/>
        </w:numPr>
        <w:spacing w:before="100" w:beforeAutospacing="1" w:after="100" w:afterAutospacing="1" w:line="240" w:lineRule="auto"/>
        <w:rPr>
          <w:rFonts w:ascii="Arial" w:hAnsi="Arial" w:cs="Arial"/>
        </w:rPr>
      </w:pPr>
      <w:r w:rsidRPr="00384DA9">
        <w:rPr>
          <w:rFonts w:ascii="Arial" w:hAnsi="Arial" w:cs="Arial"/>
        </w:rPr>
        <w:t xml:space="preserve">ensure that all staff employed or engaged by its subcontractors (if any) pay an </w:t>
      </w:r>
      <w:r>
        <w:rPr>
          <w:rFonts w:ascii="Arial" w:hAnsi="Arial" w:cs="Arial"/>
        </w:rPr>
        <w:t>e</w:t>
      </w:r>
      <w:r w:rsidRPr="00384DA9">
        <w:rPr>
          <w:rFonts w:ascii="Arial" w:hAnsi="Arial" w:cs="Arial"/>
        </w:rPr>
        <w:t xml:space="preserve">quivalent </w:t>
      </w:r>
      <w:r>
        <w:rPr>
          <w:rFonts w:ascii="Arial" w:hAnsi="Arial" w:cs="Arial"/>
        </w:rPr>
        <w:t>hourly w</w:t>
      </w:r>
      <w:r w:rsidRPr="00384DA9">
        <w:rPr>
          <w:rFonts w:ascii="Arial" w:hAnsi="Arial" w:cs="Arial"/>
        </w:rPr>
        <w:t>age which is equal to or exceeds the London Living Wage;</w:t>
      </w:r>
    </w:p>
    <w:p w:rsidR="00FF6071" w:rsidRPr="00384DA9" w:rsidRDefault="00FF6071" w:rsidP="00FF6071">
      <w:pPr>
        <w:numPr>
          <w:ilvl w:val="0"/>
          <w:numId w:val="34"/>
        </w:numPr>
        <w:spacing w:before="100" w:beforeAutospacing="1" w:after="100" w:afterAutospacing="1" w:line="240" w:lineRule="auto"/>
        <w:rPr>
          <w:rFonts w:ascii="Arial" w:hAnsi="Arial" w:cs="Arial"/>
        </w:rPr>
      </w:pPr>
      <w:r w:rsidRPr="00384DA9">
        <w:rPr>
          <w:rFonts w:ascii="Arial" w:hAnsi="Arial" w:cs="Arial"/>
        </w:rPr>
        <w:t xml:space="preserve">Where the </w:t>
      </w:r>
      <w:r>
        <w:rPr>
          <w:rFonts w:ascii="Arial" w:hAnsi="Arial" w:cs="Arial"/>
        </w:rPr>
        <w:t>Consultant’s</w:t>
      </w:r>
      <w:r w:rsidRPr="00384DA9">
        <w:rPr>
          <w:rFonts w:ascii="Arial" w:hAnsi="Arial" w:cs="Arial"/>
        </w:rPr>
        <w:t xml:space="preserve"> Personnel are paid the London Living Wage and not a salary higher than the London Living Wage, the </w:t>
      </w:r>
      <w:r>
        <w:rPr>
          <w:rFonts w:ascii="Arial" w:hAnsi="Arial" w:cs="Arial"/>
        </w:rPr>
        <w:t>Consultant</w:t>
      </w:r>
      <w:r w:rsidRPr="00384DA9">
        <w:rPr>
          <w:rFonts w:ascii="Arial" w:hAnsi="Arial" w:cs="Arial"/>
        </w:rPr>
        <w:t xml:space="preserve"> agrees to increase the amount which it pays the </w:t>
      </w:r>
      <w:r w:rsidR="00E014AE">
        <w:rPr>
          <w:rFonts w:ascii="Arial" w:hAnsi="Arial" w:cs="Arial"/>
        </w:rPr>
        <w:t>Consultant</w:t>
      </w:r>
      <w:r w:rsidRPr="00384DA9">
        <w:rPr>
          <w:rFonts w:ascii="Arial" w:hAnsi="Arial" w:cs="Arial"/>
        </w:rPr>
        <w:t>’s Personnel by the same amount as any increase to the London Living Wage within twelve months of the date on which any increase in the London Living Wage is announced by the Greater London Authority.</w:t>
      </w:r>
    </w:p>
    <w:p w:rsidR="00FF6071" w:rsidRPr="00384DA9" w:rsidRDefault="00FF6071" w:rsidP="00FF6071">
      <w:pPr>
        <w:numPr>
          <w:ilvl w:val="0"/>
          <w:numId w:val="34"/>
        </w:numPr>
        <w:spacing w:before="100" w:beforeAutospacing="1" w:after="100" w:afterAutospacing="1" w:line="240" w:lineRule="auto"/>
        <w:rPr>
          <w:rFonts w:ascii="Arial" w:hAnsi="Arial" w:cs="Arial"/>
        </w:rPr>
      </w:pPr>
      <w:r w:rsidRPr="00384DA9">
        <w:rPr>
          <w:rFonts w:ascii="Arial" w:hAnsi="Arial" w:cs="Arial"/>
        </w:rPr>
        <w:t xml:space="preserve">Provide the </w:t>
      </w:r>
      <w:r>
        <w:rPr>
          <w:rFonts w:ascii="Arial" w:hAnsi="Arial" w:cs="Arial"/>
        </w:rPr>
        <w:t xml:space="preserve">Client </w:t>
      </w:r>
      <w:r w:rsidRPr="00384DA9">
        <w:rPr>
          <w:rFonts w:ascii="Arial" w:hAnsi="Arial" w:cs="Arial"/>
        </w:rPr>
        <w:t xml:space="preserve">such information concerning the London Living Wage Rate as the </w:t>
      </w:r>
      <w:r>
        <w:rPr>
          <w:rFonts w:ascii="Arial" w:hAnsi="Arial" w:cs="Arial"/>
        </w:rPr>
        <w:t xml:space="preserve">Client </w:t>
      </w:r>
      <w:r w:rsidRPr="00384DA9">
        <w:rPr>
          <w:rFonts w:ascii="Arial" w:hAnsi="Arial" w:cs="Arial"/>
        </w:rPr>
        <w:t xml:space="preserve">or its nominees may reasonably require from time to time, such information to be provided as part of the contract management requirements to include evidence that the </w:t>
      </w:r>
      <w:r>
        <w:rPr>
          <w:rFonts w:ascii="Arial" w:hAnsi="Arial" w:cs="Arial"/>
        </w:rPr>
        <w:t>Consultant</w:t>
      </w:r>
      <w:r w:rsidRPr="00384DA9">
        <w:rPr>
          <w:rFonts w:ascii="Arial" w:hAnsi="Arial" w:cs="Arial"/>
        </w:rPr>
        <w:t xml:space="preserve"> is complying with the provisions of this agreement.</w:t>
      </w:r>
    </w:p>
    <w:p w:rsidR="00FF6071" w:rsidRPr="00384DA9" w:rsidRDefault="00FF6071" w:rsidP="00FF6071">
      <w:pPr>
        <w:numPr>
          <w:ilvl w:val="0"/>
          <w:numId w:val="34"/>
        </w:numPr>
        <w:spacing w:before="100" w:beforeAutospacing="1" w:after="100" w:afterAutospacing="1" w:line="240" w:lineRule="auto"/>
        <w:rPr>
          <w:rFonts w:ascii="Arial" w:hAnsi="Arial" w:cs="Arial"/>
        </w:rPr>
      </w:pPr>
      <w:r w:rsidRPr="00384DA9">
        <w:rPr>
          <w:rFonts w:ascii="Arial" w:hAnsi="Arial" w:cs="Arial"/>
        </w:rPr>
        <w:t xml:space="preserve">Co-operate with the </w:t>
      </w:r>
      <w:r>
        <w:rPr>
          <w:rFonts w:ascii="Arial" w:hAnsi="Arial" w:cs="Arial"/>
        </w:rPr>
        <w:t>Client</w:t>
      </w:r>
      <w:r w:rsidRPr="00384DA9">
        <w:rPr>
          <w:rFonts w:ascii="Arial" w:hAnsi="Arial" w:cs="Arial"/>
        </w:rPr>
        <w:t xml:space="preserve"> and provide all reasonable assistance to the </w:t>
      </w:r>
      <w:r>
        <w:rPr>
          <w:rFonts w:ascii="Arial" w:hAnsi="Arial" w:cs="Arial"/>
        </w:rPr>
        <w:t>Client</w:t>
      </w:r>
      <w:r w:rsidRPr="00384DA9">
        <w:rPr>
          <w:rFonts w:ascii="Arial" w:hAnsi="Arial" w:cs="Arial"/>
        </w:rPr>
        <w:t xml:space="preserve"> in monitoring the effect of the London Living Wage Rate.</w:t>
      </w:r>
    </w:p>
    <w:p w:rsidR="00FF6071" w:rsidRPr="00384DA9" w:rsidRDefault="00FF6071" w:rsidP="00FF6071">
      <w:pPr>
        <w:pStyle w:val="Heading2"/>
        <w:tabs>
          <w:tab w:val="clear" w:pos="720"/>
          <w:tab w:val="num" w:pos="709"/>
          <w:tab w:val="num" w:pos="1712"/>
        </w:tabs>
        <w:ind w:left="709" w:hanging="709"/>
        <w:rPr>
          <w:rFonts w:ascii="Arial" w:hAnsi="Arial" w:cs="Arial"/>
          <w:color w:val="auto"/>
          <w:szCs w:val="22"/>
        </w:rPr>
      </w:pPr>
      <w:r w:rsidRPr="00384DA9">
        <w:rPr>
          <w:rFonts w:ascii="Arial" w:hAnsi="Arial" w:cs="Arial"/>
          <w:color w:val="auto"/>
        </w:rPr>
        <w:lastRenderedPageBreak/>
        <w:t>Unless stated otherwise in this</w:t>
      </w:r>
      <w:r w:rsidR="00647AF1">
        <w:rPr>
          <w:rFonts w:ascii="Arial" w:hAnsi="Arial" w:cs="Arial"/>
          <w:color w:val="auto"/>
        </w:rPr>
        <w:t xml:space="preserve"> A</w:t>
      </w:r>
      <w:r w:rsidRPr="00384DA9">
        <w:rPr>
          <w:rFonts w:ascii="Arial" w:hAnsi="Arial" w:cs="Arial"/>
          <w:color w:val="auto"/>
        </w:rPr>
        <w:t xml:space="preserve">greement, if the London Living Wage increases during the term of this agreement, the </w:t>
      </w:r>
      <w:r w:rsidR="00E014AE">
        <w:rPr>
          <w:rFonts w:ascii="Arial" w:hAnsi="Arial" w:cs="Arial"/>
          <w:color w:val="auto"/>
        </w:rPr>
        <w:t>Consultant</w:t>
      </w:r>
      <w:r w:rsidRPr="00384DA9">
        <w:rPr>
          <w:rFonts w:ascii="Arial" w:hAnsi="Arial" w:cs="Arial"/>
          <w:color w:val="auto"/>
        </w:rPr>
        <w:t xml:space="preserve"> shall not be entitled to adjust the </w:t>
      </w:r>
      <w:r w:rsidR="00647AF1">
        <w:rPr>
          <w:rFonts w:ascii="Arial" w:hAnsi="Arial" w:cs="Arial"/>
          <w:color w:val="auto"/>
        </w:rPr>
        <w:t>c</w:t>
      </w:r>
      <w:r w:rsidRPr="00384DA9">
        <w:rPr>
          <w:rFonts w:ascii="Arial" w:hAnsi="Arial" w:cs="Arial"/>
          <w:color w:val="auto"/>
        </w:rPr>
        <w:t>harges and the parties agree and acknowledge that any increases in the London Living Wage anticipated during the term of this agreement have been factored into the Charges.</w:t>
      </w:r>
    </w:p>
    <w:p w:rsidR="005F214C" w:rsidRPr="00784929" w:rsidRDefault="006B17E8">
      <w:pPr>
        <w:pStyle w:val="Heading1"/>
        <w:rPr>
          <w:rFonts w:ascii="Arial" w:hAnsi="Arial" w:cs="Arial"/>
          <w:szCs w:val="22"/>
        </w:rPr>
      </w:pPr>
      <w:bookmarkStart w:id="41" w:name="_Toc20430201"/>
      <w:r w:rsidRPr="00784929">
        <w:rPr>
          <w:rFonts w:ascii="Arial" w:hAnsi="Arial" w:cs="Arial"/>
          <w:szCs w:val="22"/>
        </w:rPr>
        <w:t xml:space="preserve">Intellectual </w:t>
      </w:r>
      <w:r w:rsidR="00D411D1">
        <w:rPr>
          <w:rFonts w:ascii="Arial" w:hAnsi="Arial" w:cs="Arial"/>
          <w:szCs w:val="22"/>
        </w:rPr>
        <w:t>P</w:t>
      </w:r>
      <w:r w:rsidRPr="00784929">
        <w:rPr>
          <w:rFonts w:ascii="Arial" w:hAnsi="Arial" w:cs="Arial"/>
          <w:szCs w:val="22"/>
        </w:rPr>
        <w:t xml:space="preserve">roperty </w:t>
      </w:r>
      <w:r w:rsidR="00D411D1">
        <w:rPr>
          <w:rFonts w:ascii="Arial" w:hAnsi="Arial" w:cs="Arial"/>
          <w:szCs w:val="22"/>
        </w:rPr>
        <w:t>R</w:t>
      </w:r>
      <w:r w:rsidRPr="00784929">
        <w:rPr>
          <w:rFonts w:ascii="Arial" w:hAnsi="Arial" w:cs="Arial"/>
          <w:szCs w:val="22"/>
        </w:rPr>
        <w:t>ights</w:t>
      </w:r>
      <w:bookmarkEnd w:id="29"/>
      <w:bookmarkEnd w:id="41"/>
    </w:p>
    <w:p w:rsidR="00701F84" w:rsidRPr="00C4292B" w:rsidRDefault="00701F84" w:rsidP="00701F84">
      <w:pPr>
        <w:pStyle w:val="Heading2"/>
        <w:rPr>
          <w:rFonts w:ascii="Arial" w:hAnsi="Arial" w:cs="Arial"/>
          <w:szCs w:val="22"/>
        </w:rPr>
      </w:pPr>
      <w:r w:rsidRPr="00701F84">
        <w:rPr>
          <w:rFonts w:ascii="Arial" w:hAnsi="Arial" w:cs="Arial"/>
          <w:szCs w:val="22"/>
        </w:rPr>
        <w:t xml:space="preserve">The </w:t>
      </w:r>
      <w:bookmarkStart w:id="42" w:name="a178813"/>
      <w:r w:rsidR="00C44D28">
        <w:rPr>
          <w:rFonts w:ascii="Arial" w:hAnsi="Arial" w:cs="Arial"/>
          <w:szCs w:val="22"/>
        </w:rPr>
        <w:t>Consultant</w:t>
      </w:r>
      <w:r w:rsidR="00166347">
        <w:rPr>
          <w:rFonts w:ascii="Arial" w:hAnsi="Arial" w:cs="Arial"/>
          <w:szCs w:val="22"/>
        </w:rPr>
        <w:t xml:space="preserve"> </w:t>
      </w:r>
      <w:r w:rsidRPr="00701F84">
        <w:rPr>
          <w:rFonts w:ascii="Arial" w:hAnsi="Arial" w:cs="Arial"/>
        </w:rPr>
        <w:t xml:space="preserve">assigns to the </w:t>
      </w:r>
      <w:r w:rsidR="00DD3D5D">
        <w:rPr>
          <w:rFonts w:ascii="Arial" w:hAnsi="Arial" w:cs="Arial"/>
        </w:rPr>
        <w:t>Client</w:t>
      </w:r>
      <w:r w:rsidRPr="00701F84">
        <w:rPr>
          <w:rFonts w:ascii="Arial" w:hAnsi="Arial" w:cs="Arial"/>
        </w:rPr>
        <w:t xml:space="preserve">, with full title guarantee and free from all third party rights, the Intellectual Property Rights and all other rights in the </w:t>
      </w:r>
      <w:r w:rsidRPr="00C4292B">
        <w:rPr>
          <w:rFonts w:ascii="Arial" w:hAnsi="Arial" w:cs="Arial"/>
        </w:rPr>
        <w:t>products of the Services (including the Deliverables).</w:t>
      </w:r>
    </w:p>
    <w:bookmarkEnd w:id="42"/>
    <w:p w:rsidR="00166347" w:rsidRPr="00166347" w:rsidRDefault="00701F84" w:rsidP="00701F84">
      <w:pPr>
        <w:pStyle w:val="Heading2"/>
        <w:rPr>
          <w:rFonts w:ascii="Arial" w:hAnsi="Arial" w:cs="Arial"/>
          <w:szCs w:val="22"/>
        </w:rPr>
      </w:pPr>
      <w:r w:rsidRPr="00166347">
        <w:rPr>
          <w:rFonts w:ascii="Arial" w:hAnsi="Arial" w:cs="Arial"/>
        </w:rPr>
        <w:t xml:space="preserve">At its own expense, the </w:t>
      </w:r>
      <w:r w:rsidR="00C44D28">
        <w:rPr>
          <w:rFonts w:ascii="Arial" w:hAnsi="Arial" w:cs="Arial"/>
        </w:rPr>
        <w:t>Consultant</w:t>
      </w:r>
      <w:r w:rsidRPr="00166347">
        <w:rPr>
          <w:rFonts w:ascii="Arial" w:hAnsi="Arial" w:cs="Arial"/>
        </w:rPr>
        <w:t xml:space="preserve"> shall, and shall use all reasonable endeavours to procure that any necessary third party shall, promptly execute and deliver such documents and perform such acts as may be required for the purpose of giving full effect to </w:t>
      </w:r>
      <w:r w:rsidR="004545B8">
        <w:rPr>
          <w:rFonts w:ascii="Arial" w:hAnsi="Arial" w:cs="Arial"/>
        </w:rPr>
        <w:t>this Agreement</w:t>
      </w:r>
      <w:r w:rsidRPr="00166347">
        <w:rPr>
          <w:rFonts w:ascii="Arial" w:hAnsi="Arial" w:cs="Arial"/>
        </w:rPr>
        <w:t xml:space="preserve">, including securing for the </w:t>
      </w:r>
      <w:r w:rsidR="00DD3D5D">
        <w:rPr>
          <w:rFonts w:ascii="Arial" w:hAnsi="Arial" w:cs="Arial"/>
        </w:rPr>
        <w:t>Client</w:t>
      </w:r>
      <w:r w:rsidRPr="00166347">
        <w:rPr>
          <w:rFonts w:ascii="Arial" w:hAnsi="Arial" w:cs="Arial"/>
        </w:rPr>
        <w:t xml:space="preserve"> all right, title and interest in and to the Intellectual Property Rights and all other rights assigned to the </w:t>
      </w:r>
      <w:r w:rsidR="00DD3D5D">
        <w:rPr>
          <w:rFonts w:ascii="Arial" w:hAnsi="Arial" w:cs="Arial"/>
        </w:rPr>
        <w:t>Client</w:t>
      </w:r>
      <w:r w:rsidRPr="00166347">
        <w:rPr>
          <w:rFonts w:ascii="Arial" w:hAnsi="Arial" w:cs="Arial"/>
        </w:rPr>
        <w:t xml:space="preserve"> in accordance with </w:t>
      </w:r>
      <w:r w:rsidR="00166347">
        <w:rPr>
          <w:rFonts w:ascii="Arial" w:hAnsi="Arial" w:cs="Arial"/>
        </w:rPr>
        <w:t>clause 7.1.</w:t>
      </w:r>
      <w:bookmarkStart w:id="43" w:name="a535839"/>
      <w:bookmarkEnd w:id="43"/>
    </w:p>
    <w:p w:rsidR="00701F84" w:rsidRPr="00166347" w:rsidRDefault="00701F84" w:rsidP="00A74373">
      <w:pPr>
        <w:pStyle w:val="Heading2"/>
        <w:rPr>
          <w:rFonts w:ascii="Arial" w:hAnsi="Arial" w:cs="Arial"/>
          <w:szCs w:val="22"/>
        </w:rPr>
      </w:pPr>
      <w:r w:rsidRPr="00166347">
        <w:rPr>
          <w:rFonts w:ascii="Arial" w:hAnsi="Arial" w:cs="Arial"/>
        </w:rPr>
        <w:t xml:space="preserve">The </w:t>
      </w:r>
      <w:r w:rsidR="00C44D28">
        <w:rPr>
          <w:rFonts w:ascii="Arial" w:hAnsi="Arial" w:cs="Arial"/>
        </w:rPr>
        <w:t>Consultant</w:t>
      </w:r>
      <w:r w:rsidRPr="00166347">
        <w:rPr>
          <w:rFonts w:ascii="Arial" w:hAnsi="Arial" w:cs="Arial"/>
        </w:rPr>
        <w:t xml:space="preserve"> shall obtain waivers of any moral rights in the products of the </w:t>
      </w:r>
      <w:r w:rsidRPr="00C4292B">
        <w:rPr>
          <w:rFonts w:ascii="Arial" w:hAnsi="Arial" w:cs="Arial"/>
        </w:rPr>
        <w:t>Services (including the Deliverables) to which any individual is now or may</w:t>
      </w:r>
      <w:r w:rsidRPr="00166347">
        <w:rPr>
          <w:rFonts w:ascii="Arial" w:hAnsi="Arial" w:cs="Arial"/>
        </w:rPr>
        <w:t xml:space="preserve"> be at any future time entitled under Chapter IV of Part I of the Copyright Designs and Patents Act 1988 or any similar provisions of </w:t>
      </w:r>
      <w:r w:rsidR="00713DCC">
        <w:rPr>
          <w:rFonts w:ascii="Arial" w:hAnsi="Arial" w:cs="Arial"/>
        </w:rPr>
        <w:t>L</w:t>
      </w:r>
      <w:r w:rsidRPr="00166347">
        <w:rPr>
          <w:rFonts w:ascii="Arial" w:hAnsi="Arial" w:cs="Arial"/>
        </w:rPr>
        <w:t>aw in any jurisdiction.</w:t>
      </w:r>
    </w:p>
    <w:p w:rsidR="005F214C" w:rsidRPr="00784929" w:rsidRDefault="006B17E8" w:rsidP="00A74373">
      <w:pPr>
        <w:pStyle w:val="Heading1"/>
        <w:rPr>
          <w:rFonts w:ascii="Arial" w:hAnsi="Arial" w:cs="Arial"/>
          <w:szCs w:val="22"/>
        </w:rPr>
      </w:pPr>
      <w:bookmarkStart w:id="44" w:name="a105953"/>
      <w:bookmarkStart w:id="45" w:name="_Toc20430202"/>
      <w:r w:rsidRPr="00784929">
        <w:rPr>
          <w:rFonts w:ascii="Arial" w:hAnsi="Arial" w:cs="Arial"/>
          <w:szCs w:val="22"/>
        </w:rPr>
        <w:t>Confidentiality</w:t>
      </w:r>
      <w:bookmarkEnd w:id="44"/>
      <w:r w:rsidR="000A01C7">
        <w:rPr>
          <w:rFonts w:ascii="Arial" w:hAnsi="Arial" w:cs="Arial"/>
          <w:szCs w:val="22"/>
        </w:rPr>
        <w:t xml:space="preserve">, </w:t>
      </w:r>
      <w:r w:rsidR="000F2310">
        <w:rPr>
          <w:rFonts w:ascii="Arial" w:hAnsi="Arial" w:cs="Arial"/>
          <w:szCs w:val="22"/>
        </w:rPr>
        <w:t>Freedom Of Information</w:t>
      </w:r>
      <w:r w:rsidR="000A01C7">
        <w:rPr>
          <w:rFonts w:ascii="Arial" w:hAnsi="Arial" w:cs="Arial"/>
          <w:szCs w:val="22"/>
        </w:rPr>
        <w:t xml:space="preserve"> And Transparency</w:t>
      </w:r>
      <w:bookmarkEnd w:id="45"/>
    </w:p>
    <w:p w:rsidR="00F46C62" w:rsidRPr="00943F0F" w:rsidRDefault="00F46C62" w:rsidP="00F46C62">
      <w:pPr>
        <w:pStyle w:val="Heading2"/>
        <w:rPr>
          <w:rFonts w:ascii="Arial" w:hAnsi="Arial" w:cs="Arial"/>
          <w:szCs w:val="22"/>
        </w:rPr>
      </w:pPr>
      <w:bookmarkStart w:id="46" w:name="a364240"/>
      <w:r w:rsidRPr="00E15C91">
        <w:rPr>
          <w:rFonts w:ascii="Arial" w:hAnsi="Arial" w:cs="Arial"/>
          <w:szCs w:val="22"/>
        </w:rPr>
        <w:t>A party (</w:t>
      </w:r>
      <w:r>
        <w:rPr>
          <w:rFonts w:ascii="Arial" w:hAnsi="Arial" w:cs="Arial"/>
          <w:szCs w:val="22"/>
        </w:rPr>
        <w:t>‘R</w:t>
      </w:r>
      <w:r w:rsidRPr="00E15C91">
        <w:rPr>
          <w:rFonts w:ascii="Arial" w:hAnsi="Arial" w:cs="Arial"/>
          <w:b/>
          <w:szCs w:val="22"/>
        </w:rPr>
        <w:t xml:space="preserve">eceiving </w:t>
      </w:r>
      <w:r>
        <w:rPr>
          <w:rFonts w:ascii="Arial" w:hAnsi="Arial" w:cs="Arial"/>
          <w:b/>
          <w:szCs w:val="22"/>
        </w:rPr>
        <w:t>P</w:t>
      </w:r>
      <w:r w:rsidRPr="00E15C91">
        <w:rPr>
          <w:rFonts w:ascii="Arial" w:hAnsi="Arial" w:cs="Arial"/>
          <w:b/>
          <w:szCs w:val="22"/>
        </w:rPr>
        <w:t>arty</w:t>
      </w:r>
      <w:r>
        <w:rPr>
          <w:rFonts w:ascii="Arial" w:hAnsi="Arial" w:cs="Arial"/>
          <w:b/>
          <w:szCs w:val="22"/>
        </w:rPr>
        <w:t>’</w:t>
      </w:r>
      <w:r w:rsidRPr="00E15C91">
        <w:rPr>
          <w:rFonts w:ascii="Arial" w:hAnsi="Arial" w:cs="Arial"/>
          <w:szCs w:val="22"/>
        </w:rPr>
        <w:t xml:space="preserve">) shall keep in strict confidence all technical or commercial know-how, specifications, inventions, processes or initiatives which are of a confidential nature and have been disclosed to the </w:t>
      </w:r>
      <w:r>
        <w:rPr>
          <w:rFonts w:ascii="Arial" w:hAnsi="Arial" w:cs="Arial"/>
          <w:szCs w:val="22"/>
        </w:rPr>
        <w:t>R</w:t>
      </w:r>
      <w:r w:rsidRPr="00E15C91">
        <w:rPr>
          <w:rFonts w:ascii="Arial" w:hAnsi="Arial" w:cs="Arial"/>
          <w:szCs w:val="22"/>
        </w:rPr>
        <w:t xml:space="preserve">eceiving </w:t>
      </w:r>
      <w:r>
        <w:rPr>
          <w:rFonts w:ascii="Arial" w:hAnsi="Arial" w:cs="Arial"/>
          <w:szCs w:val="22"/>
        </w:rPr>
        <w:t>P</w:t>
      </w:r>
      <w:r w:rsidRPr="00E15C91">
        <w:rPr>
          <w:rFonts w:ascii="Arial" w:hAnsi="Arial" w:cs="Arial"/>
          <w:szCs w:val="22"/>
        </w:rPr>
        <w:t>arty by the other party (</w:t>
      </w:r>
      <w:r>
        <w:rPr>
          <w:rFonts w:ascii="Arial" w:hAnsi="Arial" w:cs="Arial"/>
          <w:b/>
          <w:szCs w:val="22"/>
        </w:rPr>
        <w:t>‘D</w:t>
      </w:r>
      <w:r w:rsidRPr="00943F0F">
        <w:rPr>
          <w:rFonts w:ascii="Arial" w:hAnsi="Arial" w:cs="Arial"/>
          <w:b/>
          <w:szCs w:val="22"/>
        </w:rPr>
        <w:t xml:space="preserve">isclosing </w:t>
      </w:r>
      <w:r>
        <w:rPr>
          <w:rFonts w:ascii="Arial" w:hAnsi="Arial" w:cs="Arial"/>
          <w:b/>
          <w:szCs w:val="22"/>
        </w:rPr>
        <w:t>P</w:t>
      </w:r>
      <w:r w:rsidRPr="00943F0F">
        <w:rPr>
          <w:rFonts w:ascii="Arial" w:hAnsi="Arial" w:cs="Arial"/>
          <w:b/>
          <w:szCs w:val="22"/>
        </w:rPr>
        <w:t>arty</w:t>
      </w:r>
      <w:r>
        <w:rPr>
          <w:rFonts w:ascii="Arial" w:hAnsi="Arial" w:cs="Arial"/>
          <w:b/>
          <w:szCs w:val="22"/>
        </w:rPr>
        <w:t>’</w:t>
      </w:r>
      <w:r w:rsidRPr="00943F0F">
        <w:rPr>
          <w:rFonts w:ascii="Arial" w:hAnsi="Arial" w:cs="Arial"/>
          <w:szCs w:val="22"/>
        </w:rPr>
        <w:t xml:space="preserve">), its employees, agents or subcontractors, and any other confidential information concerning the </w:t>
      </w:r>
      <w:r>
        <w:rPr>
          <w:rFonts w:ascii="Arial" w:hAnsi="Arial" w:cs="Arial"/>
          <w:szCs w:val="22"/>
        </w:rPr>
        <w:t>D</w:t>
      </w:r>
      <w:r w:rsidRPr="00943F0F">
        <w:rPr>
          <w:rFonts w:ascii="Arial" w:hAnsi="Arial" w:cs="Arial"/>
          <w:szCs w:val="22"/>
        </w:rPr>
        <w:t xml:space="preserve">isclosing </w:t>
      </w:r>
      <w:r>
        <w:rPr>
          <w:rFonts w:ascii="Arial" w:hAnsi="Arial" w:cs="Arial"/>
          <w:szCs w:val="22"/>
        </w:rPr>
        <w:t>P</w:t>
      </w:r>
      <w:r w:rsidRPr="00943F0F">
        <w:rPr>
          <w:rFonts w:ascii="Arial" w:hAnsi="Arial" w:cs="Arial"/>
          <w:szCs w:val="22"/>
        </w:rPr>
        <w:t xml:space="preserve">arty's business, its products and services which the </w:t>
      </w:r>
      <w:r>
        <w:rPr>
          <w:rFonts w:ascii="Arial" w:hAnsi="Arial" w:cs="Arial"/>
          <w:szCs w:val="22"/>
        </w:rPr>
        <w:t>R</w:t>
      </w:r>
      <w:r w:rsidRPr="00943F0F">
        <w:rPr>
          <w:rFonts w:ascii="Arial" w:hAnsi="Arial" w:cs="Arial"/>
          <w:szCs w:val="22"/>
        </w:rPr>
        <w:t xml:space="preserve">eceiving </w:t>
      </w:r>
      <w:r>
        <w:rPr>
          <w:rFonts w:ascii="Arial" w:hAnsi="Arial" w:cs="Arial"/>
          <w:szCs w:val="22"/>
        </w:rPr>
        <w:t>P</w:t>
      </w:r>
      <w:r w:rsidRPr="00943F0F">
        <w:rPr>
          <w:rFonts w:ascii="Arial" w:hAnsi="Arial" w:cs="Arial"/>
          <w:szCs w:val="22"/>
        </w:rPr>
        <w:t xml:space="preserve">arty may obtain. The </w:t>
      </w:r>
      <w:r>
        <w:rPr>
          <w:rFonts w:ascii="Arial" w:hAnsi="Arial" w:cs="Arial"/>
          <w:szCs w:val="22"/>
        </w:rPr>
        <w:t>R</w:t>
      </w:r>
      <w:r w:rsidRPr="00943F0F">
        <w:rPr>
          <w:rFonts w:ascii="Arial" w:hAnsi="Arial" w:cs="Arial"/>
          <w:szCs w:val="22"/>
        </w:rPr>
        <w:t xml:space="preserve">eceiving </w:t>
      </w:r>
      <w:r>
        <w:rPr>
          <w:rFonts w:ascii="Arial" w:hAnsi="Arial" w:cs="Arial"/>
          <w:szCs w:val="22"/>
        </w:rPr>
        <w:t>P</w:t>
      </w:r>
      <w:r w:rsidRPr="00943F0F">
        <w:rPr>
          <w:rFonts w:ascii="Arial" w:hAnsi="Arial" w:cs="Arial"/>
          <w:szCs w:val="22"/>
        </w:rPr>
        <w:t xml:space="preserve">arty shall only disclose such confidential information to those of its employees, agents and subcontractors who need to know it for the purpose of discharging the </w:t>
      </w:r>
      <w:r>
        <w:rPr>
          <w:rFonts w:ascii="Arial" w:hAnsi="Arial" w:cs="Arial"/>
          <w:szCs w:val="22"/>
        </w:rPr>
        <w:t>R</w:t>
      </w:r>
      <w:r w:rsidRPr="00943F0F">
        <w:rPr>
          <w:rFonts w:ascii="Arial" w:hAnsi="Arial" w:cs="Arial"/>
          <w:szCs w:val="22"/>
        </w:rPr>
        <w:t xml:space="preserve">eceiving </w:t>
      </w:r>
      <w:r>
        <w:rPr>
          <w:rFonts w:ascii="Arial" w:hAnsi="Arial" w:cs="Arial"/>
          <w:szCs w:val="22"/>
        </w:rPr>
        <w:t>P</w:t>
      </w:r>
      <w:r w:rsidRPr="00943F0F">
        <w:rPr>
          <w:rFonts w:ascii="Arial" w:hAnsi="Arial" w:cs="Arial"/>
          <w:szCs w:val="22"/>
        </w:rPr>
        <w:t xml:space="preserve">arty's obligations under this Agreement, and shall ensure that such employees, agents and subcontractors comply with the </w:t>
      </w:r>
      <w:r w:rsidR="00717177">
        <w:rPr>
          <w:rFonts w:ascii="Arial" w:hAnsi="Arial" w:cs="Arial"/>
          <w:szCs w:val="22"/>
        </w:rPr>
        <w:t xml:space="preserve">confidentiality </w:t>
      </w:r>
      <w:r w:rsidRPr="00943F0F">
        <w:rPr>
          <w:rFonts w:ascii="Arial" w:hAnsi="Arial" w:cs="Arial"/>
          <w:szCs w:val="22"/>
        </w:rPr>
        <w:t xml:space="preserve">obligations set out in this clause </w:t>
      </w:r>
      <w:r w:rsidR="00A906B9">
        <w:rPr>
          <w:rFonts w:ascii="Arial" w:hAnsi="Arial" w:cs="Arial"/>
          <w:szCs w:val="22"/>
        </w:rPr>
        <w:t>8</w:t>
      </w:r>
      <w:r w:rsidR="00717177">
        <w:rPr>
          <w:rFonts w:ascii="Arial" w:hAnsi="Arial" w:cs="Arial"/>
          <w:szCs w:val="22"/>
        </w:rPr>
        <w:t>.1</w:t>
      </w:r>
      <w:r w:rsidR="00A906B9">
        <w:rPr>
          <w:rFonts w:ascii="Arial" w:hAnsi="Arial" w:cs="Arial"/>
          <w:szCs w:val="22"/>
        </w:rPr>
        <w:t xml:space="preserve"> </w:t>
      </w:r>
      <w:r w:rsidRPr="00943F0F">
        <w:rPr>
          <w:rFonts w:ascii="Arial" w:hAnsi="Arial" w:cs="Arial"/>
          <w:szCs w:val="22"/>
        </w:rPr>
        <w:t xml:space="preserve">as though they were a party to this Agreement. The </w:t>
      </w:r>
      <w:r>
        <w:rPr>
          <w:rFonts w:ascii="Arial" w:hAnsi="Arial" w:cs="Arial"/>
          <w:szCs w:val="22"/>
        </w:rPr>
        <w:t>R</w:t>
      </w:r>
      <w:r w:rsidRPr="00943F0F">
        <w:rPr>
          <w:rFonts w:ascii="Arial" w:hAnsi="Arial" w:cs="Arial"/>
          <w:szCs w:val="22"/>
        </w:rPr>
        <w:t xml:space="preserve">eceiving </w:t>
      </w:r>
      <w:r>
        <w:rPr>
          <w:rFonts w:ascii="Arial" w:hAnsi="Arial" w:cs="Arial"/>
          <w:szCs w:val="22"/>
        </w:rPr>
        <w:t>P</w:t>
      </w:r>
      <w:r w:rsidRPr="00943F0F">
        <w:rPr>
          <w:rFonts w:ascii="Arial" w:hAnsi="Arial" w:cs="Arial"/>
          <w:szCs w:val="22"/>
        </w:rPr>
        <w:t xml:space="preserve">arty may also disclose such of the </w:t>
      </w:r>
      <w:r>
        <w:rPr>
          <w:rFonts w:ascii="Arial" w:hAnsi="Arial" w:cs="Arial"/>
          <w:szCs w:val="22"/>
        </w:rPr>
        <w:t>D</w:t>
      </w:r>
      <w:r w:rsidRPr="00943F0F">
        <w:rPr>
          <w:rFonts w:ascii="Arial" w:hAnsi="Arial" w:cs="Arial"/>
          <w:szCs w:val="22"/>
        </w:rPr>
        <w:t xml:space="preserve">isclosing </w:t>
      </w:r>
      <w:r>
        <w:rPr>
          <w:rFonts w:ascii="Arial" w:hAnsi="Arial" w:cs="Arial"/>
          <w:szCs w:val="22"/>
        </w:rPr>
        <w:t>P</w:t>
      </w:r>
      <w:r w:rsidRPr="00943F0F">
        <w:rPr>
          <w:rFonts w:ascii="Arial" w:hAnsi="Arial" w:cs="Arial"/>
          <w:szCs w:val="22"/>
        </w:rPr>
        <w:t xml:space="preserve">arty's confidential information as is required to be disclosed by </w:t>
      </w:r>
      <w:r w:rsidR="00713DCC">
        <w:rPr>
          <w:rFonts w:ascii="Arial" w:hAnsi="Arial" w:cs="Arial"/>
          <w:szCs w:val="22"/>
        </w:rPr>
        <w:t>L</w:t>
      </w:r>
      <w:r w:rsidRPr="00943F0F">
        <w:rPr>
          <w:rFonts w:ascii="Arial" w:hAnsi="Arial" w:cs="Arial"/>
          <w:szCs w:val="22"/>
        </w:rPr>
        <w:t>aw, any governmental or regulatory authority or by a court of competent jurisdiction.</w:t>
      </w:r>
    </w:p>
    <w:p w:rsidR="0008208C" w:rsidRPr="0008208C" w:rsidRDefault="0008208C" w:rsidP="0008208C">
      <w:pPr>
        <w:pStyle w:val="Heading2"/>
        <w:rPr>
          <w:rFonts w:ascii="Arial" w:hAnsi="Arial" w:cs="Arial"/>
          <w:color w:val="1A1A1A"/>
          <w:szCs w:val="22"/>
        </w:rPr>
      </w:pPr>
      <w:r w:rsidRPr="0008208C">
        <w:rPr>
          <w:rFonts w:ascii="Arial" w:hAnsi="Arial" w:cs="Arial"/>
          <w:color w:val="1A1A1A"/>
          <w:szCs w:val="22"/>
        </w:rPr>
        <w:t xml:space="preserve">The </w:t>
      </w:r>
      <w:r w:rsidR="00C44D28">
        <w:rPr>
          <w:rFonts w:ascii="Arial" w:hAnsi="Arial" w:cs="Arial"/>
          <w:color w:val="1A1A1A"/>
          <w:szCs w:val="22"/>
        </w:rPr>
        <w:t>Consultant</w:t>
      </w:r>
      <w:r w:rsidRPr="0008208C">
        <w:rPr>
          <w:rFonts w:ascii="Arial" w:hAnsi="Arial" w:cs="Arial"/>
          <w:color w:val="1A1A1A"/>
          <w:szCs w:val="22"/>
        </w:rPr>
        <w:t xml:space="preserve"> acknowledges that </w:t>
      </w:r>
      <w:r w:rsidR="00DB5CBD">
        <w:rPr>
          <w:rFonts w:ascii="Arial" w:hAnsi="Arial" w:cs="Arial"/>
          <w:color w:val="1A1A1A"/>
          <w:szCs w:val="22"/>
        </w:rPr>
        <w:t>t</w:t>
      </w:r>
      <w:r w:rsidR="00BD3EE3">
        <w:rPr>
          <w:rFonts w:ascii="Arial" w:hAnsi="Arial" w:cs="Arial"/>
          <w:color w:val="1A1A1A"/>
          <w:szCs w:val="22"/>
        </w:rPr>
        <w:t xml:space="preserve">he </w:t>
      </w:r>
      <w:r w:rsidR="00DD3D5D">
        <w:rPr>
          <w:rFonts w:ascii="Arial" w:hAnsi="Arial" w:cs="Arial"/>
          <w:color w:val="1A1A1A"/>
          <w:szCs w:val="22"/>
        </w:rPr>
        <w:t>Client</w:t>
      </w:r>
      <w:r w:rsidRPr="0008208C">
        <w:rPr>
          <w:rFonts w:ascii="Arial" w:hAnsi="Arial" w:cs="Arial"/>
          <w:color w:val="1A1A1A"/>
          <w:szCs w:val="22"/>
        </w:rPr>
        <w:t xml:space="preserve"> is subject to the requirements of the </w:t>
      </w:r>
      <w:r w:rsidRPr="005705CD">
        <w:rPr>
          <w:rStyle w:val="Defterm"/>
          <w:rFonts w:ascii="Arial" w:hAnsi="Arial" w:cs="Arial"/>
          <w:b w:val="0"/>
          <w:color w:val="1A1A1A"/>
          <w:szCs w:val="22"/>
        </w:rPr>
        <w:t>FOIA</w:t>
      </w:r>
      <w:r w:rsidRPr="0008208C">
        <w:rPr>
          <w:rFonts w:ascii="Arial" w:hAnsi="Arial" w:cs="Arial"/>
          <w:color w:val="1A1A1A"/>
          <w:szCs w:val="22"/>
        </w:rPr>
        <w:t xml:space="preserve"> and the </w:t>
      </w:r>
      <w:r w:rsidR="003119B4" w:rsidRPr="0008208C">
        <w:rPr>
          <w:rFonts w:ascii="Arial" w:hAnsi="Arial" w:cs="Arial"/>
          <w:color w:val="1A1A1A"/>
          <w:szCs w:val="22"/>
        </w:rPr>
        <w:t>EIRs and</w:t>
      </w:r>
      <w:r w:rsidRPr="0008208C">
        <w:rPr>
          <w:rFonts w:ascii="Arial" w:hAnsi="Arial" w:cs="Arial"/>
          <w:color w:val="1A1A1A"/>
          <w:szCs w:val="22"/>
        </w:rPr>
        <w:t xml:space="preserve"> </w:t>
      </w:r>
      <w:r w:rsidR="00DB5CBD">
        <w:rPr>
          <w:rFonts w:ascii="Arial" w:hAnsi="Arial" w:cs="Arial"/>
          <w:color w:val="1A1A1A"/>
          <w:szCs w:val="22"/>
        </w:rPr>
        <w:t>t</w:t>
      </w:r>
      <w:r w:rsidRPr="0008208C">
        <w:rPr>
          <w:rFonts w:ascii="Arial" w:hAnsi="Arial" w:cs="Arial"/>
          <w:color w:val="1A1A1A"/>
          <w:szCs w:val="22"/>
        </w:rPr>
        <w:t xml:space="preserve">he </w:t>
      </w:r>
      <w:r w:rsidR="00C44D28">
        <w:rPr>
          <w:rFonts w:ascii="Arial" w:hAnsi="Arial" w:cs="Arial"/>
          <w:color w:val="1A1A1A"/>
          <w:szCs w:val="22"/>
        </w:rPr>
        <w:t>Consultant</w:t>
      </w:r>
      <w:r w:rsidRPr="0008208C">
        <w:rPr>
          <w:rFonts w:ascii="Arial" w:hAnsi="Arial" w:cs="Arial"/>
          <w:color w:val="1A1A1A"/>
          <w:szCs w:val="22"/>
        </w:rPr>
        <w:t xml:space="preserve"> shall assist and co-operate with </w:t>
      </w:r>
      <w:r w:rsidR="00DB5CBD">
        <w:rPr>
          <w:rFonts w:ascii="Arial" w:hAnsi="Arial" w:cs="Arial"/>
          <w:color w:val="1A1A1A"/>
          <w:szCs w:val="22"/>
        </w:rPr>
        <w:t>t</w:t>
      </w:r>
      <w:r w:rsidR="00BD3EE3">
        <w:rPr>
          <w:rFonts w:ascii="Arial" w:hAnsi="Arial" w:cs="Arial"/>
          <w:color w:val="1A1A1A"/>
          <w:szCs w:val="22"/>
        </w:rPr>
        <w:t xml:space="preserve">he </w:t>
      </w:r>
      <w:r w:rsidR="00DD3D5D">
        <w:rPr>
          <w:rFonts w:ascii="Arial" w:hAnsi="Arial" w:cs="Arial"/>
          <w:color w:val="1A1A1A"/>
          <w:szCs w:val="22"/>
        </w:rPr>
        <w:lastRenderedPageBreak/>
        <w:t>Client</w:t>
      </w:r>
      <w:r w:rsidRPr="0008208C">
        <w:rPr>
          <w:rFonts w:ascii="Arial" w:hAnsi="Arial" w:cs="Arial"/>
          <w:color w:val="1A1A1A"/>
          <w:szCs w:val="22"/>
        </w:rPr>
        <w:t xml:space="preserve"> (at the </w:t>
      </w:r>
      <w:r w:rsidR="00C44D28">
        <w:rPr>
          <w:rFonts w:ascii="Arial" w:hAnsi="Arial" w:cs="Arial"/>
          <w:color w:val="1A1A1A"/>
          <w:szCs w:val="22"/>
        </w:rPr>
        <w:t>Consultant</w:t>
      </w:r>
      <w:r w:rsidRPr="0008208C">
        <w:rPr>
          <w:rFonts w:ascii="Arial" w:hAnsi="Arial" w:cs="Arial"/>
          <w:color w:val="1A1A1A"/>
          <w:szCs w:val="22"/>
        </w:rPr>
        <w:t xml:space="preserve">’s expense) to enable </w:t>
      </w:r>
      <w:r w:rsidR="00DB5CBD">
        <w:rPr>
          <w:rFonts w:ascii="Arial" w:hAnsi="Arial" w:cs="Arial"/>
          <w:color w:val="1A1A1A"/>
          <w:szCs w:val="22"/>
        </w:rPr>
        <w:t>t</w:t>
      </w:r>
      <w:r w:rsidR="00BD3EE3">
        <w:rPr>
          <w:rFonts w:ascii="Arial" w:hAnsi="Arial" w:cs="Arial"/>
          <w:color w:val="1A1A1A"/>
          <w:szCs w:val="22"/>
        </w:rPr>
        <w:t xml:space="preserve">he </w:t>
      </w:r>
      <w:r w:rsidR="00DD3D5D">
        <w:rPr>
          <w:rFonts w:ascii="Arial" w:hAnsi="Arial" w:cs="Arial"/>
          <w:color w:val="1A1A1A"/>
          <w:szCs w:val="22"/>
        </w:rPr>
        <w:t>Client</w:t>
      </w:r>
      <w:r w:rsidRPr="0008208C">
        <w:rPr>
          <w:rFonts w:ascii="Arial" w:hAnsi="Arial" w:cs="Arial"/>
          <w:color w:val="1A1A1A"/>
          <w:szCs w:val="22"/>
        </w:rPr>
        <w:t xml:space="preserve"> to comply with these information disclosure requirements.</w:t>
      </w:r>
    </w:p>
    <w:p w:rsidR="0008208C" w:rsidRPr="0008208C" w:rsidRDefault="0008208C" w:rsidP="0008208C">
      <w:pPr>
        <w:pStyle w:val="Heading2"/>
        <w:rPr>
          <w:rFonts w:ascii="Arial" w:hAnsi="Arial" w:cs="Arial"/>
          <w:color w:val="1A1A1A"/>
          <w:szCs w:val="22"/>
        </w:rPr>
      </w:pPr>
      <w:r w:rsidRPr="0008208C">
        <w:rPr>
          <w:rFonts w:ascii="Arial" w:hAnsi="Arial" w:cs="Arial"/>
          <w:color w:val="1A1A1A"/>
          <w:szCs w:val="22"/>
        </w:rPr>
        <w:t xml:space="preserve">The </w:t>
      </w:r>
      <w:r w:rsidR="00C44D28">
        <w:rPr>
          <w:rFonts w:ascii="Arial" w:hAnsi="Arial" w:cs="Arial"/>
          <w:color w:val="1A1A1A"/>
          <w:szCs w:val="22"/>
        </w:rPr>
        <w:t>Consultant</w:t>
      </w:r>
      <w:r w:rsidRPr="0008208C">
        <w:rPr>
          <w:rFonts w:ascii="Arial" w:hAnsi="Arial" w:cs="Arial"/>
          <w:color w:val="1A1A1A"/>
          <w:szCs w:val="22"/>
        </w:rPr>
        <w:t xml:space="preserve"> shall</w:t>
      </w:r>
      <w:r w:rsidR="00A60E99">
        <w:rPr>
          <w:rFonts w:ascii="Arial" w:hAnsi="Arial" w:cs="Arial"/>
          <w:color w:val="1A1A1A"/>
          <w:szCs w:val="22"/>
        </w:rPr>
        <w:t xml:space="preserve"> and shall procure that its staff including its subcontractors</w:t>
      </w:r>
      <w:r w:rsidRPr="0008208C">
        <w:rPr>
          <w:rFonts w:ascii="Arial" w:hAnsi="Arial" w:cs="Arial"/>
          <w:color w:val="1A1A1A"/>
          <w:szCs w:val="22"/>
        </w:rPr>
        <w:t>:</w:t>
      </w:r>
    </w:p>
    <w:p w:rsidR="0008208C" w:rsidRPr="0008208C" w:rsidRDefault="0008208C" w:rsidP="0008208C">
      <w:pPr>
        <w:pStyle w:val="Heading3"/>
        <w:ind w:hanging="850"/>
        <w:rPr>
          <w:rFonts w:ascii="Arial" w:hAnsi="Arial" w:cs="Arial"/>
          <w:color w:val="1A1A1A"/>
          <w:szCs w:val="22"/>
        </w:rPr>
      </w:pPr>
      <w:r w:rsidRPr="0008208C">
        <w:rPr>
          <w:rFonts w:ascii="Arial" w:hAnsi="Arial" w:cs="Arial"/>
          <w:color w:val="1A1A1A"/>
          <w:szCs w:val="22"/>
        </w:rPr>
        <w:t xml:space="preserve">transfer </w:t>
      </w:r>
      <w:r w:rsidR="005705CD">
        <w:rPr>
          <w:rFonts w:ascii="Arial" w:hAnsi="Arial" w:cs="Arial"/>
          <w:color w:val="1A1A1A"/>
          <w:szCs w:val="22"/>
        </w:rPr>
        <w:t>any</w:t>
      </w:r>
      <w:r w:rsidRPr="0008208C">
        <w:rPr>
          <w:rFonts w:ascii="Arial" w:hAnsi="Arial" w:cs="Arial"/>
          <w:color w:val="1A1A1A"/>
          <w:szCs w:val="22"/>
        </w:rPr>
        <w:t xml:space="preserve"> </w:t>
      </w:r>
      <w:r w:rsidR="00CE1751">
        <w:rPr>
          <w:rFonts w:ascii="Arial" w:hAnsi="Arial" w:cs="Arial"/>
          <w:color w:val="1A1A1A"/>
          <w:szCs w:val="22"/>
        </w:rPr>
        <w:t>R</w:t>
      </w:r>
      <w:r w:rsidRPr="0008208C">
        <w:rPr>
          <w:rFonts w:ascii="Arial" w:hAnsi="Arial" w:cs="Arial"/>
          <w:color w:val="1A1A1A"/>
          <w:szCs w:val="22"/>
        </w:rPr>
        <w:t xml:space="preserve">equest </w:t>
      </w:r>
      <w:r w:rsidR="00CE1751">
        <w:rPr>
          <w:rFonts w:ascii="Arial" w:hAnsi="Arial" w:cs="Arial"/>
          <w:color w:val="1A1A1A"/>
          <w:szCs w:val="22"/>
        </w:rPr>
        <w:t>F</w:t>
      </w:r>
      <w:r w:rsidRPr="0008208C">
        <w:rPr>
          <w:rFonts w:ascii="Arial" w:hAnsi="Arial" w:cs="Arial"/>
          <w:color w:val="1A1A1A"/>
          <w:szCs w:val="22"/>
        </w:rPr>
        <w:t xml:space="preserve">or </w:t>
      </w:r>
      <w:r w:rsidR="00CE1751">
        <w:rPr>
          <w:rFonts w:ascii="Arial" w:hAnsi="Arial" w:cs="Arial"/>
          <w:color w:val="1A1A1A"/>
          <w:szCs w:val="22"/>
        </w:rPr>
        <w:t>I</w:t>
      </w:r>
      <w:r w:rsidRPr="0008208C">
        <w:rPr>
          <w:rFonts w:ascii="Arial" w:hAnsi="Arial" w:cs="Arial"/>
          <w:color w:val="1A1A1A"/>
          <w:szCs w:val="22"/>
        </w:rPr>
        <w:t xml:space="preserve">nformation </w:t>
      </w:r>
      <w:r w:rsidR="005705CD">
        <w:rPr>
          <w:rFonts w:ascii="Arial" w:hAnsi="Arial" w:cs="Arial"/>
          <w:color w:val="1A1A1A"/>
          <w:szCs w:val="22"/>
        </w:rPr>
        <w:t xml:space="preserve">received by the </w:t>
      </w:r>
      <w:r w:rsidR="00C44D28">
        <w:rPr>
          <w:rFonts w:ascii="Arial" w:hAnsi="Arial" w:cs="Arial"/>
          <w:color w:val="1A1A1A"/>
          <w:szCs w:val="22"/>
        </w:rPr>
        <w:t>Consultant</w:t>
      </w:r>
      <w:r w:rsidR="005705CD">
        <w:rPr>
          <w:rFonts w:ascii="Arial" w:hAnsi="Arial" w:cs="Arial"/>
          <w:color w:val="1A1A1A"/>
          <w:szCs w:val="22"/>
        </w:rPr>
        <w:t xml:space="preserve"> and/or any </w:t>
      </w:r>
      <w:r w:rsidR="007D5591">
        <w:rPr>
          <w:rFonts w:ascii="Arial" w:hAnsi="Arial" w:cs="Arial"/>
          <w:color w:val="1A1A1A"/>
          <w:szCs w:val="22"/>
        </w:rPr>
        <w:t xml:space="preserve">of the </w:t>
      </w:r>
      <w:r w:rsidR="00C44D28">
        <w:rPr>
          <w:rFonts w:ascii="Arial" w:hAnsi="Arial" w:cs="Arial"/>
          <w:color w:val="1A1A1A"/>
          <w:szCs w:val="22"/>
        </w:rPr>
        <w:t>Consultant</w:t>
      </w:r>
      <w:r w:rsidR="007D5591">
        <w:rPr>
          <w:rFonts w:ascii="Arial" w:hAnsi="Arial" w:cs="Arial"/>
          <w:color w:val="1A1A1A"/>
          <w:szCs w:val="22"/>
        </w:rPr>
        <w:t>’s</w:t>
      </w:r>
      <w:r w:rsidR="005705CD">
        <w:rPr>
          <w:rFonts w:ascii="Arial" w:hAnsi="Arial" w:cs="Arial"/>
          <w:color w:val="1A1A1A"/>
          <w:szCs w:val="22"/>
        </w:rPr>
        <w:t xml:space="preserve"> </w:t>
      </w:r>
      <w:r w:rsidR="00061392">
        <w:rPr>
          <w:rFonts w:ascii="Arial" w:hAnsi="Arial" w:cs="Arial"/>
          <w:color w:val="1A1A1A"/>
          <w:szCs w:val="22"/>
        </w:rPr>
        <w:t>Personnel</w:t>
      </w:r>
      <w:r w:rsidR="005705CD">
        <w:rPr>
          <w:rFonts w:ascii="Arial" w:hAnsi="Arial" w:cs="Arial"/>
          <w:color w:val="1A1A1A"/>
          <w:szCs w:val="22"/>
        </w:rPr>
        <w:t xml:space="preserve"> </w:t>
      </w:r>
      <w:r w:rsidRPr="0008208C">
        <w:rPr>
          <w:rFonts w:ascii="Arial" w:hAnsi="Arial" w:cs="Arial"/>
          <w:color w:val="1A1A1A"/>
          <w:szCs w:val="22"/>
        </w:rPr>
        <w:t xml:space="preserve">to </w:t>
      </w:r>
      <w:r w:rsidR="00DB5CBD">
        <w:rPr>
          <w:rFonts w:ascii="Arial" w:hAnsi="Arial" w:cs="Arial"/>
          <w:color w:val="1A1A1A"/>
          <w:szCs w:val="22"/>
        </w:rPr>
        <w:t>t</w:t>
      </w:r>
      <w:r w:rsidR="00BD3EE3">
        <w:rPr>
          <w:rFonts w:ascii="Arial" w:hAnsi="Arial" w:cs="Arial"/>
          <w:color w:val="1A1A1A"/>
          <w:szCs w:val="22"/>
        </w:rPr>
        <w:t xml:space="preserve">he </w:t>
      </w:r>
      <w:r w:rsidR="00DD3D5D">
        <w:rPr>
          <w:rFonts w:ascii="Arial" w:hAnsi="Arial" w:cs="Arial"/>
          <w:color w:val="1A1A1A"/>
          <w:szCs w:val="22"/>
        </w:rPr>
        <w:t>Client</w:t>
      </w:r>
      <w:r w:rsidRPr="0008208C">
        <w:rPr>
          <w:rFonts w:ascii="Arial" w:hAnsi="Arial" w:cs="Arial"/>
          <w:color w:val="1A1A1A"/>
          <w:szCs w:val="22"/>
        </w:rPr>
        <w:t xml:space="preserve"> as soon as practicable after receipt and in any event within two (2) </w:t>
      </w:r>
      <w:r w:rsidR="002320B5">
        <w:rPr>
          <w:rFonts w:ascii="Arial" w:hAnsi="Arial" w:cs="Arial"/>
          <w:color w:val="1A1A1A"/>
          <w:szCs w:val="22"/>
        </w:rPr>
        <w:t>Business Day</w:t>
      </w:r>
      <w:r w:rsidRPr="0008208C">
        <w:rPr>
          <w:rFonts w:ascii="Arial" w:hAnsi="Arial" w:cs="Arial"/>
          <w:color w:val="1A1A1A"/>
          <w:szCs w:val="22"/>
        </w:rPr>
        <w:t xml:space="preserve">s of receiving a </w:t>
      </w:r>
      <w:r w:rsidR="00CE1751">
        <w:rPr>
          <w:rFonts w:ascii="Arial" w:hAnsi="Arial" w:cs="Arial"/>
          <w:color w:val="1A1A1A"/>
          <w:szCs w:val="22"/>
        </w:rPr>
        <w:t>R</w:t>
      </w:r>
      <w:r w:rsidRPr="0008208C">
        <w:rPr>
          <w:rFonts w:ascii="Arial" w:hAnsi="Arial" w:cs="Arial"/>
          <w:color w:val="1A1A1A"/>
          <w:szCs w:val="22"/>
        </w:rPr>
        <w:t xml:space="preserve">equest </w:t>
      </w:r>
      <w:r w:rsidR="00CE1751">
        <w:rPr>
          <w:rFonts w:ascii="Arial" w:hAnsi="Arial" w:cs="Arial"/>
          <w:color w:val="1A1A1A"/>
          <w:szCs w:val="22"/>
        </w:rPr>
        <w:t>F</w:t>
      </w:r>
      <w:r w:rsidRPr="0008208C">
        <w:rPr>
          <w:rFonts w:ascii="Arial" w:hAnsi="Arial" w:cs="Arial"/>
          <w:color w:val="1A1A1A"/>
          <w:szCs w:val="22"/>
        </w:rPr>
        <w:t xml:space="preserve">or </w:t>
      </w:r>
      <w:r w:rsidR="00CE1751">
        <w:rPr>
          <w:rFonts w:ascii="Arial" w:hAnsi="Arial" w:cs="Arial"/>
          <w:color w:val="1A1A1A"/>
          <w:szCs w:val="22"/>
        </w:rPr>
        <w:t>I</w:t>
      </w:r>
      <w:r w:rsidRPr="0008208C">
        <w:rPr>
          <w:rFonts w:ascii="Arial" w:hAnsi="Arial" w:cs="Arial"/>
          <w:color w:val="1A1A1A"/>
          <w:szCs w:val="22"/>
        </w:rPr>
        <w:t>nformation;</w:t>
      </w:r>
    </w:p>
    <w:p w:rsidR="0008208C" w:rsidRPr="0008208C" w:rsidRDefault="0008208C" w:rsidP="0008208C">
      <w:pPr>
        <w:pStyle w:val="Heading3"/>
        <w:ind w:hanging="850"/>
        <w:rPr>
          <w:rFonts w:ascii="Arial" w:hAnsi="Arial" w:cs="Arial"/>
          <w:color w:val="1A1A1A"/>
          <w:szCs w:val="22"/>
        </w:rPr>
      </w:pPr>
      <w:r w:rsidRPr="0008208C">
        <w:rPr>
          <w:rFonts w:ascii="Arial" w:hAnsi="Arial" w:cs="Arial"/>
          <w:color w:val="1A1A1A"/>
          <w:szCs w:val="22"/>
        </w:rPr>
        <w:t xml:space="preserve">provide </w:t>
      </w:r>
      <w:r w:rsidR="00DB5CBD">
        <w:rPr>
          <w:rFonts w:ascii="Arial" w:hAnsi="Arial" w:cs="Arial"/>
          <w:color w:val="1A1A1A"/>
          <w:szCs w:val="22"/>
        </w:rPr>
        <w:t>t</w:t>
      </w:r>
      <w:r w:rsidR="00BD3EE3">
        <w:rPr>
          <w:rFonts w:ascii="Arial" w:hAnsi="Arial" w:cs="Arial"/>
          <w:color w:val="1A1A1A"/>
          <w:szCs w:val="22"/>
        </w:rPr>
        <w:t xml:space="preserve">he </w:t>
      </w:r>
      <w:r w:rsidR="00DD3D5D">
        <w:rPr>
          <w:rFonts w:ascii="Arial" w:hAnsi="Arial" w:cs="Arial"/>
          <w:color w:val="1A1A1A"/>
          <w:szCs w:val="22"/>
        </w:rPr>
        <w:t>Client</w:t>
      </w:r>
      <w:r w:rsidRPr="0008208C">
        <w:rPr>
          <w:rFonts w:ascii="Arial" w:hAnsi="Arial" w:cs="Arial"/>
          <w:color w:val="1A1A1A"/>
          <w:szCs w:val="22"/>
        </w:rPr>
        <w:t xml:space="preserve"> with a copy of all information in the </w:t>
      </w:r>
      <w:r w:rsidR="00C44D28">
        <w:rPr>
          <w:rFonts w:ascii="Arial" w:hAnsi="Arial" w:cs="Arial"/>
          <w:color w:val="1A1A1A"/>
          <w:szCs w:val="22"/>
        </w:rPr>
        <w:t>Consultant</w:t>
      </w:r>
      <w:r w:rsidRPr="0008208C">
        <w:rPr>
          <w:rFonts w:ascii="Arial" w:hAnsi="Arial" w:cs="Arial"/>
          <w:color w:val="1A1A1A"/>
          <w:szCs w:val="22"/>
        </w:rPr>
        <w:t xml:space="preserve">’s possession or power in the form that </w:t>
      </w:r>
      <w:r w:rsidR="007E023D">
        <w:rPr>
          <w:rFonts w:ascii="Arial" w:hAnsi="Arial" w:cs="Arial"/>
          <w:color w:val="1A1A1A"/>
          <w:szCs w:val="22"/>
        </w:rPr>
        <w:t>t</w:t>
      </w:r>
      <w:r w:rsidR="00BD3EE3">
        <w:rPr>
          <w:rFonts w:ascii="Arial" w:hAnsi="Arial" w:cs="Arial"/>
          <w:color w:val="1A1A1A"/>
          <w:szCs w:val="22"/>
        </w:rPr>
        <w:t xml:space="preserve">he </w:t>
      </w:r>
      <w:r w:rsidR="00DD3D5D">
        <w:rPr>
          <w:rFonts w:ascii="Arial" w:hAnsi="Arial" w:cs="Arial"/>
          <w:color w:val="1A1A1A"/>
          <w:szCs w:val="22"/>
        </w:rPr>
        <w:t>Client</w:t>
      </w:r>
      <w:r w:rsidRPr="0008208C">
        <w:rPr>
          <w:rFonts w:ascii="Arial" w:hAnsi="Arial" w:cs="Arial"/>
          <w:color w:val="1A1A1A"/>
          <w:szCs w:val="22"/>
        </w:rPr>
        <w:t xml:space="preserve"> requires within five (5) </w:t>
      </w:r>
      <w:r w:rsidR="002320B5">
        <w:rPr>
          <w:rFonts w:ascii="Arial" w:hAnsi="Arial" w:cs="Arial"/>
          <w:color w:val="1A1A1A"/>
          <w:szCs w:val="22"/>
        </w:rPr>
        <w:t>Business Day</w:t>
      </w:r>
      <w:r w:rsidRPr="0008208C">
        <w:rPr>
          <w:rFonts w:ascii="Arial" w:hAnsi="Arial" w:cs="Arial"/>
          <w:color w:val="1A1A1A"/>
          <w:szCs w:val="22"/>
        </w:rPr>
        <w:t xml:space="preserve">s (or such other period as </w:t>
      </w:r>
      <w:r w:rsidR="003C5612">
        <w:rPr>
          <w:rFonts w:ascii="Arial" w:hAnsi="Arial" w:cs="Arial"/>
          <w:color w:val="1A1A1A"/>
          <w:szCs w:val="22"/>
        </w:rPr>
        <w:t>t</w:t>
      </w:r>
      <w:r w:rsidR="00BD3EE3">
        <w:rPr>
          <w:rFonts w:ascii="Arial" w:hAnsi="Arial" w:cs="Arial"/>
          <w:color w:val="1A1A1A"/>
          <w:szCs w:val="22"/>
        </w:rPr>
        <w:t xml:space="preserve">he </w:t>
      </w:r>
      <w:r w:rsidR="00DD3D5D">
        <w:rPr>
          <w:rFonts w:ascii="Arial" w:hAnsi="Arial" w:cs="Arial"/>
          <w:color w:val="1A1A1A"/>
          <w:szCs w:val="22"/>
        </w:rPr>
        <w:t>Client</w:t>
      </w:r>
      <w:r w:rsidRPr="0008208C">
        <w:rPr>
          <w:rFonts w:ascii="Arial" w:hAnsi="Arial" w:cs="Arial"/>
          <w:color w:val="1A1A1A"/>
          <w:szCs w:val="22"/>
        </w:rPr>
        <w:t xml:space="preserve"> may specify) of </w:t>
      </w:r>
      <w:r w:rsidR="003C5612">
        <w:rPr>
          <w:rFonts w:ascii="Arial" w:hAnsi="Arial" w:cs="Arial"/>
          <w:color w:val="1A1A1A"/>
          <w:szCs w:val="22"/>
        </w:rPr>
        <w:t>t</w:t>
      </w:r>
      <w:r w:rsidR="00BD3EE3">
        <w:rPr>
          <w:rFonts w:ascii="Arial" w:hAnsi="Arial" w:cs="Arial"/>
          <w:color w:val="1A1A1A"/>
          <w:szCs w:val="22"/>
        </w:rPr>
        <w:t xml:space="preserve">he </w:t>
      </w:r>
      <w:r w:rsidR="00DD3D5D">
        <w:rPr>
          <w:rFonts w:ascii="Arial" w:hAnsi="Arial" w:cs="Arial"/>
          <w:color w:val="1A1A1A"/>
          <w:szCs w:val="22"/>
        </w:rPr>
        <w:t>Client</w:t>
      </w:r>
      <w:r w:rsidRPr="0008208C">
        <w:rPr>
          <w:rFonts w:ascii="Arial" w:hAnsi="Arial" w:cs="Arial"/>
          <w:color w:val="1A1A1A"/>
          <w:szCs w:val="22"/>
        </w:rPr>
        <w:t xml:space="preserve"> requesting that information; and</w:t>
      </w:r>
    </w:p>
    <w:p w:rsidR="0008208C" w:rsidRPr="0008208C" w:rsidRDefault="0008208C" w:rsidP="0008208C">
      <w:pPr>
        <w:pStyle w:val="Heading3"/>
        <w:ind w:hanging="850"/>
        <w:rPr>
          <w:rFonts w:ascii="Arial" w:hAnsi="Arial" w:cs="Arial"/>
          <w:color w:val="1A1A1A"/>
          <w:szCs w:val="22"/>
        </w:rPr>
      </w:pPr>
      <w:r w:rsidRPr="0008208C">
        <w:rPr>
          <w:rFonts w:ascii="Arial" w:hAnsi="Arial" w:cs="Arial"/>
          <w:color w:val="1A1A1A"/>
          <w:szCs w:val="22"/>
        </w:rPr>
        <w:t xml:space="preserve">provide all necessary assistance as reasonably requested by </w:t>
      </w:r>
      <w:r w:rsidR="003C5612">
        <w:rPr>
          <w:rFonts w:ascii="Arial" w:hAnsi="Arial" w:cs="Arial"/>
          <w:color w:val="1A1A1A"/>
          <w:szCs w:val="22"/>
        </w:rPr>
        <w:t>t</w:t>
      </w:r>
      <w:r w:rsidR="00BD3EE3">
        <w:rPr>
          <w:rFonts w:ascii="Arial" w:hAnsi="Arial" w:cs="Arial"/>
          <w:color w:val="1A1A1A"/>
          <w:szCs w:val="22"/>
        </w:rPr>
        <w:t xml:space="preserve">he </w:t>
      </w:r>
      <w:r w:rsidR="00DD3D5D">
        <w:rPr>
          <w:rFonts w:ascii="Arial" w:hAnsi="Arial" w:cs="Arial"/>
          <w:color w:val="1A1A1A"/>
          <w:szCs w:val="22"/>
        </w:rPr>
        <w:t>Client</w:t>
      </w:r>
      <w:r w:rsidRPr="0008208C">
        <w:rPr>
          <w:rFonts w:ascii="Arial" w:hAnsi="Arial" w:cs="Arial"/>
          <w:color w:val="1A1A1A"/>
          <w:szCs w:val="22"/>
        </w:rPr>
        <w:t xml:space="preserve"> to enable </w:t>
      </w:r>
      <w:r w:rsidR="003C5612">
        <w:rPr>
          <w:rFonts w:ascii="Arial" w:hAnsi="Arial" w:cs="Arial"/>
          <w:color w:val="1A1A1A"/>
          <w:szCs w:val="22"/>
        </w:rPr>
        <w:t>t</w:t>
      </w:r>
      <w:r w:rsidR="00BD3EE3">
        <w:rPr>
          <w:rFonts w:ascii="Arial" w:hAnsi="Arial" w:cs="Arial"/>
          <w:color w:val="1A1A1A"/>
          <w:szCs w:val="22"/>
        </w:rPr>
        <w:t xml:space="preserve">he </w:t>
      </w:r>
      <w:r w:rsidR="00DD3D5D">
        <w:rPr>
          <w:rFonts w:ascii="Arial" w:hAnsi="Arial" w:cs="Arial"/>
          <w:color w:val="1A1A1A"/>
          <w:szCs w:val="22"/>
        </w:rPr>
        <w:t>Client</w:t>
      </w:r>
      <w:r w:rsidRPr="0008208C">
        <w:rPr>
          <w:rFonts w:ascii="Arial" w:hAnsi="Arial" w:cs="Arial"/>
          <w:color w:val="1A1A1A"/>
          <w:szCs w:val="22"/>
        </w:rPr>
        <w:t xml:space="preserve"> to respond to a </w:t>
      </w:r>
      <w:r w:rsidR="00CE1751">
        <w:rPr>
          <w:rFonts w:ascii="Arial" w:hAnsi="Arial" w:cs="Arial"/>
          <w:color w:val="1A1A1A"/>
          <w:szCs w:val="22"/>
        </w:rPr>
        <w:t>R</w:t>
      </w:r>
      <w:r w:rsidRPr="0008208C">
        <w:rPr>
          <w:rFonts w:ascii="Arial" w:hAnsi="Arial" w:cs="Arial"/>
          <w:color w:val="1A1A1A"/>
          <w:szCs w:val="22"/>
        </w:rPr>
        <w:t xml:space="preserve">equest </w:t>
      </w:r>
      <w:r w:rsidR="00CE1751">
        <w:rPr>
          <w:rFonts w:ascii="Arial" w:hAnsi="Arial" w:cs="Arial"/>
          <w:color w:val="1A1A1A"/>
          <w:szCs w:val="22"/>
        </w:rPr>
        <w:t>F</w:t>
      </w:r>
      <w:r w:rsidRPr="0008208C">
        <w:rPr>
          <w:rFonts w:ascii="Arial" w:hAnsi="Arial" w:cs="Arial"/>
          <w:color w:val="1A1A1A"/>
          <w:szCs w:val="22"/>
        </w:rPr>
        <w:t xml:space="preserve">or </w:t>
      </w:r>
      <w:r w:rsidR="00CE1751">
        <w:rPr>
          <w:rFonts w:ascii="Arial" w:hAnsi="Arial" w:cs="Arial"/>
          <w:color w:val="1A1A1A"/>
          <w:szCs w:val="22"/>
        </w:rPr>
        <w:t>I</w:t>
      </w:r>
      <w:r w:rsidRPr="0008208C">
        <w:rPr>
          <w:rFonts w:ascii="Arial" w:hAnsi="Arial" w:cs="Arial"/>
          <w:color w:val="1A1A1A"/>
          <w:szCs w:val="22"/>
        </w:rPr>
        <w:t xml:space="preserve">nformation within the time for compliance set out in section 10 of the FOIA or regulation 5 of the </w:t>
      </w:r>
      <w:r w:rsidR="005705CD">
        <w:rPr>
          <w:rFonts w:ascii="Arial" w:hAnsi="Arial" w:cs="Arial"/>
          <w:color w:val="1A1A1A"/>
          <w:szCs w:val="22"/>
        </w:rPr>
        <w:t>EIRs</w:t>
      </w:r>
      <w:r w:rsidRPr="0008208C">
        <w:rPr>
          <w:rFonts w:ascii="Arial" w:hAnsi="Arial" w:cs="Arial"/>
          <w:color w:val="1A1A1A"/>
          <w:szCs w:val="22"/>
        </w:rPr>
        <w:t>.</w:t>
      </w:r>
    </w:p>
    <w:p w:rsidR="0008208C" w:rsidRPr="0008208C" w:rsidRDefault="00BD3EE3" w:rsidP="0008208C">
      <w:pPr>
        <w:pStyle w:val="Heading2"/>
        <w:rPr>
          <w:rFonts w:ascii="Arial" w:hAnsi="Arial" w:cs="Arial"/>
          <w:color w:val="1A1A1A"/>
          <w:szCs w:val="22"/>
        </w:rPr>
      </w:pPr>
      <w:r>
        <w:rPr>
          <w:rFonts w:ascii="Arial" w:hAnsi="Arial" w:cs="Arial"/>
          <w:color w:val="1A1A1A"/>
          <w:szCs w:val="22"/>
        </w:rPr>
        <w:t xml:space="preserve">The </w:t>
      </w:r>
      <w:r w:rsidR="00DD3D5D">
        <w:rPr>
          <w:rFonts w:ascii="Arial" w:hAnsi="Arial" w:cs="Arial"/>
          <w:color w:val="1A1A1A"/>
          <w:szCs w:val="22"/>
        </w:rPr>
        <w:t>Client</w:t>
      </w:r>
      <w:r w:rsidR="0008208C" w:rsidRPr="0008208C">
        <w:rPr>
          <w:rFonts w:ascii="Arial" w:hAnsi="Arial" w:cs="Arial"/>
          <w:color w:val="1A1A1A"/>
          <w:szCs w:val="22"/>
        </w:rPr>
        <w:t xml:space="preserve"> shall be responsible for determining at its absolute discretion whether the information:</w:t>
      </w:r>
    </w:p>
    <w:p w:rsidR="0008208C" w:rsidRPr="0008208C" w:rsidRDefault="0008208C" w:rsidP="0008208C">
      <w:pPr>
        <w:pStyle w:val="Heading3"/>
        <w:ind w:hanging="850"/>
        <w:rPr>
          <w:rFonts w:ascii="Arial" w:hAnsi="Arial" w:cs="Arial"/>
          <w:color w:val="1A1A1A"/>
          <w:szCs w:val="22"/>
        </w:rPr>
      </w:pPr>
      <w:r w:rsidRPr="0008208C">
        <w:rPr>
          <w:rFonts w:ascii="Arial" w:hAnsi="Arial" w:cs="Arial"/>
          <w:color w:val="1A1A1A"/>
          <w:szCs w:val="22"/>
        </w:rPr>
        <w:t xml:space="preserve">is exempt from disclosure in accordance with the provisions of the FOIA or the </w:t>
      </w:r>
      <w:r w:rsidR="005705CD">
        <w:rPr>
          <w:rFonts w:ascii="Arial" w:hAnsi="Arial" w:cs="Arial"/>
          <w:color w:val="1A1A1A"/>
          <w:szCs w:val="22"/>
        </w:rPr>
        <w:t>EIRs</w:t>
      </w:r>
      <w:r w:rsidRPr="0008208C">
        <w:rPr>
          <w:rFonts w:ascii="Arial" w:hAnsi="Arial" w:cs="Arial"/>
          <w:color w:val="1A1A1A"/>
          <w:szCs w:val="22"/>
        </w:rPr>
        <w:t>;</w:t>
      </w:r>
    </w:p>
    <w:p w:rsidR="0008208C" w:rsidRPr="0008208C" w:rsidRDefault="0008208C" w:rsidP="0008208C">
      <w:pPr>
        <w:pStyle w:val="Heading3"/>
        <w:ind w:hanging="850"/>
        <w:rPr>
          <w:rFonts w:ascii="Arial" w:hAnsi="Arial" w:cs="Arial"/>
          <w:color w:val="1A1A1A"/>
          <w:szCs w:val="22"/>
        </w:rPr>
      </w:pPr>
      <w:r w:rsidRPr="0008208C">
        <w:rPr>
          <w:rFonts w:ascii="Arial" w:hAnsi="Arial" w:cs="Arial"/>
          <w:color w:val="1A1A1A"/>
          <w:szCs w:val="22"/>
        </w:rPr>
        <w:t xml:space="preserve">is to be disclosed in response to a </w:t>
      </w:r>
      <w:r w:rsidR="005705CD">
        <w:rPr>
          <w:rFonts w:ascii="Arial" w:hAnsi="Arial" w:cs="Arial"/>
          <w:color w:val="1A1A1A"/>
          <w:szCs w:val="22"/>
        </w:rPr>
        <w:t>R</w:t>
      </w:r>
      <w:r w:rsidRPr="0008208C">
        <w:rPr>
          <w:rFonts w:ascii="Arial" w:hAnsi="Arial" w:cs="Arial"/>
          <w:color w:val="1A1A1A"/>
          <w:szCs w:val="22"/>
        </w:rPr>
        <w:t xml:space="preserve">equest </w:t>
      </w:r>
      <w:r w:rsidR="005705CD">
        <w:rPr>
          <w:rFonts w:ascii="Arial" w:hAnsi="Arial" w:cs="Arial"/>
          <w:color w:val="1A1A1A"/>
          <w:szCs w:val="22"/>
        </w:rPr>
        <w:t>F</w:t>
      </w:r>
      <w:r w:rsidRPr="0008208C">
        <w:rPr>
          <w:rFonts w:ascii="Arial" w:hAnsi="Arial" w:cs="Arial"/>
          <w:color w:val="1A1A1A"/>
          <w:szCs w:val="22"/>
        </w:rPr>
        <w:t xml:space="preserve">or </w:t>
      </w:r>
      <w:r w:rsidR="005705CD">
        <w:rPr>
          <w:rFonts w:ascii="Arial" w:hAnsi="Arial" w:cs="Arial"/>
          <w:color w:val="1A1A1A"/>
          <w:szCs w:val="22"/>
        </w:rPr>
        <w:t>I</w:t>
      </w:r>
      <w:r w:rsidRPr="0008208C">
        <w:rPr>
          <w:rFonts w:ascii="Arial" w:hAnsi="Arial" w:cs="Arial"/>
          <w:color w:val="1A1A1A"/>
          <w:szCs w:val="22"/>
        </w:rPr>
        <w:t xml:space="preserve">nformation, and in no event shall the </w:t>
      </w:r>
      <w:r w:rsidR="00C44D28">
        <w:rPr>
          <w:rFonts w:ascii="Arial" w:hAnsi="Arial" w:cs="Arial"/>
          <w:color w:val="1A1A1A"/>
          <w:szCs w:val="22"/>
        </w:rPr>
        <w:t>Consultant</w:t>
      </w:r>
      <w:r w:rsidRPr="0008208C">
        <w:rPr>
          <w:rFonts w:ascii="Arial" w:hAnsi="Arial" w:cs="Arial"/>
          <w:color w:val="1A1A1A"/>
          <w:szCs w:val="22"/>
        </w:rPr>
        <w:t xml:space="preserve"> respond directly to a </w:t>
      </w:r>
      <w:r w:rsidR="00CE1751">
        <w:rPr>
          <w:rFonts w:ascii="Arial" w:hAnsi="Arial" w:cs="Arial"/>
          <w:color w:val="1A1A1A"/>
          <w:szCs w:val="22"/>
        </w:rPr>
        <w:t>R</w:t>
      </w:r>
      <w:r w:rsidRPr="0008208C">
        <w:rPr>
          <w:rFonts w:ascii="Arial" w:hAnsi="Arial" w:cs="Arial"/>
          <w:color w:val="1A1A1A"/>
          <w:szCs w:val="22"/>
        </w:rPr>
        <w:t xml:space="preserve">equest </w:t>
      </w:r>
      <w:r w:rsidR="00CE1751">
        <w:rPr>
          <w:rFonts w:ascii="Arial" w:hAnsi="Arial" w:cs="Arial"/>
          <w:color w:val="1A1A1A"/>
          <w:szCs w:val="22"/>
        </w:rPr>
        <w:t>F</w:t>
      </w:r>
      <w:r w:rsidRPr="0008208C">
        <w:rPr>
          <w:rFonts w:ascii="Arial" w:hAnsi="Arial" w:cs="Arial"/>
          <w:color w:val="1A1A1A"/>
          <w:szCs w:val="22"/>
        </w:rPr>
        <w:t xml:space="preserve">or </w:t>
      </w:r>
      <w:r w:rsidR="00CE1751">
        <w:rPr>
          <w:rFonts w:ascii="Arial" w:hAnsi="Arial" w:cs="Arial"/>
          <w:color w:val="1A1A1A"/>
          <w:szCs w:val="22"/>
        </w:rPr>
        <w:t>I</w:t>
      </w:r>
      <w:r w:rsidRPr="0008208C">
        <w:rPr>
          <w:rFonts w:ascii="Arial" w:hAnsi="Arial" w:cs="Arial"/>
          <w:color w:val="1A1A1A"/>
          <w:szCs w:val="22"/>
        </w:rPr>
        <w:t xml:space="preserve">nformation unless expressly authorised to do so by </w:t>
      </w:r>
      <w:r w:rsidR="003C5612">
        <w:rPr>
          <w:rFonts w:ascii="Arial" w:hAnsi="Arial" w:cs="Arial"/>
          <w:color w:val="1A1A1A"/>
          <w:szCs w:val="22"/>
        </w:rPr>
        <w:t>t</w:t>
      </w:r>
      <w:r w:rsidR="00BD3EE3">
        <w:rPr>
          <w:rFonts w:ascii="Arial" w:hAnsi="Arial" w:cs="Arial"/>
          <w:color w:val="1A1A1A"/>
          <w:szCs w:val="22"/>
        </w:rPr>
        <w:t xml:space="preserve">he </w:t>
      </w:r>
      <w:r w:rsidR="00DD3D5D">
        <w:rPr>
          <w:rFonts w:ascii="Arial" w:hAnsi="Arial" w:cs="Arial"/>
          <w:color w:val="1A1A1A"/>
          <w:szCs w:val="22"/>
        </w:rPr>
        <w:t>Client</w:t>
      </w:r>
      <w:r w:rsidRPr="0008208C">
        <w:rPr>
          <w:rFonts w:ascii="Arial" w:hAnsi="Arial" w:cs="Arial"/>
          <w:color w:val="1A1A1A"/>
          <w:szCs w:val="22"/>
        </w:rPr>
        <w:t>.</w:t>
      </w:r>
    </w:p>
    <w:p w:rsidR="0008208C" w:rsidRPr="0008208C" w:rsidRDefault="0008208C" w:rsidP="0008208C">
      <w:pPr>
        <w:pStyle w:val="Heading2"/>
        <w:rPr>
          <w:rFonts w:ascii="Arial" w:hAnsi="Arial" w:cs="Arial"/>
          <w:color w:val="1A1A1A"/>
          <w:szCs w:val="22"/>
        </w:rPr>
      </w:pPr>
      <w:r w:rsidRPr="0008208C">
        <w:rPr>
          <w:rFonts w:ascii="Arial" w:hAnsi="Arial" w:cs="Arial"/>
          <w:color w:val="1A1A1A"/>
          <w:szCs w:val="22"/>
        </w:rPr>
        <w:t xml:space="preserve">In no event shall the </w:t>
      </w:r>
      <w:r w:rsidR="00C44D28">
        <w:rPr>
          <w:rFonts w:ascii="Arial" w:hAnsi="Arial" w:cs="Arial"/>
          <w:color w:val="1A1A1A"/>
          <w:szCs w:val="22"/>
        </w:rPr>
        <w:t>Consultant</w:t>
      </w:r>
      <w:r w:rsidRPr="0008208C">
        <w:rPr>
          <w:rFonts w:ascii="Arial" w:hAnsi="Arial" w:cs="Arial"/>
          <w:color w:val="1A1A1A"/>
          <w:szCs w:val="22"/>
        </w:rPr>
        <w:t xml:space="preserve"> respond directly to a </w:t>
      </w:r>
      <w:r w:rsidR="005705CD">
        <w:rPr>
          <w:rFonts w:ascii="Arial" w:hAnsi="Arial" w:cs="Arial"/>
          <w:color w:val="1A1A1A"/>
          <w:szCs w:val="22"/>
        </w:rPr>
        <w:t>R</w:t>
      </w:r>
      <w:r w:rsidRPr="0008208C">
        <w:rPr>
          <w:rFonts w:ascii="Arial" w:hAnsi="Arial" w:cs="Arial"/>
          <w:color w:val="1A1A1A"/>
          <w:szCs w:val="22"/>
        </w:rPr>
        <w:t xml:space="preserve">equest </w:t>
      </w:r>
      <w:r w:rsidR="005705CD">
        <w:rPr>
          <w:rFonts w:ascii="Arial" w:hAnsi="Arial" w:cs="Arial"/>
          <w:color w:val="1A1A1A"/>
          <w:szCs w:val="22"/>
        </w:rPr>
        <w:t>F</w:t>
      </w:r>
      <w:r w:rsidRPr="0008208C">
        <w:rPr>
          <w:rFonts w:ascii="Arial" w:hAnsi="Arial" w:cs="Arial"/>
          <w:color w:val="1A1A1A"/>
          <w:szCs w:val="22"/>
        </w:rPr>
        <w:t xml:space="preserve">or </w:t>
      </w:r>
      <w:r w:rsidR="005705CD">
        <w:rPr>
          <w:rFonts w:ascii="Arial" w:hAnsi="Arial" w:cs="Arial"/>
          <w:color w:val="1A1A1A"/>
          <w:szCs w:val="22"/>
        </w:rPr>
        <w:t>I</w:t>
      </w:r>
      <w:r w:rsidRPr="0008208C">
        <w:rPr>
          <w:rFonts w:ascii="Arial" w:hAnsi="Arial" w:cs="Arial"/>
          <w:color w:val="1A1A1A"/>
          <w:szCs w:val="22"/>
        </w:rPr>
        <w:t xml:space="preserve">nformation unless expressly authorised to do so by </w:t>
      </w:r>
      <w:r w:rsidR="003C5612">
        <w:rPr>
          <w:rFonts w:ascii="Arial" w:hAnsi="Arial" w:cs="Arial"/>
          <w:color w:val="1A1A1A"/>
          <w:szCs w:val="22"/>
        </w:rPr>
        <w:t>t</w:t>
      </w:r>
      <w:r w:rsidR="00BD3EE3">
        <w:rPr>
          <w:rFonts w:ascii="Arial" w:hAnsi="Arial" w:cs="Arial"/>
          <w:color w:val="1A1A1A"/>
          <w:szCs w:val="22"/>
        </w:rPr>
        <w:t xml:space="preserve">he </w:t>
      </w:r>
      <w:r w:rsidR="00DD3D5D">
        <w:rPr>
          <w:rFonts w:ascii="Arial" w:hAnsi="Arial" w:cs="Arial"/>
          <w:color w:val="1A1A1A"/>
          <w:szCs w:val="22"/>
        </w:rPr>
        <w:t>Client</w:t>
      </w:r>
      <w:r w:rsidRPr="0008208C">
        <w:rPr>
          <w:rFonts w:ascii="Arial" w:hAnsi="Arial" w:cs="Arial"/>
          <w:color w:val="1A1A1A"/>
          <w:szCs w:val="22"/>
        </w:rPr>
        <w:t>.</w:t>
      </w:r>
    </w:p>
    <w:p w:rsidR="0008208C" w:rsidRPr="0008208C" w:rsidRDefault="0008208C" w:rsidP="0008208C">
      <w:pPr>
        <w:pStyle w:val="Heading2"/>
        <w:rPr>
          <w:rFonts w:ascii="Arial" w:hAnsi="Arial" w:cs="Arial"/>
          <w:color w:val="1A1A1A"/>
          <w:szCs w:val="22"/>
        </w:rPr>
      </w:pPr>
      <w:r w:rsidRPr="0008208C">
        <w:rPr>
          <w:rFonts w:ascii="Arial" w:hAnsi="Arial" w:cs="Arial"/>
          <w:color w:val="1A1A1A"/>
          <w:szCs w:val="22"/>
        </w:rPr>
        <w:t xml:space="preserve">The </w:t>
      </w:r>
      <w:r w:rsidR="00C44D28">
        <w:rPr>
          <w:rFonts w:ascii="Arial" w:hAnsi="Arial" w:cs="Arial"/>
          <w:color w:val="1A1A1A"/>
          <w:szCs w:val="22"/>
        </w:rPr>
        <w:t>Consultant</w:t>
      </w:r>
      <w:r w:rsidRPr="0008208C">
        <w:rPr>
          <w:rFonts w:ascii="Arial" w:hAnsi="Arial" w:cs="Arial"/>
          <w:color w:val="1A1A1A"/>
          <w:szCs w:val="22"/>
        </w:rPr>
        <w:t xml:space="preserve"> acknowledge</w:t>
      </w:r>
      <w:r w:rsidR="009F117B">
        <w:rPr>
          <w:rFonts w:ascii="Arial" w:hAnsi="Arial" w:cs="Arial"/>
          <w:color w:val="1A1A1A"/>
          <w:szCs w:val="22"/>
        </w:rPr>
        <w:t>s</w:t>
      </w:r>
      <w:r w:rsidRPr="0008208C">
        <w:rPr>
          <w:rFonts w:ascii="Arial" w:hAnsi="Arial" w:cs="Arial"/>
          <w:color w:val="1A1A1A"/>
          <w:szCs w:val="22"/>
        </w:rPr>
        <w:t xml:space="preserve"> that </w:t>
      </w:r>
      <w:r w:rsidR="003C5612">
        <w:rPr>
          <w:rFonts w:ascii="Arial" w:hAnsi="Arial" w:cs="Arial"/>
          <w:color w:val="1A1A1A"/>
          <w:szCs w:val="22"/>
        </w:rPr>
        <w:t>t</w:t>
      </w:r>
      <w:r w:rsidR="00BD3EE3">
        <w:rPr>
          <w:rFonts w:ascii="Arial" w:hAnsi="Arial" w:cs="Arial"/>
          <w:color w:val="1A1A1A"/>
          <w:szCs w:val="22"/>
        </w:rPr>
        <w:t xml:space="preserve">he </w:t>
      </w:r>
      <w:r w:rsidR="00DD3D5D">
        <w:rPr>
          <w:rFonts w:ascii="Arial" w:hAnsi="Arial" w:cs="Arial"/>
          <w:color w:val="1A1A1A"/>
          <w:szCs w:val="22"/>
        </w:rPr>
        <w:t>Client</w:t>
      </w:r>
      <w:r w:rsidRPr="0008208C">
        <w:rPr>
          <w:rFonts w:ascii="Arial" w:hAnsi="Arial" w:cs="Arial"/>
          <w:color w:val="1A1A1A"/>
          <w:szCs w:val="22"/>
        </w:rPr>
        <w:t xml:space="preserve"> may, acting in accordance with the Secretary of State for Constitutional Affairs' Code of Practice on the discharge of public authorities' functions under Part 1 of FOIA (issued under section 45 of the FOIA, November 2004), be obliged under the FOIA or the </w:t>
      </w:r>
      <w:r w:rsidR="005705CD">
        <w:rPr>
          <w:rFonts w:ascii="Arial" w:hAnsi="Arial" w:cs="Arial"/>
          <w:color w:val="1A1A1A"/>
          <w:szCs w:val="22"/>
        </w:rPr>
        <w:t>EIRs</w:t>
      </w:r>
      <w:r w:rsidRPr="0008208C">
        <w:rPr>
          <w:rFonts w:ascii="Arial" w:hAnsi="Arial" w:cs="Arial"/>
          <w:color w:val="1A1A1A"/>
          <w:szCs w:val="22"/>
        </w:rPr>
        <w:t xml:space="preserve"> to disclose information:</w:t>
      </w:r>
    </w:p>
    <w:p w:rsidR="0008208C" w:rsidRPr="0008208C" w:rsidRDefault="0088244E" w:rsidP="0008208C">
      <w:pPr>
        <w:pStyle w:val="Heading3"/>
        <w:keepNext/>
        <w:tabs>
          <w:tab w:val="clear" w:pos="1559"/>
          <w:tab w:val="num" w:pos="709"/>
        </w:tabs>
        <w:spacing w:before="120" w:line="240" w:lineRule="auto"/>
        <w:ind w:left="720" w:firstLine="273"/>
        <w:rPr>
          <w:rFonts w:ascii="Arial" w:hAnsi="Arial" w:cs="Arial"/>
          <w:color w:val="1A1A1A"/>
          <w:szCs w:val="22"/>
        </w:rPr>
      </w:pPr>
      <w:r>
        <w:rPr>
          <w:rFonts w:ascii="Arial" w:hAnsi="Arial" w:cs="Arial"/>
          <w:color w:val="1A1A1A"/>
          <w:szCs w:val="22"/>
        </w:rPr>
        <w:t xml:space="preserve">  </w:t>
      </w:r>
      <w:r w:rsidR="0008208C" w:rsidRPr="0008208C">
        <w:rPr>
          <w:rFonts w:ascii="Arial" w:hAnsi="Arial" w:cs="Arial"/>
          <w:color w:val="1A1A1A"/>
          <w:szCs w:val="22"/>
        </w:rPr>
        <w:t xml:space="preserve">without consulting with the </w:t>
      </w:r>
      <w:r w:rsidR="00C44D28">
        <w:rPr>
          <w:rFonts w:ascii="Arial" w:hAnsi="Arial" w:cs="Arial"/>
          <w:color w:val="1A1A1A"/>
          <w:szCs w:val="22"/>
        </w:rPr>
        <w:t>Consultant</w:t>
      </w:r>
      <w:r w:rsidR="0008208C" w:rsidRPr="0008208C">
        <w:rPr>
          <w:rFonts w:ascii="Arial" w:hAnsi="Arial" w:cs="Arial"/>
          <w:color w:val="1A1A1A"/>
          <w:szCs w:val="22"/>
        </w:rPr>
        <w:t>; or</w:t>
      </w:r>
    </w:p>
    <w:p w:rsidR="0008208C" w:rsidRPr="0008208C" w:rsidRDefault="0008208C" w:rsidP="0008208C">
      <w:pPr>
        <w:pStyle w:val="Heading3"/>
        <w:rPr>
          <w:rFonts w:ascii="Arial" w:hAnsi="Arial" w:cs="Arial"/>
          <w:color w:val="1A1A1A"/>
          <w:szCs w:val="22"/>
        </w:rPr>
      </w:pPr>
      <w:bookmarkStart w:id="47" w:name="a963518"/>
      <w:r w:rsidRPr="0008208C">
        <w:rPr>
          <w:rFonts w:ascii="Arial" w:hAnsi="Arial" w:cs="Arial"/>
          <w:color w:val="1A1A1A"/>
          <w:szCs w:val="22"/>
        </w:rPr>
        <w:t xml:space="preserve">following consultation with </w:t>
      </w:r>
      <w:r w:rsidR="003C5612">
        <w:rPr>
          <w:rFonts w:ascii="Arial" w:hAnsi="Arial" w:cs="Arial"/>
          <w:color w:val="1A1A1A"/>
          <w:szCs w:val="22"/>
        </w:rPr>
        <w:t>t</w:t>
      </w:r>
      <w:r w:rsidR="003C5612" w:rsidRPr="0008208C">
        <w:rPr>
          <w:rFonts w:ascii="Arial" w:hAnsi="Arial" w:cs="Arial"/>
          <w:color w:val="1A1A1A"/>
          <w:szCs w:val="22"/>
        </w:rPr>
        <w:t xml:space="preserve">he </w:t>
      </w:r>
      <w:r w:rsidR="00C44D28">
        <w:rPr>
          <w:rFonts w:ascii="Arial" w:hAnsi="Arial" w:cs="Arial"/>
          <w:color w:val="1A1A1A"/>
          <w:szCs w:val="22"/>
        </w:rPr>
        <w:t>Consultant</w:t>
      </w:r>
      <w:r w:rsidRPr="0008208C">
        <w:rPr>
          <w:rFonts w:ascii="Arial" w:hAnsi="Arial" w:cs="Arial"/>
          <w:color w:val="1A1A1A"/>
          <w:szCs w:val="22"/>
        </w:rPr>
        <w:t xml:space="preserve"> and having taken its views into account,</w:t>
      </w:r>
      <w:bookmarkEnd w:id="47"/>
    </w:p>
    <w:p w:rsidR="0008208C" w:rsidRPr="0008208C" w:rsidRDefault="0008208C" w:rsidP="0008208C">
      <w:pPr>
        <w:pStyle w:val="Bodysubclause"/>
        <w:rPr>
          <w:rFonts w:ascii="Arial" w:hAnsi="Arial" w:cs="Arial"/>
          <w:color w:val="1A1A1A"/>
          <w:szCs w:val="22"/>
        </w:rPr>
      </w:pPr>
      <w:r w:rsidRPr="0008208C">
        <w:rPr>
          <w:rFonts w:ascii="Arial" w:hAnsi="Arial" w:cs="Arial"/>
          <w:color w:val="1A1A1A"/>
          <w:szCs w:val="22"/>
        </w:rPr>
        <w:t xml:space="preserve">provided always that where clause </w:t>
      </w:r>
      <w:r w:rsidR="008A5B3C">
        <w:rPr>
          <w:rFonts w:ascii="Arial" w:hAnsi="Arial" w:cs="Arial"/>
          <w:color w:val="1A1A1A"/>
          <w:szCs w:val="22"/>
        </w:rPr>
        <w:t>8.</w:t>
      </w:r>
      <w:r w:rsidR="00717177">
        <w:rPr>
          <w:rFonts w:ascii="Arial" w:hAnsi="Arial" w:cs="Arial"/>
          <w:color w:val="1A1A1A"/>
          <w:szCs w:val="22"/>
        </w:rPr>
        <w:t>6</w:t>
      </w:r>
      <w:r w:rsidR="008A5B3C">
        <w:rPr>
          <w:rFonts w:ascii="Arial" w:hAnsi="Arial" w:cs="Arial"/>
          <w:color w:val="1A1A1A"/>
          <w:szCs w:val="22"/>
        </w:rPr>
        <w:t xml:space="preserve"> </w:t>
      </w:r>
      <w:r w:rsidRPr="0008208C">
        <w:rPr>
          <w:rFonts w:ascii="Arial" w:hAnsi="Arial" w:cs="Arial"/>
          <w:color w:val="1A1A1A"/>
          <w:szCs w:val="22"/>
        </w:rPr>
        <w:t xml:space="preserve">(b) applies </w:t>
      </w:r>
      <w:r w:rsidR="003C5612">
        <w:rPr>
          <w:rFonts w:ascii="Arial" w:hAnsi="Arial" w:cs="Arial"/>
          <w:color w:val="1A1A1A"/>
          <w:szCs w:val="22"/>
        </w:rPr>
        <w:t>t</w:t>
      </w:r>
      <w:r w:rsidR="00BD3EE3">
        <w:rPr>
          <w:rFonts w:ascii="Arial" w:hAnsi="Arial" w:cs="Arial"/>
          <w:color w:val="1A1A1A"/>
          <w:szCs w:val="22"/>
        </w:rPr>
        <w:t xml:space="preserve">he </w:t>
      </w:r>
      <w:r w:rsidR="00DD3D5D">
        <w:rPr>
          <w:rFonts w:ascii="Arial" w:hAnsi="Arial" w:cs="Arial"/>
          <w:color w:val="1A1A1A"/>
          <w:szCs w:val="22"/>
        </w:rPr>
        <w:t>Client</w:t>
      </w:r>
      <w:r w:rsidRPr="0008208C">
        <w:rPr>
          <w:rFonts w:ascii="Arial" w:hAnsi="Arial" w:cs="Arial"/>
          <w:color w:val="1A1A1A"/>
          <w:szCs w:val="22"/>
        </w:rPr>
        <w:t xml:space="preserve"> shall, in accordance with any recommendations of the Code, take reasonable steps, where appropriate, to give the </w:t>
      </w:r>
      <w:r w:rsidR="00C44D28">
        <w:rPr>
          <w:rFonts w:ascii="Arial" w:hAnsi="Arial" w:cs="Arial"/>
          <w:color w:val="1A1A1A"/>
          <w:szCs w:val="22"/>
        </w:rPr>
        <w:t>Consultant</w:t>
      </w:r>
      <w:r w:rsidRPr="0008208C">
        <w:rPr>
          <w:rFonts w:ascii="Arial" w:hAnsi="Arial" w:cs="Arial"/>
          <w:color w:val="1A1A1A"/>
          <w:szCs w:val="22"/>
        </w:rPr>
        <w:t xml:space="preserve"> advanced notice, or failing that, to </w:t>
      </w:r>
      <w:r w:rsidRPr="0008208C">
        <w:rPr>
          <w:rFonts w:ascii="Arial" w:hAnsi="Arial" w:cs="Arial"/>
          <w:color w:val="1A1A1A"/>
          <w:szCs w:val="22"/>
        </w:rPr>
        <w:lastRenderedPageBreak/>
        <w:t xml:space="preserve">draw the disclosure to the </w:t>
      </w:r>
      <w:r w:rsidR="00C44D28">
        <w:rPr>
          <w:rFonts w:ascii="Arial" w:hAnsi="Arial" w:cs="Arial"/>
          <w:color w:val="1A1A1A"/>
          <w:szCs w:val="22"/>
        </w:rPr>
        <w:t>Consultant</w:t>
      </w:r>
      <w:r w:rsidRPr="0008208C">
        <w:rPr>
          <w:rFonts w:ascii="Arial" w:hAnsi="Arial" w:cs="Arial"/>
          <w:color w:val="1A1A1A"/>
          <w:szCs w:val="22"/>
        </w:rPr>
        <w:t xml:space="preserve">’s attention </w:t>
      </w:r>
      <w:r w:rsidR="00F20573">
        <w:rPr>
          <w:rFonts w:ascii="Arial" w:hAnsi="Arial" w:cs="Arial"/>
          <w:color w:val="1A1A1A"/>
          <w:szCs w:val="22"/>
        </w:rPr>
        <w:t xml:space="preserve">as soon as practicable </w:t>
      </w:r>
      <w:r w:rsidRPr="0008208C">
        <w:rPr>
          <w:rFonts w:ascii="Arial" w:hAnsi="Arial" w:cs="Arial"/>
          <w:color w:val="1A1A1A"/>
          <w:szCs w:val="22"/>
        </w:rPr>
        <w:t>after any such disclosure.</w:t>
      </w:r>
    </w:p>
    <w:p w:rsidR="0008208C" w:rsidRDefault="0008208C" w:rsidP="0008208C">
      <w:pPr>
        <w:pStyle w:val="Heading2"/>
        <w:rPr>
          <w:rFonts w:ascii="Arial" w:hAnsi="Arial" w:cs="Arial"/>
          <w:color w:val="1A1A1A"/>
          <w:szCs w:val="22"/>
        </w:rPr>
      </w:pPr>
      <w:r w:rsidRPr="0008208C">
        <w:rPr>
          <w:rFonts w:ascii="Arial" w:hAnsi="Arial" w:cs="Arial"/>
          <w:color w:val="1A1A1A"/>
          <w:szCs w:val="22"/>
        </w:rPr>
        <w:t xml:space="preserve">The </w:t>
      </w:r>
      <w:r w:rsidR="00C44D28">
        <w:rPr>
          <w:rFonts w:ascii="Arial" w:hAnsi="Arial" w:cs="Arial"/>
          <w:color w:val="1A1A1A"/>
          <w:szCs w:val="22"/>
        </w:rPr>
        <w:t>Consultant</w:t>
      </w:r>
      <w:r w:rsidRPr="0008208C">
        <w:rPr>
          <w:rFonts w:ascii="Arial" w:hAnsi="Arial" w:cs="Arial"/>
          <w:color w:val="1A1A1A"/>
          <w:szCs w:val="22"/>
        </w:rPr>
        <w:t xml:space="preserve"> shall ensure that all information produced in the course of th</w:t>
      </w:r>
      <w:r w:rsidR="00717177">
        <w:rPr>
          <w:rFonts w:ascii="Arial" w:hAnsi="Arial" w:cs="Arial"/>
          <w:color w:val="1A1A1A"/>
          <w:szCs w:val="22"/>
        </w:rPr>
        <w:t>is Agreement</w:t>
      </w:r>
      <w:r w:rsidRPr="0008208C">
        <w:rPr>
          <w:rFonts w:ascii="Arial" w:hAnsi="Arial" w:cs="Arial"/>
          <w:color w:val="1A1A1A"/>
          <w:szCs w:val="22"/>
        </w:rPr>
        <w:t xml:space="preserve"> or relating to th</w:t>
      </w:r>
      <w:r w:rsidR="00717177">
        <w:rPr>
          <w:rFonts w:ascii="Arial" w:hAnsi="Arial" w:cs="Arial"/>
          <w:color w:val="1A1A1A"/>
          <w:szCs w:val="22"/>
        </w:rPr>
        <w:t>is A</w:t>
      </w:r>
      <w:r w:rsidRPr="0008208C">
        <w:rPr>
          <w:rFonts w:ascii="Arial" w:hAnsi="Arial" w:cs="Arial"/>
          <w:color w:val="1A1A1A"/>
          <w:szCs w:val="22"/>
        </w:rPr>
        <w:t xml:space="preserve">greement is retained for disclosure </w:t>
      </w:r>
      <w:r w:rsidR="00DB177B" w:rsidRPr="005A6E35">
        <w:rPr>
          <w:rFonts w:ascii="Arial" w:hAnsi="Arial" w:cs="Arial"/>
          <w:szCs w:val="22"/>
        </w:rPr>
        <w:t>for six (6) years after expiry or earlier termination</w:t>
      </w:r>
      <w:r w:rsidR="00DB177B" w:rsidRPr="003A2952">
        <w:rPr>
          <w:rFonts w:ascii="Arial" w:hAnsi="Arial" w:cs="Arial"/>
        </w:rPr>
        <w:t xml:space="preserve"> </w:t>
      </w:r>
      <w:r w:rsidRPr="0008208C">
        <w:rPr>
          <w:rFonts w:ascii="Arial" w:hAnsi="Arial" w:cs="Arial"/>
          <w:color w:val="1A1A1A"/>
          <w:szCs w:val="22"/>
        </w:rPr>
        <w:t xml:space="preserve">and shall permit </w:t>
      </w:r>
      <w:r w:rsidR="003C5612">
        <w:rPr>
          <w:rFonts w:ascii="Arial" w:hAnsi="Arial" w:cs="Arial"/>
          <w:color w:val="1A1A1A"/>
          <w:szCs w:val="22"/>
        </w:rPr>
        <w:t>t</w:t>
      </w:r>
      <w:r w:rsidR="00BD3EE3">
        <w:rPr>
          <w:rFonts w:ascii="Arial" w:hAnsi="Arial" w:cs="Arial"/>
          <w:color w:val="1A1A1A"/>
          <w:szCs w:val="22"/>
        </w:rPr>
        <w:t xml:space="preserve">he </w:t>
      </w:r>
      <w:r w:rsidR="00DD3D5D">
        <w:rPr>
          <w:rFonts w:ascii="Arial" w:hAnsi="Arial" w:cs="Arial"/>
          <w:color w:val="1A1A1A"/>
          <w:szCs w:val="22"/>
        </w:rPr>
        <w:t>Client</w:t>
      </w:r>
      <w:r w:rsidRPr="0008208C">
        <w:rPr>
          <w:rFonts w:ascii="Arial" w:hAnsi="Arial" w:cs="Arial"/>
          <w:color w:val="1A1A1A"/>
          <w:szCs w:val="22"/>
        </w:rPr>
        <w:t xml:space="preserve"> to inspect such records as requested from time to time.</w:t>
      </w:r>
    </w:p>
    <w:p w:rsidR="000A01C7" w:rsidRPr="0044440E" w:rsidRDefault="000A01C7" w:rsidP="000A01C7">
      <w:pPr>
        <w:pStyle w:val="Heading2"/>
        <w:rPr>
          <w:rFonts w:ascii="Arial" w:hAnsi="Arial" w:cs="Arial"/>
          <w:szCs w:val="22"/>
        </w:rPr>
      </w:pPr>
      <w:r w:rsidRPr="0044440E">
        <w:rPr>
          <w:rFonts w:ascii="Arial" w:hAnsi="Arial" w:cs="Arial"/>
        </w:rPr>
        <w:t xml:space="preserve">The </w:t>
      </w:r>
      <w:r w:rsidR="00DD3D5D">
        <w:rPr>
          <w:rFonts w:ascii="Arial" w:hAnsi="Arial" w:cs="Arial"/>
        </w:rPr>
        <w:t>Client</w:t>
      </w:r>
      <w:r w:rsidRPr="0044440E">
        <w:rPr>
          <w:rFonts w:ascii="Arial" w:hAnsi="Arial" w:cs="Arial"/>
        </w:rPr>
        <w:t xml:space="preserve">, in line with the Government’s ongoing drive to open up the activities of the Public Sector to greater scrutiny, has prepared its transparency agenda and the </w:t>
      </w:r>
      <w:r w:rsidR="00C44D28">
        <w:rPr>
          <w:rFonts w:ascii="Arial" w:hAnsi="Arial" w:cs="Arial"/>
        </w:rPr>
        <w:t>Consultant</w:t>
      </w:r>
      <w:r w:rsidRPr="0044440E">
        <w:rPr>
          <w:rFonts w:ascii="Arial" w:hAnsi="Arial" w:cs="Arial"/>
        </w:rPr>
        <w:t xml:space="preserve"> hereby agrees that, notwithstanding anything set out in this clause </w:t>
      </w:r>
      <w:r>
        <w:rPr>
          <w:rFonts w:ascii="Arial" w:hAnsi="Arial" w:cs="Arial"/>
        </w:rPr>
        <w:t>8</w:t>
      </w:r>
      <w:r w:rsidRPr="0044440E">
        <w:rPr>
          <w:rFonts w:ascii="Arial" w:hAnsi="Arial" w:cs="Arial"/>
        </w:rPr>
        <w:t xml:space="preserve"> or elsewhere in this Agreement, the </w:t>
      </w:r>
      <w:r w:rsidR="00DD3D5D">
        <w:rPr>
          <w:rFonts w:ascii="Arial" w:hAnsi="Arial" w:cs="Arial"/>
        </w:rPr>
        <w:t>Client</w:t>
      </w:r>
      <w:r w:rsidRPr="0044440E">
        <w:rPr>
          <w:rFonts w:ascii="Arial" w:hAnsi="Arial" w:cs="Arial"/>
        </w:rPr>
        <w:t xml:space="preserve"> shall be entitled to publish this Agreement in whole or in part (including from time to time any agreed changes to the Agreement), in whatever form the </w:t>
      </w:r>
      <w:r w:rsidR="00DD3D5D">
        <w:rPr>
          <w:rFonts w:ascii="Arial" w:hAnsi="Arial" w:cs="Arial"/>
        </w:rPr>
        <w:t>Client</w:t>
      </w:r>
      <w:r w:rsidRPr="0044440E">
        <w:rPr>
          <w:rFonts w:ascii="Arial" w:hAnsi="Arial" w:cs="Arial"/>
        </w:rPr>
        <w:t xml:space="preserve"> may decide.  The </w:t>
      </w:r>
      <w:r w:rsidR="00C44D28">
        <w:rPr>
          <w:rFonts w:ascii="Arial" w:hAnsi="Arial" w:cs="Arial"/>
        </w:rPr>
        <w:t>Consultant</w:t>
      </w:r>
      <w:r w:rsidRPr="0044440E">
        <w:rPr>
          <w:rFonts w:ascii="Arial" w:hAnsi="Arial" w:cs="Arial"/>
        </w:rPr>
        <w:t xml:space="preserve"> further agrees that the </w:t>
      </w:r>
      <w:r w:rsidR="00DD3D5D">
        <w:rPr>
          <w:rFonts w:ascii="Arial" w:hAnsi="Arial" w:cs="Arial"/>
        </w:rPr>
        <w:t>Client</w:t>
      </w:r>
      <w:r w:rsidRPr="0044440E">
        <w:rPr>
          <w:rFonts w:ascii="Arial" w:hAnsi="Arial" w:cs="Arial"/>
        </w:rPr>
        <w:t xml:space="preserve"> may publish any payments made by the </w:t>
      </w:r>
      <w:r w:rsidR="00DD3D5D">
        <w:rPr>
          <w:rFonts w:ascii="Arial" w:hAnsi="Arial" w:cs="Arial"/>
        </w:rPr>
        <w:t>Client</w:t>
      </w:r>
      <w:r w:rsidRPr="0044440E">
        <w:rPr>
          <w:rFonts w:ascii="Arial" w:hAnsi="Arial" w:cs="Arial"/>
        </w:rPr>
        <w:t xml:space="preserve"> to the </w:t>
      </w:r>
      <w:r w:rsidR="00C44D28">
        <w:rPr>
          <w:rFonts w:ascii="Arial" w:hAnsi="Arial" w:cs="Arial"/>
        </w:rPr>
        <w:t>Consultant</w:t>
      </w:r>
      <w:r w:rsidRPr="0044440E">
        <w:rPr>
          <w:rFonts w:ascii="Arial" w:hAnsi="Arial" w:cs="Arial"/>
        </w:rPr>
        <w:t xml:space="preserve"> under this Agreement.</w:t>
      </w:r>
    </w:p>
    <w:p w:rsidR="005A6BEA" w:rsidRPr="00112DCE" w:rsidRDefault="005A6BEA" w:rsidP="005A6BEA">
      <w:pPr>
        <w:pStyle w:val="Heading2"/>
        <w:rPr>
          <w:rFonts w:ascii="Arial" w:hAnsi="Arial" w:cs="Arial"/>
          <w:szCs w:val="22"/>
        </w:rPr>
      </w:pPr>
      <w:r>
        <w:rPr>
          <w:rFonts w:ascii="Arial" w:hAnsi="Arial" w:cs="Arial"/>
          <w:szCs w:val="22"/>
        </w:rPr>
        <w:t>Clause 8.1</w:t>
      </w:r>
      <w:r w:rsidRPr="00112DCE">
        <w:rPr>
          <w:rFonts w:ascii="Arial" w:hAnsi="Arial" w:cs="Arial"/>
          <w:szCs w:val="22"/>
        </w:rPr>
        <w:t xml:space="preserve"> shall survive termination of th</w:t>
      </w:r>
      <w:r>
        <w:rPr>
          <w:rFonts w:ascii="Arial" w:hAnsi="Arial" w:cs="Arial"/>
          <w:szCs w:val="22"/>
        </w:rPr>
        <w:t>is</w:t>
      </w:r>
      <w:r w:rsidRPr="00112DCE">
        <w:rPr>
          <w:rFonts w:ascii="Arial" w:hAnsi="Arial" w:cs="Arial"/>
          <w:szCs w:val="22"/>
        </w:rPr>
        <w:t xml:space="preserve"> </w:t>
      </w:r>
      <w:r>
        <w:rPr>
          <w:rFonts w:ascii="Arial" w:hAnsi="Arial" w:cs="Arial"/>
          <w:szCs w:val="22"/>
        </w:rPr>
        <w:t>Agreement</w:t>
      </w:r>
      <w:r w:rsidRPr="00112DCE">
        <w:rPr>
          <w:rFonts w:ascii="Arial" w:hAnsi="Arial" w:cs="Arial"/>
          <w:szCs w:val="22"/>
        </w:rPr>
        <w:t>.</w:t>
      </w:r>
    </w:p>
    <w:p w:rsidR="005F214C" w:rsidRDefault="006B17E8">
      <w:pPr>
        <w:pStyle w:val="Heading1"/>
        <w:rPr>
          <w:rFonts w:ascii="Arial" w:hAnsi="Arial" w:cs="Arial"/>
          <w:szCs w:val="22"/>
        </w:rPr>
      </w:pPr>
      <w:bookmarkStart w:id="48" w:name="a1033118"/>
      <w:bookmarkStart w:id="49" w:name="_Toc20430203"/>
      <w:bookmarkEnd w:id="46"/>
      <w:r w:rsidRPr="00784929">
        <w:rPr>
          <w:rFonts w:ascii="Arial" w:hAnsi="Arial" w:cs="Arial"/>
          <w:szCs w:val="22"/>
        </w:rPr>
        <w:t xml:space="preserve">Data </w:t>
      </w:r>
      <w:r w:rsidR="00D411D1">
        <w:rPr>
          <w:rFonts w:ascii="Arial" w:hAnsi="Arial" w:cs="Arial"/>
          <w:szCs w:val="22"/>
        </w:rPr>
        <w:t>Pr</w:t>
      </w:r>
      <w:r w:rsidRPr="00784929">
        <w:rPr>
          <w:rFonts w:ascii="Arial" w:hAnsi="Arial" w:cs="Arial"/>
          <w:szCs w:val="22"/>
        </w:rPr>
        <w:t>otection</w:t>
      </w:r>
      <w:bookmarkEnd w:id="48"/>
      <w:bookmarkEnd w:id="49"/>
    </w:p>
    <w:p w:rsidR="0052551E" w:rsidRPr="007501B4" w:rsidRDefault="0052551E" w:rsidP="0052551E">
      <w:pPr>
        <w:pStyle w:val="Heading2"/>
        <w:spacing w:before="120"/>
        <w:rPr>
          <w:rFonts w:ascii="Arial" w:hAnsi="Arial" w:cs="Arial"/>
          <w:szCs w:val="22"/>
        </w:rPr>
      </w:pPr>
      <w:bookmarkStart w:id="50" w:name="a700584"/>
      <w:bookmarkStart w:id="51" w:name="a263478"/>
      <w:bookmarkStart w:id="52" w:name="a901609"/>
      <w:r w:rsidRPr="007501B4">
        <w:rPr>
          <w:rFonts w:ascii="Arial" w:hAnsi="Arial" w:cs="Arial"/>
        </w:rPr>
        <w:t xml:space="preserve">Both parties will comply with all applicable requirements of the Data Protection Legislation. This clause 9 is in addition to, and does not relieve, remove or replace, a party's obligations under the Data Protection Legislation. </w:t>
      </w:r>
      <w:bookmarkEnd w:id="50"/>
    </w:p>
    <w:p w:rsidR="0052551E" w:rsidRPr="009F6594" w:rsidRDefault="0052551E" w:rsidP="0052551E">
      <w:pPr>
        <w:pStyle w:val="Heading2"/>
        <w:spacing w:before="120"/>
        <w:rPr>
          <w:rFonts w:ascii="Arial" w:hAnsi="Arial" w:cs="Arial"/>
          <w:szCs w:val="22"/>
        </w:rPr>
      </w:pPr>
      <w:r w:rsidRPr="009F6594">
        <w:rPr>
          <w:rFonts w:ascii="Arial" w:hAnsi="Arial" w:cs="Arial"/>
          <w:szCs w:val="22"/>
        </w:rPr>
        <w:t>Notwithstanding the general obligation in clause</w:t>
      </w:r>
      <w:r>
        <w:rPr>
          <w:rFonts w:ascii="Arial" w:hAnsi="Arial" w:cs="Arial"/>
          <w:szCs w:val="22"/>
        </w:rPr>
        <w:t xml:space="preserve"> 9.1</w:t>
      </w:r>
      <w:r w:rsidRPr="009F6594">
        <w:rPr>
          <w:rFonts w:ascii="Arial" w:hAnsi="Arial" w:cs="Arial"/>
          <w:szCs w:val="22"/>
        </w:rPr>
        <w:t xml:space="preserve">, where the </w:t>
      </w:r>
      <w:r w:rsidR="00C44D28">
        <w:rPr>
          <w:rFonts w:ascii="Arial" w:hAnsi="Arial" w:cs="Arial"/>
          <w:szCs w:val="22"/>
        </w:rPr>
        <w:t>Consultant</w:t>
      </w:r>
      <w:r w:rsidRPr="009F6594">
        <w:rPr>
          <w:rFonts w:ascii="Arial" w:hAnsi="Arial" w:cs="Arial"/>
          <w:szCs w:val="22"/>
        </w:rPr>
        <w:t xml:space="preserve"> is processing Personal Data as a Data Processor </w:t>
      </w:r>
      <w:r>
        <w:rPr>
          <w:rFonts w:ascii="Arial" w:hAnsi="Arial" w:cs="Arial"/>
          <w:szCs w:val="22"/>
        </w:rPr>
        <w:t xml:space="preserve">for the </w:t>
      </w:r>
      <w:r w:rsidR="00DD3D5D">
        <w:rPr>
          <w:rFonts w:ascii="Arial" w:hAnsi="Arial" w:cs="Arial"/>
          <w:szCs w:val="22"/>
        </w:rPr>
        <w:t>Client</w:t>
      </w:r>
      <w:r>
        <w:rPr>
          <w:rFonts w:ascii="Arial" w:hAnsi="Arial" w:cs="Arial"/>
          <w:szCs w:val="22"/>
        </w:rPr>
        <w:t xml:space="preserve"> as Data Controller</w:t>
      </w:r>
      <w:r w:rsidRPr="009F6594">
        <w:rPr>
          <w:rFonts w:ascii="Arial" w:hAnsi="Arial" w:cs="Arial"/>
          <w:szCs w:val="22"/>
        </w:rPr>
        <w:t xml:space="preserve">, the </w:t>
      </w:r>
      <w:r w:rsidR="00C44D28">
        <w:rPr>
          <w:rFonts w:ascii="Arial" w:hAnsi="Arial" w:cs="Arial"/>
          <w:szCs w:val="22"/>
        </w:rPr>
        <w:t>Consultant</w:t>
      </w:r>
      <w:r w:rsidRPr="009F6594">
        <w:rPr>
          <w:rFonts w:ascii="Arial" w:hAnsi="Arial" w:cs="Arial"/>
          <w:szCs w:val="22"/>
        </w:rPr>
        <w:t xml:space="preserve"> shall ensure that it has in place appropriate technical</w:t>
      </w:r>
      <w:r>
        <w:rPr>
          <w:rFonts w:ascii="Arial" w:hAnsi="Arial" w:cs="Arial"/>
          <w:szCs w:val="22"/>
        </w:rPr>
        <w:t>, organisational</w:t>
      </w:r>
      <w:r w:rsidRPr="009F6594">
        <w:rPr>
          <w:rFonts w:ascii="Arial" w:hAnsi="Arial" w:cs="Arial"/>
          <w:szCs w:val="22"/>
        </w:rPr>
        <w:t xml:space="preserve"> and contractual measures to ensure the security of the Personal Data (and to guard against unauthorised or unlawful processing of the Personal Data and against accidental loss or destruction of, or damage to, the Personal Data), as required under the </w:t>
      </w:r>
      <w:r>
        <w:rPr>
          <w:rFonts w:ascii="Arial" w:hAnsi="Arial" w:cs="Arial"/>
          <w:szCs w:val="22"/>
        </w:rPr>
        <w:t xml:space="preserve">Data Protection Legislation </w:t>
      </w:r>
      <w:r w:rsidRPr="009F6594">
        <w:rPr>
          <w:rFonts w:ascii="Arial" w:hAnsi="Arial" w:cs="Arial"/>
          <w:szCs w:val="22"/>
        </w:rPr>
        <w:t xml:space="preserve">and the </w:t>
      </w:r>
      <w:r w:rsidR="00C44D28">
        <w:rPr>
          <w:rFonts w:ascii="Arial" w:hAnsi="Arial" w:cs="Arial"/>
          <w:szCs w:val="22"/>
        </w:rPr>
        <w:t>Consultant</w:t>
      </w:r>
      <w:r w:rsidRPr="009F6594">
        <w:rPr>
          <w:rFonts w:ascii="Arial" w:hAnsi="Arial" w:cs="Arial"/>
          <w:szCs w:val="22"/>
        </w:rPr>
        <w:t xml:space="preserve"> shall: </w:t>
      </w:r>
    </w:p>
    <w:p w:rsidR="0052551E" w:rsidRPr="009F6594" w:rsidRDefault="0052551E" w:rsidP="0052551E">
      <w:pPr>
        <w:pStyle w:val="Heading3"/>
        <w:spacing w:before="120"/>
        <w:rPr>
          <w:rFonts w:ascii="Arial" w:hAnsi="Arial" w:cs="Arial"/>
          <w:szCs w:val="22"/>
        </w:rPr>
      </w:pPr>
      <w:r w:rsidRPr="009F6594">
        <w:rPr>
          <w:rFonts w:ascii="Arial" w:hAnsi="Arial" w:cs="Arial"/>
          <w:color w:val="000000"/>
          <w:szCs w:val="22"/>
        </w:rPr>
        <w:t xml:space="preserve">process the Personal Data only in accordance with the documented instructions from </w:t>
      </w:r>
      <w:r>
        <w:rPr>
          <w:rFonts w:ascii="Arial" w:hAnsi="Arial" w:cs="Arial"/>
          <w:color w:val="000000"/>
          <w:szCs w:val="22"/>
        </w:rPr>
        <w:t xml:space="preserve">the </w:t>
      </w:r>
      <w:r w:rsidR="00DD3D5D">
        <w:rPr>
          <w:rFonts w:ascii="Arial" w:hAnsi="Arial" w:cs="Arial"/>
          <w:color w:val="000000"/>
          <w:szCs w:val="22"/>
        </w:rPr>
        <w:t>Client</w:t>
      </w:r>
      <w:r w:rsidRPr="009F6594">
        <w:rPr>
          <w:rFonts w:ascii="Arial" w:hAnsi="Arial" w:cs="Arial"/>
          <w:color w:val="000000"/>
          <w:szCs w:val="22"/>
        </w:rPr>
        <w:t xml:space="preserve"> which may be specific instructions or instructions of a general nature as set out in Schedule </w:t>
      </w:r>
      <w:r>
        <w:rPr>
          <w:rFonts w:ascii="Arial" w:hAnsi="Arial" w:cs="Arial"/>
          <w:color w:val="000000"/>
          <w:szCs w:val="22"/>
        </w:rPr>
        <w:t>5</w:t>
      </w:r>
      <w:r w:rsidRPr="009F6594">
        <w:rPr>
          <w:rFonts w:ascii="Arial" w:hAnsi="Arial" w:cs="Arial"/>
          <w:color w:val="000000"/>
          <w:szCs w:val="22"/>
        </w:rPr>
        <w:t xml:space="preserve"> to this </w:t>
      </w:r>
      <w:r>
        <w:rPr>
          <w:rFonts w:ascii="Arial" w:hAnsi="Arial" w:cs="Arial"/>
          <w:color w:val="000000"/>
          <w:szCs w:val="22"/>
        </w:rPr>
        <w:t>A</w:t>
      </w:r>
      <w:r w:rsidRPr="009F6594">
        <w:rPr>
          <w:rFonts w:ascii="Arial" w:hAnsi="Arial" w:cs="Arial"/>
          <w:color w:val="000000"/>
          <w:szCs w:val="22"/>
        </w:rPr>
        <w:t xml:space="preserve">greement or as otherwise notified by </w:t>
      </w:r>
      <w:r>
        <w:rPr>
          <w:rFonts w:ascii="Arial" w:hAnsi="Arial" w:cs="Arial"/>
          <w:color w:val="000000"/>
          <w:szCs w:val="22"/>
        </w:rPr>
        <w:t xml:space="preserve">the </w:t>
      </w:r>
      <w:r w:rsidR="00DD3D5D">
        <w:rPr>
          <w:rFonts w:ascii="Arial" w:hAnsi="Arial" w:cs="Arial"/>
          <w:color w:val="000000"/>
          <w:szCs w:val="22"/>
        </w:rPr>
        <w:t>Client</w:t>
      </w:r>
      <w:r w:rsidRPr="009F6594">
        <w:rPr>
          <w:rFonts w:ascii="Arial" w:hAnsi="Arial" w:cs="Arial"/>
          <w:color w:val="000000"/>
          <w:szCs w:val="22"/>
        </w:rPr>
        <w:t xml:space="preserve"> to the </w:t>
      </w:r>
      <w:r w:rsidR="00C44D28">
        <w:rPr>
          <w:rFonts w:ascii="Arial" w:hAnsi="Arial" w:cs="Arial"/>
          <w:color w:val="000000"/>
          <w:szCs w:val="22"/>
        </w:rPr>
        <w:t>Consultant</w:t>
      </w:r>
      <w:r w:rsidRPr="009F6594">
        <w:rPr>
          <w:rFonts w:ascii="Arial" w:hAnsi="Arial" w:cs="Arial"/>
          <w:color w:val="000000"/>
          <w:szCs w:val="22"/>
        </w:rPr>
        <w:t xml:space="preserve"> </w:t>
      </w:r>
      <w:r>
        <w:rPr>
          <w:rFonts w:ascii="Arial" w:hAnsi="Arial" w:cs="Arial"/>
          <w:color w:val="000000"/>
          <w:szCs w:val="22"/>
        </w:rPr>
        <w:t xml:space="preserve">(in writing) </w:t>
      </w:r>
      <w:r w:rsidRPr="009F6594">
        <w:rPr>
          <w:rFonts w:ascii="Arial" w:hAnsi="Arial" w:cs="Arial"/>
          <w:color w:val="000000"/>
          <w:szCs w:val="22"/>
        </w:rPr>
        <w:t>from time to time and for no other purpose;</w:t>
      </w:r>
    </w:p>
    <w:p w:rsidR="0052551E" w:rsidRPr="009F6594" w:rsidRDefault="0052551E" w:rsidP="0052551E">
      <w:pPr>
        <w:pStyle w:val="Heading3"/>
        <w:spacing w:before="120"/>
        <w:rPr>
          <w:rFonts w:ascii="Arial" w:hAnsi="Arial" w:cs="Arial"/>
          <w:szCs w:val="22"/>
        </w:rPr>
      </w:pPr>
      <w:r w:rsidRPr="009F6594">
        <w:rPr>
          <w:rFonts w:ascii="Arial" w:hAnsi="Arial" w:cs="Arial"/>
          <w:color w:val="000000"/>
          <w:szCs w:val="22"/>
        </w:rPr>
        <w:t xml:space="preserve">process the Personal Data only to the extent, and in such manner, as is necessary for the provision of the Services or as is required by </w:t>
      </w:r>
      <w:r>
        <w:rPr>
          <w:rFonts w:ascii="Arial" w:hAnsi="Arial" w:cs="Arial"/>
          <w:color w:val="000000"/>
          <w:szCs w:val="22"/>
        </w:rPr>
        <w:t>the Data Protection Legislation</w:t>
      </w:r>
      <w:r w:rsidRPr="009F6594">
        <w:rPr>
          <w:rFonts w:ascii="Arial" w:hAnsi="Arial" w:cs="Arial"/>
          <w:color w:val="000000"/>
          <w:szCs w:val="22"/>
        </w:rPr>
        <w:t>;</w:t>
      </w:r>
    </w:p>
    <w:p w:rsidR="0052551E" w:rsidRPr="009F6594" w:rsidRDefault="0052551E" w:rsidP="0052551E">
      <w:pPr>
        <w:pStyle w:val="Heading3"/>
        <w:spacing w:before="120"/>
        <w:rPr>
          <w:rFonts w:ascii="Arial" w:hAnsi="Arial" w:cs="Arial"/>
          <w:szCs w:val="22"/>
        </w:rPr>
      </w:pPr>
      <w:r w:rsidRPr="009F6594">
        <w:rPr>
          <w:rFonts w:ascii="Arial" w:hAnsi="Arial" w:cs="Arial"/>
          <w:color w:val="000000"/>
          <w:szCs w:val="22"/>
        </w:rPr>
        <w:t xml:space="preserve">obtain prior written consent from </w:t>
      </w:r>
      <w:r>
        <w:rPr>
          <w:rFonts w:ascii="Arial" w:hAnsi="Arial" w:cs="Arial"/>
          <w:color w:val="000000"/>
          <w:szCs w:val="22"/>
        </w:rPr>
        <w:t xml:space="preserve">the </w:t>
      </w:r>
      <w:r w:rsidR="00DD3D5D">
        <w:rPr>
          <w:rFonts w:ascii="Arial" w:hAnsi="Arial" w:cs="Arial"/>
          <w:color w:val="000000"/>
          <w:szCs w:val="22"/>
        </w:rPr>
        <w:t>Client</w:t>
      </w:r>
      <w:r w:rsidRPr="009F6594">
        <w:rPr>
          <w:rFonts w:ascii="Arial" w:hAnsi="Arial" w:cs="Arial"/>
          <w:color w:val="000000"/>
          <w:szCs w:val="22"/>
        </w:rPr>
        <w:t xml:space="preserve"> in order to transfer the Personal Data to any </w:t>
      </w:r>
      <w:r>
        <w:rPr>
          <w:rFonts w:ascii="Arial" w:hAnsi="Arial" w:cs="Arial"/>
          <w:color w:val="000000"/>
          <w:szCs w:val="22"/>
        </w:rPr>
        <w:t>s</w:t>
      </w:r>
      <w:r w:rsidRPr="009F6594">
        <w:rPr>
          <w:rFonts w:ascii="Arial" w:hAnsi="Arial" w:cs="Arial"/>
          <w:color w:val="000000"/>
          <w:szCs w:val="22"/>
        </w:rPr>
        <w:t>ubcontractors</w:t>
      </w:r>
      <w:r>
        <w:rPr>
          <w:rFonts w:ascii="Arial" w:hAnsi="Arial" w:cs="Arial"/>
          <w:color w:val="000000"/>
          <w:szCs w:val="22"/>
        </w:rPr>
        <w:t>, agents</w:t>
      </w:r>
      <w:r w:rsidRPr="009F6594">
        <w:rPr>
          <w:rFonts w:ascii="Arial" w:hAnsi="Arial" w:cs="Arial"/>
          <w:color w:val="000000"/>
          <w:szCs w:val="22"/>
        </w:rPr>
        <w:t xml:space="preserve"> or </w:t>
      </w:r>
      <w:r>
        <w:rPr>
          <w:rFonts w:ascii="Arial" w:hAnsi="Arial" w:cs="Arial"/>
          <w:color w:val="000000"/>
          <w:szCs w:val="22"/>
        </w:rPr>
        <w:t xml:space="preserve">other third parties </w:t>
      </w:r>
      <w:r w:rsidRPr="009F6594">
        <w:rPr>
          <w:rFonts w:ascii="Arial" w:hAnsi="Arial" w:cs="Arial"/>
          <w:color w:val="000000"/>
          <w:szCs w:val="22"/>
        </w:rPr>
        <w:t xml:space="preserve">for </w:t>
      </w:r>
      <w:r w:rsidRPr="009F6594">
        <w:rPr>
          <w:rFonts w:ascii="Arial" w:hAnsi="Arial" w:cs="Arial"/>
          <w:color w:val="000000"/>
          <w:szCs w:val="22"/>
        </w:rPr>
        <w:lastRenderedPageBreak/>
        <w:t xml:space="preserve">the provision of the Services and oblige by way of contract or other </w:t>
      </w:r>
      <w:r>
        <w:rPr>
          <w:rFonts w:ascii="Arial" w:hAnsi="Arial" w:cs="Arial"/>
          <w:color w:val="000000"/>
          <w:szCs w:val="22"/>
        </w:rPr>
        <w:t xml:space="preserve">binding </w:t>
      </w:r>
      <w:r w:rsidRPr="009F6594">
        <w:rPr>
          <w:rFonts w:ascii="Arial" w:hAnsi="Arial" w:cs="Arial"/>
          <w:color w:val="000000"/>
          <w:szCs w:val="22"/>
        </w:rPr>
        <w:t xml:space="preserve">legal </w:t>
      </w:r>
      <w:r>
        <w:rPr>
          <w:rFonts w:ascii="Arial" w:hAnsi="Arial" w:cs="Arial"/>
          <w:color w:val="000000"/>
          <w:szCs w:val="22"/>
        </w:rPr>
        <w:t>arrangement</w:t>
      </w:r>
      <w:r w:rsidRPr="009F6594">
        <w:rPr>
          <w:rFonts w:ascii="Arial" w:hAnsi="Arial" w:cs="Arial"/>
          <w:color w:val="000000"/>
          <w:szCs w:val="22"/>
        </w:rPr>
        <w:t xml:space="preserve"> any </w:t>
      </w:r>
      <w:r>
        <w:rPr>
          <w:rFonts w:ascii="Arial" w:hAnsi="Arial" w:cs="Arial"/>
          <w:color w:val="000000"/>
          <w:szCs w:val="22"/>
        </w:rPr>
        <w:t>such parties</w:t>
      </w:r>
      <w:r w:rsidRPr="009F6594">
        <w:rPr>
          <w:rFonts w:ascii="Arial" w:hAnsi="Arial" w:cs="Arial"/>
          <w:color w:val="000000"/>
          <w:szCs w:val="22"/>
        </w:rPr>
        <w:t xml:space="preserve"> to comply with the same data protection obligations as those set out in this clause </w:t>
      </w:r>
      <w:r>
        <w:rPr>
          <w:rFonts w:ascii="Arial" w:hAnsi="Arial" w:cs="Arial"/>
          <w:color w:val="000000"/>
          <w:szCs w:val="22"/>
        </w:rPr>
        <w:t>9</w:t>
      </w:r>
      <w:r w:rsidRPr="009F6594">
        <w:rPr>
          <w:rFonts w:ascii="Arial" w:hAnsi="Arial" w:cs="Arial"/>
          <w:color w:val="000000"/>
          <w:szCs w:val="22"/>
        </w:rPr>
        <w:t xml:space="preserve">; </w:t>
      </w:r>
    </w:p>
    <w:p w:rsidR="0052551E" w:rsidRPr="009F6594" w:rsidRDefault="0052551E" w:rsidP="0052551E">
      <w:pPr>
        <w:pStyle w:val="Heading3"/>
        <w:spacing w:before="120"/>
        <w:rPr>
          <w:rFonts w:ascii="Arial" w:hAnsi="Arial" w:cs="Arial"/>
          <w:szCs w:val="22"/>
        </w:rPr>
      </w:pPr>
      <w:r w:rsidRPr="009F6594">
        <w:rPr>
          <w:rFonts w:ascii="Arial" w:hAnsi="Arial" w:cs="Arial"/>
          <w:color w:val="000000"/>
          <w:szCs w:val="22"/>
        </w:rPr>
        <w:t xml:space="preserve">not transfer Personal Data outside of the EU unless the prior written consent of </w:t>
      </w:r>
      <w:r>
        <w:rPr>
          <w:rFonts w:ascii="Arial" w:hAnsi="Arial" w:cs="Arial"/>
          <w:color w:val="000000"/>
          <w:szCs w:val="22"/>
        </w:rPr>
        <w:t xml:space="preserve">the </w:t>
      </w:r>
      <w:r w:rsidR="00DD3D5D">
        <w:rPr>
          <w:rFonts w:ascii="Arial" w:hAnsi="Arial" w:cs="Arial"/>
          <w:color w:val="000000"/>
          <w:szCs w:val="22"/>
        </w:rPr>
        <w:t>Client</w:t>
      </w:r>
      <w:r w:rsidRPr="009F6594">
        <w:rPr>
          <w:rFonts w:ascii="Arial" w:hAnsi="Arial" w:cs="Arial"/>
          <w:color w:val="000000"/>
          <w:szCs w:val="22"/>
        </w:rPr>
        <w:t xml:space="preserve"> has been obtained and the following conditions are fulfilled:</w:t>
      </w:r>
    </w:p>
    <w:p w:rsidR="0052551E" w:rsidRPr="009F6594" w:rsidRDefault="0052551E" w:rsidP="0052551E">
      <w:pPr>
        <w:pStyle w:val="Heading4"/>
        <w:spacing w:before="120"/>
        <w:rPr>
          <w:rFonts w:ascii="Arial" w:hAnsi="Arial" w:cs="Arial"/>
          <w:szCs w:val="22"/>
        </w:rPr>
      </w:pPr>
      <w:r>
        <w:rPr>
          <w:rFonts w:ascii="Arial" w:hAnsi="Arial" w:cs="Arial"/>
          <w:szCs w:val="22"/>
        </w:rPr>
        <w:t xml:space="preserve">the </w:t>
      </w:r>
      <w:r w:rsidR="00DD3D5D">
        <w:rPr>
          <w:rFonts w:ascii="Arial" w:hAnsi="Arial" w:cs="Arial"/>
          <w:szCs w:val="22"/>
        </w:rPr>
        <w:t>Client</w:t>
      </w:r>
      <w:r w:rsidRPr="009F6594">
        <w:rPr>
          <w:rFonts w:ascii="Arial" w:hAnsi="Arial" w:cs="Arial"/>
          <w:spacing w:val="15"/>
          <w:szCs w:val="22"/>
        </w:rPr>
        <w:t xml:space="preserve"> </w:t>
      </w:r>
      <w:r w:rsidRPr="009F6594">
        <w:rPr>
          <w:rFonts w:ascii="Arial" w:hAnsi="Arial" w:cs="Arial"/>
          <w:szCs w:val="22"/>
        </w:rPr>
        <w:t>or</w:t>
      </w:r>
      <w:r w:rsidRPr="009F6594">
        <w:rPr>
          <w:rFonts w:ascii="Arial" w:hAnsi="Arial" w:cs="Arial"/>
          <w:spacing w:val="15"/>
          <w:szCs w:val="22"/>
        </w:rPr>
        <w:t xml:space="preserve"> </w:t>
      </w:r>
      <w:r w:rsidRPr="009F6594">
        <w:rPr>
          <w:rFonts w:ascii="Arial" w:hAnsi="Arial" w:cs="Arial"/>
          <w:szCs w:val="22"/>
        </w:rPr>
        <w:t>the</w:t>
      </w:r>
      <w:r w:rsidRPr="009F6594">
        <w:rPr>
          <w:rFonts w:ascii="Arial" w:hAnsi="Arial" w:cs="Arial"/>
          <w:spacing w:val="15"/>
          <w:szCs w:val="22"/>
        </w:rPr>
        <w:t xml:space="preserve"> </w:t>
      </w:r>
      <w:r w:rsidR="00C44D28">
        <w:rPr>
          <w:rFonts w:ascii="Arial" w:hAnsi="Arial" w:cs="Arial"/>
          <w:szCs w:val="22"/>
        </w:rPr>
        <w:t>Consultant</w:t>
      </w:r>
      <w:r w:rsidRPr="009F6594">
        <w:rPr>
          <w:rFonts w:ascii="Arial" w:hAnsi="Arial" w:cs="Arial"/>
          <w:spacing w:val="15"/>
          <w:szCs w:val="22"/>
        </w:rPr>
        <w:t xml:space="preserve"> </w:t>
      </w:r>
      <w:r w:rsidRPr="009F6594">
        <w:rPr>
          <w:rFonts w:ascii="Arial" w:hAnsi="Arial" w:cs="Arial"/>
          <w:szCs w:val="22"/>
        </w:rPr>
        <w:t>has</w:t>
      </w:r>
      <w:r w:rsidRPr="009F6594">
        <w:rPr>
          <w:rFonts w:ascii="Arial" w:hAnsi="Arial" w:cs="Arial"/>
          <w:spacing w:val="15"/>
          <w:szCs w:val="22"/>
        </w:rPr>
        <w:t xml:space="preserve"> </w:t>
      </w:r>
      <w:r w:rsidRPr="009F6594">
        <w:rPr>
          <w:rFonts w:ascii="Arial" w:hAnsi="Arial" w:cs="Arial"/>
          <w:szCs w:val="22"/>
        </w:rPr>
        <w:t>provided</w:t>
      </w:r>
      <w:r w:rsidRPr="009F6594">
        <w:rPr>
          <w:rFonts w:ascii="Arial" w:hAnsi="Arial" w:cs="Arial"/>
          <w:spacing w:val="15"/>
          <w:szCs w:val="22"/>
        </w:rPr>
        <w:t xml:space="preserve"> </w:t>
      </w:r>
      <w:r w:rsidRPr="009F6594">
        <w:rPr>
          <w:rFonts w:ascii="Arial" w:hAnsi="Arial" w:cs="Arial"/>
          <w:szCs w:val="22"/>
        </w:rPr>
        <w:t>appropriate safeguards in relation</w:t>
      </w:r>
      <w:r w:rsidRPr="009F6594">
        <w:rPr>
          <w:rFonts w:ascii="Arial" w:hAnsi="Arial" w:cs="Arial"/>
          <w:spacing w:val="15"/>
          <w:szCs w:val="22"/>
        </w:rPr>
        <w:t xml:space="preserve"> </w:t>
      </w:r>
      <w:r w:rsidRPr="009F6594">
        <w:rPr>
          <w:rFonts w:ascii="Arial" w:hAnsi="Arial" w:cs="Arial"/>
          <w:szCs w:val="22"/>
        </w:rPr>
        <w:t>to</w:t>
      </w:r>
      <w:r w:rsidRPr="009F6594">
        <w:rPr>
          <w:rFonts w:ascii="Arial" w:hAnsi="Arial" w:cs="Arial"/>
          <w:spacing w:val="15"/>
          <w:szCs w:val="22"/>
        </w:rPr>
        <w:t xml:space="preserve"> </w:t>
      </w:r>
      <w:r w:rsidRPr="009F6594">
        <w:rPr>
          <w:rFonts w:ascii="Arial" w:hAnsi="Arial" w:cs="Arial"/>
          <w:szCs w:val="22"/>
        </w:rPr>
        <w:t>the</w:t>
      </w:r>
      <w:r w:rsidRPr="009F6594">
        <w:rPr>
          <w:rFonts w:ascii="Arial" w:hAnsi="Arial" w:cs="Arial"/>
          <w:spacing w:val="15"/>
          <w:szCs w:val="22"/>
        </w:rPr>
        <w:t xml:space="preserve"> </w:t>
      </w:r>
      <w:r w:rsidRPr="009F6594">
        <w:rPr>
          <w:rFonts w:ascii="Arial" w:hAnsi="Arial" w:cs="Arial"/>
          <w:szCs w:val="22"/>
        </w:rPr>
        <w:t>transfer</w:t>
      </w:r>
      <w:r>
        <w:rPr>
          <w:rFonts w:ascii="Arial" w:hAnsi="Arial" w:cs="Arial"/>
          <w:szCs w:val="22"/>
        </w:rPr>
        <w:t xml:space="preserve"> </w:t>
      </w:r>
      <w:r w:rsidRPr="009F6594">
        <w:rPr>
          <w:rFonts w:ascii="Arial" w:hAnsi="Arial" w:cs="Arial"/>
          <w:szCs w:val="22"/>
        </w:rPr>
        <w:t>in</w:t>
      </w:r>
      <w:r w:rsidRPr="009F6594">
        <w:rPr>
          <w:rFonts w:ascii="Arial" w:hAnsi="Arial" w:cs="Arial"/>
          <w:spacing w:val="15"/>
          <w:szCs w:val="22"/>
        </w:rPr>
        <w:t xml:space="preserve"> </w:t>
      </w:r>
      <w:r w:rsidRPr="009F6594">
        <w:rPr>
          <w:rFonts w:ascii="Arial" w:hAnsi="Arial" w:cs="Arial"/>
          <w:szCs w:val="22"/>
        </w:rPr>
        <w:t>accordance</w:t>
      </w:r>
      <w:r w:rsidRPr="009F6594">
        <w:rPr>
          <w:rFonts w:ascii="Arial" w:hAnsi="Arial" w:cs="Arial"/>
          <w:spacing w:val="15"/>
          <w:szCs w:val="22"/>
        </w:rPr>
        <w:t xml:space="preserve"> </w:t>
      </w:r>
      <w:r w:rsidRPr="009F6594">
        <w:rPr>
          <w:rFonts w:ascii="Arial" w:hAnsi="Arial" w:cs="Arial"/>
          <w:szCs w:val="22"/>
        </w:rPr>
        <w:t>with</w:t>
      </w:r>
      <w:r w:rsidRPr="009F6594">
        <w:rPr>
          <w:rFonts w:ascii="Arial" w:hAnsi="Arial" w:cs="Arial"/>
          <w:spacing w:val="15"/>
          <w:szCs w:val="22"/>
        </w:rPr>
        <w:t xml:space="preserve"> </w:t>
      </w:r>
      <w:r>
        <w:rPr>
          <w:rFonts w:ascii="Arial" w:hAnsi="Arial" w:cs="Arial"/>
          <w:szCs w:val="22"/>
        </w:rPr>
        <w:t>Data Protection Legislation</w:t>
      </w:r>
      <w:r w:rsidRPr="009F6594">
        <w:rPr>
          <w:rFonts w:ascii="Arial" w:hAnsi="Arial" w:cs="Arial"/>
          <w:szCs w:val="22"/>
        </w:rPr>
        <w:t xml:space="preserve"> as determined by </w:t>
      </w:r>
      <w:r>
        <w:rPr>
          <w:rFonts w:ascii="Arial" w:hAnsi="Arial" w:cs="Arial"/>
          <w:szCs w:val="22"/>
        </w:rPr>
        <w:t xml:space="preserve">the </w:t>
      </w:r>
      <w:r w:rsidR="00DD3D5D">
        <w:rPr>
          <w:rFonts w:ascii="Arial" w:hAnsi="Arial" w:cs="Arial"/>
          <w:szCs w:val="22"/>
        </w:rPr>
        <w:t>Client</w:t>
      </w:r>
      <w:r w:rsidRPr="009F6594">
        <w:rPr>
          <w:rFonts w:ascii="Arial" w:hAnsi="Arial" w:cs="Arial"/>
          <w:szCs w:val="22"/>
        </w:rPr>
        <w:t>;</w:t>
      </w:r>
    </w:p>
    <w:p w:rsidR="0052551E" w:rsidRPr="009F6594" w:rsidRDefault="0052551E" w:rsidP="0052551E">
      <w:pPr>
        <w:pStyle w:val="Heading4"/>
        <w:spacing w:before="120"/>
        <w:rPr>
          <w:rFonts w:ascii="Arial" w:hAnsi="Arial" w:cs="Arial"/>
          <w:szCs w:val="22"/>
        </w:rPr>
      </w:pPr>
      <w:r w:rsidRPr="009F6594">
        <w:rPr>
          <w:rFonts w:ascii="Arial" w:hAnsi="Arial" w:cs="Arial"/>
          <w:szCs w:val="22"/>
        </w:rPr>
        <w:t>the Data Subject has enforceable rights and effective legal remedies;</w:t>
      </w:r>
    </w:p>
    <w:p w:rsidR="0052551E" w:rsidRPr="009F6594" w:rsidRDefault="0052551E" w:rsidP="0052551E">
      <w:pPr>
        <w:pStyle w:val="Heading4"/>
        <w:spacing w:before="120"/>
        <w:rPr>
          <w:rFonts w:ascii="Arial" w:hAnsi="Arial" w:cs="Arial"/>
          <w:szCs w:val="22"/>
        </w:rPr>
      </w:pPr>
      <w:r w:rsidRPr="009F6594">
        <w:rPr>
          <w:rFonts w:ascii="Arial" w:hAnsi="Arial" w:cs="Arial"/>
          <w:color w:val="000000"/>
          <w:szCs w:val="22"/>
        </w:rPr>
        <w:t>the</w:t>
      </w:r>
      <w:r w:rsidRPr="009F6594">
        <w:rPr>
          <w:rFonts w:ascii="Arial" w:hAnsi="Arial" w:cs="Arial"/>
          <w:color w:val="000000"/>
          <w:spacing w:val="15"/>
          <w:szCs w:val="22"/>
        </w:rPr>
        <w:t xml:space="preserve"> </w:t>
      </w:r>
      <w:r w:rsidR="00C44D28">
        <w:rPr>
          <w:rFonts w:ascii="Arial" w:hAnsi="Arial" w:cs="Arial"/>
          <w:color w:val="000000"/>
          <w:szCs w:val="22"/>
        </w:rPr>
        <w:t>Consultant</w:t>
      </w:r>
      <w:r w:rsidRPr="009F6594">
        <w:rPr>
          <w:rFonts w:ascii="Arial" w:hAnsi="Arial" w:cs="Arial"/>
          <w:color w:val="000000"/>
          <w:szCs w:val="22"/>
        </w:rPr>
        <w:t xml:space="preserve"> complies with its obligations under the Data Protection Legislation</w:t>
      </w:r>
      <w:r w:rsidRPr="009F6594">
        <w:rPr>
          <w:rFonts w:ascii="Arial" w:hAnsi="Arial" w:cs="Arial"/>
          <w:color w:val="000000"/>
          <w:spacing w:val="15"/>
          <w:szCs w:val="22"/>
        </w:rPr>
        <w:t xml:space="preserve"> </w:t>
      </w:r>
      <w:r w:rsidRPr="009F6594">
        <w:rPr>
          <w:rFonts w:ascii="Arial" w:hAnsi="Arial" w:cs="Arial"/>
          <w:color w:val="000000"/>
          <w:szCs w:val="22"/>
        </w:rPr>
        <w:t>by</w:t>
      </w:r>
      <w:r w:rsidRPr="009F6594">
        <w:rPr>
          <w:rFonts w:ascii="Arial" w:hAnsi="Arial" w:cs="Arial"/>
          <w:color w:val="000000"/>
          <w:spacing w:val="15"/>
          <w:szCs w:val="22"/>
        </w:rPr>
        <w:t xml:space="preserve"> </w:t>
      </w:r>
      <w:r w:rsidRPr="009F6594">
        <w:rPr>
          <w:rFonts w:ascii="Arial" w:hAnsi="Arial" w:cs="Arial"/>
          <w:color w:val="000000"/>
          <w:szCs w:val="22"/>
        </w:rPr>
        <w:t>providing</w:t>
      </w:r>
      <w:r w:rsidRPr="009F6594">
        <w:rPr>
          <w:rFonts w:ascii="Arial" w:hAnsi="Arial" w:cs="Arial"/>
          <w:color w:val="000000"/>
          <w:spacing w:val="15"/>
          <w:szCs w:val="22"/>
        </w:rPr>
        <w:t xml:space="preserve"> </w:t>
      </w:r>
      <w:r w:rsidRPr="009F6594">
        <w:rPr>
          <w:rFonts w:ascii="Arial" w:hAnsi="Arial" w:cs="Arial"/>
          <w:color w:val="000000"/>
          <w:szCs w:val="22"/>
        </w:rPr>
        <w:t xml:space="preserve">an adequate level of protection to any Personal Data that is </w:t>
      </w:r>
      <w:r w:rsidRPr="009F6594">
        <w:rPr>
          <w:rFonts w:ascii="Arial" w:hAnsi="Arial" w:cs="Arial"/>
          <w:color w:val="000000"/>
          <w:spacing w:val="14"/>
          <w:szCs w:val="22"/>
        </w:rPr>
        <w:t xml:space="preserve">transferred </w:t>
      </w:r>
      <w:r w:rsidRPr="009F6594">
        <w:rPr>
          <w:rFonts w:ascii="Arial" w:hAnsi="Arial" w:cs="Arial"/>
          <w:color w:val="000000"/>
          <w:szCs w:val="22"/>
        </w:rPr>
        <w:t xml:space="preserve">or, </w:t>
      </w:r>
      <w:r w:rsidRPr="009F6594">
        <w:rPr>
          <w:rFonts w:ascii="Arial" w:hAnsi="Arial" w:cs="Arial"/>
          <w:color w:val="000000"/>
          <w:spacing w:val="14"/>
          <w:szCs w:val="22"/>
        </w:rPr>
        <w:t>if</w:t>
      </w:r>
      <w:r w:rsidRPr="009F6594">
        <w:rPr>
          <w:rFonts w:ascii="Arial" w:hAnsi="Arial" w:cs="Arial"/>
          <w:color w:val="000000"/>
          <w:szCs w:val="22"/>
        </w:rPr>
        <w:t xml:space="preserve"> it is not so bound, uses its best endeavours to assist </w:t>
      </w:r>
      <w:r>
        <w:rPr>
          <w:rFonts w:ascii="Arial" w:hAnsi="Arial" w:cs="Arial"/>
          <w:color w:val="000000"/>
          <w:szCs w:val="22"/>
        </w:rPr>
        <w:t xml:space="preserve">the </w:t>
      </w:r>
      <w:r w:rsidR="00DD3D5D">
        <w:rPr>
          <w:rFonts w:ascii="Arial" w:hAnsi="Arial" w:cs="Arial"/>
          <w:color w:val="000000"/>
          <w:szCs w:val="22"/>
        </w:rPr>
        <w:t>Client</w:t>
      </w:r>
      <w:r w:rsidRPr="009F6594">
        <w:rPr>
          <w:rFonts w:ascii="Arial" w:hAnsi="Arial" w:cs="Arial"/>
          <w:color w:val="000000"/>
          <w:szCs w:val="22"/>
        </w:rPr>
        <w:t xml:space="preserve"> in meeting its obligations); and</w:t>
      </w:r>
    </w:p>
    <w:p w:rsidR="0052551E" w:rsidRPr="009F6594" w:rsidRDefault="0052551E" w:rsidP="0052551E">
      <w:pPr>
        <w:pStyle w:val="Heading4"/>
        <w:spacing w:before="120"/>
        <w:rPr>
          <w:rFonts w:ascii="Arial" w:hAnsi="Arial" w:cs="Arial"/>
          <w:szCs w:val="22"/>
        </w:rPr>
      </w:pPr>
      <w:r w:rsidRPr="009F6594">
        <w:rPr>
          <w:rFonts w:ascii="Arial" w:hAnsi="Arial" w:cs="Arial"/>
          <w:color w:val="000000"/>
          <w:szCs w:val="22"/>
        </w:rPr>
        <w:t>the</w:t>
      </w:r>
      <w:r w:rsidRPr="009F6594">
        <w:rPr>
          <w:rFonts w:ascii="Arial" w:hAnsi="Arial" w:cs="Arial"/>
          <w:color w:val="000000"/>
          <w:spacing w:val="15"/>
          <w:szCs w:val="22"/>
        </w:rPr>
        <w:t xml:space="preserve"> </w:t>
      </w:r>
      <w:r w:rsidR="00C44D28">
        <w:rPr>
          <w:rFonts w:ascii="Arial" w:hAnsi="Arial" w:cs="Arial"/>
          <w:color w:val="000000"/>
          <w:szCs w:val="22"/>
        </w:rPr>
        <w:t>Consultant</w:t>
      </w:r>
      <w:r w:rsidRPr="009F6594">
        <w:rPr>
          <w:rFonts w:ascii="Arial" w:hAnsi="Arial" w:cs="Arial"/>
          <w:color w:val="000000"/>
          <w:spacing w:val="15"/>
          <w:szCs w:val="22"/>
        </w:rPr>
        <w:t xml:space="preserve"> </w:t>
      </w:r>
      <w:r w:rsidRPr="009F6594">
        <w:rPr>
          <w:rFonts w:ascii="Arial" w:hAnsi="Arial" w:cs="Arial"/>
          <w:color w:val="000000"/>
          <w:szCs w:val="22"/>
        </w:rPr>
        <w:t>complies</w:t>
      </w:r>
      <w:r w:rsidRPr="009F6594">
        <w:rPr>
          <w:rFonts w:ascii="Arial" w:hAnsi="Arial" w:cs="Arial"/>
          <w:color w:val="000000"/>
          <w:spacing w:val="15"/>
          <w:szCs w:val="22"/>
        </w:rPr>
        <w:t xml:space="preserve"> </w:t>
      </w:r>
      <w:r w:rsidRPr="009F6594">
        <w:rPr>
          <w:rFonts w:ascii="Arial" w:hAnsi="Arial" w:cs="Arial"/>
          <w:color w:val="000000"/>
          <w:szCs w:val="22"/>
        </w:rPr>
        <w:t>with</w:t>
      </w:r>
      <w:r w:rsidRPr="009F6594">
        <w:rPr>
          <w:rFonts w:ascii="Arial" w:hAnsi="Arial" w:cs="Arial"/>
          <w:color w:val="000000"/>
          <w:spacing w:val="15"/>
          <w:szCs w:val="22"/>
        </w:rPr>
        <w:t xml:space="preserve"> </w:t>
      </w:r>
      <w:r w:rsidRPr="009F6594">
        <w:rPr>
          <w:rFonts w:ascii="Arial" w:hAnsi="Arial" w:cs="Arial"/>
          <w:color w:val="000000"/>
          <w:szCs w:val="22"/>
        </w:rPr>
        <w:t>any</w:t>
      </w:r>
      <w:r w:rsidRPr="009F6594">
        <w:rPr>
          <w:rFonts w:ascii="Arial" w:hAnsi="Arial" w:cs="Arial"/>
          <w:color w:val="000000"/>
          <w:spacing w:val="15"/>
          <w:szCs w:val="22"/>
        </w:rPr>
        <w:t xml:space="preserve"> </w:t>
      </w:r>
      <w:r w:rsidRPr="009F6594">
        <w:rPr>
          <w:rFonts w:ascii="Arial" w:hAnsi="Arial" w:cs="Arial"/>
          <w:color w:val="000000"/>
          <w:szCs w:val="22"/>
        </w:rPr>
        <w:t>reasonable instructions notified to it in advance</w:t>
      </w:r>
      <w:r w:rsidRPr="009F6594">
        <w:rPr>
          <w:rFonts w:ascii="Arial" w:hAnsi="Arial" w:cs="Arial"/>
          <w:color w:val="000000"/>
          <w:spacing w:val="14"/>
          <w:szCs w:val="22"/>
        </w:rPr>
        <w:t xml:space="preserve"> </w:t>
      </w:r>
      <w:r w:rsidRPr="009F6594">
        <w:rPr>
          <w:rFonts w:ascii="Arial" w:hAnsi="Arial" w:cs="Arial"/>
          <w:color w:val="000000"/>
          <w:szCs w:val="22"/>
        </w:rPr>
        <w:t xml:space="preserve">by </w:t>
      </w:r>
      <w:r>
        <w:rPr>
          <w:rFonts w:ascii="Arial" w:hAnsi="Arial" w:cs="Arial"/>
          <w:color w:val="000000"/>
          <w:spacing w:val="14"/>
          <w:szCs w:val="22"/>
        </w:rPr>
        <w:t xml:space="preserve">the </w:t>
      </w:r>
      <w:r w:rsidR="00DD3D5D">
        <w:rPr>
          <w:rFonts w:ascii="Arial" w:hAnsi="Arial" w:cs="Arial"/>
          <w:color w:val="000000"/>
          <w:spacing w:val="14"/>
          <w:szCs w:val="22"/>
        </w:rPr>
        <w:t>Client</w:t>
      </w:r>
      <w:r w:rsidRPr="009F6594">
        <w:rPr>
          <w:rFonts w:ascii="Arial" w:hAnsi="Arial" w:cs="Arial"/>
          <w:color w:val="000000"/>
          <w:szCs w:val="22"/>
        </w:rPr>
        <w:t xml:space="preserve"> </w:t>
      </w:r>
      <w:r w:rsidRPr="009F6594">
        <w:rPr>
          <w:rFonts w:ascii="Arial" w:hAnsi="Arial" w:cs="Arial"/>
          <w:color w:val="000000"/>
          <w:spacing w:val="14"/>
          <w:szCs w:val="22"/>
        </w:rPr>
        <w:t>with</w:t>
      </w:r>
      <w:r w:rsidRPr="009F6594">
        <w:rPr>
          <w:rFonts w:ascii="Arial" w:hAnsi="Arial" w:cs="Arial"/>
          <w:color w:val="000000"/>
          <w:szCs w:val="22"/>
        </w:rPr>
        <w:t xml:space="preserve"> </w:t>
      </w:r>
      <w:r w:rsidRPr="009F6594">
        <w:rPr>
          <w:rFonts w:ascii="Arial" w:hAnsi="Arial" w:cs="Arial"/>
          <w:color w:val="000000"/>
          <w:spacing w:val="14"/>
          <w:szCs w:val="22"/>
        </w:rPr>
        <w:t>respect</w:t>
      </w:r>
      <w:r w:rsidRPr="009F6594">
        <w:rPr>
          <w:rFonts w:ascii="Arial" w:hAnsi="Arial" w:cs="Arial"/>
          <w:color w:val="000000"/>
          <w:szCs w:val="22"/>
        </w:rPr>
        <w:t xml:space="preserve"> </w:t>
      </w:r>
      <w:r w:rsidRPr="009F6594">
        <w:rPr>
          <w:rFonts w:ascii="Arial" w:hAnsi="Arial" w:cs="Arial"/>
          <w:color w:val="000000"/>
          <w:spacing w:val="14"/>
          <w:szCs w:val="22"/>
        </w:rPr>
        <w:t>to</w:t>
      </w:r>
      <w:r w:rsidRPr="009F6594">
        <w:rPr>
          <w:rFonts w:ascii="Arial" w:hAnsi="Arial" w:cs="Arial"/>
          <w:color w:val="000000"/>
          <w:szCs w:val="22"/>
        </w:rPr>
        <w:t xml:space="preserve"> </w:t>
      </w:r>
      <w:r w:rsidRPr="009F6594">
        <w:rPr>
          <w:rFonts w:ascii="Arial" w:hAnsi="Arial" w:cs="Arial"/>
          <w:color w:val="000000"/>
          <w:spacing w:val="14"/>
          <w:szCs w:val="22"/>
        </w:rPr>
        <w:t>the</w:t>
      </w:r>
      <w:r w:rsidRPr="009F6594">
        <w:rPr>
          <w:rFonts w:ascii="Arial" w:hAnsi="Arial" w:cs="Arial"/>
          <w:color w:val="000000"/>
          <w:szCs w:val="22"/>
        </w:rPr>
        <w:t xml:space="preserve"> processing of the Personal Data;</w:t>
      </w:r>
    </w:p>
    <w:p w:rsidR="0052551E" w:rsidRPr="009F6594" w:rsidRDefault="0052551E" w:rsidP="0052551E">
      <w:pPr>
        <w:pStyle w:val="Heading3"/>
        <w:spacing w:before="120"/>
        <w:rPr>
          <w:rFonts w:ascii="Arial" w:hAnsi="Arial" w:cs="Arial"/>
          <w:szCs w:val="22"/>
        </w:rPr>
      </w:pPr>
      <w:r w:rsidRPr="009F6594">
        <w:rPr>
          <w:rFonts w:ascii="Arial" w:hAnsi="Arial" w:cs="Arial"/>
          <w:color w:val="000000"/>
          <w:szCs w:val="22"/>
        </w:rPr>
        <w:t xml:space="preserve">take reasonable steps to ensure the reliability of any of the </w:t>
      </w:r>
      <w:r w:rsidR="00C44D28">
        <w:rPr>
          <w:rFonts w:ascii="Arial" w:hAnsi="Arial" w:cs="Arial"/>
          <w:szCs w:val="22"/>
        </w:rPr>
        <w:t>Consultant</w:t>
      </w:r>
      <w:r w:rsidRPr="009F6594">
        <w:rPr>
          <w:rFonts w:ascii="Arial" w:hAnsi="Arial" w:cs="Arial"/>
          <w:szCs w:val="22"/>
        </w:rPr>
        <w:t xml:space="preserve">'s </w:t>
      </w:r>
      <w:r>
        <w:rPr>
          <w:rFonts w:ascii="Arial" w:hAnsi="Arial" w:cs="Arial"/>
          <w:szCs w:val="22"/>
        </w:rPr>
        <w:t>Personnel</w:t>
      </w:r>
      <w:r w:rsidRPr="009F6594">
        <w:rPr>
          <w:rFonts w:ascii="Arial" w:hAnsi="Arial" w:cs="Arial"/>
          <w:color w:val="000000"/>
          <w:szCs w:val="22"/>
        </w:rPr>
        <w:t xml:space="preserve"> who have access to the Personal Data;</w:t>
      </w:r>
    </w:p>
    <w:p w:rsidR="0052551E" w:rsidRPr="009F6594" w:rsidRDefault="0052551E" w:rsidP="0052551E">
      <w:pPr>
        <w:pStyle w:val="Heading3"/>
        <w:spacing w:before="120"/>
        <w:rPr>
          <w:rFonts w:ascii="Arial" w:hAnsi="Arial" w:cs="Arial"/>
          <w:szCs w:val="22"/>
        </w:rPr>
      </w:pPr>
      <w:r w:rsidRPr="009F6594">
        <w:rPr>
          <w:rFonts w:ascii="Arial" w:hAnsi="Arial" w:cs="Arial"/>
          <w:color w:val="000000"/>
          <w:szCs w:val="22"/>
        </w:rPr>
        <w:t xml:space="preserve">ensure that the </w:t>
      </w:r>
      <w:r w:rsidR="00C44D28">
        <w:rPr>
          <w:rFonts w:ascii="Arial" w:hAnsi="Arial" w:cs="Arial"/>
          <w:szCs w:val="22"/>
        </w:rPr>
        <w:t>Consultant</w:t>
      </w:r>
      <w:r w:rsidRPr="009F6594">
        <w:rPr>
          <w:rFonts w:ascii="Arial" w:hAnsi="Arial" w:cs="Arial"/>
          <w:szCs w:val="22"/>
        </w:rPr>
        <w:t xml:space="preserve">'s </w:t>
      </w:r>
      <w:r>
        <w:rPr>
          <w:rFonts w:ascii="Arial" w:hAnsi="Arial" w:cs="Arial"/>
          <w:szCs w:val="22"/>
        </w:rPr>
        <w:t>Personnel</w:t>
      </w:r>
      <w:r w:rsidRPr="009F6594">
        <w:rPr>
          <w:rFonts w:ascii="Arial" w:hAnsi="Arial" w:cs="Arial"/>
          <w:szCs w:val="22"/>
        </w:rPr>
        <w:t xml:space="preserve"> </w:t>
      </w:r>
      <w:r w:rsidRPr="009F6594">
        <w:rPr>
          <w:rFonts w:ascii="Arial" w:hAnsi="Arial" w:cs="Arial"/>
          <w:color w:val="000000"/>
          <w:szCs w:val="22"/>
        </w:rPr>
        <w:t>without appropriate authority do not have access to the Personal Data;</w:t>
      </w:r>
    </w:p>
    <w:p w:rsidR="0052551E" w:rsidRPr="009F6594" w:rsidRDefault="0052551E" w:rsidP="0052551E">
      <w:pPr>
        <w:pStyle w:val="Heading3"/>
        <w:spacing w:before="120"/>
        <w:rPr>
          <w:rFonts w:ascii="Arial" w:hAnsi="Arial" w:cs="Arial"/>
          <w:szCs w:val="22"/>
        </w:rPr>
      </w:pPr>
      <w:r w:rsidRPr="009F6594">
        <w:rPr>
          <w:rFonts w:ascii="Arial" w:hAnsi="Arial" w:cs="Arial"/>
          <w:color w:val="000000"/>
          <w:szCs w:val="22"/>
        </w:rPr>
        <w:t xml:space="preserve">ensure that all the </w:t>
      </w:r>
      <w:r w:rsidR="00C44D28">
        <w:rPr>
          <w:rFonts w:ascii="Arial" w:hAnsi="Arial" w:cs="Arial"/>
          <w:szCs w:val="22"/>
        </w:rPr>
        <w:t>Consultant</w:t>
      </w:r>
      <w:r w:rsidRPr="009F6594">
        <w:rPr>
          <w:rFonts w:ascii="Arial" w:hAnsi="Arial" w:cs="Arial"/>
          <w:szCs w:val="22"/>
        </w:rPr>
        <w:t xml:space="preserve">'s </w:t>
      </w:r>
      <w:r>
        <w:rPr>
          <w:rFonts w:ascii="Arial" w:hAnsi="Arial" w:cs="Arial"/>
          <w:szCs w:val="22"/>
        </w:rPr>
        <w:t>Personnel</w:t>
      </w:r>
      <w:r w:rsidRPr="009F6594">
        <w:rPr>
          <w:rFonts w:ascii="Arial" w:hAnsi="Arial" w:cs="Arial"/>
          <w:szCs w:val="22"/>
        </w:rPr>
        <w:t xml:space="preserve"> </w:t>
      </w:r>
      <w:r w:rsidRPr="009F6594">
        <w:rPr>
          <w:rFonts w:ascii="Arial" w:hAnsi="Arial" w:cs="Arial"/>
          <w:color w:val="000000"/>
          <w:szCs w:val="22"/>
        </w:rPr>
        <w:t xml:space="preserve">required to access the Personal Data are informed of the confidential nature of the Personal Data and comply with the obligations set out in this clause </w:t>
      </w:r>
      <w:r>
        <w:rPr>
          <w:rFonts w:ascii="Arial" w:hAnsi="Arial" w:cs="Arial"/>
          <w:color w:val="000000"/>
          <w:szCs w:val="22"/>
        </w:rPr>
        <w:t>9</w:t>
      </w:r>
      <w:r w:rsidRPr="009F6594">
        <w:rPr>
          <w:rFonts w:ascii="Arial" w:hAnsi="Arial" w:cs="Arial"/>
          <w:color w:val="000000"/>
          <w:szCs w:val="22"/>
        </w:rPr>
        <w:t>;</w:t>
      </w:r>
    </w:p>
    <w:p w:rsidR="0052551E" w:rsidRPr="009F6594" w:rsidRDefault="0052551E" w:rsidP="0052551E">
      <w:pPr>
        <w:pStyle w:val="Heading3"/>
        <w:spacing w:before="120"/>
        <w:rPr>
          <w:rFonts w:ascii="Arial" w:hAnsi="Arial" w:cs="Arial"/>
          <w:szCs w:val="22"/>
        </w:rPr>
      </w:pPr>
      <w:r w:rsidRPr="009F6594">
        <w:rPr>
          <w:rFonts w:ascii="Arial" w:hAnsi="Arial" w:cs="Arial"/>
          <w:color w:val="000000"/>
          <w:szCs w:val="22"/>
        </w:rPr>
        <w:t xml:space="preserve">ensure that all the </w:t>
      </w:r>
      <w:r w:rsidR="00C44D28">
        <w:rPr>
          <w:rFonts w:ascii="Arial" w:hAnsi="Arial" w:cs="Arial"/>
          <w:szCs w:val="22"/>
        </w:rPr>
        <w:t>Consultant</w:t>
      </w:r>
      <w:r w:rsidRPr="009F6594">
        <w:rPr>
          <w:rFonts w:ascii="Arial" w:hAnsi="Arial" w:cs="Arial"/>
          <w:szCs w:val="22"/>
        </w:rPr>
        <w:t xml:space="preserve">'s </w:t>
      </w:r>
      <w:r>
        <w:rPr>
          <w:rFonts w:ascii="Arial" w:hAnsi="Arial" w:cs="Arial"/>
          <w:szCs w:val="22"/>
        </w:rPr>
        <w:t>Personnel</w:t>
      </w:r>
      <w:r w:rsidRPr="009F6594">
        <w:rPr>
          <w:rFonts w:ascii="Arial" w:hAnsi="Arial" w:cs="Arial"/>
          <w:szCs w:val="22"/>
        </w:rPr>
        <w:t xml:space="preserve"> </w:t>
      </w:r>
      <w:r w:rsidRPr="009F6594">
        <w:rPr>
          <w:rFonts w:ascii="Arial" w:hAnsi="Arial" w:cs="Arial"/>
          <w:color w:val="000000"/>
          <w:szCs w:val="22"/>
        </w:rPr>
        <w:t>receive an adequate level of training in data protection;</w:t>
      </w:r>
    </w:p>
    <w:p w:rsidR="0052551E" w:rsidRPr="009F6594" w:rsidRDefault="0052551E" w:rsidP="0052551E">
      <w:pPr>
        <w:pStyle w:val="Heading3"/>
        <w:spacing w:before="120"/>
        <w:rPr>
          <w:rFonts w:ascii="Arial" w:hAnsi="Arial" w:cs="Arial"/>
          <w:szCs w:val="22"/>
        </w:rPr>
      </w:pPr>
      <w:r w:rsidRPr="009F6594">
        <w:rPr>
          <w:rFonts w:ascii="Arial" w:hAnsi="Arial" w:cs="Arial"/>
          <w:color w:val="000000"/>
          <w:szCs w:val="22"/>
        </w:rPr>
        <w:t xml:space="preserve">ensure that the </w:t>
      </w:r>
      <w:r w:rsidR="00C44D28">
        <w:rPr>
          <w:rFonts w:ascii="Arial" w:hAnsi="Arial" w:cs="Arial"/>
          <w:szCs w:val="22"/>
        </w:rPr>
        <w:t>Consultant</w:t>
      </w:r>
      <w:r w:rsidRPr="009F6594">
        <w:rPr>
          <w:rFonts w:ascii="Arial" w:hAnsi="Arial" w:cs="Arial"/>
          <w:szCs w:val="22"/>
        </w:rPr>
        <w:t xml:space="preserve">'s </w:t>
      </w:r>
      <w:r>
        <w:rPr>
          <w:rFonts w:ascii="Arial" w:hAnsi="Arial" w:cs="Arial"/>
          <w:szCs w:val="22"/>
        </w:rPr>
        <w:t>Personnel</w:t>
      </w:r>
      <w:r w:rsidRPr="009F6594">
        <w:rPr>
          <w:rFonts w:ascii="Arial" w:hAnsi="Arial" w:cs="Arial"/>
          <w:szCs w:val="22"/>
        </w:rPr>
        <w:t xml:space="preserve"> </w:t>
      </w:r>
      <w:r w:rsidRPr="009F6594">
        <w:rPr>
          <w:rFonts w:ascii="Arial" w:hAnsi="Arial" w:cs="Arial"/>
          <w:color w:val="000000"/>
          <w:szCs w:val="22"/>
        </w:rPr>
        <w:t xml:space="preserve">do not publish, disclose or divulge any of the Personal Data to any third party unless directed in writing to do so by </w:t>
      </w:r>
      <w:r>
        <w:rPr>
          <w:rFonts w:ascii="Arial" w:hAnsi="Arial" w:cs="Arial"/>
          <w:color w:val="000000"/>
          <w:szCs w:val="22"/>
        </w:rPr>
        <w:t xml:space="preserve">the </w:t>
      </w:r>
      <w:r w:rsidR="00DD3D5D">
        <w:rPr>
          <w:rFonts w:ascii="Arial" w:hAnsi="Arial" w:cs="Arial"/>
          <w:color w:val="000000"/>
          <w:szCs w:val="22"/>
        </w:rPr>
        <w:t>Client</w:t>
      </w:r>
      <w:r w:rsidRPr="009F6594">
        <w:rPr>
          <w:rFonts w:ascii="Arial" w:hAnsi="Arial" w:cs="Arial"/>
          <w:color w:val="000000"/>
          <w:szCs w:val="22"/>
        </w:rPr>
        <w:t>;</w:t>
      </w:r>
    </w:p>
    <w:p w:rsidR="0052551E" w:rsidRPr="009F6594" w:rsidRDefault="0052551E" w:rsidP="0052551E">
      <w:pPr>
        <w:pStyle w:val="Heading3"/>
        <w:spacing w:before="120"/>
        <w:rPr>
          <w:rFonts w:ascii="Arial" w:hAnsi="Arial" w:cs="Arial"/>
          <w:szCs w:val="22"/>
        </w:rPr>
      </w:pPr>
      <w:r w:rsidRPr="009F6594">
        <w:rPr>
          <w:rFonts w:ascii="Arial" w:hAnsi="Arial" w:cs="Arial"/>
          <w:color w:val="000000"/>
          <w:szCs w:val="22"/>
        </w:rPr>
        <w:t xml:space="preserve">notify </w:t>
      </w:r>
      <w:r>
        <w:rPr>
          <w:rFonts w:ascii="Arial" w:hAnsi="Arial" w:cs="Arial"/>
          <w:color w:val="000000"/>
          <w:szCs w:val="22"/>
        </w:rPr>
        <w:t xml:space="preserve">the </w:t>
      </w:r>
      <w:r w:rsidR="00DD3D5D">
        <w:rPr>
          <w:rFonts w:ascii="Arial" w:hAnsi="Arial" w:cs="Arial"/>
          <w:color w:val="000000"/>
          <w:szCs w:val="22"/>
        </w:rPr>
        <w:t>Client</w:t>
      </w:r>
      <w:r w:rsidRPr="009F6594">
        <w:rPr>
          <w:rFonts w:ascii="Arial" w:hAnsi="Arial" w:cs="Arial"/>
          <w:color w:val="000000"/>
          <w:szCs w:val="22"/>
        </w:rPr>
        <w:t xml:space="preserve"> within twenty-four hours if it becomes aware of a breach or alleged breach of the Data Protection Legislation;</w:t>
      </w:r>
    </w:p>
    <w:p w:rsidR="0052551E" w:rsidRPr="009F6594" w:rsidRDefault="0052551E" w:rsidP="0052551E">
      <w:pPr>
        <w:pStyle w:val="Heading3"/>
        <w:spacing w:before="120"/>
        <w:rPr>
          <w:rFonts w:ascii="Arial" w:hAnsi="Arial" w:cs="Arial"/>
          <w:szCs w:val="22"/>
        </w:rPr>
      </w:pPr>
      <w:r w:rsidRPr="009F6594">
        <w:rPr>
          <w:rFonts w:ascii="Arial" w:hAnsi="Arial" w:cs="Arial"/>
          <w:color w:val="000000"/>
          <w:szCs w:val="22"/>
        </w:rPr>
        <w:t xml:space="preserve">provide </w:t>
      </w:r>
      <w:r>
        <w:rPr>
          <w:rFonts w:ascii="Arial" w:hAnsi="Arial" w:cs="Arial"/>
          <w:color w:val="000000"/>
          <w:szCs w:val="22"/>
        </w:rPr>
        <w:t xml:space="preserve">the </w:t>
      </w:r>
      <w:r w:rsidR="00DD3D5D">
        <w:rPr>
          <w:rFonts w:ascii="Arial" w:hAnsi="Arial" w:cs="Arial"/>
          <w:color w:val="000000"/>
          <w:szCs w:val="22"/>
        </w:rPr>
        <w:t>Client</w:t>
      </w:r>
      <w:r w:rsidRPr="009F6594">
        <w:rPr>
          <w:rFonts w:ascii="Arial" w:hAnsi="Arial" w:cs="Arial"/>
          <w:color w:val="000000"/>
          <w:szCs w:val="22"/>
        </w:rPr>
        <w:t xml:space="preserve"> with full co-operation and assistance in relation to investigating breaches to include inspection of premises and security arrangements if requested.</w:t>
      </w:r>
    </w:p>
    <w:p w:rsidR="0052551E" w:rsidRPr="009F6594" w:rsidRDefault="0052551E" w:rsidP="0052551E">
      <w:pPr>
        <w:pStyle w:val="Heading3"/>
        <w:spacing w:before="120"/>
        <w:rPr>
          <w:rFonts w:ascii="Arial" w:hAnsi="Arial" w:cs="Arial"/>
          <w:szCs w:val="22"/>
        </w:rPr>
      </w:pPr>
      <w:r w:rsidRPr="009F6594">
        <w:rPr>
          <w:rFonts w:ascii="Arial" w:hAnsi="Arial" w:cs="Arial"/>
          <w:color w:val="000000"/>
          <w:szCs w:val="22"/>
        </w:rPr>
        <w:lastRenderedPageBreak/>
        <w:t xml:space="preserve">notify </w:t>
      </w:r>
      <w:r>
        <w:rPr>
          <w:rFonts w:ascii="Arial" w:hAnsi="Arial" w:cs="Arial"/>
          <w:color w:val="000000"/>
          <w:szCs w:val="22"/>
        </w:rPr>
        <w:t xml:space="preserve">the </w:t>
      </w:r>
      <w:r w:rsidR="00DD3D5D">
        <w:rPr>
          <w:rFonts w:ascii="Arial" w:hAnsi="Arial" w:cs="Arial"/>
          <w:color w:val="000000"/>
          <w:szCs w:val="22"/>
        </w:rPr>
        <w:t>Client</w:t>
      </w:r>
      <w:r w:rsidRPr="009F6594">
        <w:rPr>
          <w:rFonts w:ascii="Arial" w:hAnsi="Arial" w:cs="Arial"/>
          <w:color w:val="000000"/>
          <w:szCs w:val="22"/>
        </w:rPr>
        <w:t xml:space="preserve"> (within two (2) </w:t>
      </w:r>
      <w:r>
        <w:rPr>
          <w:rFonts w:ascii="Arial" w:hAnsi="Arial" w:cs="Arial"/>
          <w:color w:val="000000"/>
          <w:szCs w:val="22"/>
        </w:rPr>
        <w:t>Business Day</w:t>
      </w:r>
      <w:r w:rsidRPr="009F6594">
        <w:rPr>
          <w:rFonts w:ascii="Arial" w:hAnsi="Arial" w:cs="Arial"/>
          <w:color w:val="000000"/>
          <w:szCs w:val="22"/>
        </w:rPr>
        <w:t xml:space="preserve">s), if it receives a </w:t>
      </w:r>
      <w:r>
        <w:rPr>
          <w:rFonts w:ascii="Arial" w:hAnsi="Arial" w:cs="Arial"/>
          <w:color w:val="000000"/>
          <w:szCs w:val="22"/>
        </w:rPr>
        <w:t>Data Subject Access R</w:t>
      </w:r>
      <w:r w:rsidRPr="009F6594">
        <w:rPr>
          <w:rFonts w:ascii="Arial" w:hAnsi="Arial" w:cs="Arial"/>
          <w:color w:val="000000"/>
          <w:szCs w:val="22"/>
        </w:rPr>
        <w:t xml:space="preserve">equest under </w:t>
      </w:r>
      <w:r>
        <w:rPr>
          <w:rFonts w:ascii="Arial" w:hAnsi="Arial" w:cs="Arial"/>
          <w:color w:val="000000"/>
          <w:szCs w:val="22"/>
        </w:rPr>
        <w:t xml:space="preserve">the </w:t>
      </w:r>
      <w:r>
        <w:rPr>
          <w:rFonts w:ascii="Arial" w:hAnsi="Arial" w:cs="Arial"/>
          <w:szCs w:val="22"/>
        </w:rPr>
        <w:t>Data Protection Legislation</w:t>
      </w:r>
      <w:r w:rsidRPr="009F6594">
        <w:rPr>
          <w:rFonts w:ascii="Arial" w:hAnsi="Arial" w:cs="Arial"/>
          <w:color w:val="000000"/>
          <w:szCs w:val="22"/>
        </w:rPr>
        <w:t xml:space="preserve"> or a complaint relating to </w:t>
      </w:r>
      <w:r>
        <w:rPr>
          <w:rFonts w:ascii="Arial" w:hAnsi="Arial" w:cs="Arial"/>
          <w:color w:val="000000"/>
          <w:szCs w:val="22"/>
        </w:rPr>
        <w:t xml:space="preserve">the </w:t>
      </w:r>
      <w:r w:rsidR="00DD3D5D">
        <w:rPr>
          <w:rFonts w:ascii="Arial" w:hAnsi="Arial" w:cs="Arial"/>
          <w:color w:val="000000"/>
          <w:szCs w:val="22"/>
        </w:rPr>
        <w:t>Client</w:t>
      </w:r>
      <w:r w:rsidRPr="009F6594">
        <w:rPr>
          <w:rFonts w:ascii="Arial" w:hAnsi="Arial" w:cs="Arial"/>
          <w:color w:val="000000"/>
          <w:szCs w:val="22"/>
        </w:rPr>
        <w:t xml:space="preserve">’s obligations and </w:t>
      </w:r>
      <w:r w:rsidRPr="009F6594">
        <w:rPr>
          <w:rFonts w:ascii="Arial" w:hAnsi="Arial" w:cs="Arial"/>
          <w:szCs w:val="22"/>
        </w:rPr>
        <w:t xml:space="preserve">promptly notify </w:t>
      </w:r>
      <w:r>
        <w:rPr>
          <w:rFonts w:ascii="Arial" w:hAnsi="Arial" w:cs="Arial"/>
          <w:szCs w:val="22"/>
        </w:rPr>
        <w:t xml:space="preserve">the </w:t>
      </w:r>
      <w:r w:rsidR="00DD3D5D">
        <w:rPr>
          <w:rFonts w:ascii="Arial" w:hAnsi="Arial" w:cs="Arial"/>
          <w:szCs w:val="22"/>
        </w:rPr>
        <w:t>Client</w:t>
      </w:r>
      <w:r w:rsidRPr="009F6594">
        <w:rPr>
          <w:rFonts w:ascii="Arial" w:hAnsi="Arial" w:cs="Arial"/>
          <w:szCs w:val="22"/>
        </w:rPr>
        <w:t xml:space="preserve"> of any breach of the security measures required to be put in place pursuant to </w:t>
      </w:r>
      <w:r>
        <w:rPr>
          <w:rFonts w:ascii="Arial" w:hAnsi="Arial" w:cs="Arial"/>
          <w:szCs w:val="22"/>
        </w:rPr>
        <w:t xml:space="preserve">this </w:t>
      </w:r>
      <w:r w:rsidRPr="009F6594">
        <w:rPr>
          <w:rFonts w:ascii="Arial" w:hAnsi="Arial" w:cs="Arial"/>
          <w:szCs w:val="22"/>
        </w:rPr>
        <w:t xml:space="preserve">clause </w:t>
      </w:r>
      <w:r>
        <w:rPr>
          <w:rFonts w:ascii="Arial" w:hAnsi="Arial" w:cs="Arial"/>
          <w:szCs w:val="22"/>
        </w:rPr>
        <w:t>9</w:t>
      </w:r>
      <w:r w:rsidRPr="009F6594">
        <w:rPr>
          <w:rFonts w:ascii="Arial" w:hAnsi="Arial" w:cs="Arial"/>
          <w:szCs w:val="22"/>
        </w:rPr>
        <w:t xml:space="preserve">;  </w:t>
      </w:r>
    </w:p>
    <w:p w:rsidR="0052551E" w:rsidRPr="009F6594" w:rsidRDefault="0052551E" w:rsidP="0052551E">
      <w:pPr>
        <w:pStyle w:val="Heading3"/>
        <w:spacing w:before="120"/>
        <w:rPr>
          <w:rFonts w:ascii="Arial" w:hAnsi="Arial" w:cs="Arial"/>
          <w:szCs w:val="22"/>
        </w:rPr>
      </w:pPr>
      <w:r w:rsidRPr="009F6594">
        <w:rPr>
          <w:rFonts w:ascii="Arial" w:hAnsi="Arial" w:cs="Arial"/>
          <w:szCs w:val="22"/>
        </w:rPr>
        <w:t>p</w:t>
      </w:r>
      <w:r w:rsidRPr="009F6594">
        <w:rPr>
          <w:rFonts w:ascii="Arial" w:hAnsi="Arial" w:cs="Arial"/>
          <w:color w:val="000000"/>
          <w:szCs w:val="22"/>
        </w:rPr>
        <w:t xml:space="preserve">rovide </w:t>
      </w:r>
      <w:r>
        <w:rPr>
          <w:rFonts w:ascii="Arial" w:hAnsi="Arial" w:cs="Arial"/>
          <w:color w:val="000000"/>
          <w:szCs w:val="22"/>
        </w:rPr>
        <w:t xml:space="preserve">the </w:t>
      </w:r>
      <w:r w:rsidR="00DD3D5D">
        <w:rPr>
          <w:rFonts w:ascii="Arial" w:hAnsi="Arial" w:cs="Arial"/>
          <w:color w:val="000000"/>
          <w:szCs w:val="22"/>
        </w:rPr>
        <w:t>Client</w:t>
      </w:r>
      <w:r w:rsidRPr="009F6594">
        <w:rPr>
          <w:rFonts w:ascii="Arial" w:hAnsi="Arial" w:cs="Arial"/>
          <w:color w:val="000000"/>
          <w:szCs w:val="22"/>
        </w:rPr>
        <w:t xml:space="preserve"> with full co-operation and assistance in relation to any complaint or request made under the </w:t>
      </w:r>
      <w:r>
        <w:rPr>
          <w:rFonts w:ascii="Arial" w:hAnsi="Arial" w:cs="Arial"/>
          <w:szCs w:val="22"/>
        </w:rPr>
        <w:t>Data Protection Legislation</w:t>
      </w:r>
      <w:r>
        <w:rPr>
          <w:rFonts w:ascii="Arial" w:hAnsi="Arial" w:cs="Arial"/>
          <w:color w:val="000000"/>
          <w:szCs w:val="22"/>
        </w:rPr>
        <w:t xml:space="preserve"> </w:t>
      </w:r>
      <w:r w:rsidRPr="009F6594">
        <w:rPr>
          <w:rFonts w:ascii="Arial" w:hAnsi="Arial" w:cs="Arial"/>
          <w:color w:val="000000"/>
          <w:szCs w:val="22"/>
        </w:rPr>
        <w:t>including by:</w:t>
      </w:r>
    </w:p>
    <w:p w:rsidR="0052551E" w:rsidRPr="009F6594" w:rsidRDefault="0052551E" w:rsidP="0052551E">
      <w:pPr>
        <w:pStyle w:val="Heading3"/>
        <w:numPr>
          <w:ilvl w:val="0"/>
          <w:numId w:val="0"/>
        </w:numPr>
        <w:spacing w:before="120"/>
        <w:ind w:left="2159" w:hanging="600"/>
        <w:rPr>
          <w:rFonts w:ascii="Arial" w:hAnsi="Arial" w:cs="Arial"/>
          <w:szCs w:val="22"/>
        </w:rPr>
      </w:pPr>
      <w:r w:rsidRPr="009F6594">
        <w:rPr>
          <w:rFonts w:ascii="Arial" w:hAnsi="Arial" w:cs="Arial"/>
          <w:color w:val="000000"/>
          <w:szCs w:val="22"/>
        </w:rPr>
        <w:t>(</w:t>
      </w:r>
      <w:proofErr w:type="spellStart"/>
      <w:r w:rsidRPr="009F6594">
        <w:rPr>
          <w:rFonts w:ascii="Arial" w:hAnsi="Arial" w:cs="Arial"/>
          <w:color w:val="000000"/>
          <w:szCs w:val="22"/>
        </w:rPr>
        <w:t>i</w:t>
      </w:r>
      <w:proofErr w:type="spellEnd"/>
      <w:r w:rsidRPr="009F6594">
        <w:rPr>
          <w:rFonts w:ascii="Arial" w:hAnsi="Arial" w:cs="Arial"/>
          <w:color w:val="000000"/>
          <w:szCs w:val="22"/>
        </w:rPr>
        <w:t>)</w:t>
      </w:r>
      <w:r w:rsidRPr="009F6594">
        <w:rPr>
          <w:rFonts w:ascii="Arial" w:hAnsi="Arial" w:cs="Arial"/>
          <w:color w:val="000000"/>
          <w:szCs w:val="22"/>
        </w:rPr>
        <w:tab/>
        <w:t xml:space="preserve">providing </w:t>
      </w:r>
      <w:r>
        <w:rPr>
          <w:rFonts w:ascii="Arial" w:hAnsi="Arial" w:cs="Arial"/>
          <w:color w:val="000000"/>
          <w:szCs w:val="22"/>
        </w:rPr>
        <w:t xml:space="preserve">the </w:t>
      </w:r>
      <w:r w:rsidR="00DD3D5D">
        <w:rPr>
          <w:rFonts w:ascii="Arial" w:hAnsi="Arial" w:cs="Arial"/>
          <w:color w:val="000000"/>
          <w:szCs w:val="22"/>
        </w:rPr>
        <w:t>Client</w:t>
      </w:r>
      <w:r w:rsidRPr="009F6594">
        <w:rPr>
          <w:rFonts w:ascii="Arial" w:hAnsi="Arial" w:cs="Arial"/>
          <w:color w:val="000000"/>
          <w:szCs w:val="22"/>
        </w:rPr>
        <w:t xml:space="preserve"> with full details of the complaint or request;</w:t>
      </w:r>
    </w:p>
    <w:p w:rsidR="0052551E" w:rsidRPr="009F6594" w:rsidRDefault="0052551E" w:rsidP="0052551E">
      <w:pPr>
        <w:autoSpaceDE w:val="0"/>
        <w:autoSpaceDN w:val="0"/>
        <w:adjustRightInd w:val="0"/>
        <w:spacing w:before="120" w:after="120"/>
        <w:ind w:left="1440" w:firstLine="119"/>
        <w:outlineLvl w:val="2"/>
        <w:rPr>
          <w:rFonts w:ascii="Arial" w:hAnsi="Arial" w:cs="Arial"/>
          <w:color w:val="000000"/>
          <w:szCs w:val="22"/>
        </w:rPr>
      </w:pPr>
      <w:r w:rsidRPr="009F6594">
        <w:rPr>
          <w:rFonts w:ascii="Arial" w:hAnsi="Arial" w:cs="Arial"/>
          <w:color w:val="000000"/>
          <w:szCs w:val="22"/>
        </w:rPr>
        <w:t>(ii)</w:t>
      </w:r>
      <w:r w:rsidRPr="009F6594">
        <w:rPr>
          <w:rFonts w:ascii="Arial" w:hAnsi="Arial" w:cs="Arial"/>
          <w:color w:val="000000"/>
          <w:szCs w:val="22"/>
        </w:rPr>
        <w:tab/>
        <w:t xml:space="preserve">providing </w:t>
      </w:r>
      <w:r>
        <w:rPr>
          <w:rFonts w:ascii="Arial" w:hAnsi="Arial" w:cs="Arial"/>
          <w:color w:val="000000"/>
          <w:szCs w:val="22"/>
        </w:rPr>
        <w:t xml:space="preserve">the </w:t>
      </w:r>
      <w:r w:rsidR="00DD3D5D">
        <w:rPr>
          <w:rFonts w:ascii="Arial" w:hAnsi="Arial" w:cs="Arial"/>
          <w:color w:val="000000"/>
          <w:szCs w:val="22"/>
        </w:rPr>
        <w:t>Client</w:t>
      </w:r>
      <w:r w:rsidRPr="009F6594">
        <w:rPr>
          <w:rFonts w:ascii="Arial" w:hAnsi="Arial" w:cs="Arial"/>
          <w:color w:val="000000"/>
          <w:szCs w:val="22"/>
        </w:rPr>
        <w:t xml:space="preserve"> with any information requested by </w:t>
      </w:r>
      <w:r w:rsidRPr="009F6594">
        <w:rPr>
          <w:rFonts w:ascii="Arial" w:hAnsi="Arial" w:cs="Arial"/>
          <w:color w:val="000000"/>
          <w:szCs w:val="22"/>
        </w:rPr>
        <w:br/>
        <w:t xml:space="preserve"> </w:t>
      </w:r>
      <w:r w:rsidRPr="009F6594">
        <w:rPr>
          <w:rFonts w:ascii="Arial" w:hAnsi="Arial" w:cs="Arial"/>
          <w:color w:val="000000"/>
          <w:szCs w:val="22"/>
        </w:rPr>
        <w:tab/>
      </w:r>
      <w:r>
        <w:rPr>
          <w:rFonts w:ascii="Arial" w:hAnsi="Arial" w:cs="Arial"/>
          <w:color w:val="000000"/>
          <w:szCs w:val="22"/>
        </w:rPr>
        <w:t xml:space="preserve">the </w:t>
      </w:r>
      <w:r w:rsidR="00DD3D5D">
        <w:rPr>
          <w:rFonts w:ascii="Arial" w:hAnsi="Arial" w:cs="Arial"/>
          <w:color w:val="000000"/>
          <w:szCs w:val="22"/>
        </w:rPr>
        <w:t>Client</w:t>
      </w:r>
      <w:r w:rsidRPr="009F6594">
        <w:rPr>
          <w:rFonts w:ascii="Arial" w:hAnsi="Arial" w:cs="Arial"/>
          <w:color w:val="000000"/>
          <w:szCs w:val="22"/>
        </w:rPr>
        <w:t xml:space="preserve"> within the timescales required by  </w:t>
      </w:r>
      <w:r>
        <w:rPr>
          <w:rFonts w:ascii="Arial" w:hAnsi="Arial" w:cs="Arial"/>
          <w:color w:val="000000"/>
          <w:szCs w:val="22"/>
        </w:rPr>
        <w:t xml:space="preserve">the </w:t>
      </w:r>
      <w:r w:rsidR="00DD3D5D">
        <w:rPr>
          <w:rFonts w:ascii="Arial" w:hAnsi="Arial" w:cs="Arial"/>
          <w:color w:val="000000"/>
          <w:szCs w:val="22"/>
        </w:rPr>
        <w:t>Client</w:t>
      </w:r>
      <w:r w:rsidRPr="009F6594">
        <w:rPr>
          <w:rFonts w:ascii="Arial" w:hAnsi="Arial" w:cs="Arial"/>
          <w:color w:val="000000"/>
          <w:szCs w:val="22"/>
        </w:rPr>
        <w:t>.</w:t>
      </w:r>
    </w:p>
    <w:p w:rsidR="0052551E" w:rsidRPr="009F6594" w:rsidRDefault="0052551E" w:rsidP="0052551E">
      <w:pPr>
        <w:pStyle w:val="Heading2"/>
        <w:spacing w:before="120"/>
        <w:rPr>
          <w:rFonts w:ascii="Arial" w:hAnsi="Arial" w:cs="Arial"/>
          <w:szCs w:val="22"/>
        </w:rPr>
      </w:pPr>
      <w:r w:rsidRPr="009F6594">
        <w:rPr>
          <w:rFonts w:ascii="Arial" w:hAnsi="Arial" w:cs="Arial"/>
          <w:szCs w:val="22"/>
        </w:rPr>
        <w:t xml:space="preserve">The </w:t>
      </w:r>
      <w:r w:rsidR="00C44D28">
        <w:rPr>
          <w:rFonts w:ascii="Arial" w:hAnsi="Arial" w:cs="Arial"/>
          <w:szCs w:val="22"/>
        </w:rPr>
        <w:t>Consultant</w:t>
      </w:r>
      <w:r w:rsidRPr="009F6594">
        <w:rPr>
          <w:rFonts w:ascii="Arial" w:hAnsi="Arial" w:cs="Arial"/>
          <w:szCs w:val="22"/>
        </w:rPr>
        <w:t xml:space="preserve"> shall, upon reasonable notice, allow officers of </w:t>
      </w:r>
      <w:r>
        <w:rPr>
          <w:rFonts w:ascii="Arial" w:hAnsi="Arial" w:cs="Arial"/>
          <w:szCs w:val="22"/>
        </w:rPr>
        <w:t xml:space="preserve">the </w:t>
      </w:r>
      <w:r w:rsidR="00DD3D5D">
        <w:rPr>
          <w:rFonts w:ascii="Arial" w:hAnsi="Arial" w:cs="Arial"/>
          <w:szCs w:val="22"/>
        </w:rPr>
        <w:t>Client</w:t>
      </w:r>
      <w:r w:rsidRPr="009F6594">
        <w:rPr>
          <w:rFonts w:ascii="Arial" w:hAnsi="Arial" w:cs="Arial"/>
          <w:szCs w:val="22"/>
        </w:rPr>
        <w:t xml:space="preserve"> to have reasonable rights of access at all times to the </w:t>
      </w:r>
      <w:r w:rsidR="00C44D28">
        <w:rPr>
          <w:rFonts w:ascii="Arial" w:hAnsi="Arial" w:cs="Arial"/>
          <w:szCs w:val="22"/>
        </w:rPr>
        <w:t>Consultant</w:t>
      </w:r>
      <w:r w:rsidRPr="009F6594">
        <w:rPr>
          <w:rFonts w:ascii="Arial" w:hAnsi="Arial" w:cs="Arial"/>
          <w:szCs w:val="22"/>
        </w:rPr>
        <w:t xml:space="preserve">’s premises, </w:t>
      </w:r>
      <w:r w:rsidR="00C44D28">
        <w:rPr>
          <w:rFonts w:ascii="Arial" w:hAnsi="Arial" w:cs="Arial"/>
          <w:szCs w:val="22"/>
        </w:rPr>
        <w:t>Consultant</w:t>
      </w:r>
      <w:r>
        <w:rPr>
          <w:rFonts w:ascii="Arial" w:hAnsi="Arial" w:cs="Arial"/>
          <w:szCs w:val="22"/>
        </w:rPr>
        <w:t>’s Personnel</w:t>
      </w:r>
      <w:r w:rsidRPr="009F6594">
        <w:rPr>
          <w:rFonts w:ascii="Arial" w:hAnsi="Arial" w:cs="Arial"/>
          <w:szCs w:val="22"/>
        </w:rPr>
        <w:t xml:space="preserve"> and records for the purposes of monitoring the </w:t>
      </w:r>
      <w:r w:rsidR="00C44D28">
        <w:rPr>
          <w:rFonts w:ascii="Arial" w:hAnsi="Arial" w:cs="Arial"/>
          <w:szCs w:val="22"/>
        </w:rPr>
        <w:t>Consultant</w:t>
      </w:r>
      <w:r w:rsidRPr="009F6594">
        <w:rPr>
          <w:rFonts w:ascii="Arial" w:hAnsi="Arial" w:cs="Arial"/>
          <w:szCs w:val="22"/>
        </w:rPr>
        <w:t>’s compliance with the Data Protection Legislation including its security requirements.</w:t>
      </w:r>
    </w:p>
    <w:p w:rsidR="0052551E" w:rsidRPr="009F6594" w:rsidRDefault="0052551E" w:rsidP="0052551E">
      <w:pPr>
        <w:pStyle w:val="Heading2"/>
        <w:spacing w:before="120"/>
        <w:rPr>
          <w:rFonts w:ascii="Arial" w:hAnsi="Arial" w:cs="Arial"/>
          <w:szCs w:val="22"/>
        </w:rPr>
      </w:pPr>
      <w:r w:rsidRPr="009F6594">
        <w:rPr>
          <w:rFonts w:ascii="Arial" w:hAnsi="Arial" w:cs="Arial"/>
          <w:szCs w:val="22"/>
        </w:rPr>
        <w:t xml:space="preserve">The </w:t>
      </w:r>
      <w:r w:rsidR="00C44D28">
        <w:rPr>
          <w:rFonts w:ascii="Arial" w:hAnsi="Arial" w:cs="Arial"/>
          <w:szCs w:val="22"/>
        </w:rPr>
        <w:t>Consultant</w:t>
      </w:r>
      <w:r w:rsidRPr="009F6594">
        <w:rPr>
          <w:rFonts w:ascii="Arial" w:hAnsi="Arial" w:cs="Arial"/>
          <w:szCs w:val="22"/>
        </w:rPr>
        <w:t xml:space="preserve"> shall at</w:t>
      </w:r>
      <w:r w:rsidRPr="009F6594">
        <w:rPr>
          <w:rFonts w:ascii="Arial" w:hAnsi="Arial" w:cs="Arial"/>
          <w:spacing w:val="30"/>
          <w:szCs w:val="22"/>
        </w:rPr>
        <w:t xml:space="preserve"> </w:t>
      </w:r>
      <w:r w:rsidRPr="009F6594">
        <w:rPr>
          <w:rFonts w:ascii="Arial" w:hAnsi="Arial" w:cs="Arial"/>
          <w:szCs w:val="22"/>
        </w:rPr>
        <w:t>the</w:t>
      </w:r>
      <w:r w:rsidRPr="009F6594">
        <w:rPr>
          <w:rFonts w:ascii="Arial" w:hAnsi="Arial" w:cs="Arial"/>
          <w:spacing w:val="30"/>
          <w:szCs w:val="22"/>
        </w:rPr>
        <w:t xml:space="preserve"> </w:t>
      </w:r>
      <w:r w:rsidRPr="009F6594">
        <w:rPr>
          <w:rFonts w:ascii="Arial" w:hAnsi="Arial" w:cs="Arial"/>
          <w:szCs w:val="22"/>
        </w:rPr>
        <w:t>written</w:t>
      </w:r>
      <w:r w:rsidRPr="009F6594">
        <w:rPr>
          <w:rFonts w:ascii="Arial" w:hAnsi="Arial" w:cs="Arial"/>
          <w:spacing w:val="30"/>
          <w:szCs w:val="22"/>
        </w:rPr>
        <w:t xml:space="preserve"> </w:t>
      </w:r>
      <w:r w:rsidRPr="009F6594">
        <w:rPr>
          <w:rFonts w:ascii="Arial" w:hAnsi="Arial" w:cs="Arial"/>
          <w:szCs w:val="22"/>
        </w:rPr>
        <w:t>direction</w:t>
      </w:r>
      <w:r w:rsidRPr="009F6594">
        <w:rPr>
          <w:rFonts w:ascii="Arial" w:hAnsi="Arial" w:cs="Arial"/>
          <w:spacing w:val="30"/>
          <w:szCs w:val="22"/>
        </w:rPr>
        <w:t xml:space="preserve"> </w:t>
      </w:r>
      <w:r w:rsidRPr="009F6594">
        <w:rPr>
          <w:rFonts w:ascii="Arial" w:hAnsi="Arial" w:cs="Arial"/>
          <w:szCs w:val="22"/>
        </w:rPr>
        <w:t>of</w:t>
      </w:r>
      <w:r w:rsidRPr="009F6594">
        <w:rPr>
          <w:rFonts w:ascii="Arial" w:hAnsi="Arial" w:cs="Arial"/>
          <w:spacing w:val="30"/>
          <w:szCs w:val="22"/>
        </w:rPr>
        <w:t xml:space="preserve"> </w:t>
      </w:r>
      <w:r>
        <w:rPr>
          <w:rFonts w:ascii="Arial" w:hAnsi="Arial" w:cs="Arial"/>
          <w:szCs w:val="22"/>
        </w:rPr>
        <w:t xml:space="preserve">the </w:t>
      </w:r>
      <w:r w:rsidR="00DD3D5D">
        <w:rPr>
          <w:rFonts w:ascii="Arial" w:hAnsi="Arial" w:cs="Arial"/>
          <w:szCs w:val="22"/>
        </w:rPr>
        <w:t>Client</w:t>
      </w:r>
      <w:r w:rsidRPr="009F6594">
        <w:rPr>
          <w:rFonts w:ascii="Arial" w:hAnsi="Arial" w:cs="Arial"/>
          <w:szCs w:val="22"/>
        </w:rPr>
        <w:t>,</w:t>
      </w:r>
      <w:r w:rsidRPr="009F6594">
        <w:rPr>
          <w:rFonts w:ascii="Arial" w:hAnsi="Arial" w:cs="Arial"/>
          <w:spacing w:val="30"/>
          <w:szCs w:val="22"/>
        </w:rPr>
        <w:t xml:space="preserve"> </w:t>
      </w:r>
      <w:r w:rsidRPr="009F6594">
        <w:rPr>
          <w:rFonts w:ascii="Arial" w:hAnsi="Arial" w:cs="Arial"/>
          <w:szCs w:val="22"/>
        </w:rPr>
        <w:t>delete</w:t>
      </w:r>
      <w:r w:rsidRPr="009F6594">
        <w:rPr>
          <w:rFonts w:ascii="Arial" w:hAnsi="Arial" w:cs="Arial"/>
          <w:spacing w:val="30"/>
          <w:szCs w:val="22"/>
        </w:rPr>
        <w:t xml:space="preserve"> </w:t>
      </w:r>
      <w:r w:rsidRPr="009F6594">
        <w:rPr>
          <w:rFonts w:ascii="Arial" w:hAnsi="Arial" w:cs="Arial"/>
          <w:szCs w:val="22"/>
        </w:rPr>
        <w:t>or</w:t>
      </w:r>
      <w:r w:rsidRPr="009F6594">
        <w:rPr>
          <w:rFonts w:ascii="Arial" w:hAnsi="Arial" w:cs="Arial"/>
          <w:spacing w:val="30"/>
          <w:szCs w:val="22"/>
        </w:rPr>
        <w:t xml:space="preserve"> </w:t>
      </w:r>
      <w:r w:rsidRPr="009F6594">
        <w:rPr>
          <w:rFonts w:ascii="Arial" w:hAnsi="Arial" w:cs="Arial"/>
          <w:szCs w:val="22"/>
        </w:rPr>
        <w:t>return</w:t>
      </w:r>
      <w:r w:rsidRPr="009F6594">
        <w:rPr>
          <w:rFonts w:ascii="Arial" w:hAnsi="Arial" w:cs="Arial"/>
          <w:spacing w:val="30"/>
          <w:szCs w:val="22"/>
        </w:rPr>
        <w:t xml:space="preserve"> </w:t>
      </w:r>
      <w:r w:rsidRPr="009F6594">
        <w:rPr>
          <w:rFonts w:ascii="Arial" w:hAnsi="Arial" w:cs="Arial"/>
          <w:szCs w:val="22"/>
        </w:rPr>
        <w:t>Personal</w:t>
      </w:r>
      <w:r w:rsidRPr="009F6594">
        <w:rPr>
          <w:rFonts w:ascii="Arial" w:hAnsi="Arial" w:cs="Arial"/>
          <w:spacing w:val="30"/>
          <w:szCs w:val="22"/>
        </w:rPr>
        <w:t xml:space="preserve"> </w:t>
      </w:r>
      <w:r w:rsidRPr="009F6594">
        <w:rPr>
          <w:rFonts w:ascii="Arial" w:hAnsi="Arial" w:cs="Arial"/>
          <w:szCs w:val="22"/>
        </w:rPr>
        <w:t>Data</w:t>
      </w:r>
      <w:r w:rsidRPr="009F6594">
        <w:rPr>
          <w:rFonts w:ascii="Arial" w:hAnsi="Arial" w:cs="Arial"/>
          <w:spacing w:val="15"/>
          <w:szCs w:val="22"/>
        </w:rPr>
        <w:t xml:space="preserve"> </w:t>
      </w:r>
      <w:r w:rsidRPr="009F6594">
        <w:rPr>
          <w:rFonts w:ascii="Arial" w:hAnsi="Arial" w:cs="Arial"/>
          <w:szCs w:val="22"/>
        </w:rPr>
        <w:t>(and any</w:t>
      </w:r>
      <w:r w:rsidRPr="009F6594">
        <w:rPr>
          <w:rFonts w:ascii="Arial" w:hAnsi="Arial" w:cs="Arial"/>
          <w:spacing w:val="15"/>
          <w:szCs w:val="22"/>
        </w:rPr>
        <w:t xml:space="preserve"> </w:t>
      </w:r>
      <w:r w:rsidRPr="009F6594">
        <w:rPr>
          <w:rFonts w:ascii="Arial" w:hAnsi="Arial" w:cs="Arial"/>
          <w:szCs w:val="22"/>
        </w:rPr>
        <w:t>copies</w:t>
      </w:r>
      <w:r w:rsidRPr="009F6594">
        <w:rPr>
          <w:rFonts w:ascii="Arial" w:hAnsi="Arial" w:cs="Arial"/>
          <w:spacing w:val="15"/>
          <w:szCs w:val="22"/>
        </w:rPr>
        <w:t xml:space="preserve"> </w:t>
      </w:r>
      <w:r w:rsidRPr="009F6594">
        <w:rPr>
          <w:rFonts w:ascii="Arial" w:hAnsi="Arial" w:cs="Arial"/>
          <w:szCs w:val="22"/>
        </w:rPr>
        <w:t>of</w:t>
      </w:r>
      <w:r w:rsidRPr="009F6594">
        <w:rPr>
          <w:rFonts w:ascii="Arial" w:hAnsi="Arial" w:cs="Arial"/>
          <w:spacing w:val="15"/>
          <w:szCs w:val="22"/>
        </w:rPr>
        <w:t xml:space="preserve"> </w:t>
      </w:r>
      <w:r w:rsidRPr="009F6594">
        <w:rPr>
          <w:rFonts w:ascii="Arial" w:hAnsi="Arial" w:cs="Arial"/>
          <w:szCs w:val="22"/>
        </w:rPr>
        <w:t>it)</w:t>
      </w:r>
      <w:r w:rsidRPr="009F6594">
        <w:rPr>
          <w:rFonts w:ascii="Arial" w:hAnsi="Arial" w:cs="Arial"/>
          <w:spacing w:val="15"/>
          <w:szCs w:val="22"/>
        </w:rPr>
        <w:t xml:space="preserve"> </w:t>
      </w:r>
      <w:r w:rsidRPr="009F6594">
        <w:rPr>
          <w:rFonts w:ascii="Arial" w:hAnsi="Arial" w:cs="Arial"/>
          <w:szCs w:val="22"/>
        </w:rPr>
        <w:t xml:space="preserve">to </w:t>
      </w:r>
      <w:r>
        <w:rPr>
          <w:rFonts w:ascii="Arial" w:hAnsi="Arial" w:cs="Arial"/>
          <w:szCs w:val="22"/>
        </w:rPr>
        <w:t xml:space="preserve">the </w:t>
      </w:r>
      <w:r w:rsidR="00DD3D5D">
        <w:rPr>
          <w:rFonts w:ascii="Arial" w:hAnsi="Arial" w:cs="Arial"/>
          <w:szCs w:val="22"/>
        </w:rPr>
        <w:t>Client</w:t>
      </w:r>
      <w:r w:rsidRPr="009F6594">
        <w:rPr>
          <w:rFonts w:ascii="Arial" w:hAnsi="Arial" w:cs="Arial"/>
          <w:szCs w:val="22"/>
        </w:rPr>
        <w:t xml:space="preserve"> on termination of this </w:t>
      </w:r>
      <w:r>
        <w:rPr>
          <w:rFonts w:ascii="Arial" w:hAnsi="Arial" w:cs="Arial"/>
          <w:szCs w:val="22"/>
        </w:rPr>
        <w:t>A</w:t>
      </w:r>
      <w:r w:rsidRPr="009F6594">
        <w:rPr>
          <w:rFonts w:ascii="Arial" w:hAnsi="Arial" w:cs="Arial"/>
          <w:szCs w:val="22"/>
        </w:rPr>
        <w:t xml:space="preserve">greement unless the </w:t>
      </w:r>
      <w:r w:rsidR="00C44D28">
        <w:rPr>
          <w:rFonts w:ascii="Arial" w:hAnsi="Arial" w:cs="Arial"/>
          <w:szCs w:val="22"/>
        </w:rPr>
        <w:t>Consultant</w:t>
      </w:r>
      <w:r w:rsidRPr="009F6594">
        <w:rPr>
          <w:rFonts w:ascii="Arial" w:hAnsi="Arial" w:cs="Arial"/>
          <w:szCs w:val="22"/>
        </w:rPr>
        <w:t xml:space="preserve"> is required by Law to retain the Personal Data.</w:t>
      </w:r>
    </w:p>
    <w:p w:rsidR="0052551E" w:rsidRPr="009F6594" w:rsidRDefault="0052551E" w:rsidP="0052551E">
      <w:pPr>
        <w:pStyle w:val="Heading2"/>
        <w:tabs>
          <w:tab w:val="clear" w:pos="720"/>
          <w:tab w:val="num" w:pos="709"/>
        </w:tabs>
        <w:spacing w:before="120"/>
        <w:ind w:left="709" w:hanging="709"/>
        <w:rPr>
          <w:rFonts w:ascii="Arial" w:hAnsi="Arial" w:cs="Arial"/>
          <w:szCs w:val="22"/>
        </w:rPr>
      </w:pPr>
      <w:r w:rsidRPr="009F6594">
        <w:rPr>
          <w:rFonts w:ascii="Arial" w:hAnsi="Arial" w:cs="Arial"/>
          <w:szCs w:val="22"/>
        </w:rPr>
        <w:t>The provisions of this clause</w:t>
      </w:r>
      <w:r>
        <w:rPr>
          <w:rFonts w:ascii="Arial" w:hAnsi="Arial" w:cs="Arial"/>
          <w:szCs w:val="22"/>
        </w:rPr>
        <w:t xml:space="preserve"> 9</w:t>
      </w:r>
      <w:r w:rsidRPr="009F6594">
        <w:rPr>
          <w:rFonts w:ascii="Arial" w:hAnsi="Arial" w:cs="Arial"/>
          <w:szCs w:val="22"/>
        </w:rPr>
        <w:t xml:space="preserve"> shall apply during the continuance of this </w:t>
      </w:r>
      <w:r>
        <w:rPr>
          <w:rFonts w:ascii="Arial" w:hAnsi="Arial" w:cs="Arial"/>
          <w:szCs w:val="22"/>
        </w:rPr>
        <w:t>A</w:t>
      </w:r>
      <w:r w:rsidRPr="009F6594">
        <w:rPr>
          <w:rFonts w:ascii="Arial" w:hAnsi="Arial" w:cs="Arial"/>
          <w:szCs w:val="22"/>
        </w:rPr>
        <w:t>greement and indefinitely after its expiry or termination.</w:t>
      </w:r>
    </w:p>
    <w:p w:rsidR="00E80CAB" w:rsidRPr="00AB7D6A" w:rsidRDefault="00E80CAB" w:rsidP="00E80CAB">
      <w:pPr>
        <w:pStyle w:val="Heading1"/>
        <w:rPr>
          <w:rFonts w:ascii="Arial" w:hAnsi="Arial" w:cs="Arial"/>
          <w:szCs w:val="22"/>
        </w:rPr>
      </w:pPr>
      <w:bookmarkStart w:id="53" w:name="a546282"/>
      <w:bookmarkStart w:id="54" w:name="_Toc454282544"/>
      <w:bookmarkStart w:id="55" w:name="_Toc20430204"/>
      <w:bookmarkStart w:id="56" w:name="a483553"/>
      <w:bookmarkStart w:id="57" w:name="_Toc405282066"/>
      <w:bookmarkStart w:id="58" w:name="a151117"/>
      <w:bookmarkEnd w:id="51"/>
      <w:bookmarkEnd w:id="52"/>
      <w:r w:rsidRPr="00AB7D6A">
        <w:rPr>
          <w:rFonts w:ascii="Arial" w:hAnsi="Arial" w:cs="Arial"/>
          <w:szCs w:val="22"/>
        </w:rPr>
        <w:t>Indemnity</w:t>
      </w:r>
      <w:bookmarkEnd w:id="53"/>
      <w:bookmarkEnd w:id="54"/>
      <w:bookmarkEnd w:id="55"/>
    </w:p>
    <w:p w:rsidR="00E80CAB" w:rsidRPr="00AB7D6A" w:rsidRDefault="00E80CAB" w:rsidP="00E80CAB">
      <w:pPr>
        <w:pStyle w:val="Heading2"/>
        <w:rPr>
          <w:rFonts w:ascii="Arial" w:hAnsi="Arial" w:cs="Arial"/>
          <w:szCs w:val="22"/>
        </w:rPr>
      </w:pPr>
      <w:r w:rsidRPr="00AB7D6A">
        <w:rPr>
          <w:rFonts w:ascii="Arial" w:hAnsi="Arial" w:cs="Arial"/>
          <w:szCs w:val="22"/>
        </w:rPr>
        <w:t xml:space="preserve">The </w:t>
      </w:r>
      <w:r w:rsidR="00C44D28">
        <w:rPr>
          <w:rFonts w:ascii="Arial" w:hAnsi="Arial" w:cs="Arial"/>
          <w:szCs w:val="22"/>
        </w:rPr>
        <w:t>Consultant</w:t>
      </w:r>
      <w:r w:rsidRPr="00AB7D6A">
        <w:rPr>
          <w:rFonts w:ascii="Arial" w:hAnsi="Arial" w:cs="Arial"/>
          <w:szCs w:val="22"/>
        </w:rPr>
        <w:t xml:space="preserve"> shall keep the </w:t>
      </w:r>
      <w:r w:rsidR="00DD3D5D">
        <w:rPr>
          <w:rFonts w:ascii="Arial" w:hAnsi="Arial" w:cs="Arial"/>
          <w:szCs w:val="22"/>
        </w:rPr>
        <w:t>Client</w:t>
      </w:r>
      <w:r w:rsidRPr="00AB7D6A">
        <w:rPr>
          <w:rFonts w:ascii="Arial" w:hAnsi="Arial" w:cs="Arial"/>
          <w:szCs w:val="22"/>
        </w:rPr>
        <w:t xml:space="preserve"> indemnified against all liabilities, costs, expenses, damages and losses (including but not limited to any direct, indirect or consequential losses, loss of profit, loss of reputation and all interest, penalties and legal costs (calculated on a full indemnity basis) and all other reasonable professional costs and expenses) suffered/ incurred by the </w:t>
      </w:r>
      <w:r w:rsidR="00DD3D5D">
        <w:rPr>
          <w:rFonts w:ascii="Arial" w:hAnsi="Arial" w:cs="Arial"/>
          <w:szCs w:val="22"/>
        </w:rPr>
        <w:t>Client</w:t>
      </w:r>
      <w:r w:rsidRPr="00AB7D6A">
        <w:rPr>
          <w:rFonts w:ascii="Arial" w:hAnsi="Arial" w:cs="Arial"/>
          <w:szCs w:val="22"/>
        </w:rPr>
        <w:t xml:space="preserve"> as a result of or in connection with: </w:t>
      </w:r>
    </w:p>
    <w:p w:rsidR="00E80CAB" w:rsidRPr="00AB7D6A" w:rsidRDefault="00E80CAB" w:rsidP="00E80CAB">
      <w:pPr>
        <w:pStyle w:val="Heading3"/>
        <w:rPr>
          <w:rFonts w:ascii="Arial" w:hAnsi="Arial" w:cs="Arial"/>
          <w:szCs w:val="22"/>
        </w:rPr>
      </w:pPr>
      <w:r w:rsidRPr="00AB7D6A">
        <w:rPr>
          <w:rFonts w:ascii="Arial" w:hAnsi="Arial" w:cs="Arial"/>
          <w:szCs w:val="22"/>
        </w:rPr>
        <w:t xml:space="preserve">any claim made against the </w:t>
      </w:r>
      <w:r w:rsidR="00DD3D5D">
        <w:rPr>
          <w:rFonts w:ascii="Arial" w:hAnsi="Arial" w:cs="Arial"/>
          <w:szCs w:val="22"/>
        </w:rPr>
        <w:t>Client</w:t>
      </w:r>
      <w:r w:rsidRPr="00AB7D6A">
        <w:rPr>
          <w:rFonts w:ascii="Arial" w:hAnsi="Arial" w:cs="Arial"/>
          <w:szCs w:val="22"/>
        </w:rPr>
        <w:t xml:space="preserve"> for actual or alleged infringement of a third party's intellectual property rights arising out of, or in connection with, the Services, to the extent that the claim is attributable to the acts or omissions of the </w:t>
      </w:r>
      <w:r w:rsidR="00C44D28">
        <w:rPr>
          <w:rFonts w:ascii="Arial" w:hAnsi="Arial" w:cs="Arial"/>
          <w:szCs w:val="22"/>
        </w:rPr>
        <w:t>Consultant</w:t>
      </w:r>
      <w:r w:rsidRPr="00AB7D6A">
        <w:rPr>
          <w:rFonts w:ascii="Arial" w:hAnsi="Arial" w:cs="Arial"/>
          <w:szCs w:val="22"/>
        </w:rPr>
        <w:t>, its employees, agents or subcontractors;</w:t>
      </w:r>
    </w:p>
    <w:p w:rsidR="00E80CAB" w:rsidRPr="00AB7D6A" w:rsidRDefault="00E80CAB" w:rsidP="00E80CAB">
      <w:pPr>
        <w:pStyle w:val="Heading3"/>
        <w:rPr>
          <w:rFonts w:ascii="Arial" w:hAnsi="Arial" w:cs="Arial"/>
          <w:szCs w:val="22"/>
        </w:rPr>
      </w:pPr>
      <w:r w:rsidRPr="00AB7D6A">
        <w:rPr>
          <w:rFonts w:ascii="Arial" w:hAnsi="Arial" w:cs="Arial"/>
          <w:szCs w:val="22"/>
        </w:rPr>
        <w:t xml:space="preserve">any claim made against the </w:t>
      </w:r>
      <w:r w:rsidR="00DD3D5D">
        <w:rPr>
          <w:rFonts w:ascii="Arial" w:hAnsi="Arial" w:cs="Arial"/>
          <w:szCs w:val="22"/>
        </w:rPr>
        <w:t>Client</w:t>
      </w:r>
      <w:r w:rsidRPr="00AB7D6A">
        <w:rPr>
          <w:rFonts w:ascii="Arial" w:hAnsi="Arial" w:cs="Arial"/>
          <w:szCs w:val="22"/>
        </w:rPr>
        <w:t xml:space="preserve"> by a third party for death, personal injury or damage to property arising out of, or in connection with, </w:t>
      </w:r>
      <w:r w:rsidR="00A906B9">
        <w:rPr>
          <w:rFonts w:ascii="Arial" w:hAnsi="Arial" w:cs="Arial"/>
          <w:szCs w:val="22"/>
        </w:rPr>
        <w:t>the Services</w:t>
      </w:r>
      <w:r w:rsidRPr="00AB7D6A">
        <w:rPr>
          <w:rFonts w:ascii="Arial" w:hAnsi="Arial" w:cs="Arial"/>
          <w:szCs w:val="22"/>
        </w:rPr>
        <w:t xml:space="preserve"> are attributable to the acts or omissions of the </w:t>
      </w:r>
      <w:r w:rsidR="00C44D28">
        <w:rPr>
          <w:rFonts w:ascii="Arial" w:hAnsi="Arial" w:cs="Arial"/>
          <w:szCs w:val="22"/>
        </w:rPr>
        <w:t>Consultant</w:t>
      </w:r>
      <w:r w:rsidRPr="00AB7D6A">
        <w:rPr>
          <w:rFonts w:ascii="Arial" w:hAnsi="Arial" w:cs="Arial"/>
          <w:szCs w:val="22"/>
        </w:rPr>
        <w:t>, its employees, agents or subcontractors; and</w:t>
      </w:r>
    </w:p>
    <w:p w:rsidR="00E80CAB" w:rsidRPr="00AB7D6A" w:rsidRDefault="00E80CAB" w:rsidP="00E80CAB">
      <w:pPr>
        <w:pStyle w:val="Heading3"/>
        <w:rPr>
          <w:rFonts w:ascii="Arial" w:hAnsi="Arial" w:cs="Arial"/>
          <w:szCs w:val="22"/>
        </w:rPr>
      </w:pPr>
      <w:r w:rsidRPr="00AB7D6A">
        <w:rPr>
          <w:rFonts w:ascii="Arial" w:hAnsi="Arial" w:cs="Arial"/>
          <w:szCs w:val="22"/>
        </w:rPr>
        <w:lastRenderedPageBreak/>
        <w:t xml:space="preserve">any claim made against the </w:t>
      </w:r>
      <w:r w:rsidR="00DD3D5D">
        <w:rPr>
          <w:rFonts w:ascii="Arial" w:hAnsi="Arial" w:cs="Arial"/>
          <w:szCs w:val="22"/>
        </w:rPr>
        <w:t>Client</w:t>
      </w:r>
      <w:r w:rsidRPr="00AB7D6A">
        <w:rPr>
          <w:rFonts w:ascii="Arial" w:hAnsi="Arial" w:cs="Arial"/>
          <w:szCs w:val="22"/>
        </w:rPr>
        <w:t xml:space="preserve"> by a third party arising out of or in connection with the supply of the Services, to the extent that such claim arises out of the breach, negligent performance or failure or delay in performance of this </w:t>
      </w:r>
      <w:r w:rsidR="00C00D7B" w:rsidRPr="00AB7D6A">
        <w:rPr>
          <w:rFonts w:ascii="Arial" w:hAnsi="Arial" w:cs="Arial"/>
          <w:szCs w:val="22"/>
        </w:rPr>
        <w:t>Agreement by</w:t>
      </w:r>
      <w:r w:rsidRPr="00AB7D6A">
        <w:rPr>
          <w:rFonts w:ascii="Arial" w:hAnsi="Arial" w:cs="Arial"/>
          <w:szCs w:val="22"/>
        </w:rPr>
        <w:t xml:space="preserve"> the </w:t>
      </w:r>
      <w:r w:rsidR="00C44D28">
        <w:rPr>
          <w:rFonts w:ascii="Arial" w:hAnsi="Arial" w:cs="Arial"/>
          <w:szCs w:val="22"/>
        </w:rPr>
        <w:t>Consultant</w:t>
      </w:r>
      <w:r w:rsidRPr="00AB7D6A">
        <w:rPr>
          <w:rFonts w:ascii="Arial" w:hAnsi="Arial" w:cs="Arial"/>
          <w:szCs w:val="22"/>
        </w:rPr>
        <w:t>, its employees, agents or subcontractors.</w:t>
      </w:r>
    </w:p>
    <w:p w:rsidR="00E80CAB" w:rsidRPr="00AB7D6A" w:rsidRDefault="00E80CAB" w:rsidP="00E80CAB">
      <w:pPr>
        <w:pStyle w:val="Heading2"/>
        <w:rPr>
          <w:rFonts w:ascii="Arial" w:hAnsi="Arial" w:cs="Arial"/>
          <w:szCs w:val="22"/>
        </w:rPr>
      </w:pPr>
      <w:r w:rsidRPr="00AB7D6A">
        <w:rPr>
          <w:rFonts w:ascii="Arial" w:hAnsi="Arial" w:cs="Arial"/>
          <w:szCs w:val="22"/>
        </w:rPr>
        <w:t xml:space="preserve">This clause </w:t>
      </w:r>
      <w:r w:rsidRPr="00AB7D6A">
        <w:rPr>
          <w:rFonts w:ascii="Arial" w:hAnsi="Arial" w:cs="Arial"/>
          <w:szCs w:val="22"/>
        </w:rPr>
        <w:fldChar w:fldCharType="begin"/>
      </w:r>
      <w:r w:rsidRPr="00AB7D6A">
        <w:rPr>
          <w:rFonts w:ascii="Arial" w:hAnsi="Arial" w:cs="Arial"/>
          <w:szCs w:val="22"/>
        </w:rPr>
        <w:instrText xml:space="preserve">REF "a546282" \h \w  \* MERGEFORMAT </w:instrText>
      </w:r>
      <w:r w:rsidRPr="00AB7D6A">
        <w:rPr>
          <w:rFonts w:ascii="Arial" w:hAnsi="Arial" w:cs="Arial"/>
          <w:szCs w:val="22"/>
        </w:rPr>
      </w:r>
      <w:r w:rsidRPr="00AB7D6A">
        <w:rPr>
          <w:rFonts w:ascii="Arial" w:hAnsi="Arial" w:cs="Arial"/>
          <w:szCs w:val="22"/>
        </w:rPr>
        <w:fldChar w:fldCharType="separate"/>
      </w:r>
      <w:r w:rsidR="00381B9B">
        <w:rPr>
          <w:rFonts w:ascii="Arial" w:hAnsi="Arial" w:cs="Arial"/>
          <w:szCs w:val="22"/>
        </w:rPr>
        <w:t>10</w:t>
      </w:r>
      <w:r w:rsidRPr="00AB7D6A">
        <w:rPr>
          <w:rFonts w:ascii="Arial" w:hAnsi="Arial" w:cs="Arial"/>
          <w:szCs w:val="22"/>
        </w:rPr>
        <w:fldChar w:fldCharType="end"/>
      </w:r>
      <w:r w:rsidRPr="00AB7D6A">
        <w:rPr>
          <w:rFonts w:ascii="Arial" w:hAnsi="Arial" w:cs="Arial"/>
          <w:szCs w:val="22"/>
        </w:rPr>
        <w:t xml:space="preserve"> shall survive termination of this Agreement.</w:t>
      </w:r>
    </w:p>
    <w:p w:rsidR="0008208C" w:rsidRPr="0008208C" w:rsidRDefault="0008208C" w:rsidP="0008208C">
      <w:pPr>
        <w:pStyle w:val="Heading1"/>
        <w:spacing w:before="240" w:after="240"/>
        <w:rPr>
          <w:rFonts w:ascii="Arial" w:hAnsi="Arial" w:cs="Arial"/>
          <w:smallCaps w:val="0"/>
          <w:color w:val="1A1A1A"/>
          <w:szCs w:val="22"/>
        </w:rPr>
      </w:pPr>
      <w:bookmarkStart w:id="59" w:name="_Toc20430205"/>
      <w:r w:rsidRPr="0008208C">
        <w:rPr>
          <w:rFonts w:ascii="Arial" w:hAnsi="Arial" w:cs="Arial"/>
          <w:color w:val="1A1A1A"/>
          <w:szCs w:val="22"/>
        </w:rPr>
        <w:t xml:space="preserve">Insurance </w:t>
      </w:r>
      <w:bookmarkEnd w:id="56"/>
      <w:bookmarkEnd w:id="57"/>
      <w:r w:rsidR="00CE1751">
        <w:rPr>
          <w:rStyle w:val="FootnoteReference"/>
          <w:rFonts w:ascii="Arial" w:hAnsi="Arial" w:cs="Arial"/>
          <w:color w:val="1A1A1A"/>
          <w:szCs w:val="22"/>
        </w:rPr>
        <w:footnoteReference w:id="14"/>
      </w:r>
      <w:bookmarkEnd w:id="59"/>
    </w:p>
    <w:p w:rsidR="0008208C" w:rsidRDefault="00E16D65" w:rsidP="0008208C">
      <w:pPr>
        <w:pStyle w:val="Bodysubclause"/>
        <w:spacing w:after="240"/>
        <w:ind w:hanging="720"/>
        <w:rPr>
          <w:rFonts w:ascii="Arial" w:hAnsi="Arial" w:cs="Arial"/>
          <w:color w:val="1A1A1A"/>
          <w:szCs w:val="22"/>
        </w:rPr>
      </w:pPr>
      <w:r>
        <w:rPr>
          <w:rFonts w:ascii="Arial" w:hAnsi="Arial" w:cs="Arial"/>
          <w:color w:val="1A1A1A"/>
          <w:szCs w:val="22"/>
        </w:rPr>
        <w:t>11</w:t>
      </w:r>
      <w:r w:rsidR="0008208C" w:rsidRPr="0008208C">
        <w:rPr>
          <w:rFonts w:ascii="Arial" w:hAnsi="Arial" w:cs="Arial"/>
          <w:color w:val="1A1A1A"/>
          <w:szCs w:val="22"/>
        </w:rPr>
        <w:t>.1</w:t>
      </w:r>
      <w:r w:rsidR="0008208C" w:rsidRPr="0008208C">
        <w:rPr>
          <w:rFonts w:ascii="Arial" w:hAnsi="Arial" w:cs="Arial"/>
          <w:color w:val="1A1A1A"/>
          <w:szCs w:val="22"/>
        </w:rPr>
        <w:tab/>
        <w:t xml:space="preserve">The </w:t>
      </w:r>
      <w:r w:rsidR="00C44D28">
        <w:rPr>
          <w:rFonts w:ascii="Arial" w:hAnsi="Arial" w:cs="Arial"/>
          <w:color w:val="1A1A1A"/>
          <w:szCs w:val="22"/>
        </w:rPr>
        <w:t>Consultant</w:t>
      </w:r>
      <w:r w:rsidR="0008208C" w:rsidRPr="0008208C">
        <w:rPr>
          <w:rFonts w:ascii="Arial" w:hAnsi="Arial" w:cs="Arial"/>
          <w:color w:val="1A1A1A"/>
          <w:szCs w:val="22"/>
        </w:rPr>
        <w:t xml:space="preserve"> shall be liable for any and all losses, liabilities or costs (including reasonable legal costs) incurred by </w:t>
      </w:r>
      <w:r w:rsidR="00BD3EE3">
        <w:rPr>
          <w:rFonts w:ascii="Arial" w:hAnsi="Arial" w:cs="Arial"/>
          <w:color w:val="1A1A1A"/>
          <w:szCs w:val="22"/>
        </w:rPr>
        <w:t xml:space="preserve">the </w:t>
      </w:r>
      <w:r w:rsidR="00DD3D5D">
        <w:rPr>
          <w:rFonts w:ascii="Arial" w:hAnsi="Arial" w:cs="Arial"/>
          <w:color w:val="1A1A1A"/>
          <w:szCs w:val="22"/>
        </w:rPr>
        <w:t>Client</w:t>
      </w:r>
      <w:r w:rsidR="0008208C" w:rsidRPr="0008208C">
        <w:rPr>
          <w:rFonts w:ascii="Arial" w:hAnsi="Arial" w:cs="Arial"/>
          <w:color w:val="1A1A1A"/>
          <w:szCs w:val="22"/>
        </w:rPr>
        <w:t xml:space="preserve"> in connection with the </w:t>
      </w:r>
      <w:r w:rsidR="00C44D28">
        <w:rPr>
          <w:rFonts w:ascii="Arial" w:hAnsi="Arial" w:cs="Arial"/>
          <w:color w:val="1A1A1A"/>
          <w:szCs w:val="22"/>
        </w:rPr>
        <w:t>Consultant</w:t>
      </w:r>
      <w:r w:rsidR="0008208C" w:rsidRPr="0008208C">
        <w:rPr>
          <w:rFonts w:ascii="Arial" w:hAnsi="Arial" w:cs="Arial"/>
          <w:color w:val="1A1A1A"/>
          <w:szCs w:val="22"/>
        </w:rPr>
        <w:t xml:space="preserve">’s performance of the Services and shall maintain in force during the period of </w:t>
      </w:r>
      <w:r w:rsidR="004545B8">
        <w:rPr>
          <w:rFonts w:ascii="Arial" w:hAnsi="Arial" w:cs="Arial"/>
          <w:color w:val="1A1A1A"/>
          <w:szCs w:val="22"/>
        </w:rPr>
        <w:t>this Agreement</w:t>
      </w:r>
      <w:r w:rsidR="003C5612" w:rsidRPr="0008208C">
        <w:rPr>
          <w:rFonts w:ascii="Arial" w:hAnsi="Arial" w:cs="Arial"/>
          <w:color w:val="1A1A1A"/>
          <w:szCs w:val="22"/>
        </w:rPr>
        <w:t xml:space="preserve"> </w:t>
      </w:r>
      <w:r w:rsidR="00B841F7">
        <w:rPr>
          <w:rFonts w:ascii="Arial" w:hAnsi="Arial" w:cs="Arial"/>
          <w:color w:val="1A1A1A"/>
          <w:szCs w:val="22"/>
        </w:rPr>
        <w:t>and for six (6) years thereafter as a minimum the following insurance cover</w:t>
      </w:r>
      <w:r w:rsidR="0008208C" w:rsidRPr="0008208C">
        <w:rPr>
          <w:rFonts w:ascii="Arial" w:hAnsi="Arial" w:cs="Arial"/>
          <w:color w:val="1A1A1A"/>
          <w:szCs w:val="22"/>
        </w:rPr>
        <w:t xml:space="preserve"> with reputable insurers acceptable to </w:t>
      </w:r>
      <w:r w:rsidR="00BD3EE3">
        <w:rPr>
          <w:rFonts w:ascii="Arial" w:hAnsi="Arial" w:cs="Arial"/>
          <w:color w:val="1A1A1A"/>
          <w:szCs w:val="22"/>
        </w:rPr>
        <w:t xml:space="preserve">the </w:t>
      </w:r>
      <w:r w:rsidR="00DD3D5D">
        <w:rPr>
          <w:rFonts w:ascii="Arial" w:hAnsi="Arial" w:cs="Arial"/>
          <w:color w:val="1A1A1A"/>
          <w:szCs w:val="22"/>
        </w:rPr>
        <w:t>Client</w:t>
      </w:r>
      <w:r w:rsidR="00B841F7">
        <w:rPr>
          <w:rFonts w:ascii="Arial" w:hAnsi="Arial" w:cs="Arial"/>
          <w:color w:val="1A1A1A"/>
          <w:szCs w:val="22"/>
        </w:rPr>
        <w:t>:</w:t>
      </w:r>
    </w:p>
    <w:p w:rsidR="00B841F7" w:rsidRPr="00E21A58" w:rsidRDefault="00E16D65" w:rsidP="00B841F7">
      <w:pPr>
        <w:spacing w:before="240" w:after="120"/>
        <w:ind w:left="1701" w:hanging="981"/>
        <w:rPr>
          <w:rFonts w:ascii="Arial" w:hAnsi="Arial" w:cs="Arial"/>
          <w:color w:val="0F0F1F"/>
          <w:szCs w:val="22"/>
        </w:rPr>
      </w:pPr>
      <w:r>
        <w:rPr>
          <w:rFonts w:ascii="Arial" w:hAnsi="Arial" w:cs="Arial"/>
          <w:color w:val="0F0F1F"/>
          <w:szCs w:val="22"/>
        </w:rPr>
        <w:t>11</w:t>
      </w:r>
      <w:r w:rsidR="00B841F7" w:rsidRPr="00E21A58">
        <w:rPr>
          <w:rFonts w:ascii="Arial" w:hAnsi="Arial" w:cs="Arial"/>
          <w:color w:val="0F0F1F"/>
          <w:szCs w:val="22"/>
        </w:rPr>
        <w:t>.</w:t>
      </w:r>
      <w:r w:rsidR="00B841F7">
        <w:rPr>
          <w:rFonts w:ascii="Arial" w:hAnsi="Arial" w:cs="Arial"/>
          <w:color w:val="0F0F1F"/>
          <w:szCs w:val="22"/>
        </w:rPr>
        <w:t>1</w:t>
      </w:r>
      <w:r w:rsidR="00B841F7" w:rsidRPr="00E21A58">
        <w:rPr>
          <w:rFonts w:ascii="Arial" w:hAnsi="Arial" w:cs="Arial"/>
          <w:color w:val="0F0F1F"/>
          <w:szCs w:val="22"/>
        </w:rPr>
        <w:t>.1</w:t>
      </w:r>
      <w:r w:rsidR="00B841F7" w:rsidRPr="00E21A58">
        <w:rPr>
          <w:rFonts w:ascii="Arial" w:hAnsi="Arial" w:cs="Arial"/>
          <w:color w:val="0F0F1F"/>
          <w:szCs w:val="22"/>
        </w:rPr>
        <w:tab/>
        <w:t xml:space="preserve">Employer’s Liability Insurance of not less than </w:t>
      </w:r>
      <w:r w:rsidR="00B841F7">
        <w:rPr>
          <w:rFonts w:ascii="Arial" w:hAnsi="Arial" w:cs="Arial"/>
          <w:color w:val="0F0F1F"/>
          <w:szCs w:val="22"/>
        </w:rPr>
        <w:t>[</w:t>
      </w:r>
      <w:r w:rsidR="00B841F7" w:rsidRPr="000C7AD9">
        <w:rPr>
          <w:rFonts w:ascii="Arial" w:hAnsi="Arial" w:cs="Arial"/>
          <w:i/>
          <w:color w:val="FF0000"/>
          <w:szCs w:val="22"/>
        </w:rPr>
        <w:t>inser</w:t>
      </w:r>
      <w:r w:rsidR="00F20573">
        <w:rPr>
          <w:rFonts w:ascii="Arial" w:hAnsi="Arial" w:cs="Arial"/>
          <w:i/>
          <w:color w:val="FF0000"/>
          <w:szCs w:val="22"/>
        </w:rPr>
        <w:t>t the relevant amoun</w:t>
      </w:r>
      <w:r w:rsidR="00B841F7" w:rsidRPr="000C7AD9">
        <w:rPr>
          <w:rFonts w:ascii="Arial" w:hAnsi="Arial" w:cs="Arial"/>
          <w:i/>
          <w:color w:val="FF0000"/>
          <w:szCs w:val="22"/>
        </w:rPr>
        <w:t>t</w:t>
      </w:r>
      <w:r w:rsidR="00B841F7">
        <w:rPr>
          <w:rFonts w:ascii="Arial" w:hAnsi="Arial" w:cs="Arial"/>
          <w:color w:val="0F0F1F"/>
          <w:szCs w:val="22"/>
        </w:rPr>
        <w:t>]</w:t>
      </w:r>
      <w:r w:rsidR="00B841F7" w:rsidRPr="00E21A58">
        <w:rPr>
          <w:rFonts w:ascii="Arial" w:hAnsi="Arial" w:cs="Arial"/>
          <w:color w:val="0F0F1F"/>
          <w:szCs w:val="22"/>
        </w:rPr>
        <w:t xml:space="preserve"> for each and every claim, act or occurrence or series </w:t>
      </w:r>
      <w:r w:rsidR="00B841F7">
        <w:rPr>
          <w:rFonts w:ascii="Arial" w:hAnsi="Arial" w:cs="Arial"/>
          <w:color w:val="0F0F1F"/>
          <w:szCs w:val="22"/>
        </w:rPr>
        <w:t>of claims, acts or occurrences; and</w:t>
      </w:r>
    </w:p>
    <w:p w:rsidR="00B841F7" w:rsidRDefault="00E16D65" w:rsidP="00B841F7">
      <w:pPr>
        <w:spacing w:before="240" w:after="120"/>
        <w:ind w:left="1701" w:hanging="992"/>
        <w:rPr>
          <w:rFonts w:ascii="Arial" w:hAnsi="Arial" w:cs="Arial"/>
          <w:color w:val="0F0F1F"/>
          <w:szCs w:val="22"/>
        </w:rPr>
      </w:pPr>
      <w:r>
        <w:rPr>
          <w:rFonts w:ascii="Arial" w:hAnsi="Arial" w:cs="Arial"/>
          <w:color w:val="0F0F1F"/>
          <w:szCs w:val="22"/>
        </w:rPr>
        <w:t>11</w:t>
      </w:r>
      <w:r w:rsidR="00B841F7" w:rsidRPr="00E21A58">
        <w:rPr>
          <w:rFonts w:ascii="Arial" w:hAnsi="Arial" w:cs="Arial"/>
          <w:color w:val="0F0F1F"/>
          <w:szCs w:val="22"/>
        </w:rPr>
        <w:t>.</w:t>
      </w:r>
      <w:r w:rsidR="00B841F7">
        <w:rPr>
          <w:rFonts w:ascii="Arial" w:hAnsi="Arial" w:cs="Arial"/>
          <w:color w:val="0F0F1F"/>
          <w:szCs w:val="22"/>
        </w:rPr>
        <w:t>1</w:t>
      </w:r>
      <w:r w:rsidR="00B841F7" w:rsidRPr="00E21A58">
        <w:rPr>
          <w:rFonts w:ascii="Arial" w:hAnsi="Arial" w:cs="Arial"/>
          <w:color w:val="0F0F1F"/>
          <w:szCs w:val="22"/>
        </w:rPr>
        <w:t>.</w:t>
      </w:r>
      <w:r w:rsidR="00B841F7">
        <w:rPr>
          <w:rFonts w:ascii="Arial" w:hAnsi="Arial" w:cs="Arial"/>
          <w:color w:val="0F0F1F"/>
          <w:szCs w:val="22"/>
        </w:rPr>
        <w:t>2</w:t>
      </w:r>
      <w:r w:rsidR="00B841F7" w:rsidRPr="00E21A58">
        <w:rPr>
          <w:rFonts w:ascii="Arial" w:hAnsi="Arial" w:cs="Arial"/>
          <w:color w:val="0F0F1F"/>
          <w:szCs w:val="22"/>
        </w:rPr>
        <w:tab/>
        <w:t xml:space="preserve">Public Liability Insurance of not less than </w:t>
      </w:r>
      <w:r w:rsidR="00B841F7">
        <w:rPr>
          <w:rFonts w:ascii="Arial" w:hAnsi="Arial" w:cs="Arial"/>
          <w:color w:val="0F0F1F"/>
          <w:szCs w:val="22"/>
        </w:rPr>
        <w:t>[</w:t>
      </w:r>
      <w:r w:rsidR="00B841F7" w:rsidRPr="000C7AD9">
        <w:rPr>
          <w:rFonts w:ascii="Arial" w:hAnsi="Arial" w:cs="Arial"/>
          <w:i/>
          <w:color w:val="FF0000"/>
          <w:szCs w:val="22"/>
        </w:rPr>
        <w:t>insert</w:t>
      </w:r>
      <w:r w:rsidR="00F20573" w:rsidRPr="000C7AD9">
        <w:rPr>
          <w:rFonts w:ascii="Arial" w:hAnsi="Arial" w:cs="Arial"/>
          <w:i/>
          <w:color w:val="0F0F1F"/>
          <w:szCs w:val="22"/>
        </w:rPr>
        <w:t xml:space="preserve"> </w:t>
      </w:r>
      <w:r w:rsidR="00F20573" w:rsidRPr="00E16D65">
        <w:rPr>
          <w:rFonts w:ascii="Arial" w:hAnsi="Arial" w:cs="Arial"/>
          <w:i/>
          <w:color w:val="FF0000"/>
          <w:szCs w:val="22"/>
        </w:rPr>
        <w:t>the relevant amount</w:t>
      </w:r>
      <w:r w:rsidR="00B841F7">
        <w:rPr>
          <w:rFonts w:ascii="Arial" w:hAnsi="Arial" w:cs="Arial"/>
          <w:color w:val="0F0F1F"/>
          <w:szCs w:val="22"/>
        </w:rPr>
        <w:t>]</w:t>
      </w:r>
      <w:r w:rsidR="00B841F7" w:rsidRPr="00E21A58">
        <w:rPr>
          <w:rFonts w:ascii="Arial" w:hAnsi="Arial" w:cs="Arial"/>
          <w:color w:val="0F0F1F"/>
          <w:szCs w:val="22"/>
        </w:rPr>
        <w:t xml:space="preserve"> for each and every claim, act or occurrence or series</w:t>
      </w:r>
      <w:r w:rsidR="00B841F7">
        <w:rPr>
          <w:rFonts w:ascii="Arial" w:hAnsi="Arial" w:cs="Arial"/>
          <w:color w:val="0F0F1F"/>
          <w:szCs w:val="22"/>
        </w:rPr>
        <w:t xml:space="preserve"> of claims, acts or occurrences.</w:t>
      </w:r>
    </w:p>
    <w:p w:rsidR="00B841F7" w:rsidRDefault="00E16D65" w:rsidP="00B841F7">
      <w:pPr>
        <w:spacing w:before="240" w:after="120"/>
        <w:ind w:left="1701" w:hanging="992"/>
        <w:rPr>
          <w:rFonts w:ascii="Arial" w:hAnsi="Arial" w:cs="Arial"/>
          <w:color w:val="0F0F1F"/>
          <w:szCs w:val="22"/>
        </w:rPr>
      </w:pPr>
      <w:r>
        <w:rPr>
          <w:rFonts w:ascii="Arial" w:hAnsi="Arial" w:cs="Arial"/>
          <w:color w:val="0F0F1F"/>
          <w:szCs w:val="22"/>
        </w:rPr>
        <w:t>11</w:t>
      </w:r>
      <w:r w:rsidR="00B841F7" w:rsidRPr="00E21A58">
        <w:rPr>
          <w:rFonts w:ascii="Arial" w:hAnsi="Arial" w:cs="Arial"/>
          <w:color w:val="0F0F1F"/>
          <w:szCs w:val="22"/>
        </w:rPr>
        <w:t>.</w:t>
      </w:r>
      <w:r w:rsidR="00B841F7">
        <w:rPr>
          <w:rFonts w:ascii="Arial" w:hAnsi="Arial" w:cs="Arial"/>
          <w:color w:val="0F0F1F"/>
          <w:szCs w:val="22"/>
        </w:rPr>
        <w:t>1</w:t>
      </w:r>
      <w:r w:rsidR="00B841F7" w:rsidRPr="00E21A58">
        <w:rPr>
          <w:rFonts w:ascii="Arial" w:hAnsi="Arial" w:cs="Arial"/>
          <w:color w:val="0F0F1F"/>
          <w:szCs w:val="22"/>
        </w:rPr>
        <w:t>.</w:t>
      </w:r>
      <w:r w:rsidR="00B841F7">
        <w:rPr>
          <w:rFonts w:ascii="Arial" w:hAnsi="Arial" w:cs="Arial"/>
          <w:color w:val="0F0F1F"/>
          <w:szCs w:val="22"/>
        </w:rPr>
        <w:t>3</w:t>
      </w:r>
      <w:r w:rsidR="00B841F7" w:rsidRPr="00E21A58">
        <w:rPr>
          <w:rFonts w:ascii="Arial" w:hAnsi="Arial" w:cs="Arial"/>
          <w:color w:val="0F0F1F"/>
          <w:szCs w:val="22"/>
        </w:rPr>
        <w:tab/>
      </w:r>
      <w:r w:rsidR="00932777">
        <w:rPr>
          <w:rFonts w:ascii="Arial" w:hAnsi="Arial" w:cs="Arial"/>
          <w:color w:val="0F0F1F"/>
          <w:szCs w:val="22"/>
        </w:rPr>
        <w:t>[</w:t>
      </w:r>
      <w:r w:rsidR="00B841F7" w:rsidRPr="00E21A58">
        <w:rPr>
          <w:rFonts w:ascii="Arial" w:hAnsi="Arial" w:cs="Arial"/>
          <w:color w:val="0F0F1F"/>
          <w:szCs w:val="22"/>
        </w:rPr>
        <w:t>P</w:t>
      </w:r>
      <w:r w:rsidR="00B841F7">
        <w:rPr>
          <w:rFonts w:ascii="Arial" w:hAnsi="Arial" w:cs="Arial"/>
          <w:color w:val="0F0F1F"/>
          <w:szCs w:val="22"/>
        </w:rPr>
        <w:t>rofessional Indemnity</w:t>
      </w:r>
      <w:r w:rsidR="00B841F7" w:rsidRPr="00E21A58">
        <w:rPr>
          <w:rFonts w:ascii="Arial" w:hAnsi="Arial" w:cs="Arial"/>
          <w:color w:val="0F0F1F"/>
          <w:szCs w:val="22"/>
        </w:rPr>
        <w:t xml:space="preserve"> Insurance of not less than </w:t>
      </w:r>
      <w:r w:rsidR="00B841F7">
        <w:rPr>
          <w:rFonts w:ascii="Arial" w:hAnsi="Arial" w:cs="Arial"/>
          <w:color w:val="0F0F1F"/>
          <w:szCs w:val="22"/>
        </w:rPr>
        <w:t>[</w:t>
      </w:r>
      <w:r w:rsidR="00F20573" w:rsidRPr="00F20573">
        <w:rPr>
          <w:rFonts w:ascii="Arial" w:hAnsi="Arial" w:cs="Arial"/>
          <w:i/>
          <w:color w:val="FF0000"/>
          <w:szCs w:val="22"/>
        </w:rPr>
        <w:t>insert the relevant amount</w:t>
      </w:r>
      <w:r w:rsidR="00B841F7" w:rsidRPr="00F20573">
        <w:rPr>
          <w:rFonts w:ascii="Arial" w:hAnsi="Arial" w:cs="Arial"/>
          <w:i/>
          <w:color w:val="0F0F1F"/>
          <w:szCs w:val="22"/>
        </w:rPr>
        <w:t>]</w:t>
      </w:r>
      <w:r w:rsidR="00B841F7" w:rsidRPr="00E21A58">
        <w:rPr>
          <w:rFonts w:ascii="Arial" w:hAnsi="Arial" w:cs="Arial"/>
          <w:color w:val="0F0F1F"/>
          <w:szCs w:val="22"/>
        </w:rPr>
        <w:t xml:space="preserve"> for each and every claim, act or occurrence or series</w:t>
      </w:r>
      <w:r w:rsidR="00B841F7">
        <w:rPr>
          <w:rFonts w:ascii="Arial" w:hAnsi="Arial" w:cs="Arial"/>
          <w:color w:val="0F0F1F"/>
          <w:szCs w:val="22"/>
        </w:rPr>
        <w:t xml:space="preserve"> of claims, acts or occurrences.</w:t>
      </w:r>
      <w:r w:rsidR="00932777">
        <w:rPr>
          <w:rFonts w:ascii="Arial" w:hAnsi="Arial" w:cs="Arial"/>
          <w:color w:val="0F0F1F"/>
          <w:szCs w:val="22"/>
        </w:rPr>
        <w:t>]</w:t>
      </w:r>
    </w:p>
    <w:p w:rsidR="00B841F7" w:rsidRPr="00B841F7" w:rsidRDefault="00E16D65" w:rsidP="00B841F7">
      <w:pPr>
        <w:pStyle w:val="Bodysubclause"/>
        <w:spacing w:after="240"/>
        <w:ind w:hanging="720"/>
        <w:rPr>
          <w:rFonts w:ascii="Arial" w:hAnsi="Arial" w:cs="Arial"/>
          <w:color w:val="1A1A1A"/>
          <w:szCs w:val="22"/>
        </w:rPr>
      </w:pPr>
      <w:r>
        <w:rPr>
          <w:rFonts w:ascii="Arial" w:hAnsi="Arial" w:cs="Arial"/>
          <w:color w:val="1A1A1A"/>
          <w:szCs w:val="22"/>
        </w:rPr>
        <w:t>11</w:t>
      </w:r>
      <w:r w:rsidR="0008208C" w:rsidRPr="0008208C">
        <w:rPr>
          <w:rFonts w:ascii="Arial" w:hAnsi="Arial" w:cs="Arial"/>
          <w:color w:val="1A1A1A"/>
          <w:szCs w:val="22"/>
        </w:rPr>
        <w:t>.2</w:t>
      </w:r>
      <w:r w:rsidR="0008208C" w:rsidRPr="0008208C">
        <w:rPr>
          <w:rFonts w:ascii="Arial" w:hAnsi="Arial" w:cs="Arial"/>
          <w:color w:val="1A1A1A"/>
          <w:szCs w:val="22"/>
        </w:rPr>
        <w:tab/>
        <w:t xml:space="preserve">The </w:t>
      </w:r>
      <w:r w:rsidR="00C44D28">
        <w:rPr>
          <w:rFonts w:ascii="Arial" w:hAnsi="Arial" w:cs="Arial"/>
          <w:color w:val="1A1A1A"/>
          <w:szCs w:val="22"/>
        </w:rPr>
        <w:t>Consultant</w:t>
      </w:r>
      <w:r w:rsidR="0008208C" w:rsidRPr="0008208C">
        <w:rPr>
          <w:rFonts w:ascii="Arial" w:hAnsi="Arial" w:cs="Arial"/>
          <w:color w:val="1A1A1A"/>
          <w:szCs w:val="22"/>
        </w:rPr>
        <w:t xml:space="preserve"> shall </w:t>
      </w:r>
      <w:r w:rsidR="00B841F7" w:rsidRPr="00E21A58">
        <w:rPr>
          <w:rFonts w:ascii="Arial" w:hAnsi="Arial" w:cs="Arial"/>
          <w:color w:val="0F0F1F"/>
          <w:szCs w:val="22"/>
        </w:rPr>
        <w:t xml:space="preserve">give the </w:t>
      </w:r>
      <w:r w:rsidR="00DD3D5D">
        <w:rPr>
          <w:rFonts w:ascii="Arial" w:hAnsi="Arial" w:cs="Arial"/>
          <w:color w:val="0F0F1F"/>
          <w:szCs w:val="22"/>
        </w:rPr>
        <w:t>Client</w:t>
      </w:r>
      <w:r w:rsidR="00B841F7" w:rsidRPr="00E21A58">
        <w:rPr>
          <w:rFonts w:ascii="Arial" w:hAnsi="Arial" w:cs="Arial"/>
          <w:color w:val="0F0F1F"/>
          <w:szCs w:val="22"/>
        </w:rPr>
        <w:t>, on request, copies of all insurance policies referred to in this clause</w:t>
      </w:r>
      <w:r w:rsidR="00B841F7">
        <w:rPr>
          <w:rFonts w:ascii="Arial" w:hAnsi="Arial" w:cs="Arial"/>
          <w:color w:val="0F0F1F"/>
          <w:szCs w:val="22"/>
        </w:rPr>
        <w:t xml:space="preserve"> </w:t>
      </w:r>
      <w:r>
        <w:rPr>
          <w:rFonts w:ascii="Arial" w:hAnsi="Arial" w:cs="Arial"/>
          <w:color w:val="0F0F1F"/>
          <w:szCs w:val="22"/>
        </w:rPr>
        <w:t>11</w:t>
      </w:r>
      <w:r w:rsidR="00B841F7" w:rsidRPr="00E21A58">
        <w:rPr>
          <w:rFonts w:ascii="Arial" w:hAnsi="Arial" w:cs="Arial"/>
          <w:color w:val="0F0F1F"/>
          <w:szCs w:val="22"/>
        </w:rPr>
        <w:t xml:space="preserve"> or a broker's verification of insurance to demonstrate that the appropriate cover </w:t>
      </w:r>
      <w:r w:rsidR="00EA5201">
        <w:rPr>
          <w:rFonts w:ascii="Arial" w:hAnsi="Arial" w:cs="Arial"/>
          <w:color w:val="0F0F1F"/>
          <w:szCs w:val="22"/>
        </w:rPr>
        <w:t xml:space="preserve">as required by this clause </w:t>
      </w:r>
      <w:r>
        <w:rPr>
          <w:rFonts w:ascii="Arial" w:hAnsi="Arial" w:cs="Arial"/>
          <w:color w:val="0F0F1F"/>
          <w:szCs w:val="22"/>
        </w:rPr>
        <w:t>11</w:t>
      </w:r>
      <w:r w:rsidR="00EA5201">
        <w:rPr>
          <w:rFonts w:ascii="Arial" w:hAnsi="Arial" w:cs="Arial"/>
          <w:color w:val="0F0F1F"/>
          <w:szCs w:val="22"/>
        </w:rPr>
        <w:t xml:space="preserve"> </w:t>
      </w:r>
      <w:r w:rsidR="00B841F7" w:rsidRPr="00E21A58">
        <w:rPr>
          <w:rFonts w:ascii="Arial" w:hAnsi="Arial" w:cs="Arial"/>
          <w:color w:val="0F0F1F"/>
          <w:szCs w:val="22"/>
        </w:rPr>
        <w:t xml:space="preserve">is in place, together with receipts or other evidence of payment of the latest premiums due </w:t>
      </w:r>
      <w:r w:rsidR="00EA5201">
        <w:rPr>
          <w:rFonts w:ascii="Arial" w:hAnsi="Arial" w:cs="Arial"/>
          <w:color w:val="0F0F1F"/>
          <w:szCs w:val="22"/>
        </w:rPr>
        <w:t>in respect of such insurances</w:t>
      </w:r>
      <w:r w:rsidR="00B841F7" w:rsidRPr="00E21A58">
        <w:rPr>
          <w:rFonts w:ascii="Arial" w:hAnsi="Arial" w:cs="Arial"/>
          <w:color w:val="0F0F1F"/>
          <w:szCs w:val="22"/>
        </w:rPr>
        <w:t>.</w:t>
      </w:r>
    </w:p>
    <w:p w:rsidR="0008208C" w:rsidRPr="00784929" w:rsidRDefault="0008208C" w:rsidP="0008208C">
      <w:pPr>
        <w:pStyle w:val="Heading1"/>
        <w:rPr>
          <w:rFonts w:ascii="Arial" w:hAnsi="Arial" w:cs="Arial"/>
          <w:szCs w:val="22"/>
        </w:rPr>
      </w:pPr>
      <w:bookmarkStart w:id="60" w:name="_Toc20430206"/>
      <w:r w:rsidRPr="00784929">
        <w:rPr>
          <w:rFonts w:ascii="Arial" w:hAnsi="Arial" w:cs="Arial"/>
          <w:szCs w:val="22"/>
        </w:rPr>
        <w:t xml:space="preserve">Limitation </w:t>
      </w:r>
      <w:r>
        <w:rPr>
          <w:rFonts w:ascii="Arial" w:hAnsi="Arial" w:cs="Arial"/>
          <w:szCs w:val="22"/>
        </w:rPr>
        <w:t>O</w:t>
      </w:r>
      <w:r w:rsidRPr="00784929">
        <w:rPr>
          <w:rFonts w:ascii="Arial" w:hAnsi="Arial" w:cs="Arial"/>
          <w:szCs w:val="22"/>
        </w:rPr>
        <w:t xml:space="preserve">f </w:t>
      </w:r>
      <w:r>
        <w:rPr>
          <w:rFonts w:ascii="Arial" w:hAnsi="Arial" w:cs="Arial"/>
          <w:szCs w:val="22"/>
        </w:rPr>
        <w:t>L</w:t>
      </w:r>
      <w:r w:rsidRPr="00784929">
        <w:rPr>
          <w:rFonts w:ascii="Arial" w:hAnsi="Arial" w:cs="Arial"/>
          <w:szCs w:val="22"/>
        </w:rPr>
        <w:t>iability</w:t>
      </w:r>
      <w:bookmarkEnd w:id="60"/>
      <w:r w:rsidRPr="00784929">
        <w:rPr>
          <w:rFonts w:ascii="Arial" w:hAnsi="Arial" w:cs="Arial"/>
          <w:szCs w:val="22"/>
        </w:rPr>
        <w:t xml:space="preserve"> </w:t>
      </w:r>
    </w:p>
    <w:p w:rsidR="0008208C" w:rsidRPr="00784929" w:rsidRDefault="0008208C" w:rsidP="0008208C">
      <w:pPr>
        <w:pStyle w:val="Heading2"/>
        <w:rPr>
          <w:rFonts w:ascii="Arial" w:hAnsi="Arial" w:cs="Arial"/>
          <w:szCs w:val="22"/>
        </w:rPr>
      </w:pPr>
      <w:bookmarkStart w:id="61" w:name="a625831"/>
      <w:r w:rsidRPr="00784929">
        <w:rPr>
          <w:rFonts w:ascii="Arial" w:hAnsi="Arial" w:cs="Arial"/>
          <w:szCs w:val="22"/>
        </w:rPr>
        <w:t xml:space="preserve">Nothing in </w:t>
      </w:r>
      <w:r w:rsidR="004545B8">
        <w:rPr>
          <w:rFonts w:ascii="Arial" w:hAnsi="Arial" w:cs="Arial"/>
          <w:szCs w:val="22"/>
        </w:rPr>
        <w:t>this Agreement</w:t>
      </w:r>
      <w:r w:rsidRPr="00784929">
        <w:rPr>
          <w:rFonts w:ascii="Arial" w:hAnsi="Arial" w:cs="Arial"/>
          <w:szCs w:val="22"/>
        </w:rPr>
        <w:t xml:space="preserve"> limits or excludes </w:t>
      </w:r>
      <w:r w:rsidR="005C3085">
        <w:rPr>
          <w:rFonts w:ascii="Arial" w:hAnsi="Arial" w:cs="Arial"/>
          <w:szCs w:val="22"/>
        </w:rPr>
        <w:t>either party’s</w:t>
      </w:r>
      <w:r w:rsidRPr="00784929">
        <w:rPr>
          <w:rFonts w:ascii="Arial" w:hAnsi="Arial" w:cs="Arial"/>
          <w:szCs w:val="22"/>
        </w:rPr>
        <w:t xml:space="preserve"> liability for:</w:t>
      </w:r>
      <w:bookmarkEnd w:id="61"/>
    </w:p>
    <w:p w:rsidR="0008208C" w:rsidRPr="00784929" w:rsidRDefault="0008208C" w:rsidP="0008208C">
      <w:pPr>
        <w:pStyle w:val="Heading3"/>
        <w:rPr>
          <w:rFonts w:ascii="Arial" w:hAnsi="Arial" w:cs="Arial"/>
          <w:szCs w:val="22"/>
        </w:rPr>
      </w:pPr>
      <w:r w:rsidRPr="00784929">
        <w:rPr>
          <w:rFonts w:ascii="Arial" w:hAnsi="Arial" w:cs="Arial"/>
          <w:szCs w:val="22"/>
        </w:rPr>
        <w:t>death or personal injury caused by its negligence;</w:t>
      </w:r>
      <w:r w:rsidR="00C867AA">
        <w:rPr>
          <w:rFonts w:ascii="Arial" w:hAnsi="Arial" w:cs="Arial"/>
          <w:szCs w:val="22"/>
        </w:rPr>
        <w:t xml:space="preserve"> or</w:t>
      </w:r>
    </w:p>
    <w:p w:rsidR="0008208C" w:rsidRDefault="0008208C" w:rsidP="0008208C">
      <w:pPr>
        <w:pStyle w:val="Heading3"/>
        <w:rPr>
          <w:rFonts w:ascii="Arial" w:hAnsi="Arial" w:cs="Arial"/>
          <w:szCs w:val="22"/>
        </w:rPr>
      </w:pPr>
      <w:r w:rsidRPr="00784929">
        <w:rPr>
          <w:rFonts w:ascii="Arial" w:hAnsi="Arial" w:cs="Arial"/>
          <w:szCs w:val="22"/>
        </w:rPr>
        <w:lastRenderedPageBreak/>
        <w:t>fraud or fraudulent misrepresentation; or</w:t>
      </w:r>
    </w:p>
    <w:p w:rsidR="00C867AA" w:rsidRDefault="00C867AA" w:rsidP="0008208C">
      <w:pPr>
        <w:pStyle w:val="Heading3"/>
        <w:rPr>
          <w:rFonts w:ascii="Arial" w:hAnsi="Arial" w:cs="Arial"/>
          <w:szCs w:val="22"/>
        </w:rPr>
      </w:pPr>
      <w:r>
        <w:rPr>
          <w:rFonts w:ascii="Arial" w:hAnsi="Arial" w:cs="Arial"/>
          <w:szCs w:val="22"/>
        </w:rPr>
        <w:t xml:space="preserve">destruction of the </w:t>
      </w:r>
      <w:r w:rsidR="00DD3D5D">
        <w:rPr>
          <w:rFonts w:ascii="Arial" w:hAnsi="Arial" w:cs="Arial"/>
          <w:szCs w:val="22"/>
        </w:rPr>
        <w:t>Client</w:t>
      </w:r>
      <w:r>
        <w:rPr>
          <w:rFonts w:ascii="Arial" w:hAnsi="Arial" w:cs="Arial"/>
          <w:szCs w:val="22"/>
        </w:rPr>
        <w:t>’s property; or</w:t>
      </w:r>
    </w:p>
    <w:p w:rsidR="00C867AA" w:rsidRPr="00784929" w:rsidRDefault="00C867AA" w:rsidP="0008208C">
      <w:pPr>
        <w:pStyle w:val="Heading3"/>
        <w:rPr>
          <w:rFonts w:ascii="Arial" w:hAnsi="Arial" w:cs="Arial"/>
          <w:szCs w:val="22"/>
        </w:rPr>
      </w:pPr>
      <w:r>
        <w:rPr>
          <w:rFonts w:ascii="Arial" w:hAnsi="Arial" w:cs="Arial"/>
          <w:szCs w:val="22"/>
        </w:rPr>
        <w:t>breach of clause 7 (Intellectual Property Rights), clause 8 (Confidentiality and Freedom of Information), clause 9 (Data Protection) and clause 2</w:t>
      </w:r>
      <w:r w:rsidR="00381B9B">
        <w:rPr>
          <w:rFonts w:ascii="Arial" w:hAnsi="Arial" w:cs="Arial"/>
          <w:szCs w:val="22"/>
        </w:rPr>
        <w:t>1</w:t>
      </w:r>
      <w:r>
        <w:rPr>
          <w:rFonts w:ascii="Arial" w:hAnsi="Arial" w:cs="Arial"/>
          <w:szCs w:val="22"/>
        </w:rPr>
        <w:t xml:space="preserve"> (Prevention of Bribery</w:t>
      </w:r>
      <w:r w:rsidR="00C00D7B">
        <w:rPr>
          <w:rFonts w:ascii="Arial" w:hAnsi="Arial" w:cs="Arial"/>
          <w:szCs w:val="22"/>
        </w:rPr>
        <w:t>); or</w:t>
      </w:r>
    </w:p>
    <w:p w:rsidR="0008208C" w:rsidRPr="00784929" w:rsidRDefault="0008208C" w:rsidP="0008208C">
      <w:pPr>
        <w:pStyle w:val="Heading3"/>
        <w:rPr>
          <w:rFonts w:ascii="Arial" w:hAnsi="Arial" w:cs="Arial"/>
          <w:szCs w:val="22"/>
        </w:rPr>
      </w:pPr>
      <w:r w:rsidRPr="00784929">
        <w:rPr>
          <w:rFonts w:ascii="Arial" w:hAnsi="Arial" w:cs="Arial"/>
          <w:szCs w:val="22"/>
        </w:rPr>
        <w:t xml:space="preserve">breach of the terms implied by section 2 of the Supply of Goods and Services Act 1982 (title and quiet possession) or any other liability which cannot be limited or excluded by applicable </w:t>
      </w:r>
      <w:r w:rsidR="00713DCC">
        <w:rPr>
          <w:rFonts w:ascii="Arial" w:hAnsi="Arial" w:cs="Arial"/>
          <w:szCs w:val="22"/>
        </w:rPr>
        <w:t>L</w:t>
      </w:r>
      <w:r w:rsidRPr="00784929">
        <w:rPr>
          <w:rFonts w:ascii="Arial" w:hAnsi="Arial" w:cs="Arial"/>
          <w:szCs w:val="22"/>
        </w:rPr>
        <w:t>aw.</w:t>
      </w:r>
    </w:p>
    <w:p w:rsidR="0008208C" w:rsidRPr="00784929" w:rsidRDefault="0008208C" w:rsidP="0008208C">
      <w:pPr>
        <w:pStyle w:val="Heading2"/>
        <w:rPr>
          <w:rFonts w:ascii="Arial" w:hAnsi="Arial" w:cs="Arial"/>
          <w:szCs w:val="22"/>
        </w:rPr>
      </w:pPr>
      <w:bookmarkStart w:id="62" w:name="a898782"/>
      <w:r w:rsidRPr="00784929">
        <w:rPr>
          <w:rFonts w:ascii="Arial" w:hAnsi="Arial" w:cs="Arial"/>
          <w:szCs w:val="22"/>
        </w:rPr>
        <w:t xml:space="preserve">Subject to clause </w:t>
      </w:r>
      <w:r w:rsidRPr="00784929">
        <w:rPr>
          <w:rFonts w:ascii="Arial" w:hAnsi="Arial" w:cs="Arial"/>
          <w:szCs w:val="22"/>
        </w:rPr>
        <w:fldChar w:fldCharType="begin"/>
      </w:r>
      <w:r w:rsidRPr="00784929">
        <w:rPr>
          <w:rFonts w:ascii="Arial" w:hAnsi="Arial" w:cs="Arial"/>
          <w:szCs w:val="22"/>
        </w:rPr>
        <w:instrText xml:space="preserve">REF "a625831" \h \w  \* MERGEFORMAT </w:instrText>
      </w:r>
      <w:r w:rsidRPr="00784929">
        <w:rPr>
          <w:rFonts w:ascii="Arial" w:hAnsi="Arial" w:cs="Arial"/>
          <w:szCs w:val="22"/>
        </w:rPr>
      </w:r>
      <w:r w:rsidRPr="00784929">
        <w:rPr>
          <w:rFonts w:ascii="Arial" w:hAnsi="Arial" w:cs="Arial"/>
          <w:szCs w:val="22"/>
        </w:rPr>
        <w:fldChar w:fldCharType="separate"/>
      </w:r>
      <w:r w:rsidR="00381B9B">
        <w:rPr>
          <w:rFonts w:ascii="Arial" w:hAnsi="Arial" w:cs="Arial"/>
          <w:szCs w:val="22"/>
        </w:rPr>
        <w:t>12.1</w:t>
      </w:r>
      <w:r w:rsidRPr="00784929">
        <w:rPr>
          <w:rFonts w:ascii="Arial" w:hAnsi="Arial" w:cs="Arial"/>
          <w:szCs w:val="22"/>
        </w:rPr>
        <w:fldChar w:fldCharType="end"/>
      </w:r>
      <w:r w:rsidRPr="00784929">
        <w:rPr>
          <w:rFonts w:ascii="Arial" w:hAnsi="Arial" w:cs="Arial"/>
          <w:szCs w:val="22"/>
        </w:rPr>
        <w:t xml:space="preserve">, </w:t>
      </w:r>
      <w:r w:rsidR="005C3085">
        <w:rPr>
          <w:rFonts w:ascii="Arial" w:hAnsi="Arial" w:cs="Arial"/>
          <w:szCs w:val="22"/>
        </w:rPr>
        <w:t>neither party</w:t>
      </w:r>
      <w:r w:rsidRPr="00784929">
        <w:rPr>
          <w:rFonts w:ascii="Arial" w:hAnsi="Arial" w:cs="Arial"/>
          <w:szCs w:val="22"/>
        </w:rPr>
        <w:t xml:space="preserve"> shall be liable to the </w:t>
      </w:r>
      <w:r w:rsidR="005C3085">
        <w:rPr>
          <w:rFonts w:ascii="Arial" w:hAnsi="Arial" w:cs="Arial"/>
          <w:szCs w:val="22"/>
        </w:rPr>
        <w:t xml:space="preserve">other </w:t>
      </w:r>
      <w:r w:rsidR="00C00D7B">
        <w:rPr>
          <w:rFonts w:ascii="Arial" w:hAnsi="Arial" w:cs="Arial"/>
          <w:szCs w:val="22"/>
        </w:rPr>
        <w:t>party</w:t>
      </w:r>
      <w:r w:rsidRPr="00784929">
        <w:rPr>
          <w:rFonts w:ascii="Arial" w:hAnsi="Arial" w:cs="Arial"/>
          <w:szCs w:val="22"/>
        </w:rPr>
        <w:t xml:space="preserve">, whether in contract, tort (including negligence), for breach of statutory duty, or otherwise, arising under or in connection with </w:t>
      </w:r>
      <w:r w:rsidR="004545B8">
        <w:rPr>
          <w:rFonts w:ascii="Arial" w:hAnsi="Arial" w:cs="Arial"/>
          <w:szCs w:val="22"/>
        </w:rPr>
        <w:t>this Agreement</w:t>
      </w:r>
      <w:r w:rsidRPr="00784929">
        <w:rPr>
          <w:rFonts w:ascii="Arial" w:hAnsi="Arial" w:cs="Arial"/>
          <w:szCs w:val="22"/>
        </w:rPr>
        <w:t xml:space="preserve"> for:</w:t>
      </w:r>
      <w:bookmarkEnd w:id="62"/>
    </w:p>
    <w:p w:rsidR="0008208C" w:rsidRPr="00784929" w:rsidRDefault="0008208C" w:rsidP="0008208C">
      <w:pPr>
        <w:pStyle w:val="Heading3"/>
        <w:rPr>
          <w:rFonts w:ascii="Arial" w:hAnsi="Arial" w:cs="Arial"/>
          <w:szCs w:val="22"/>
        </w:rPr>
      </w:pPr>
      <w:r w:rsidRPr="00784929">
        <w:rPr>
          <w:rFonts w:ascii="Arial" w:hAnsi="Arial" w:cs="Arial"/>
          <w:szCs w:val="22"/>
        </w:rPr>
        <w:t>loss of profits;</w:t>
      </w:r>
    </w:p>
    <w:p w:rsidR="0008208C" w:rsidRPr="00784929" w:rsidRDefault="0008208C" w:rsidP="0008208C">
      <w:pPr>
        <w:pStyle w:val="Heading3"/>
        <w:rPr>
          <w:rFonts w:ascii="Arial" w:hAnsi="Arial" w:cs="Arial"/>
          <w:szCs w:val="22"/>
        </w:rPr>
      </w:pPr>
      <w:r w:rsidRPr="00784929">
        <w:rPr>
          <w:rFonts w:ascii="Arial" w:hAnsi="Arial" w:cs="Arial"/>
          <w:szCs w:val="22"/>
        </w:rPr>
        <w:t>loss of sales or business;</w:t>
      </w:r>
    </w:p>
    <w:p w:rsidR="0008208C" w:rsidRPr="00784929" w:rsidRDefault="0008208C" w:rsidP="0008208C">
      <w:pPr>
        <w:pStyle w:val="Heading3"/>
        <w:rPr>
          <w:rFonts w:ascii="Arial" w:hAnsi="Arial" w:cs="Arial"/>
          <w:szCs w:val="22"/>
        </w:rPr>
      </w:pPr>
      <w:r w:rsidRPr="00784929">
        <w:rPr>
          <w:rFonts w:ascii="Arial" w:hAnsi="Arial" w:cs="Arial"/>
          <w:szCs w:val="22"/>
        </w:rPr>
        <w:t>loss of agreements or contracts;</w:t>
      </w:r>
    </w:p>
    <w:p w:rsidR="0008208C" w:rsidRPr="00784929" w:rsidRDefault="0008208C" w:rsidP="0008208C">
      <w:pPr>
        <w:pStyle w:val="Heading3"/>
        <w:rPr>
          <w:rFonts w:ascii="Arial" w:hAnsi="Arial" w:cs="Arial"/>
          <w:szCs w:val="22"/>
        </w:rPr>
      </w:pPr>
      <w:r w:rsidRPr="00784929">
        <w:rPr>
          <w:rFonts w:ascii="Arial" w:hAnsi="Arial" w:cs="Arial"/>
          <w:szCs w:val="22"/>
        </w:rPr>
        <w:t>loss of anticipated savings;</w:t>
      </w:r>
    </w:p>
    <w:p w:rsidR="0008208C" w:rsidRPr="00784929" w:rsidRDefault="0008208C" w:rsidP="0008208C">
      <w:pPr>
        <w:pStyle w:val="Heading3"/>
        <w:rPr>
          <w:rFonts w:ascii="Arial" w:hAnsi="Arial" w:cs="Arial"/>
          <w:szCs w:val="22"/>
        </w:rPr>
      </w:pPr>
      <w:r w:rsidRPr="00784929">
        <w:rPr>
          <w:rFonts w:ascii="Arial" w:hAnsi="Arial" w:cs="Arial"/>
          <w:szCs w:val="22"/>
        </w:rPr>
        <w:t>any indirect or consequential loss.</w:t>
      </w:r>
    </w:p>
    <w:p w:rsidR="0008208C" w:rsidRPr="00784929" w:rsidRDefault="0008208C" w:rsidP="0008208C">
      <w:pPr>
        <w:pStyle w:val="Heading2"/>
        <w:rPr>
          <w:rFonts w:ascii="Arial" w:hAnsi="Arial" w:cs="Arial"/>
          <w:szCs w:val="22"/>
        </w:rPr>
      </w:pPr>
      <w:r w:rsidRPr="00784929">
        <w:rPr>
          <w:rFonts w:ascii="Arial" w:hAnsi="Arial" w:cs="Arial"/>
          <w:szCs w:val="22"/>
        </w:rPr>
        <w:t xml:space="preserve">Subject to clause </w:t>
      </w:r>
      <w:r w:rsidRPr="00784929">
        <w:rPr>
          <w:rFonts w:ascii="Arial" w:hAnsi="Arial" w:cs="Arial"/>
          <w:szCs w:val="22"/>
        </w:rPr>
        <w:fldChar w:fldCharType="begin"/>
      </w:r>
      <w:r w:rsidRPr="00784929">
        <w:rPr>
          <w:rFonts w:ascii="Arial" w:hAnsi="Arial" w:cs="Arial"/>
          <w:szCs w:val="22"/>
        </w:rPr>
        <w:instrText xml:space="preserve">REF "a625831" \h \w  \* MERGEFORMAT </w:instrText>
      </w:r>
      <w:r w:rsidRPr="00784929">
        <w:rPr>
          <w:rFonts w:ascii="Arial" w:hAnsi="Arial" w:cs="Arial"/>
          <w:szCs w:val="22"/>
        </w:rPr>
      </w:r>
      <w:r w:rsidRPr="00784929">
        <w:rPr>
          <w:rFonts w:ascii="Arial" w:hAnsi="Arial" w:cs="Arial"/>
          <w:szCs w:val="22"/>
        </w:rPr>
        <w:fldChar w:fldCharType="separate"/>
      </w:r>
      <w:r w:rsidR="00381B9B">
        <w:rPr>
          <w:rFonts w:ascii="Arial" w:hAnsi="Arial" w:cs="Arial"/>
          <w:szCs w:val="22"/>
        </w:rPr>
        <w:t>12.1</w:t>
      </w:r>
      <w:r w:rsidRPr="00784929">
        <w:rPr>
          <w:rFonts w:ascii="Arial" w:hAnsi="Arial" w:cs="Arial"/>
          <w:szCs w:val="22"/>
        </w:rPr>
        <w:fldChar w:fldCharType="end"/>
      </w:r>
      <w:r w:rsidRPr="00784929">
        <w:rPr>
          <w:rFonts w:ascii="Arial" w:hAnsi="Arial" w:cs="Arial"/>
          <w:szCs w:val="22"/>
        </w:rPr>
        <w:t xml:space="preserve"> and clause </w:t>
      </w:r>
      <w:r w:rsidRPr="00784929">
        <w:rPr>
          <w:rFonts w:ascii="Arial" w:hAnsi="Arial" w:cs="Arial"/>
          <w:szCs w:val="22"/>
        </w:rPr>
        <w:fldChar w:fldCharType="begin"/>
      </w:r>
      <w:r w:rsidRPr="00784929">
        <w:rPr>
          <w:rFonts w:ascii="Arial" w:hAnsi="Arial" w:cs="Arial"/>
          <w:szCs w:val="22"/>
        </w:rPr>
        <w:instrText xml:space="preserve">REF "a898782" \h \w  \* MERGEFORMAT </w:instrText>
      </w:r>
      <w:r w:rsidRPr="00784929">
        <w:rPr>
          <w:rFonts w:ascii="Arial" w:hAnsi="Arial" w:cs="Arial"/>
          <w:szCs w:val="22"/>
        </w:rPr>
      </w:r>
      <w:r w:rsidRPr="00784929">
        <w:rPr>
          <w:rFonts w:ascii="Arial" w:hAnsi="Arial" w:cs="Arial"/>
          <w:szCs w:val="22"/>
        </w:rPr>
        <w:fldChar w:fldCharType="separate"/>
      </w:r>
      <w:r w:rsidR="00381B9B">
        <w:rPr>
          <w:rFonts w:ascii="Arial" w:hAnsi="Arial" w:cs="Arial"/>
          <w:szCs w:val="22"/>
        </w:rPr>
        <w:t>12.2</w:t>
      </w:r>
      <w:r w:rsidRPr="00784929">
        <w:rPr>
          <w:rFonts w:ascii="Arial" w:hAnsi="Arial" w:cs="Arial"/>
          <w:szCs w:val="22"/>
        </w:rPr>
        <w:fldChar w:fldCharType="end"/>
      </w:r>
      <w:r w:rsidRPr="00784929">
        <w:rPr>
          <w:rFonts w:ascii="Arial" w:hAnsi="Arial" w:cs="Arial"/>
          <w:szCs w:val="22"/>
        </w:rPr>
        <w:t xml:space="preserve">, </w:t>
      </w:r>
      <w:r w:rsidR="005C3085">
        <w:rPr>
          <w:rFonts w:ascii="Arial" w:hAnsi="Arial" w:cs="Arial"/>
          <w:szCs w:val="22"/>
        </w:rPr>
        <w:t>each party’s</w:t>
      </w:r>
      <w:r w:rsidRPr="00784929">
        <w:rPr>
          <w:rFonts w:ascii="Arial" w:hAnsi="Arial" w:cs="Arial"/>
          <w:szCs w:val="22"/>
        </w:rPr>
        <w:t xml:space="preserve"> total liability to the </w:t>
      </w:r>
      <w:r w:rsidR="005C3085">
        <w:rPr>
          <w:rFonts w:ascii="Arial" w:hAnsi="Arial" w:cs="Arial"/>
          <w:szCs w:val="22"/>
        </w:rPr>
        <w:t>other party</w:t>
      </w:r>
      <w:r w:rsidRPr="00784929">
        <w:rPr>
          <w:rFonts w:ascii="Arial" w:hAnsi="Arial" w:cs="Arial"/>
          <w:szCs w:val="22"/>
        </w:rPr>
        <w:t xml:space="preserve">, whether in contract, tort (including negligence), for breach of statutory duty, or otherwise, arising under or in connection with </w:t>
      </w:r>
      <w:r w:rsidR="004545B8">
        <w:rPr>
          <w:rFonts w:ascii="Arial" w:hAnsi="Arial" w:cs="Arial"/>
          <w:szCs w:val="22"/>
        </w:rPr>
        <w:t>this Agreement</w:t>
      </w:r>
      <w:r w:rsidRPr="00784929">
        <w:rPr>
          <w:rFonts w:ascii="Arial" w:hAnsi="Arial" w:cs="Arial"/>
          <w:szCs w:val="22"/>
        </w:rPr>
        <w:t xml:space="preserve"> shall be limited to:</w:t>
      </w:r>
    </w:p>
    <w:p w:rsidR="0008208C" w:rsidRPr="00784929" w:rsidRDefault="0008208C" w:rsidP="0008208C">
      <w:pPr>
        <w:pStyle w:val="Heading3"/>
        <w:rPr>
          <w:rFonts w:ascii="Arial" w:hAnsi="Arial" w:cs="Arial"/>
          <w:szCs w:val="22"/>
        </w:rPr>
      </w:pPr>
      <w:r w:rsidRPr="00784929">
        <w:rPr>
          <w:rFonts w:ascii="Arial" w:hAnsi="Arial" w:cs="Arial"/>
          <w:szCs w:val="22"/>
        </w:rPr>
        <w:t>[£</w:t>
      </w:r>
      <w:r w:rsidR="00EA5201">
        <w:rPr>
          <w:rFonts w:ascii="Arial" w:hAnsi="Arial" w:cs="Arial"/>
          <w:i/>
          <w:color w:val="FF0000"/>
          <w:szCs w:val="22"/>
        </w:rPr>
        <w:t>in</w:t>
      </w:r>
      <w:r w:rsidR="000C7AD9">
        <w:rPr>
          <w:rFonts w:ascii="Arial" w:hAnsi="Arial" w:cs="Arial"/>
          <w:i/>
          <w:color w:val="FF0000"/>
          <w:szCs w:val="22"/>
        </w:rPr>
        <w:t>s</w:t>
      </w:r>
      <w:r w:rsidR="00EA5201">
        <w:rPr>
          <w:rFonts w:ascii="Arial" w:hAnsi="Arial" w:cs="Arial"/>
          <w:i/>
          <w:color w:val="FF0000"/>
          <w:szCs w:val="22"/>
        </w:rPr>
        <w:t>ert amount</w:t>
      </w:r>
      <w:r w:rsidRPr="00784929">
        <w:rPr>
          <w:rFonts w:ascii="Arial" w:hAnsi="Arial" w:cs="Arial"/>
          <w:szCs w:val="22"/>
        </w:rPr>
        <w:t>]</w:t>
      </w:r>
      <w:r w:rsidR="00BC142D">
        <w:rPr>
          <w:rStyle w:val="FootnoteReference"/>
          <w:rFonts w:ascii="Arial" w:hAnsi="Arial" w:cs="Arial"/>
          <w:szCs w:val="22"/>
        </w:rPr>
        <w:footnoteReference w:id="15"/>
      </w:r>
      <w:r w:rsidRPr="00784929">
        <w:rPr>
          <w:rFonts w:ascii="Arial" w:hAnsi="Arial" w:cs="Arial"/>
          <w:szCs w:val="22"/>
        </w:rPr>
        <w:t xml:space="preserve"> per claim; and</w:t>
      </w:r>
    </w:p>
    <w:p w:rsidR="0008208C" w:rsidRPr="00784929" w:rsidRDefault="000C7AD9" w:rsidP="0008208C">
      <w:pPr>
        <w:pStyle w:val="Heading3"/>
        <w:rPr>
          <w:rFonts w:ascii="Arial" w:hAnsi="Arial" w:cs="Arial"/>
          <w:szCs w:val="22"/>
        </w:rPr>
      </w:pPr>
      <w:r>
        <w:rPr>
          <w:rFonts w:ascii="Arial" w:hAnsi="Arial" w:cs="Arial"/>
          <w:szCs w:val="22"/>
        </w:rPr>
        <w:t>[</w:t>
      </w:r>
      <w:r w:rsidR="0008208C" w:rsidRPr="00E060CB">
        <w:rPr>
          <w:rFonts w:ascii="Arial" w:hAnsi="Arial" w:cs="Arial"/>
          <w:szCs w:val="22"/>
          <w:highlight w:val="green"/>
        </w:rPr>
        <w:t xml:space="preserve">in respect of all claims (connected or unconnected) in any consecutive 12 (twelve) month period, the equivalent of the total charges paid by the </w:t>
      </w:r>
      <w:r w:rsidR="00DD3D5D">
        <w:rPr>
          <w:rFonts w:ascii="Arial" w:hAnsi="Arial" w:cs="Arial"/>
          <w:szCs w:val="22"/>
          <w:highlight w:val="green"/>
        </w:rPr>
        <w:t>Client</w:t>
      </w:r>
      <w:r w:rsidR="0008208C" w:rsidRPr="00E060CB">
        <w:rPr>
          <w:rFonts w:ascii="Arial" w:hAnsi="Arial" w:cs="Arial"/>
          <w:szCs w:val="22"/>
          <w:highlight w:val="green"/>
        </w:rPr>
        <w:t xml:space="preserve"> in that period</w:t>
      </w:r>
      <w:r w:rsidR="0008208C" w:rsidRPr="00784929">
        <w:rPr>
          <w:rFonts w:ascii="Arial" w:hAnsi="Arial" w:cs="Arial"/>
          <w:szCs w:val="22"/>
        </w:rPr>
        <w:t>.</w:t>
      </w:r>
      <w:r w:rsidR="00C867AA">
        <w:rPr>
          <w:rFonts w:ascii="Arial" w:hAnsi="Arial" w:cs="Arial"/>
          <w:szCs w:val="22"/>
        </w:rPr>
        <w:t>]</w:t>
      </w:r>
      <w:r w:rsidR="00C867AA">
        <w:rPr>
          <w:rStyle w:val="FootnoteReference"/>
          <w:rFonts w:ascii="Arial" w:hAnsi="Arial" w:cs="Arial"/>
          <w:szCs w:val="22"/>
        </w:rPr>
        <w:footnoteReference w:id="16"/>
      </w:r>
    </w:p>
    <w:p w:rsidR="005F214C" w:rsidRPr="00784929" w:rsidRDefault="006B17E8">
      <w:pPr>
        <w:pStyle w:val="Heading1"/>
        <w:rPr>
          <w:rFonts w:ascii="Arial" w:hAnsi="Arial" w:cs="Arial"/>
          <w:szCs w:val="22"/>
        </w:rPr>
      </w:pPr>
      <w:bookmarkStart w:id="63" w:name="_Toc20430207"/>
      <w:r w:rsidRPr="00784929">
        <w:rPr>
          <w:rFonts w:ascii="Arial" w:hAnsi="Arial" w:cs="Arial"/>
          <w:szCs w:val="22"/>
        </w:rPr>
        <w:t>Termination</w:t>
      </w:r>
      <w:bookmarkEnd w:id="63"/>
      <w:r w:rsidRPr="00784929">
        <w:rPr>
          <w:rFonts w:ascii="Arial" w:hAnsi="Arial" w:cs="Arial"/>
          <w:szCs w:val="22"/>
        </w:rPr>
        <w:t xml:space="preserve"> </w:t>
      </w:r>
      <w:bookmarkEnd w:id="58"/>
    </w:p>
    <w:p w:rsidR="005F214C" w:rsidRPr="00784929" w:rsidRDefault="006B17E8">
      <w:pPr>
        <w:pStyle w:val="Heading2"/>
        <w:rPr>
          <w:rFonts w:ascii="Arial" w:hAnsi="Arial" w:cs="Arial"/>
          <w:szCs w:val="22"/>
        </w:rPr>
      </w:pPr>
      <w:bookmarkStart w:id="64" w:name="a743645"/>
      <w:r w:rsidRPr="00784929">
        <w:rPr>
          <w:rFonts w:ascii="Arial" w:hAnsi="Arial" w:cs="Arial"/>
          <w:szCs w:val="22"/>
        </w:rPr>
        <w:t xml:space="preserve">Without affecting any other right or remedy available to it, </w:t>
      </w:r>
      <w:r w:rsidR="00C867AA">
        <w:rPr>
          <w:rFonts w:ascii="Arial" w:hAnsi="Arial" w:cs="Arial"/>
          <w:szCs w:val="22"/>
        </w:rPr>
        <w:t>the</w:t>
      </w:r>
      <w:r w:rsidR="00C81887">
        <w:rPr>
          <w:rFonts w:ascii="Arial" w:hAnsi="Arial" w:cs="Arial"/>
          <w:szCs w:val="22"/>
        </w:rPr>
        <w:t xml:space="preserve"> </w:t>
      </w:r>
      <w:r w:rsidR="00DD3D5D">
        <w:rPr>
          <w:rFonts w:ascii="Arial" w:hAnsi="Arial" w:cs="Arial"/>
          <w:szCs w:val="22"/>
        </w:rPr>
        <w:t>Client</w:t>
      </w:r>
      <w:r w:rsidR="00C81887">
        <w:rPr>
          <w:rFonts w:ascii="Arial" w:hAnsi="Arial" w:cs="Arial"/>
          <w:szCs w:val="22"/>
        </w:rPr>
        <w:t xml:space="preserve"> </w:t>
      </w:r>
      <w:r w:rsidRPr="00784929">
        <w:rPr>
          <w:rFonts w:ascii="Arial" w:hAnsi="Arial" w:cs="Arial"/>
          <w:szCs w:val="22"/>
        </w:rPr>
        <w:t xml:space="preserve">may terminate </w:t>
      </w:r>
      <w:r w:rsidR="004545B8">
        <w:rPr>
          <w:rFonts w:ascii="Arial" w:hAnsi="Arial" w:cs="Arial"/>
          <w:szCs w:val="22"/>
        </w:rPr>
        <w:t>this Agreement</w:t>
      </w:r>
      <w:r w:rsidRPr="00784929">
        <w:rPr>
          <w:rFonts w:ascii="Arial" w:hAnsi="Arial" w:cs="Arial"/>
          <w:szCs w:val="22"/>
        </w:rPr>
        <w:t xml:space="preserve"> with immediate effect by giving written notice to the </w:t>
      </w:r>
      <w:r w:rsidR="00C44D28">
        <w:rPr>
          <w:rFonts w:ascii="Arial" w:hAnsi="Arial" w:cs="Arial"/>
          <w:szCs w:val="22"/>
        </w:rPr>
        <w:t>Consultant</w:t>
      </w:r>
      <w:r w:rsidRPr="00784929">
        <w:rPr>
          <w:rFonts w:ascii="Arial" w:hAnsi="Arial" w:cs="Arial"/>
          <w:szCs w:val="22"/>
        </w:rPr>
        <w:t xml:space="preserve"> if:</w:t>
      </w:r>
      <w:bookmarkEnd w:id="64"/>
    </w:p>
    <w:p w:rsidR="005F214C" w:rsidRPr="00784929" w:rsidRDefault="006B17E8">
      <w:pPr>
        <w:pStyle w:val="Heading3"/>
        <w:rPr>
          <w:rFonts w:ascii="Arial" w:hAnsi="Arial" w:cs="Arial"/>
          <w:szCs w:val="22"/>
        </w:rPr>
      </w:pPr>
      <w:bookmarkStart w:id="65" w:name="a544691"/>
      <w:r w:rsidRPr="00784929">
        <w:rPr>
          <w:rFonts w:ascii="Arial" w:hAnsi="Arial" w:cs="Arial"/>
          <w:szCs w:val="22"/>
        </w:rPr>
        <w:t xml:space="preserve">the </w:t>
      </w:r>
      <w:r w:rsidR="00C44D28">
        <w:rPr>
          <w:rFonts w:ascii="Arial" w:hAnsi="Arial" w:cs="Arial"/>
          <w:szCs w:val="22"/>
        </w:rPr>
        <w:t>Consultant</w:t>
      </w:r>
      <w:r w:rsidRPr="00784929">
        <w:rPr>
          <w:rFonts w:ascii="Arial" w:hAnsi="Arial" w:cs="Arial"/>
          <w:szCs w:val="22"/>
        </w:rPr>
        <w:t xml:space="preserve"> commits a material breach of any  term of </w:t>
      </w:r>
      <w:r w:rsidR="004545B8">
        <w:rPr>
          <w:rFonts w:ascii="Arial" w:hAnsi="Arial" w:cs="Arial"/>
          <w:szCs w:val="22"/>
        </w:rPr>
        <w:t>this Agreement</w:t>
      </w:r>
      <w:r w:rsidRPr="00784929">
        <w:rPr>
          <w:rFonts w:ascii="Arial" w:hAnsi="Arial" w:cs="Arial"/>
          <w:szCs w:val="22"/>
        </w:rPr>
        <w:t xml:space="preserve"> which breach is irremediable or (if such breach is </w:t>
      </w:r>
      <w:r w:rsidRPr="00784929">
        <w:rPr>
          <w:rFonts w:ascii="Arial" w:hAnsi="Arial" w:cs="Arial"/>
          <w:szCs w:val="22"/>
        </w:rPr>
        <w:lastRenderedPageBreak/>
        <w:t>remediable) fails to remedy that breach within a period of [</w:t>
      </w:r>
      <w:r w:rsidR="00EA5201" w:rsidRPr="00EA5201">
        <w:rPr>
          <w:rFonts w:ascii="Arial" w:hAnsi="Arial" w:cs="Arial"/>
          <w:i/>
          <w:color w:val="FF0000"/>
          <w:szCs w:val="22"/>
        </w:rPr>
        <w:t>insert number of days</w:t>
      </w:r>
      <w:r w:rsidRPr="00784929">
        <w:rPr>
          <w:rFonts w:ascii="Arial" w:hAnsi="Arial" w:cs="Arial"/>
          <w:szCs w:val="22"/>
        </w:rPr>
        <w:t>]</w:t>
      </w:r>
      <w:r w:rsidR="006E7CEA">
        <w:rPr>
          <w:rStyle w:val="FootnoteReference"/>
          <w:rFonts w:ascii="Arial" w:hAnsi="Arial" w:cs="Arial"/>
          <w:szCs w:val="22"/>
        </w:rPr>
        <w:footnoteReference w:id="17"/>
      </w:r>
      <w:r w:rsidRPr="00784929">
        <w:rPr>
          <w:rFonts w:ascii="Arial" w:hAnsi="Arial" w:cs="Arial"/>
          <w:szCs w:val="22"/>
        </w:rPr>
        <w:t xml:space="preserve"> days after being notified in writing to do so;</w:t>
      </w:r>
      <w:bookmarkEnd w:id="65"/>
    </w:p>
    <w:p w:rsidR="005F214C" w:rsidRPr="00784929" w:rsidRDefault="006B17E8">
      <w:pPr>
        <w:pStyle w:val="Heading3"/>
        <w:rPr>
          <w:rFonts w:ascii="Arial" w:hAnsi="Arial" w:cs="Arial"/>
          <w:szCs w:val="22"/>
        </w:rPr>
      </w:pPr>
      <w:r w:rsidRPr="00784929">
        <w:rPr>
          <w:rFonts w:ascii="Arial" w:hAnsi="Arial" w:cs="Arial"/>
          <w:szCs w:val="22"/>
        </w:rPr>
        <w:t xml:space="preserve">the </w:t>
      </w:r>
      <w:r w:rsidR="00C44D28">
        <w:rPr>
          <w:rFonts w:ascii="Arial" w:hAnsi="Arial" w:cs="Arial"/>
          <w:szCs w:val="22"/>
        </w:rPr>
        <w:t>Consultant</w:t>
      </w:r>
      <w:r w:rsidRPr="00784929">
        <w:rPr>
          <w:rFonts w:ascii="Arial" w:hAnsi="Arial" w:cs="Arial"/>
          <w:szCs w:val="22"/>
        </w:rPr>
        <w:t xml:space="preserve"> repeatedly breaches any of the terms of </w:t>
      </w:r>
      <w:r w:rsidR="004545B8">
        <w:rPr>
          <w:rFonts w:ascii="Arial" w:hAnsi="Arial" w:cs="Arial"/>
          <w:szCs w:val="22"/>
        </w:rPr>
        <w:t>this Agreement</w:t>
      </w:r>
      <w:r w:rsidRPr="00784929">
        <w:rPr>
          <w:rFonts w:ascii="Arial" w:hAnsi="Arial" w:cs="Arial"/>
          <w:szCs w:val="22"/>
        </w:rPr>
        <w:t xml:space="preserve"> in such a manner as to reasonably justify the opinion that its conduct is inconsistent with it having the intention or ability to give effect to the terms of </w:t>
      </w:r>
      <w:r w:rsidR="004545B8">
        <w:rPr>
          <w:rFonts w:ascii="Arial" w:hAnsi="Arial" w:cs="Arial"/>
          <w:szCs w:val="22"/>
        </w:rPr>
        <w:t>this Agreement</w:t>
      </w:r>
      <w:r w:rsidRPr="00784929">
        <w:rPr>
          <w:rFonts w:ascii="Arial" w:hAnsi="Arial" w:cs="Arial"/>
          <w:szCs w:val="22"/>
        </w:rPr>
        <w:t>;</w:t>
      </w:r>
    </w:p>
    <w:p w:rsidR="005F214C" w:rsidRPr="00784929" w:rsidRDefault="006B17E8">
      <w:pPr>
        <w:pStyle w:val="Heading3"/>
        <w:rPr>
          <w:rFonts w:ascii="Arial" w:hAnsi="Arial" w:cs="Arial"/>
          <w:szCs w:val="22"/>
        </w:rPr>
      </w:pPr>
      <w:bookmarkStart w:id="66" w:name="a804694"/>
      <w:r w:rsidRPr="00784929">
        <w:rPr>
          <w:rFonts w:ascii="Arial" w:hAnsi="Arial" w:cs="Arial"/>
          <w:szCs w:val="22"/>
        </w:rPr>
        <w:t xml:space="preserve">the </w:t>
      </w:r>
      <w:r w:rsidR="00C44D28">
        <w:rPr>
          <w:rFonts w:ascii="Arial" w:hAnsi="Arial" w:cs="Arial"/>
          <w:szCs w:val="22"/>
        </w:rPr>
        <w:t>Consultant</w:t>
      </w:r>
      <w:r w:rsidRPr="00784929">
        <w:rPr>
          <w:rFonts w:ascii="Arial" w:hAnsi="Arial" w:cs="Arial"/>
          <w:szCs w:val="22"/>
        </w:rPr>
        <w:t xml:space="preserve"> suspends, or threatens to suspend, payment of its debts or is unable to pay its debts as they fall due or admits inability to pay its debts or </w:t>
      </w:r>
      <w:r w:rsidRPr="006E7CEA">
        <w:rPr>
          <w:rFonts w:ascii="Arial" w:hAnsi="Arial" w:cs="Arial"/>
          <w:szCs w:val="22"/>
          <w:highlight w:val="green"/>
        </w:rPr>
        <w:t xml:space="preserve">[(being a company or limited liability partnership) is deemed unable to pay its debts within the meaning of section 123 of the Insolvency Act 1986 </w:t>
      </w:r>
      <w:r w:rsidRPr="006E7CEA">
        <w:rPr>
          <w:rFonts w:ascii="Arial" w:hAnsi="Arial" w:cs="Arial"/>
          <w:b/>
          <w:szCs w:val="22"/>
          <w:highlight w:val="green"/>
        </w:rPr>
        <w:t>OR</w:t>
      </w:r>
      <w:r w:rsidRPr="006E7CEA">
        <w:rPr>
          <w:rFonts w:ascii="Arial" w:hAnsi="Arial" w:cs="Arial"/>
          <w:szCs w:val="22"/>
          <w:highlight w:val="green"/>
        </w:rPr>
        <w:t xml:space="preserve"> (being an individual) is deemed either unable to pay its debts or as having no reasonable prospect of so doing, in either case, within the meaning of section 268 of the Insolvency Act 1986 </w:t>
      </w:r>
      <w:r w:rsidRPr="006E7CEA">
        <w:rPr>
          <w:rFonts w:ascii="Arial" w:hAnsi="Arial" w:cs="Arial"/>
          <w:b/>
          <w:szCs w:val="22"/>
          <w:highlight w:val="green"/>
        </w:rPr>
        <w:t>OR</w:t>
      </w:r>
      <w:r w:rsidRPr="006E7CEA">
        <w:rPr>
          <w:rFonts w:ascii="Arial" w:hAnsi="Arial" w:cs="Arial"/>
          <w:szCs w:val="22"/>
          <w:highlight w:val="green"/>
        </w:rPr>
        <w:t xml:space="preserve"> (being a partnership) has any partner to whom any of the foregoing apply]</w:t>
      </w:r>
      <w:r w:rsidR="006E7CEA">
        <w:rPr>
          <w:rStyle w:val="FootnoteReference"/>
          <w:rFonts w:ascii="Arial" w:hAnsi="Arial" w:cs="Arial"/>
          <w:szCs w:val="22"/>
          <w:highlight w:val="green"/>
        </w:rPr>
        <w:footnoteReference w:id="18"/>
      </w:r>
      <w:r w:rsidRPr="00784929">
        <w:rPr>
          <w:rFonts w:ascii="Arial" w:hAnsi="Arial" w:cs="Arial"/>
          <w:szCs w:val="22"/>
        </w:rPr>
        <w:t>;</w:t>
      </w:r>
      <w:bookmarkEnd w:id="66"/>
    </w:p>
    <w:p w:rsidR="005F214C" w:rsidRPr="00784929" w:rsidRDefault="006B17E8">
      <w:pPr>
        <w:pStyle w:val="Heading3"/>
        <w:rPr>
          <w:rFonts w:ascii="Arial" w:hAnsi="Arial" w:cs="Arial"/>
          <w:szCs w:val="22"/>
        </w:rPr>
      </w:pPr>
      <w:r w:rsidRPr="00784929">
        <w:rPr>
          <w:rFonts w:ascii="Arial" w:hAnsi="Arial" w:cs="Arial"/>
          <w:szCs w:val="22"/>
        </w:rPr>
        <w:t xml:space="preserve">the </w:t>
      </w:r>
      <w:r w:rsidR="00C44D28">
        <w:rPr>
          <w:rFonts w:ascii="Arial" w:hAnsi="Arial" w:cs="Arial"/>
          <w:szCs w:val="22"/>
        </w:rPr>
        <w:t>Consultant</w:t>
      </w:r>
      <w:r w:rsidRPr="00784929">
        <w:rPr>
          <w:rFonts w:ascii="Arial" w:hAnsi="Arial" w:cs="Arial"/>
          <w:szCs w:val="22"/>
        </w:rPr>
        <w:t xml:space="preserve"> commences negotiations with all or any class of its creditors with a view to rescheduling any of its debts, or makes a proposal for or enters into any compromise or arrangement with its creditors [</w:t>
      </w:r>
      <w:r w:rsidRPr="006E7CEA">
        <w:rPr>
          <w:rFonts w:ascii="Arial" w:hAnsi="Arial" w:cs="Arial"/>
          <w:szCs w:val="22"/>
          <w:highlight w:val="green"/>
        </w:rPr>
        <w:t>other than (being a company) for the sole purpose of a scheme for a solvent amalgamation of th</w:t>
      </w:r>
      <w:r w:rsidR="005918F6" w:rsidRPr="006E7CEA">
        <w:rPr>
          <w:rFonts w:ascii="Arial" w:hAnsi="Arial" w:cs="Arial"/>
          <w:szCs w:val="22"/>
          <w:highlight w:val="green"/>
        </w:rPr>
        <w:t xml:space="preserve">e </w:t>
      </w:r>
      <w:r w:rsidR="00C44D28">
        <w:rPr>
          <w:rFonts w:ascii="Arial" w:hAnsi="Arial" w:cs="Arial"/>
          <w:szCs w:val="22"/>
          <w:highlight w:val="green"/>
        </w:rPr>
        <w:t>Consultant</w:t>
      </w:r>
      <w:r w:rsidRPr="006E7CEA">
        <w:rPr>
          <w:rFonts w:ascii="Arial" w:hAnsi="Arial" w:cs="Arial"/>
          <w:szCs w:val="22"/>
          <w:highlight w:val="green"/>
        </w:rPr>
        <w:t xml:space="preserve"> with one or more other companies or the solvent reconstruction of th</w:t>
      </w:r>
      <w:r w:rsidR="005918F6" w:rsidRPr="006E7CEA">
        <w:rPr>
          <w:rFonts w:ascii="Arial" w:hAnsi="Arial" w:cs="Arial"/>
          <w:szCs w:val="22"/>
          <w:highlight w:val="green"/>
        </w:rPr>
        <w:t xml:space="preserve">e </w:t>
      </w:r>
      <w:r w:rsidR="00C44D28">
        <w:rPr>
          <w:rFonts w:ascii="Arial" w:hAnsi="Arial" w:cs="Arial"/>
          <w:szCs w:val="22"/>
          <w:highlight w:val="green"/>
        </w:rPr>
        <w:t>Consultant</w:t>
      </w:r>
      <w:r w:rsidRPr="00784929">
        <w:rPr>
          <w:rFonts w:ascii="Arial" w:hAnsi="Arial" w:cs="Arial"/>
          <w:szCs w:val="22"/>
        </w:rPr>
        <w:t>]</w:t>
      </w:r>
      <w:r w:rsidR="006E7CEA">
        <w:rPr>
          <w:rStyle w:val="FootnoteReference"/>
          <w:rFonts w:ascii="Arial" w:hAnsi="Arial" w:cs="Arial"/>
          <w:szCs w:val="22"/>
        </w:rPr>
        <w:footnoteReference w:id="19"/>
      </w:r>
      <w:r w:rsidRPr="00784929">
        <w:rPr>
          <w:rFonts w:ascii="Arial" w:hAnsi="Arial" w:cs="Arial"/>
          <w:szCs w:val="22"/>
        </w:rPr>
        <w:t>;</w:t>
      </w:r>
    </w:p>
    <w:p w:rsidR="005F214C" w:rsidRPr="00784929" w:rsidRDefault="00D4434C">
      <w:pPr>
        <w:pStyle w:val="Heading3"/>
        <w:rPr>
          <w:rFonts w:ascii="Arial" w:hAnsi="Arial" w:cs="Arial"/>
          <w:szCs w:val="22"/>
        </w:rPr>
      </w:pPr>
      <w:r>
        <w:rPr>
          <w:rFonts w:ascii="Arial" w:hAnsi="Arial" w:cs="Arial"/>
          <w:szCs w:val="22"/>
        </w:rPr>
        <w:t>[</w:t>
      </w:r>
      <w:r w:rsidR="006B17E8" w:rsidRPr="00D4434C">
        <w:rPr>
          <w:rFonts w:ascii="Arial" w:hAnsi="Arial" w:cs="Arial"/>
          <w:szCs w:val="22"/>
          <w:highlight w:val="green"/>
        </w:rPr>
        <w:t xml:space="preserve">a petition is filed, a notice is given, a resolution is passed, or an order is made, for or in connection with the winding up of </w:t>
      </w:r>
      <w:r w:rsidR="00C81887" w:rsidRPr="00D4434C">
        <w:rPr>
          <w:rFonts w:ascii="Arial" w:hAnsi="Arial" w:cs="Arial"/>
          <w:szCs w:val="22"/>
          <w:highlight w:val="green"/>
        </w:rPr>
        <w:t xml:space="preserve">the </w:t>
      </w:r>
      <w:r w:rsidR="00C44D28">
        <w:rPr>
          <w:rFonts w:ascii="Arial" w:hAnsi="Arial" w:cs="Arial"/>
          <w:szCs w:val="22"/>
          <w:highlight w:val="green"/>
        </w:rPr>
        <w:t>Consultant</w:t>
      </w:r>
      <w:r w:rsidR="006B17E8" w:rsidRPr="00D4434C">
        <w:rPr>
          <w:rFonts w:ascii="Arial" w:hAnsi="Arial" w:cs="Arial"/>
          <w:szCs w:val="22"/>
          <w:highlight w:val="green"/>
        </w:rPr>
        <w:t xml:space="preserve"> (being a company) other than for the sole purpose of a scheme for a solvent amalgamation of </w:t>
      </w:r>
      <w:r w:rsidR="005918F6" w:rsidRPr="00D4434C">
        <w:rPr>
          <w:rFonts w:ascii="Arial" w:hAnsi="Arial" w:cs="Arial"/>
          <w:szCs w:val="22"/>
          <w:highlight w:val="green"/>
        </w:rPr>
        <w:t xml:space="preserve">the </w:t>
      </w:r>
      <w:r w:rsidR="00C44D28">
        <w:rPr>
          <w:rFonts w:ascii="Arial" w:hAnsi="Arial" w:cs="Arial"/>
          <w:szCs w:val="22"/>
          <w:highlight w:val="green"/>
        </w:rPr>
        <w:t>Consultant</w:t>
      </w:r>
      <w:r w:rsidR="006B17E8" w:rsidRPr="00D4434C">
        <w:rPr>
          <w:rFonts w:ascii="Arial" w:hAnsi="Arial" w:cs="Arial"/>
          <w:szCs w:val="22"/>
          <w:highlight w:val="green"/>
        </w:rPr>
        <w:t xml:space="preserve"> with one or more other companies or the solvent reconstruction of th</w:t>
      </w:r>
      <w:r w:rsidR="005918F6" w:rsidRPr="00D4434C">
        <w:rPr>
          <w:rFonts w:ascii="Arial" w:hAnsi="Arial" w:cs="Arial"/>
          <w:szCs w:val="22"/>
          <w:highlight w:val="green"/>
        </w:rPr>
        <w:t xml:space="preserve">e </w:t>
      </w:r>
      <w:r w:rsidR="00C44D28">
        <w:rPr>
          <w:rFonts w:ascii="Arial" w:hAnsi="Arial" w:cs="Arial"/>
          <w:szCs w:val="22"/>
          <w:highlight w:val="green"/>
        </w:rPr>
        <w:t>Consultant</w:t>
      </w:r>
      <w:r>
        <w:rPr>
          <w:rFonts w:ascii="Arial" w:hAnsi="Arial" w:cs="Arial"/>
          <w:szCs w:val="22"/>
        </w:rPr>
        <w:t>]</w:t>
      </w:r>
      <w:r>
        <w:rPr>
          <w:rStyle w:val="FootnoteReference"/>
          <w:rFonts w:ascii="Arial" w:hAnsi="Arial" w:cs="Arial"/>
          <w:szCs w:val="22"/>
        </w:rPr>
        <w:footnoteReference w:id="20"/>
      </w:r>
      <w:r w:rsidR="006B17E8" w:rsidRPr="00784929">
        <w:rPr>
          <w:rFonts w:ascii="Arial" w:hAnsi="Arial" w:cs="Arial"/>
          <w:szCs w:val="22"/>
        </w:rPr>
        <w:t>;</w:t>
      </w:r>
    </w:p>
    <w:p w:rsidR="005F214C" w:rsidRPr="00784929" w:rsidRDefault="00D4434C">
      <w:pPr>
        <w:pStyle w:val="Heading3"/>
        <w:rPr>
          <w:rFonts w:ascii="Arial" w:hAnsi="Arial" w:cs="Arial"/>
          <w:szCs w:val="22"/>
        </w:rPr>
      </w:pPr>
      <w:r>
        <w:rPr>
          <w:rFonts w:ascii="Arial" w:hAnsi="Arial" w:cs="Arial"/>
          <w:szCs w:val="22"/>
        </w:rPr>
        <w:t>[</w:t>
      </w:r>
      <w:r w:rsidR="006B17E8" w:rsidRPr="00D4434C">
        <w:rPr>
          <w:rFonts w:ascii="Arial" w:hAnsi="Arial" w:cs="Arial"/>
          <w:szCs w:val="22"/>
          <w:highlight w:val="green"/>
        </w:rPr>
        <w:t xml:space="preserve">an application is made to court, or an order is made, for the appointment of an administrator, or if a notice of intention to appoint an administrator is given or if an administrator is appointed, over the </w:t>
      </w:r>
      <w:r w:rsidR="00C44D28">
        <w:rPr>
          <w:rFonts w:ascii="Arial" w:hAnsi="Arial" w:cs="Arial"/>
          <w:szCs w:val="22"/>
          <w:highlight w:val="green"/>
        </w:rPr>
        <w:t>Consultant</w:t>
      </w:r>
      <w:r w:rsidR="006B17E8" w:rsidRPr="00D4434C">
        <w:rPr>
          <w:rFonts w:ascii="Arial" w:hAnsi="Arial" w:cs="Arial"/>
          <w:szCs w:val="22"/>
          <w:highlight w:val="green"/>
        </w:rPr>
        <w:t xml:space="preserve"> (being a company)</w:t>
      </w:r>
      <w:r>
        <w:rPr>
          <w:rFonts w:ascii="Arial" w:hAnsi="Arial" w:cs="Arial"/>
          <w:szCs w:val="22"/>
        </w:rPr>
        <w:t>]</w:t>
      </w:r>
      <w:r>
        <w:rPr>
          <w:rStyle w:val="FootnoteReference"/>
          <w:rFonts w:ascii="Arial" w:hAnsi="Arial" w:cs="Arial"/>
          <w:szCs w:val="22"/>
        </w:rPr>
        <w:footnoteReference w:id="21"/>
      </w:r>
      <w:r w:rsidR="006B17E8" w:rsidRPr="00784929">
        <w:rPr>
          <w:rFonts w:ascii="Arial" w:hAnsi="Arial" w:cs="Arial"/>
          <w:szCs w:val="22"/>
        </w:rPr>
        <w:t>;</w:t>
      </w:r>
    </w:p>
    <w:p w:rsidR="005F214C" w:rsidRPr="00784929" w:rsidRDefault="00D4434C">
      <w:pPr>
        <w:pStyle w:val="Heading3"/>
        <w:rPr>
          <w:rFonts w:ascii="Arial" w:hAnsi="Arial" w:cs="Arial"/>
          <w:szCs w:val="22"/>
        </w:rPr>
      </w:pPr>
      <w:r>
        <w:rPr>
          <w:rFonts w:ascii="Arial" w:hAnsi="Arial" w:cs="Arial"/>
          <w:szCs w:val="22"/>
        </w:rPr>
        <w:t>[</w:t>
      </w:r>
      <w:r w:rsidR="006B17E8" w:rsidRPr="00D4434C">
        <w:rPr>
          <w:rFonts w:ascii="Arial" w:hAnsi="Arial" w:cs="Arial"/>
          <w:szCs w:val="22"/>
          <w:highlight w:val="green"/>
        </w:rPr>
        <w:t xml:space="preserve">the holder of a qualifying floating charge over the assets of </w:t>
      </w:r>
      <w:r w:rsidR="00C81887" w:rsidRPr="00D4434C">
        <w:rPr>
          <w:rFonts w:ascii="Arial" w:hAnsi="Arial" w:cs="Arial"/>
          <w:szCs w:val="22"/>
          <w:highlight w:val="green"/>
        </w:rPr>
        <w:t>th</w:t>
      </w:r>
      <w:r w:rsidR="002F2CCD" w:rsidRPr="00D4434C">
        <w:rPr>
          <w:rFonts w:ascii="Arial" w:hAnsi="Arial" w:cs="Arial"/>
          <w:szCs w:val="22"/>
          <w:highlight w:val="green"/>
        </w:rPr>
        <w:t>e</w:t>
      </w:r>
      <w:r w:rsidR="00C81887" w:rsidRPr="00D4434C">
        <w:rPr>
          <w:rFonts w:ascii="Arial" w:hAnsi="Arial" w:cs="Arial"/>
          <w:szCs w:val="22"/>
          <w:highlight w:val="green"/>
        </w:rPr>
        <w:t xml:space="preserve"> </w:t>
      </w:r>
      <w:r w:rsidR="00C44D28">
        <w:rPr>
          <w:rFonts w:ascii="Arial" w:hAnsi="Arial" w:cs="Arial"/>
          <w:szCs w:val="22"/>
          <w:highlight w:val="green"/>
        </w:rPr>
        <w:t>Consultant</w:t>
      </w:r>
      <w:r w:rsidR="006B17E8" w:rsidRPr="00D4434C">
        <w:rPr>
          <w:rFonts w:ascii="Arial" w:hAnsi="Arial" w:cs="Arial"/>
          <w:szCs w:val="22"/>
          <w:highlight w:val="green"/>
        </w:rPr>
        <w:t xml:space="preserve"> (being a company) has become entitled to appoint or has appointed an administrative receiver</w:t>
      </w:r>
      <w:r>
        <w:rPr>
          <w:rStyle w:val="FootnoteReference"/>
          <w:rFonts w:ascii="Arial" w:hAnsi="Arial" w:cs="Arial"/>
          <w:szCs w:val="22"/>
          <w:highlight w:val="green"/>
        </w:rPr>
        <w:footnoteReference w:id="22"/>
      </w:r>
      <w:r>
        <w:rPr>
          <w:rFonts w:ascii="Arial" w:hAnsi="Arial" w:cs="Arial"/>
          <w:szCs w:val="22"/>
        </w:rPr>
        <w:t>]</w:t>
      </w:r>
      <w:r w:rsidR="006B17E8" w:rsidRPr="00784929">
        <w:rPr>
          <w:rFonts w:ascii="Arial" w:hAnsi="Arial" w:cs="Arial"/>
          <w:szCs w:val="22"/>
        </w:rPr>
        <w:t>;</w:t>
      </w:r>
    </w:p>
    <w:p w:rsidR="005F214C" w:rsidRPr="00784929" w:rsidRDefault="006B17E8">
      <w:pPr>
        <w:pStyle w:val="Heading3"/>
        <w:rPr>
          <w:rFonts w:ascii="Arial" w:hAnsi="Arial" w:cs="Arial"/>
          <w:szCs w:val="22"/>
        </w:rPr>
      </w:pPr>
      <w:r w:rsidRPr="00784929">
        <w:rPr>
          <w:rFonts w:ascii="Arial" w:hAnsi="Arial" w:cs="Arial"/>
          <w:szCs w:val="22"/>
        </w:rPr>
        <w:t xml:space="preserve">a person becomes entitled to appoint a receiver over the assets of the </w:t>
      </w:r>
      <w:r w:rsidR="00C44D28">
        <w:rPr>
          <w:rFonts w:ascii="Arial" w:hAnsi="Arial" w:cs="Arial"/>
          <w:szCs w:val="22"/>
        </w:rPr>
        <w:t>Consultant</w:t>
      </w:r>
      <w:r w:rsidRPr="00784929">
        <w:rPr>
          <w:rFonts w:ascii="Arial" w:hAnsi="Arial" w:cs="Arial"/>
          <w:szCs w:val="22"/>
        </w:rPr>
        <w:t xml:space="preserve"> or a receiver is appointed over the assets of the </w:t>
      </w:r>
      <w:r w:rsidR="00C44D28">
        <w:rPr>
          <w:rFonts w:ascii="Arial" w:hAnsi="Arial" w:cs="Arial"/>
          <w:szCs w:val="22"/>
        </w:rPr>
        <w:t>Consultant</w:t>
      </w:r>
      <w:r w:rsidRPr="00784929">
        <w:rPr>
          <w:rFonts w:ascii="Arial" w:hAnsi="Arial" w:cs="Arial"/>
          <w:szCs w:val="22"/>
        </w:rPr>
        <w:t>;</w:t>
      </w:r>
    </w:p>
    <w:p w:rsidR="005F214C" w:rsidRPr="00784929" w:rsidRDefault="006B17E8">
      <w:pPr>
        <w:pStyle w:val="Heading3"/>
        <w:rPr>
          <w:rFonts w:ascii="Arial" w:hAnsi="Arial" w:cs="Arial"/>
          <w:szCs w:val="22"/>
        </w:rPr>
      </w:pPr>
      <w:r w:rsidRPr="00784929">
        <w:rPr>
          <w:rFonts w:ascii="Arial" w:hAnsi="Arial" w:cs="Arial"/>
          <w:szCs w:val="22"/>
        </w:rPr>
        <w:lastRenderedPageBreak/>
        <w:t>[</w:t>
      </w:r>
      <w:r w:rsidRPr="00D4434C">
        <w:rPr>
          <w:rFonts w:ascii="Arial" w:hAnsi="Arial" w:cs="Arial"/>
          <w:szCs w:val="22"/>
          <w:highlight w:val="yellow"/>
        </w:rPr>
        <w:t xml:space="preserve">the </w:t>
      </w:r>
      <w:r w:rsidR="00C44D28">
        <w:rPr>
          <w:rFonts w:ascii="Arial" w:hAnsi="Arial" w:cs="Arial"/>
          <w:szCs w:val="22"/>
          <w:highlight w:val="yellow"/>
        </w:rPr>
        <w:t>Consultant</w:t>
      </w:r>
      <w:r w:rsidR="00C81887" w:rsidRPr="00D4434C" w:rsidDel="00C81887">
        <w:rPr>
          <w:rFonts w:ascii="Arial" w:hAnsi="Arial" w:cs="Arial"/>
          <w:szCs w:val="22"/>
          <w:highlight w:val="yellow"/>
        </w:rPr>
        <w:t xml:space="preserve"> </w:t>
      </w:r>
      <w:r w:rsidRPr="00D4434C">
        <w:rPr>
          <w:rFonts w:ascii="Arial" w:hAnsi="Arial" w:cs="Arial"/>
          <w:szCs w:val="22"/>
          <w:highlight w:val="yellow"/>
        </w:rPr>
        <w:t>(being an individual) is the subject of a bankruptcy petition or order;</w:t>
      </w:r>
      <w:r w:rsidRPr="00784929">
        <w:rPr>
          <w:rFonts w:ascii="Arial" w:hAnsi="Arial" w:cs="Arial"/>
          <w:szCs w:val="22"/>
        </w:rPr>
        <w:t>]</w:t>
      </w:r>
      <w:r w:rsidR="00D4434C">
        <w:rPr>
          <w:rStyle w:val="FootnoteReference"/>
          <w:rFonts w:ascii="Arial" w:hAnsi="Arial" w:cs="Arial"/>
          <w:szCs w:val="22"/>
        </w:rPr>
        <w:footnoteReference w:id="23"/>
      </w:r>
    </w:p>
    <w:p w:rsidR="005F214C" w:rsidRPr="00784929" w:rsidRDefault="006B17E8">
      <w:pPr>
        <w:pStyle w:val="Heading3"/>
        <w:rPr>
          <w:rFonts w:ascii="Arial" w:hAnsi="Arial" w:cs="Arial"/>
          <w:szCs w:val="22"/>
        </w:rPr>
      </w:pPr>
      <w:bookmarkStart w:id="67" w:name="a494390"/>
      <w:r w:rsidRPr="00784929">
        <w:rPr>
          <w:rFonts w:ascii="Arial" w:hAnsi="Arial" w:cs="Arial"/>
          <w:szCs w:val="22"/>
        </w:rPr>
        <w:t xml:space="preserve">a creditor or encumbrancer of the </w:t>
      </w:r>
      <w:r w:rsidR="00C44D28">
        <w:rPr>
          <w:rFonts w:ascii="Arial" w:hAnsi="Arial" w:cs="Arial"/>
          <w:szCs w:val="22"/>
        </w:rPr>
        <w:t>Consultant</w:t>
      </w:r>
      <w:r w:rsidR="00EE4C78">
        <w:rPr>
          <w:rFonts w:ascii="Arial" w:hAnsi="Arial" w:cs="Arial"/>
          <w:szCs w:val="22"/>
        </w:rPr>
        <w:t xml:space="preserve"> </w:t>
      </w:r>
      <w:r w:rsidRPr="00784929">
        <w:rPr>
          <w:rFonts w:ascii="Arial" w:hAnsi="Arial" w:cs="Arial"/>
          <w:szCs w:val="22"/>
        </w:rPr>
        <w:t xml:space="preserve">attaches or takes possession of, or a distress, execution, sequestration or other such process is levied or enforced on or sued against, the whole or any part of the </w:t>
      </w:r>
      <w:r w:rsidR="00C44D28">
        <w:rPr>
          <w:rFonts w:ascii="Arial" w:hAnsi="Arial" w:cs="Arial"/>
          <w:szCs w:val="22"/>
        </w:rPr>
        <w:t>Consultant</w:t>
      </w:r>
      <w:r w:rsidRPr="00784929">
        <w:rPr>
          <w:rFonts w:ascii="Arial" w:hAnsi="Arial" w:cs="Arial"/>
          <w:szCs w:val="22"/>
        </w:rPr>
        <w:t>'s assets and such attachment or process is not discharged within [</w:t>
      </w:r>
      <w:r w:rsidRPr="00E16D65">
        <w:rPr>
          <w:rFonts w:ascii="Arial" w:hAnsi="Arial" w:cs="Arial"/>
          <w:szCs w:val="22"/>
          <w:highlight w:val="green"/>
        </w:rPr>
        <w:t>14</w:t>
      </w:r>
      <w:r w:rsidRPr="00E16D65">
        <w:rPr>
          <w:rFonts w:ascii="Arial" w:hAnsi="Arial" w:cs="Arial"/>
          <w:szCs w:val="22"/>
        </w:rPr>
        <w:t>]</w:t>
      </w:r>
      <w:r w:rsidRPr="00784929">
        <w:rPr>
          <w:rFonts w:ascii="Arial" w:hAnsi="Arial" w:cs="Arial"/>
          <w:szCs w:val="22"/>
        </w:rPr>
        <w:t xml:space="preserve"> days;</w:t>
      </w:r>
      <w:bookmarkEnd w:id="67"/>
    </w:p>
    <w:p w:rsidR="005F214C" w:rsidRPr="00784929" w:rsidRDefault="006B17E8">
      <w:pPr>
        <w:pStyle w:val="Heading3"/>
        <w:rPr>
          <w:rFonts w:ascii="Arial" w:hAnsi="Arial" w:cs="Arial"/>
          <w:szCs w:val="22"/>
        </w:rPr>
      </w:pPr>
      <w:r w:rsidRPr="00784929">
        <w:rPr>
          <w:rFonts w:ascii="Arial" w:hAnsi="Arial" w:cs="Arial"/>
          <w:szCs w:val="22"/>
        </w:rPr>
        <w:t xml:space="preserve">any event occurs, or proceeding is taken, with respect to the </w:t>
      </w:r>
      <w:r w:rsidR="00C44D28">
        <w:rPr>
          <w:rFonts w:ascii="Arial" w:hAnsi="Arial" w:cs="Arial"/>
          <w:szCs w:val="22"/>
        </w:rPr>
        <w:t>Consultant</w:t>
      </w:r>
      <w:r w:rsidRPr="00784929">
        <w:rPr>
          <w:rFonts w:ascii="Arial" w:hAnsi="Arial" w:cs="Arial"/>
          <w:szCs w:val="22"/>
        </w:rPr>
        <w:t xml:space="preserve"> in any jurisdiction to which it is subject that has an effect equivalent or similar to any of the events mentioned in clause </w:t>
      </w:r>
      <w:r w:rsidR="005F214C" w:rsidRPr="00784929">
        <w:rPr>
          <w:rFonts w:ascii="Arial" w:hAnsi="Arial" w:cs="Arial"/>
          <w:szCs w:val="22"/>
        </w:rPr>
        <w:fldChar w:fldCharType="begin"/>
      </w:r>
      <w:r w:rsidRPr="00784929">
        <w:rPr>
          <w:rFonts w:ascii="Arial" w:hAnsi="Arial" w:cs="Arial"/>
          <w:szCs w:val="22"/>
        </w:rPr>
        <w:instrText xml:space="preserve">REF "a804694" \h \w </w:instrText>
      </w:r>
      <w:r w:rsidR="00784929" w:rsidRPr="00784929">
        <w:rPr>
          <w:rFonts w:ascii="Arial" w:hAnsi="Arial" w:cs="Arial"/>
          <w:szCs w:val="22"/>
        </w:rPr>
        <w:instrText xml:space="preserve"> \* MERGEFORMAT </w:instrText>
      </w:r>
      <w:r w:rsidR="005F214C" w:rsidRPr="00784929">
        <w:rPr>
          <w:rFonts w:ascii="Arial" w:hAnsi="Arial" w:cs="Arial"/>
          <w:szCs w:val="22"/>
        </w:rPr>
      </w:r>
      <w:r w:rsidR="005F214C" w:rsidRPr="00784929">
        <w:rPr>
          <w:rFonts w:ascii="Arial" w:hAnsi="Arial" w:cs="Arial"/>
          <w:szCs w:val="22"/>
        </w:rPr>
        <w:fldChar w:fldCharType="separate"/>
      </w:r>
      <w:r w:rsidR="00B22AE0">
        <w:rPr>
          <w:rFonts w:ascii="Arial" w:hAnsi="Arial" w:cs="Arial"/>
          <w:szCs w:val="22"/>
        </w:rPr>
        <w:t>13.1(c)</w:t>
      </w:r>
      <w:r w:rsidR="005F214C" w:rsidRPr="00784929">
        <w:rPr>
          <w:rFonts w:ascii="Arial" w:hAnsi="Arial" w:cs="Arial"/>
          <w:szCs w:val="22"/>
        </w:rPr>
        <w:fldChar w:fldCharType="end"/>
      </w:r>
      <w:r w:rsidRPr="00784929">
        <w:rPr>
          <w:rFonts w:ascii="Arial" w:hAnsi="Arial" w:cs="Arial"/>
          <w:szCs w:val="22"/>
        </w:rPr>
        <w:t xml:space="preserve"> to clause </w:t>
      </w:r>
      <w:r w:rsidR="005F214C" w:rsidRPr="00784929">
        <w:rPr>
          <w:rFonts w:ascii="Arial" w:hAnsi="Arial" w:cs="Arial"/>
          <w:szCs w:val="22"/>
        </w:rPr>
        <w:fldChar w:fldCharType="begin"/>
      </w:r>
      <w:r w:rsidRPr="00784929">
        <w:rPr>
          <w:rFonts w:ascii="Arial" w:hAnsi="Arial" w:cs="Arial"/>
          <w:szCs w:val="22"/>
        </w:rPr>
        <w:instrText xml:space="preserve">REF "a494390" \h \w </w:instrText>
      </w:r>
      <w:r w:rsidR="00784929" w:rsidRPr="00784929">
        <w:rPr>
          <w:rFonts w:ascii="Arial" w:hAnsi="Arial" w:cs="Arial"/>
          <w:szCs w:val="22"/>
        </w:rPr>
        <w:instrText xml:space="preserve"> \* MERGEFORMAT </w:instrText>
      </w:r>
      <w:r w:rsidR="005F214C" w:rsidRPr="00784929">
        <w:rPr>
          <w:rFonts w:ascii="Arial" w:hAnsi="Arial" w:cs="Arial"/>
          <w:szCs w:val="22"/>
        </w:rPr>
      </w:r>
      <w:r w:rsidR="005F214C" w:rsidRPr="00784929">
        <w:rPr>
          <w:rFonts w:ascii="Arial" w:hAnsi="Arial" w:cs="Arial"/>
          <w:szCs w:val="22"/>
        </w:rPr>
        <w:fldChar w:fldCharType="separate"/>
      </w:r>
      <w:r w:rsidR="00D4434C">
        <w:rPr>
          <w:rFonts w:ascii="Arial" w:hAnsi="Arial" w:cs="Arial"/>
          <w:szCs w:val="22"/>
        </w:rPr>
        <w:t>13.1(j)</w:t>
      </w:r>
      <w:r w:rsidR="005F214C" w:rsidRPr="00784929">
        <w:rPr>
          <w:rFonts w:ascii="Arial" w:hAnsi="Arial" w:cs="Arial"/>
          <w:szCs w:val="22"/>
        </w:rPr>
        <w:fldChar w:fldCharType="end"/>
      </w:r>
      <w:r w:rsidRPr="00784929">
        <w:rPr>
          <w:rFonts w:ascii="Arial" w:hAnsi="Arial" w:cs="Arial"/>
          <w:szCs w:val="22"/>
        </w:rPr>
        <w:t xml:space="preserve"> (inclusive);</w:t>
      </w:r>
    </w:p>
    <w:p w:rsidR="005F214C" w:rsidRPr="00784929" w:rsidRDefault="006B17E8">
      <w:pPr>
        <w:pStyle w:val="Heading3"/>
        <w:rPr>
          <w:rFonts w:ascii="Arial" w:hAnsi="Arial" w:cs="Arial"/>
          <w:szCs w:val="22"/>
        </w:rPr>
      </w:pPr>
      <w:r w:rsidRPr="00784929">
        <w:rPr>
          <w:rFonts w:ascii="Arial" w:hAnsi="Arial" w:cs="Arial"/>
          <w:szCs w:val="22"/>
        </w:rPr>
        <w:t xml:space="preserve">the </w:t>
      </w:r>
      <w:r w:rsidR="00C44D28">
        <w:rPr>
          <w:rFonts w:ascii="Arial" w:hAnsi="Arial" w:cs="Arial"/>
          <w:szCs w:val="22"/>
        </w:rPr>
        <w:t>Consultant</w:t>
      </w:r>
      <w:r w:rsidR="00EE4C78">
        <w:rPr>
          <w:rFonts w:ascii="Arial" w:hAnsi="Arial" w:cs="Arial"/>
          <w:szCs w:val="22"/>
        </w:rPr>
        <w:t xml:space="preserve"> </w:t>
      </w:r>
      <w:r w:rsidRPr="00784929">
        <w:rPr>
          <w:rFonts w:ascii="Arial" w:hAnsi="Arial" w:cs="Arial"/>
          <w:szCs w:val="22"/>
        </w:rPr>
        <w:t>suspends or ceases, or threatens to suspend or cease, carrying on all or a substantial part of its business; [or]</w:t>
      </w:r>
    </w:p>
    <w:p w:rsidR="005F214C" w:rsidRPr="00784929" w:rsidRDefault="006B17E8">
      <w:pPr>
        <w:pStyle w:val="Heading3"/>
        <w:rPr>
          <w:rFonts w:ascii="Arial" w:hAnsi="Arial" w:cs="Arial"/>
          <w:szCs w:val="22"/>
        </w:rPr>
      </w:pPr>
      <w:r w:rsidRPr="00784929">
        <w:rPr>
          <w:rFonts w:ascii="Arial" w:hAnsi="Arial" w:cs="Arial"/>
          <w:szCs w:val="22"/>
        </w:rPr>
        <w:t>[</w:t>
      </w:r>
      <w:r w:rsidRPr="00D4434C">
        <w:rPr>
          <w:rFonts w:ascii="Arial" w:hAnsi="Arial" w:cs="Arial"/>
          <w:szCs w:val="22"/>
          <w:highlight w:val="yellow"/>
        </w:rPr>
        <w:t xml:space="preserve">the </w:t>
      </w:r>
      <w:r w:rsidR="00C44D28">
        <w:rPr>
          <w:rFonts w:ascii="Arial" w:hAnsi="Arial" w:cs="Arial"/>
          <w:szCs w:val="22"/>
          <w:highlight w:val="yellow"/>
        </w:rPr>
        <w:t>Consultant</w:t>
      </w:r>
      <w:r w:rsidR="00AF61BD" w:rsidRPr="00D4434C" w:rsidDel="00AF61BD">
        <w:rPr>
          <w:rFonts w:ascii="Arial" w:hAnsi="Arial" w:cs="Arial"/>
          <w:szCs w:val="22"/>
          <w:highlight w:val="yellow"/>
        </w:rPr>
        <w:t xml:space="preserve"> </w:t>
      </w:r>
      <w:r w:rsidRPr="00D4434C">
        <w:rPr>
          <w:rFonts w:ascii="Arial" w:hAnsi="Arial" w:cs="Arial"/>
          <w:szCs w:val="22"/>
          <w:highlight w:val="yellow"/>
        </w:rPr>
        <w:t>(being an individual) dies or, by reason of illness or incapacity (whether mental or physical), is incapable of managing his or her own affairs or becomes a patient under any mental health legislation</w:t>
      </w:r>
      <w:r w:rsidR="00D4434C">
        <w:rPr>
          <w:rFonts w:ascii="Arial" w:hAnsi="Arial" w:cs="Arial"/>
          <w:szCs w:val="22"/>
        </w:rPr>
        <w:t>]</w:t>
      </w:r>
      <w:r w:rsidR="00D4434C">
        <w:rPr>
          <w:rStyle w:val="FootnoteReference"/>
          <w:rFonts w:ascii="Arial" w:hAnsi="Arial" w:cs="Arial"/>
          <w:szCs w:val="22"/>
        </w:rPr>
        <w:footnoteReference w:id="24"/>
      </w:r>
      <w:r w:rsidRPr="00784929">
        <w:rPr>
          <w:rFonts w:ascii="Arial" w:hAnsi="Arial" w:cs="Arial"/>
          <w:szCs w:val="22"/>
        </w:rPr>
        <w:t>[; or]]</w:t>
      </w:r>
    </w:p>
    <w:p w:rsidR="005F214C" w:rsidRPr="00784929" w:rsidRDefault="006B17E8">
      <w:pPr>
        <w:pStyle w:val="Heading3"/>
        <w:rPr>
          <w:rFonts w:ascii="Arial" w:hAnsi="Arial" w:cs="Arial"/>
          <w:szCs w:val="22"/>
        </w:rPr>
      </w:pPr>
      <w:r w:rsidRPr="00784929">
        <w:rPr>
          <w:rFonts w:ascii="Arial" w:hAnsi="Arial" w:cs="Arial"/>
          <w:szCs w:val="22"/>
        </w:rPr>
        <w:t>[</w:t>
      </w:r>
      <w:r w:rsidRPr="00D4434C">
        <w:rPr>
          <w:rFonts w:ascii="Arial" w:hAnsi="Arial" w:cs="Arial"/>
          <w:szCs w:val="22"/>
          <w:highlight w:val="green"/>
        </w:rPr>
        <w:t xml:space="preserve">there is a change of control of the </w:t>
      </w:r>
      <w:r w:rsidR="00C44D28">
        <w:rPr>
          <w:rFonts w:ascii="Arial" w:hAnsi="Arial" w:cs="Arial"/>
          <w:szCs w:val="22"/>
          <w:highlight w:val="green"/>
        </w:rPr>
        <w:t>Consultant</w:t>
      </w:r>
      <w:r w:rsidR="00AF61BD" w:rsidRPr="00D4434C" w:rsidDel="00AF61BD">
        <w:rPr>
          <w:rFonts w:ascii="Arial" w:hAnsi="Arial" w:cs="Arial"/>
          <w:szCs w:val="22"/>
          <w:highlight w:val="green"/>
        </w:rPr>
        <w:t xml:space="preserve"> </w:t>
      </w:r>
      <w:r w:rsidRPr="00D4434C">
        <w:rPr>
          <w:rFonts w:ascii="Arial" w:hAnsi="Arial" w:cs="Arial"/>
          <w:szCs w:val="22"/>
          <w:highlight w:val="green"/>
        </w:rPr>
        <w:t>[ (within the meaning of section 1124 of the Corporation Tax Act 2010)].]</w:t>
      </w:r>
      <w:r w:rsidR="00D4434C">
        <w:rPr>
          <w:rStyle w:val="FootnoteReference"/>
          <w:rFonts w:ascii="Arial" w:hAnsi="Arial" w:cs="Arial"/>
          <w:szCs w:val="22"/>
          <w:highlight w:val="green"/>
        </w:rPr>
        <w:footnoteReference w:id="25"/>
      </w:r>
    </w:p>
    <w:p w:rsidR="00E642E0" w:rsidRPr="00E642E0" w:rsidRDefault="00E642E0">
      <w:pPr>
        <w:pStyle w:val="Heading2"/>
        <w:rPr>
          <w:rFonts w:ascii="Arial" w:hAnsi="Arial" w:cs="Arial"/>
          <w:szCs w:val="22"/>
        </w:rPr>
      </w:pPr>
      <w:r w:rsidRPr="00E642E0">
        <w:rPr>
          <w:rFonts w:ascii="Arial" w:hAnsi="Arial" w:cs="Arial"/>
        </w:rPr>
        <w:t xml:space="preserve">Without affecting any other right or remedy available to it, the </w:t>
      </w:r>
      <w:r w:rsidR="00DD3D5D">
        <w:rPr>
          <w:rFonts w:ascii="Arial" w:hAnsi="Arial" w:cs="Arial"/>
        </w:rPr>
        <w:t>Client</w:t>
      </w:r>
      <w:r w:rsidRPr="00E642E0">
        <w:rPr>
          <w:rFonts w:ascii="Arial" w:hAnsi="Arial" w:cs="Arial"/>
        </w:rPr>
        <w:t xml:space="preserve"> may terminate this Agreement </w:t>
      </w:r>
      <w:r w:rsidR="000117E4">
        <w:rPr>
          <w:rFonts w:ascii="Arial" w:hAnsi="Arial" w:cs="Arial"/>
        </w:rPr>
        <w:t xml:space="preserve">in whole or in part </w:t>
      </w:r>
      <w:r w:rsidRPr="00E642E0">
        <w:rPr>
          <w:rFonts w:ascii="Arial" w:hAnsi="Arial" w:cs="Arial"/>
        </w:rPr>
        <w:t>at any time by giving [</w:t>
      </w:r>
      <w:r w:rsidRPr="00E642E0">
        <w:rPr>
          <w:rFonts w:ascii="Arial" w:hAnsi="Arial" w:cs="Arial"/>
          <w:i/>
          <w:color w:val="FF0000"/>
        </w:rPr>
        <w:t>insert number</w:t>
      </w:r>
      <w:r w:rsidRPr="00E642E0">
        <w:rPr>
          <w:rFonts w:ascii="Arial" w:hAnsi="Arial" w:cs="Arial"/>
        </w:rPr>
        <w:t xml:space="preserve">] </w:t>
      </w:r>
      <w:r w:rsidR="00E16D65">
        <w:rPr>
          <w:rFonts w:ascii="Arial" w:hAnsi="Arial" w:cs="Arial"/>
        </w:rPr>
        <w:t>[</w:t>
      </w:r>
      <w:r w:rsidRPr="00E16D65">
        <w:rPr>
          <w:rFonts w:ascii="Arial" w:hAnsi="Arial" w:cs="Arial"/>
          <w:highlight w:val="green"/>
        </w:rPr>
        <w:t xml:space="preserve">weeks’ </w:t>
      </w:r>
      <w:r w:rsidRPr="00E16D65">
        <w:rPr>
          <w:rFonts w:ascii="Arial" w:hAnsi="Arial" w:cs="Arial"/>
          <w:b/>
          <w:highlight w:val="green"/>
        </w:rPr>
        <w:t>OR</w:t>
      </w:r>
      <w:r w:rsidRPr="00E16D65">
        <w:rPr>
          <w:rFonts w:ascii="Arial" w:hAnsi="Arial" w:cs="Arial"/>
          <w:highlight w:val="green"/>
        </w:rPr>
        <w:t xml:space="preserve"> months'</w:t>
      </w:r>
      <w:r w:rsidR="00E16D65">
        <w:rPr>
          <w:rFonts w:ascii="Arial" w:hAnsi="Arial" w:cs="Arial"/>
        </w:rPr>
        <w:t>]</w:t>
      </w:r>
      <w:r w:rsidRPr="00E642E0">
        <w:rPr>
          <w:rFonts w:ascii="Arial" w:hAnsi="Arial" w:cs="Arial"/>
        </w:rPr>
        <w:t xml:space="preserve"> written notice to the </w:t>
      </w:r>
      <w:r w:rsidR="00C44D28">
        <w:rPr>
          <w:rFonts w:ascii="Arial" w:hAnsi="Arial" w:cs="Arial"/>
        </w:rPr>
        <w:t>Consultant</w:t>
      </w:r>
      <w:r w:rsidRPr="00E642E0">
        <w:rPr>
          <w:rFonts w:ascii="Arial" w:hAnsi="Arial" w:cs="Arial"/>
        </w:rPr>
        <w:t>.</w:t>
      </w:r>
    </w:p>
    <w:p w:rsidR="005F214C" w:rsidRPr="00784929" w:rsidRDefault="006B17E8">
      <w:pPr>
        <w:pStyle w:val="Heading2"/>
        <w:rPr>
          <w:rFonts w:ascii="Arial" w:hAnsi="Arial" w:cs="Arial"/>
          <w:szCs w:val="22"/>
        </w:rPr>
      </w:pPr>
      <w:r w:rsidRPr="00784929">
        <w:rPr>
          <w:rFonts w:ascii="Arial" w:hAnsi="Arial" w:cs="Arial"/>
          <w:szCs w:val="22"/>
        </w:rPr>
        <w:t xml:space="preserve">For the purposes of clause </w:t>
      </w:r>
      <w:r w:rsidR="005F214C" w:rsidRPr="00784929">
        <w:rPr>
          <w:rFonts w:ascii="Arial" w:hAnsi="Arial" w:cs="Arial"/>
          <w:szCs w:val="22"/>
        </w:rPr>
        <w:fldChar w:fldCharType="begin"/>
      </w:r>
      <w:r w:rsidRPr="00784929">
        <w:rPr>
          <w:rFonts w:ascii="Arial" w:hAnsi="Arial" w:cs="Arial"/>
          <w:szCs w:val="22"/>
        </w:rPr>
        <w:instrText xml:space="preserve">REF "a544691" \h \w </w:instrText>
      </w:r>
      <w:r w:rsidR="00784929" w:rsidRPr="00784929">
        <w:rPr>
          <w:rFonts w:ascii="Arial" w:hAnsi="Arial" w:cs="Arial"/>
          <w:szCs w:val="22"/>
        </w:rPr>
        <w:instrText xml:space="preserve"> \* MERGEFORMAT </w:instrText>
      </w:r>
      <w:r w:rsidR="005F214C" w:rsidRPr="00784929">
        <w:rPr>
          <w:rFonts w:ascii="Arial" w:hAnsi="Arial" w:cs="Arial"/>
          <w:szCs w:val="22"/>
        </w:rPr>
      </w:r>
      <w:r w:rsidR="005F214C" w:rsidRPr="00784929">
        <w:rPr>
          <w:rFonts w:ascii="Arial" w:hAnsi="Arial" w:cs="Arial"/>
          <w:szCs w:val="22"/>
        </w:rPr>
        <w:fldChar w:fldCharType="separate"/>
      </w:r>
      <w:r w:rsidR="00E16D65">
        <w:rPr>
          <w:rFonts w:ascii="Arial" w:hAnsi="Arial" w:cs="Arial"/>
          <w:szCs w:val="22"/>
        </w:rPr>
        <w:t>13.1(a)</w:t>
      </w:r>
      <w:r w:rsidR="005F214C" w:rsidRPr="00784929">
        <w:rPr>
          <w:rFonts w:ascii="Arial" w:hAnsi="Arial" w:cs="Arial"/>
          <w:szCs w:val="22"/>
        </w:rPr>
        <w:fldChar w:fldCharType="end"/>
      </w:r>
      <w:r w:rsidRPr="00784929">
        <w:rPr>
          <w:rFonts w:ascii="Arial" w:hAnsi="Arial" w:cs="Arial"/>
          <w:szCs w:val="22"/>
        </w:rPr>
        <w:t xml:space="preserve">, </w:t>
      </w:r>
      <w:r w:rsidRPr="00784929">
        <w:rPr>
          <w:rFonts w:ascii="Arial" w:hAnsi="Arial" w:cs="Arial"/>
          <w:b/>
          <w:szCs w:val="22"/>
        </w:rPr>
        <w:t>material breach</w:t>
      </w:r>
      <w:r w:rsidRPr="00784929">
        <w:rPr>
          <w:rFonts w:ascii="Arial" w:hAnsi="Arial" w:cs="Arial"/>
          <w:szCs w:val="22"/>
        </w:rPr>
        <w:t xml:space="preserve"> means a breach (including an anticipatory breach) that is serious in the widest sense of having a serious effect on the benefit which the terminating party would otherwise derive from:</w:t>
      </w:r>
    </w:p>
    <w:p w:rsidR="005F214C" w:rsidRPr="00784929" w:rsidRDefault="006B17E8">
      <w:pPr>
        <w:pStyle w:val="Heading3"/>
        <w:rPr>
          <w:rFonts w:ascii="Arial" w:hAnsi="Arial" w:cs="Arial"/>
          <w:szCs w:val="22"/>
        </w:rPr>
      </w:pPr>
      <w:r w:rsidRPr="00784929">
        <w:rPr>
          <w:rFonts w:ascii="Arial" w:hAnsi="Arial" w:cs="Arial"/>
          <w:szCs w:val="22"/>
        </w:rPr>
        <w:t xml:space="preserve">a substantial portion of </w:t>
      </w:r>
      <w:r w:rsidR="004545B8">
        <w:rPr>
          <w:rFonts w:ascii="Arial" w:hAnsi="Arial" w:cs="Arial"/>
          <w:szCs w:val="22"/>
        </w:rPr>
        <w:t>this Agreement</w:t>
      </w:r>
      <w:r w:rsidRPr="00784929">
        <w:rPr>
          <w:rFonts w:ascii="Arial" w:hAnsi="Arial" w:cs="Arial"/>
          <w:szCs w:val="22"/>
        </w:rPr>
        <w:t>; or</w:t>
      </w:r>
    </w:p>
    <w:p w:rsidR="005F214C" w:rsidRPr="00784929" w:rsidRDefault="006B17E8">
      <w:pPr>
        <w:pStyle w:val="Heading3"/>
        <w:rPr>
          <w:rFonts w:ascii="Arial" w:hAnsi="Arial" w:cs="Arial"/>
          <w:szCs w:val="22"/>
        </w:rPr>
      </w:pPr>
      <w:r w:rsidRPr="00784929">
        <w:rPr>
          <w:rFonts w:ascii="Arial" w:hAnsi="Arial" w:cs="Arial"/>
          <w:szCs w:val="22"/>
        </w:rPr>
        <w:t>any of the obligations set out in clauses [</w:t>
      </w:r>
      <w:r w:rsidR="00381B9B" w:rsidRPr="00E060CB">
        <w:rPr>
          <w:rFonts w:ascii="Arial" w:hAnsi="Arial" w:cs="Arial"/>
          <w:szCs w:val="22"/>
          <w:highlight w:val="green"/>
        </w:rPr>
        <w:t>7 (Intellectual Property Rights), clause 8 (Confidentiality</w:t>
      </w:r>
      <w:r w:rsidR="000A01C7">
        <w:rPr>
          <w:rFonts w:ascii="Arial" w:hAnsi="Arial" w:cs="Arial"/>
          <w:szCs w:val="22"/>
          <w:highlight w:val="green"/>
        </w:rPr>
        <w:t xml:space="preserve">, </w:t>
      </w:r>
      <w:r w:rsidR="00381B9B" w:rsidRPr="00E060CB">
        <w:rPr>
          <w:rFonts w:ascii="Arial" w:hAnsi="Arial" w:cs="Arial"/>
          <w:szCs w:val="22"/>
          <w:highlight w:val="green"/>
        </w:rPr>
        <w:t>Freedom of Information</w:t>
      </w:r>
      <w:r w:rsidR="000A01C7">
        <w:rPr>
          <w:rFonts w:ascii="Arial" w:hAnsi="Arial" w:cs="Arial"/>
          <w:szCs w:val="22"/>
          <w:highlight w:val="green"/>
        </w:rPr>
        <w:t xml:space="preserve"> and Transparency</w:t>
      </w:r>
      <w:r w:rsidR="00381B9B" w:rsidRPr="00E060CB">
        <w:rPr>
          <w:rFonts w:ascii="Arial" w:hAnsi="Arial" w:cs="Arial"/>
          <w:szCs w:val="22"/>
          <w:highlight w:val="green"/>
        </w:rPr>
        <w:t>), clause 9 (Data Protection) and clause 21 (Prevention of Bribery</w:t>
      </w:r>
      <w:r w:rsidR="00381B9B">
        <w:rPr>
          <w:rFonts w:ascii="Arial" w:hAnsi="Arial" w:cs="Arial"/>
          <w:szCs w:val="22"/>
        </w:rPr>
        <w:t>)]</w:t>
      </w:r>
      <w:r w:rsidR="00AF61BD">
        <w:rPr>
          <w:rFonts w:ascii="Arial" w:hAnsi="Arial" w:cs="Arial"/>
          <w:szCs w:val="22"/>
        </w:rPr>
        <w:t>.</w:t>
      </w:r>
      <w:r w:rsidR="002F2CCD">
        <w:rPr>
          <w:rStyle w:val="FootnoteReference"/>
          <w:rFonts w:ascii="Arial" w:hAnsi="Arial" w:cs="Arial"/>
          <w:szCs w:val="22"/>
        </w:rPr>
        <w:footnoteReference w:id="26"/>
      </w:r>
    </w:p>
    <w:p w:rsidR="005F214C" w:rsidRPr="00784929" w:rsidRDefault="006B17E8">
      <w:pPr>
        <w:pStyle w:val="Heading1"/>
        <w:rPr>
          <w:rFonts w:ascii="Arial" w:hAnsi="Arial" w:cs="Arial"/>
          <w:szCs w:val="22"/>
        </w:rPr>
      </w:pPr>
      <w:bookmarkStart w:id="68" w:name="_Toc20430208"/>
      <w:r w:rsidRPr="00784929">
        <w:rPr>
          <w:rFonts w:ascii="Arial" w:hAnsi="Arial" w:cs="Arial"/>
          <w:szCs w:val="22"/>
        </w:rPr>
        <w:t xml:space="preserve">Consequences </w:t>
      </w:r>
      <w:r w:rsidR="008A5B3C">
        <w:rPr>
          <w:rFonts w:ascii="Arial" w:hAnsi="Arial" w:cs="Arial"/>
          <w:szCs w:val="22"/>
        </w:rPr>
        <w:t>O</w:t>
      </w:r>
      <w:r w:rsidRPr="00784929">
        <w:rPr>
          <w:rFonts w:ascii="Arial" w:hAnsi="Arial" w:cs="Arial"/>
          <w:szCs w:val="22"/>
        </w:rPr>
        <w:t xml:space="preserve">f </w:t>
      </w:r>
      <w:r w:rsidR="008A5B3C">
        <w:rPr>
          <w:rFonts w:ascii="Arial" w:hAnsi="Arial" w:cs="Arial"/>
          <w:szCs w:val="22"/>
        </w:rPr>
        <w:t>T</w:t>
      </w:r>
      <w:r w:rsidRPr="00784929">
        <w:rPr>
          <w:rFonts w:ascii="Arial" w:hAnsi="Arial" w:cs="Arial"/>
          <w:szCs w:val="22"/>
        </w:rPr>
        <w:t>ermination</w:t>
      </w:r>
      <w:bookmarkEnd w:id="68"/>
    </w:p>
    <w:p w:rsidR="005F214C" w:rsidRPr="00784929" w:rsidRDefault="006B17E8">
      <w:pPr>
        <w:pStyle w:val="Heading2"/>
        <w:rPr>
          <w:rFonts w:ascii="Arial" w:hAnsi="Arial" w:cs="Arial"/>
          <w:szCs w:val="22"/>
        </w:rPr>
      </w:pPr>
      <w:bookmarkStart w:id="69" w:name="a660795"/>
      <w:r w:rsidRPr="00784929">
        <w:rPr>
          <w:rFonts w:ascii="Arial" w:hAnsi="Arial" w:cs="Arial"/>
          <w:szCs w:val="22"/>
        </w:rPr>
        <w:t xml:space="preserve">On termination or expiry of </w:t>
      </w:r>
      <w:r w:rsidR="004545B8">
        <w:rPr>
          <w:rFonts w:ascii="Arial" w:hAnsi="Arial" w:cs="Arial"/>
          <w:szCs w:val="22"/>
        </w:rPr>
        <w:t>this Agreement</w:t>
      </w:r>
      <w:r w:rsidRPr="00784929">
        <w:rPr>
          <w:rFonts w:ascii="Arial" w:hAnsi="Arial" w:cs="Arial"/>
          <w:szCs w:val="22"/>
        </w:rPr>
        <w:t>:</w:t>
      </w:r>
      <w:bookmarkEnd w:id="69"/>
    </w:p>
    <w:p w:rsidR="005F214C" w:rsidRPr="00784929" w:rsidRDefault="006B17E8">
      <w:pPr>
        <w:pStyle w:val="Heading3"/>
        <w:rPr>
          <w:rFonts w:ascii="Arial" w:hAnsi="Arial" w:cs="Arial"/>
          <w:szCs w:val="22"/>
        </w:rPr>
      </w:pPr>
      <w:r w:rsidRPr="00784929">
        <w:rPr>
          <w:rFonts w:ascii="Arial" w:hAnsi="Arial" w:cs="Arial"/>
          <w:szCs w:val="22"/>
        </w:rPr>
        <w:lastRenderedPageBreak/>
        <w:t xml:space="preserve">the </w:t>
      </w:r>
      <w:r w:rsidR="00DD3D5D">
        <w:rPr>
          <w:rFonts w:ascii="Arial" w:hAnsi="Arial" w:cs="Arial"/>
          <w:szCs w:val="22"/>
        </w:rPr>
        <w:t>Client</w:t>
      </w:r>
      <w:r w:rsidRPr="00784929">
        <w:rPr>
          <w:rFonts w:ascii="Arial" w:hAnsi="Arial" w:cs="Arial"/>
          <w:szCs w:val="22"/>
        </w:rPr>
        <w:t xml:space="preserve"> shall pay to the </w:t>
      </w:r>
      <w:r w:rsidR="00C44D28">
        <w:rPr>
          <w:rFonts w:ascii="Arial" w:hAnsi="Arial" w:cs="Arial"/>
          <w:szCs w:val="22"/>
        </w:rPr>
        <w:t>Consultant</w:t>
      </w:r>
      <w:r w:rsidRPr="00784929">
        <w:rPr>
          <w:rFonts w:ascii="Arial" w:hAnsi="Arial" w:cs="Arial"/>
          <w:szCs w:val="22"/>
        </w:rPr>
        <w:t xml:space="preserve"> all of the </w:t>
      </w:r>
      <w:r w:rsidR="00C44D28">
        <w:rPr>
          <w:rFonts w:ascii="Arial" w:hAnsi="Arial" w:cs="Arial"/>
          <w:szCs w:val="22"/>
        </w:rPr>
        <w:t>Consultant</w:t>
      </w:r>
      <w:r w:rsidRPr="00784929">
        <w:rPr>
          <w:rFonts w:ascii="Arial" w:hAnsi="Arial" w:cs="Arial"/>
          <w:szCs w:val="22"/>
        </w:rPr>
        <w:t>'s outstanding un</w:t>
      </w:r>
      <w:r w:rsidR="00E97E6A">
        <w:rPr>
          <w:rFonts w:ascii="Arial" w:hAnsi="Arial" w:cs="Arial"/>
          <w:szCs w:val="22"/>
        </w:rPr>
        <w:t>disputed</w:t>
      </w:r>
      <w:r w:rsidRPr="00784929">
        <w:rPr>
          <w:rFonts w:ascii="Arial" w:hAnsi="Arial" w:cs="Arial"/>
          <w:szCs w:val="22"/>
        </w:rPr>
        <w:t xml:space="preserve"> invoices and interest and, in respect of Services supplied but for which no invoice has been submitted, the </w:t>
      </w:r>
      <w:r w:rsidR="00C44D28">
        <w:rPr>
          <w:rFonts w:ascii="Arial" w:hAnsi="Arial" w:cs="Arial"/>
          <w:szCs w:val="22"/>
        </w:rPr>
        <w:t>Consultant</w:t>
      </w:r>
      <w:r w:rsidRPr="00784929">
        <w:rPr>
          <w:rFonts w:ascii="Arial" w:hAnsi="Arial" w:cs="Arial"/>
          <w:szCs w:val="22"/>
        </w:rPr>
        <w:t xml:space="preserve"> may submit an invoice, which shall be payable immediately on receipt;</w:t>
      </w:r>
    </w:p>
    <w:p w:rsidR="005F214C" w:rsidRPr="008F6B47" w:rsidRDefault="00752FD9">
      <w:pPr>
        <w:pStyle w:val="Heading3"/>
        <w:rPr>
          <w:rFonts w:ascii="Arial" w:hAnsi="Arial" w:cs="Arial"/>
          <w:szCs w:val="22"/>
        </w:rPr>
      </w:pPr>
      <w:r w:rsidRPr="00C72AF9">
        <w:rPr>
          <w:rFonts w:ascii="Arial" w:hAnsi="Arial" w:cs="Arial"/>
          <w:szCs w:val="22"/>
        </w:rPr>
        <w:t>each party shal</w:t>
      </w:r>
      <w:r w:rsidR="006B17E8" w:rsidRPr="00C72AF9">
        <w:rPr>
          <w:rFonts w:ascii="Arial" w:hAnsi="Arial" w:cs="Arial"/>
          <w:szCs w:val="22"/>
        </w:rPr>
        <w:t xml:space="preserve">l, within a reasonable time, return all of the </w:t>
      </w:r>
      <w:r w:rsidR="00161E40">
        <w:rPr>
          <w:rFonts w:ascii="Arial" w:hAnsi="Arial" w:cs="Arial"/>
          <w:szCs w:val="22"/>
        </w:rPr>
        <w:t>other part</w:t>
      </w:r>
      <w:r w:rsidR="00C72AF9">
        <w:rPr>
          <w:rFonts w:ascii="Arial" w:hAnsi="Arial" w:cs="Arial"/>
          <w:szCs w:val="22"/>
        </w:rPr>
        <w:t>y’</w:t>
      </w:r>
      <w:r w:rsidRPr="00C72AF9">
        <w:rPr>
          <w:rFonts w:ascii="Arial" w:hAnsi="Arial" w:cs="Arial"/>
          <w:szCs w:val="22"/>
        </w:rPr>
        <w:t>s property in its possession or under its control</w:t>
      </w:r>
      <w:r w:rsidR="006B17E8" w:rsidRPr="008F6B47">
        <w:rPr>
          <w:rFonts w:ascii="Arial" w:hAnsi="Arial" w:cs="Arial"/>
          <w:szCs w:val="22"/>
        </w:rPr>
        <w:t xml:space="preserve">. </w:t>
      </w:r>
      <w:r w:rsidR="006B17E8" w:rsidRPr="00436117">
        <w:rPr>
          <w:rFonts w:ascii="Arial" w:hAnsi="Arial" w:cs="Arial"/>
          <w:szCs w:val="22"/>
        </w:rPr>
        <w:t xml:space="preserve"> Until they have been </w:t>
      </w:r>
      <w:r w:rsidR="00C00D7B" w:rsidRPr="00436117">
        <w:rPr>
          <w:rFonts w:ascii="Arial" w:hAnsi="Arial" w:cs="Arial"/>
          <w:szCs w:val="22"/>
        </w:rPr>
        <w:t>returned,</w:t>
      </w:r>
      <w:r w:rsidR="006B17E8" w:rsidRPr="00436117">
        <w:rPr>
          <w:rFonts w:ascii="Arial" w:hAnsi="Arial" w:cs="Arial"/>
          <w:szCs w:val="22"/>
        </w:rPr>
        <w:t xml:space="preserve"> the </w:t>
      </w:r>
      <w:r w:rsidR="00C72AF9" w:rsidRPr="00436117">
        <w:rPr>
          <w:rFonts w:ascii="Arial" w:hAnsi="Arial" w:cs="Arial"/>
          <w:szCs w:val="22"/>
        </w:rPr>
        <w:t>party with custody or control</w:t>
      </w:r>
      <w:r w:rsidR="006B17E8" w:rsidRPr="00436117">
        <w:rPr>
          <w:rFonts w:ascii="Arial" w:hAnsi="Arial" w:cs="Arial"/>
          <w:szCs w:val="22"/>
        </w:rPr>
        <w:t xml:space="preserve"> </w:t>
      </w:r>
      <w:r w:rsidR="00C72AF9" w:rsidRPr="00436117">
        <w:rPr>
          <w:rFonts w:ascii="Arial" w:hAnsi="Arial" w:cs="Arial"/>
          <w:szCs w:val="22"/>
        </w:rPr>
        <w:t xml:space="preserve">of such property </w:t>
      </w:r>
      <w:r w:rsidR="006B17E8" w:rsidRPr="00436117">
        <w:rPr>
          <w:rFonts w:ascii="Arial" w:hAnsi="Arial" w:cs="Arial"/>
          <w:szCs w:val="22"/>
        </w:rPr>
        <w:t>shall be solely responsible for their safe keeping</w:t>
      </w:r>
      <w:r w:rsidR="006B17E8" w:rsidRPr="008F6B47">
        <w:rPr>
          <w:rFonts w:ascii="Arial" w:hAnsi="Arial" w:cs="Arial"/>
          <w:szCs w:val="22"/>
        </w:rPr>
        <w:t xml:space="preserve">; </w:t>
      </w:r>
    </w:p>
    <w:p w:rsidR="005F214C" w:rsidRPr="00161E40" w:rsidRDefault="006B17E8">
      <w:pPr>
        <w:pStyle w:val="Heading3"/>
        <w:rPr>
          <w:rFonts w:ascii="Arial" w:hAnsi="Arial" w:cs="Arial"/>
          <w:szCs w:val="22"/>
        </w:rPr>
      </w:pPr>
      <w:r w:rsidRPr="00161E40">
        <w:rPr>
          <w:rFonts w:ascii="Arial" w:hAnsi="Arial" w:cs="Arial"/>
          <w:szCs w:val="22"/>
        </w:rPr>
        <w:t xml:space="preserve">the following clauses shall continue in force: </w:t>
      </w:r>
      <w:r w:rsidR="00161E40" w:rsidRPr="00161E40">
        <w:rPr>
          <w:rFonts w:ascii="Arial" w:hAnsi="Arial" w:cs="Arial"/>
          <w:szCs w:val="22"/>
        </w:rPr>
        <w:t>clause 7</w:t>
      </w:r>
      <w:r w:rsidRPr="00161E40">
        <w:rPr>
          <w:rFonts w:ascii="Arial" w:hAnsi="Arial" w:cs="Arial"/>
          <w:szCs w:val="22"/>
        </w:rPr>
        <w:t xml:space="preserve"> (Intellectual </w:t>
      </w:r>
      <w:r w:rsidR="00161E40" w:rsidRPr="00161E40">
        <w:rPr>
          <w:rFonts w:ascii="Arial" w:hAnsi="Arial" w:cs="Arial"/>
          <w:szCs w:val="22"/>
        </w:rPr>
        <w:t>P</w:t>
      </w:r>
      <w:r w:rsidRPr="00161E40">
        <w:rPr>
          <w:rFonts w:ascii="Arial" w:hAnsi="Arial" w:cs="Arial"/>
          <w:szCs w:val="22"/>
        </w:rPr>
        <w:t xml:space="preserve">roperty </w:t>
      </w:r>
      <w:r w:rsidR="00161E40" w:rsidRPr="00161E40">
        <w:rPr>
          <w:rFonts w:ascii="Arial" w:hAnsi="Arial" w:cs="Arial"/>
          <w:szCs w:val="22"/>
        </w:rPr>
        <w:t>R</w:t>
      </w:r>
      <w:r w:rsidRPr="00161E40">
        <w:rPr>
          <w:rFonts w:ascii="Arial" w:hAnsi="Arial" w:cs="Arial"/>
          <w:szCs w:val="22"/>
        </w:rPr>
        <w:t xml:space="preserve">ights), clause </w:t>
      </w:r>
      <w:r w:rsidR="005F214C" w:rsidRPr="00161E40">
        <w:rPr>
          <w:rFonts w:ascii="Arial" w:hAnsi="Arial" w:cs="Arial"/>
          <w:szCs w:val="22"/>
        </w:rPr>
        <w:fldChar w:fldCharType="begin"/>
      </w:r>
      <w:r w:rsidRPr="00161E40">
        <w:rPr>
          <w:rFonts w:ascii="Arial" w:hAnsi="Arial" w:cs="Arial"/>
          <w:szCs w:val="22"/>
        </w:rPr>
        <w:instrText xml:space="preserve">REF "a105953" \h \w </w:instrText>
      </w:r>
      <w:r w:rsidR="00784929" w:rsidRPr="00161E40">
        <w:rPr>
          <w:rFonts w:ascii="Arial" w:hAnsi="Arial" w:cs="Arial"/>
          <w:szCs w:val="22"/>
        </w:rPr>
        <w:instrText xml:space="preserve"> \* MERGEFORMAT </w:instrText>
      </w:r>
      <w:r w:rsidR="005F214C" w:rsidRPr="00161E40">
        <w:rPr>
          <w:rFonts w:ascii="Arial" w:hAnsi="Arial" w:cs="Arial"/>
          <w:szCs w:val="22"/>
        </w:rPr>
      </w:r>
      <w:r w:rsidR="005F214C" w:rsidRPr="00161E40">
        <w:rPr>
          <w:rFonts w:ascii="Arial" w:hAnsi="Arial" w:cs="Arial"/>
          <w:szCs w:val="22"/>
        </w:rPr>
        <w:fldChar w:fldCharType="separate"/>
      </w:r>
      <w:r w:rsidR="007F0396">
        <w:rPr>
          <w:rFonts w:ascii="Arial" w:hAnsi="Arial" w:cs="Arial"/>
          <w:szCs w:val="22"/>
        </w:rPr>
        <w:t>8</w:t>
      </w:r>
      <w:r w:rsidR="005F214C" w:rsidRPr="00161E40">
        <w:rPr>
          <w:rFonts w:ascii="Arial" w:hAnsi="Arial" w:cs="Arial"/>
          <w:szCs w:val="22"/>
        </w:rPr>
        <w:fldChar w:fldCharType="end"/>
      </w:r>
      <w:r w:rsidRPr="00161E40">
        <w:rPr>
          <w:rFonts w:ascii="Arial" w:hAnsi="Arial" w:cs="Arial"/>
          <w:szCs w:val="22"/>
        </w:rPr>
        <w:t xml:space="preserve"> (Confidentiality and </w:t>
      </w:r>
      <w:r w:rsidR="00161E40" w:rsidRPr="00161E40">
        <w:rPr>
          <w:rFonts w:ascii="Arial" w:hAnsi="Arial" w:cs="Arial"/>
          <w:szCs w:val="22"/>
        </w:rPr>
        <w:t xml:space="preserve">Freedom of Information), </w:t>
      </w:r>
      <w:r w:rsidR="00C00D7B">
        <w:rPr>
          <w:rFonts w:ascii="Arial" w:hAnsi="Arial" w:cs="Arial"/>
          <w:szCs w:val="22"/>
        </w:rPr>
        <w:t xml:space="preserve">clause 9 (Data Protection), </w:t>
      </w:r>
      <w:r w:rsidR="00161E40" w:rsidRPr="00161E40">
        <w:rPr>
          <w:rFonts w:ascii="Arial" w:hAnsi="Arial" w:cs="Arial"/>
          <w:szCs w:val="22"/>
        </w:rPr>
        <w:t>clause 1</w:t>
      </w:r>
      <w:r w:rsidR="00381B9B">
        <w:rPr>
          <w:rFonts w:ascii="Arial" w:hAnsi="Arial" w:cs="Arial"/>
          <w:szCs w:val="22"/>
        </w:rPr>
        <w:t>2</w:t>
      </w:r>
      <w:r w:rsidRPr="00161E40">
        <w:rPr>
          <w:rFonts w:ascii="Arial" w:hAnsi="Arial" w:cs="Arial"/>
          <w:szCs w:val="22"/>
        </w:rPr>
        <w:t xml:space="preserve"> (Limitation of </w:t>
      </w:r>
      <w:r w:rsidR="00161E40" w:rsidRPr="00161E40">
        <w:rPr>
          <w:rFonts w:ascii="Arial" w:hAnsi="Arial" w:cs="Arial"/>
          <w:szCs w:val="22"/>
        </w:rPr>
        <w:t>L</w:t>
      </w:r>
      <w:r w:rsidRPr="00161E40">
        <w:rPr>
          <w:rFonts w:ascii="Arial" w:hAnsi="Arial" w:cs="Arial"/>
          <w:szCs w:val="22"/>
        </w:rPr>
        <w:t xml:space="preserve">iability), clause </w:t>
      </w:r>
      <w:r w:rsidR="005F214C" w:rsidRPr="00161E40">
        <w:rPr>
          <w:rFonts w:ascii="Arial" w:hAnsi="Arial" w:cs="Arial"/>
          <w:szCs w:val="22"/>
        </w:rPr>
        <w:fldChar w:fldCharType="begin"/>
      </w:r>
      <w:r w:rsidRPr="00161E40">
        <w:rPr>
          <w:rFonts w:ascii="Arial" w:hAnsi="Arial" w:cs="Arial"/>
          <w:szCs w:val="22"/>
        </w:rPr>
        <w:instrText xml:space="preserve">REF "a682158" \h \w </w:instrText>
      </w:r>
      <w:r w:rsidR="00784929" w:rsidRPr="00161E40">
        <w:rPr>
          <w:rFonts w:ascii="Arial" w:hAnsi="Arial" w:cs="Arial"/>
          <w:szCs w:val="22"/>
        </w:rPr>
        <w:instrText xml:space="preserve"> \* MERGEFORMAT </w:instrText>
      </w:r>
      <w:r w:rsidR="005F214C" w:rsidRPr="00161E40">
        <w:rPr>
          <w:rFonts w:ascii="Arial" w:hAnsi="Arial" w:cs="Arial"/>
          <w:szCs w:val="22"/>
        </w:rPr>
      </w:r>
      <w:r w:rsidR="005F214C" w:rsidRPr="00161E40">
        <w:rPr>
          <w:rFonts w:ascii="Arial" w:hAnsi="Arial" w:cs="Arial"/>
          <w:szCs w:val="22"/>
        </w:rPr>
        <w:fldChar w:fldCharType="separate"/>
      </w:r>
      <w:r w:rsidR="00750FCD">
        <w:rPr>
          <w:rFonts w:ascii="Arial" w:hAnsi="Arial" w:cs="Arial"/>
          <w:szCs w:val="22"/>
        </w:rPr>
        <w:t>25</w:t>
      </w:r>
      <w:r w:rsidR="005F214C" w:rsidRPr="00161E40">
        <w:rPr>
          <w:rFonts w:ascii="Arial" w:hAnsi="Arial" w:cs="Arial"/>
          <w:szCs w:val="22"/>
        </w:rPr>
        <w:fldChar w:fldCharType="end"/>
      </w:r>
      <w:r w:rsidRPr="00161E40">
        <w:rPr>
          <w:rFonts w:ascii="Arial" w:hAnsi="Arial" w:cs="Arial"/>
          <w:szCs w:val="22"/>
        </w:rPr>
        <w:t xml:space="preserve"> (Notices), clause </w:t>
      </w:r>
      <w:r w:rsidR="005F214C" w:rsidRPr="00161E40">
        <w:rPr>
          <w:rFonts w:ascii="Arial" w:hAnsi="Arial" w:cs="Arial"/>
          <w:szCs w:val="22"/>
        </w:rPr>
        <w:fldChar w:fldCharType="begin"/>
      </w:r>
      <w:r w:rsidRPr="00161E40">
        <w:rPr>
          <w:rFonts w:ascii="Arial" w:hAnsi="Arial" w:cs="Arial"/>
          <w:szCs w:val="22"/>
        </w:rPr>
        <w:instrText xml:space="preserve">REF "a772104" \h \w </w:instrText>
      </w:r>
      <w:r w:rsidR="00784929" w:rsidRPr="00161E40">
        <w:rPr>
          <w:rFonts w:ascii="Arial" w:hAnsi="Arial" w:cs="Arial"/>
          <w:szCs w:val="22"/>
        </w:rPr>
        <w:instrText xml:space="preserve"> \* MERGEFORMAT </w:instrText>
      </w:r>
      <w:r w:rsidR="005F214C" w:rsidRPr="00161E40">
        <w:rPr>
          <w:rFonts w:ascii="Arial" w:hAnsi="Arial" w:cs="Arial"/>
          <w:szCs w:val="22"/>
        </w:rPr>
      </w:r>
      <w:r w:rsidR="005F214C" w:rsidRPr="00161E40">
        <w:rPr>
          <w:rFonts w:ascii="Arial" w:hAnsi="Arial" w:cs="Arial"/>
          <w:szCs w:val="22"/>
        </w:rPr>
        <w:fldChar w:fldCharType="separate"/>
      </w:r>
      <w:r w:rsidR="00750FCD">
        <w:rPr>
          <w:rFonts w:ascii="Arial" w:hAnsi="Arial" w:cs="Arial"/>
          <w:szCs w:val="22"/>
        </w:rPr>
        <w:t>26</w:t>
      </w:r>
      <w:r w:rsidR="005F214C" w:rsidRPr="00161E40">
        <w:rPr>
          <w:rFonts w:ascii="Arial" w:hAnsi="Arial" w:cs="Arial"/>
          <w:szCs w:val="22"/>
        </w:rPr>
        <w:fldChar w:fldCharType="end"/>
      </w:r>
      <w:r w:rsidR="003A0468" w:rsidRPr="00161E40">
        <w:rPr>
          <w:rFonts w:ascii="Arial" w:hAnsi="Arial" w:cs="Arial"/>
          <w:szCs w:val="22"/>
        </w:rPr>
        <w:t xml:space="preserve"> (Dispute </w:t>
      </w:r>
      <w:r w:rsidR="00A23B19">
        <w:rPr>
          <w:rFonts w:ascii="Arial" w:hAnsi="Arial" w:cs="Arial"/>
          <w:szCs w:val="22"/>
        </w:rPr>
        <w:t>R</w:t>
      </w:r>
      <w:r w:rsidR="003A0468" w:rsidRPr="00161E40">
        <w:rPr>
          <w:rFonts w:ascii="Arial" w:hAnsi="Arial" w:cs="Arial"/>
          <w:szCs w:val="22"/>
        </w:rPr>
        <w:t>esolution)</w:t>
      </w:r>
      <w:r w:rsidR="00186EF1">
        <w:rPr>
          <w:rFonts w:ascii="Arial" w:hAnsi="Arial" w:cs="Arial"/>
          <w:szCs w:val="22"/>
        </w:rPr>
        <w:t>,</w:t>
      </w:r>
      <w:r w:rsidR="00186EF1" w:rsidRPr="00161E40">
        <w:rPr>
          <w:rFonts w:ascii="Arial" w:hAnsi="Arial" w:cs="Arial"/>
          <w:szCs w:val="22"/>
        </w:rPr>
        <w:t xml:space="preserve"> </w:t>
      </w:r>
      <w:r w:rsidRPr="00161E40">
        <w:rPr>
          <w:rFonts w:ascii="Arial" w:hAnsi="Arial" w:cs="Arial"/>
          <w:szCs w:val="22"/>
        </w:rPr>
        <w:t xml:space="preserve">clause </w:t>
      </w:r>
      <w:r w:rsidR="005F214C" w:rsidRPr="00161E40">
        <w:rPr>
          <w:rFonts w:ascii="Arial" w:hAnsi="Arial" w:cs="Arial"/>
          <w:szCs w:val="22"/>
        </w:rPr>
        <w:fldChar w:fldCharType="begin"/>
      </w:r>
      <w:r w:rsidRPr="00161E40">
        <w:rPr>
          <w:rFonts w:ascii="Arial" w:hAnsi="Arial" w:cs="Arial"/>
          <w:szCs w:val="22"/>
        </w:rPr>
        <w:instrText xml:space="preserve">REF "a1037233" \h \w </w:instrText>
      </w:r>
      <w:r w:rsidR="00784929" w:rsidRPr="00161E40">
        <w:rPr>
          <w:rFonts w:ascii="Arial" w:hAnsi="Arial" w:cs="Arial"/>
          <w:szCs w:val="22"/>
        </w:rPr>
        <w:instrText xml:space="preserve"> \* MERGEFORMAT </w:instrText>
      </w:r>
      <w:r w:rsidR="005F214C" w:rsidRPr="00161E40">
        <w:rPr>
          <w:rFonts w:ascii="Arial" w:hAnsi="Arial" w:cs="Arial"/>
          <w:szCs w:val="22"/>
        </w:rPr>
      </w:r>
      <w:r w:rsidR="005F214C" w:rsidRPr="00161E40">
        <w:rPr>
          <w:rFonts w:ascii="Arial" w:hAnsi="Arial" w:cs="Arial"/>
          <w:szCs w:val="22"/>
        </w:rPr>
        <w:fldChar w:fldCharType="separate"/>
      </w:r>
      <w:r w:rsidR="00381B9B">
        <w:rPr>
          <w:rFonts w:ascii="Arial" w:hAnsi="Arial" w:cs="Arial"/>
          <w:szCs w:val="22"/>
        </w:rPr>
        <w:t>27</w:t>
      </w:r>
      <w:r w:rsidR="005F214C" w:rsidRPr="00161E40">
        <w:rPr>
          <w:rFonts w:ascii="Arial" w:hAnsi="Arial" w:cs="Arial"/>
          <w:szCs w:val="22"/>
        </w:rPr>
        <w:fldChar w:fldCharType="end"/>
      </w:r>
      <w:r w:rsidRPr="00161E40">
        <w:rPr>
          <w:rFonts w:ascii="Arial" w:hAnsi="Arial" w:cs="Arial"/>
          <w:szCs w:val="22"/>
        </w:rPr>
        <w:t xml:space="preserve"> (Governing </w:t>
      </w:r>
      <w:r w:rsidR="00161E40" w:rsidRPr="00161E40">
        <w:rPr>
          <w:rFonts w:ascii="Arial" w:hAnsi="Arial" w:cs="Arial"/>
          <w:szCs w:val="22"/>
        </w:rPr>
        <w:t>Law</w:t>
      </w:r>
      <w:r w:rsidRPr="00161E40">
        <w:rPr>
          <w:rFonts w:ascii="Arial" w:hAnsi="Arial" w:cs="Arial"/>
          <w:szCs w:val="22"/>
        </w:rPr>
        <w:t>)</w:t>
      </w:r>
      <w:r w:rsidR="00186EF1">
        <w:rPr>
          <w:rFonts w:ascii="Arial" w:hAnsi="Arial" w:cs="Arial"/>
          <w:szCs w:val="22"/>
        </w:rPr>
        <w:t xml:space="preserve"> and Clause 2</w:t>
      </w:r>
      <w:r w:rsidR="00381B9B">
        <w:rPr>
          <w:rFonts w:ascii="Arial" w:hAnsi="Arial" w:cs="Arial"/>
          <w:szCs w:val="22"/>
        </w:rPr>
        <w:t>8</w:t>
      </w:r>
      <w:r w:rsidR="00186EF1">
        <w:rPr>
          <w:rFonts w:ascii="Arial" w:hAnsi="Arial" w:cs="Arial"/>
          <w:szCs w:val="22"/>
        </w:rPr>
        <w:t xml:space="preserve"> (Jurisdiction)</w:t>
      </w:r>
      <w:r w:rsidR="003A0468" w:rsidRPr="00161E40">
        <w:rPr>
          <w:rFonts w:ascii="Arial" w:hAnsi="Arial" w:cs="Arial"/>
          <w:szCs w:val="22"/>
        </w:rPr>
        <w:t>.</w:t>
      </w:r>
    </w:p>
    <w:p w:rsidR="005F214C" w:rsidRPr="00784929" w:rsidRDefault="006B17E8">
      <w:pPr>
        <w:pStyle w:val="Heading2"/>
        <w:rPr>
          <w:rFonts w:ascii="Arial" w:hAnsi="Arial" w:cs="Arial"/>
          <w:szCs w:val="22"/>
        </w:rPr>
      </w:pPr>
      <w:r w:rsidRPr="00784929">
        <w:rPr>
          <w:rFonts w:ascii="Arial" w:hAnsi="Arial" w:cs="Arial"/>
          <w:szCs w:val="22"/>
        </w:rPr>
        <w:t xml:space="preserve">Termination or expiry of </w:t>
      </w:r>
      <w:r w:rsidR="004545B8">
        <w:rPr>
          <w:rFonts w:ascii="Arial" w:hAnsi="Arial" w:cs="Arial"/>
          <w:szCs w:val="22"/>
        </w:rPr>
        <w:t>this Agreement</w:t>
      </w:r>
      <w:r w:rsidRPr="00784929">
        <w:rPr>
          <w:rFonts w:ascii="Arial" w:hAnsi="Arial" w:cs="Arial"/>
          <w:szCs w:val="22"/>
        </w:rPr>
        <w:t xml:space="preserve"> shall not affect any rights, remedies, obligations or liabilities of the parties that have accrued up to the date of termination or expiry, including the right to claim damages in respect of any breach of th</w:t>
      </w:r>
      <w:r w:rsidR="002320B5">
        <w:rPr>
          <w:rFonts w:ascii="Arial" w:hAnsi="Arial" w:cs="Arial"/>
          <w:szCs w:val="22"/>
        </w:rPr>
        <w:t>is A</w:t>
      </w:r>
      <w:r w:rsidRPr="00784929">
        <w:rPr>
          <w:rFonts w:ascii="Arial" w:hAnsi="Arial" w:cs="Arial"/>
          <w:szCs w:val="22"/>
        </w:rPr>
        <w:t>greement which existed at or before the date of termination or expiry.</w:t>
      </w:r>
    </w:p>
    <w:p w:rsidR="005F214C" w:rsidRPr="00784929" w:rsidRDefault="006B17E8">
      <w:pPr>
        <w:pStyle w:val="Heading1"/>
        <w:rPr>
          <w:rFonts w:ascii="Arial" w:hAnsi="Arial" w:cs="Arial"/>
          <w:szCs w:val="22"/>
        </w:rPr>
      </w:pPr>
      <w:bookmarkStart w:id="70" w:name="a817069"/>
      <w:bookmarkStart w:id="71" w:name="_Toc20430209"/>
      <w:r w:rsidRPr="00784929">
        <w:rPr>
          <w:rFonts w:ascii="Arial" w:hAnsi="Arial" w:cs="Arial"/>
          <w:szCs w:val="22"/>
        </w:rPr>
        <w:t xml:space="preserve">Force </w:t>
      </w:r>
      <w:r w:rsidR="00444A06">
        <w:rPr>
          <w:rFonts w:ascii="Arial" w:hAnsi="Arial" w:cs="Arial"/>
          <w:szCs w:val="22"/>
        </w:rPr>
        <w:t>M</w:t>
      </w:r>
      <w:r w:rsidRPr="00784929">
        <w:rPr>
          <w:rFonts w:ascii="Arial" w:hAnsi="Arial" w:cs="Arial"/>
          <w:szCs w:val="22"/>
        </w:rPr>
        <w:t>ajeure</w:t>
      </w:r>
      <w:bookmarkEnd w:id="70"/>
      <w:r w:rsidR="00381B9B">
        <w:rPr>
          <w:rStyle w:val="FootnoteReference"/>
          <w:rFonts w:ascii="Arial" w:hAnsi="Arial" w:cs="Arial"/>
          <w:szCs w:val="22"/>
        </w:rPr>
        <w:footnoteReference w:id="27"/>
      </w:r>
      <w:bookmarkEnd w:id="71"/>
    </w:p>
    <w:p w:rsidR="005F214C" w:rsidRPr="00784929" w:rsidRDefault="006B17E8">
      <w:pPr>
        <w:pStyle w:val="Heading2"/>
        <w:rPr>
          <w:rFonts w:ascii="Arial" w:hAnsi="Arial" w:cs="Arial"/>
          <w:szCs w:val="22"/>
        </w:rPr>
      </w:pPr>
      <w:r w:rsidRPr="00784929">
        <w:rPr>
          <w:rFonts w:ascii="Arial" w:hAnsi="Arial" w:cs="Arial"/>
          <w:szCs w:val="22"/>
        </w:rPr>
        <w:t xml:space="preserve">Provided it has complied with clause </w:t>
      </w:r>
      <w:r w:rsidR="005F214C" w:rsidRPr="00784929">
        <w:rPr>
          <w:rFonts w:ascii="Arial" w:hAnsi="Arial" w:cs="Arial"/>
          <w:szCs w:val="22"/>
        </w:rPr>
        <w:fldChar w:fldCharType="begin"/>
      </w:r>
      <w:r w:rsidRPr="00784929">
        <w:rPr>
          <w:rFonts w:ascii="Arial" w:hAnsi="Arial" w:cs="Arial"/>
          <w:szCs w:val="22"/>
        </w:rPr>
        <w:instrText xml:space="preserve">REF "a385699" \h \w </w:instrText>
      </w:r>
      <w:r w:rsidR="00784929" w:rsidRPr="00784929">
        <w:rPr>
          <w:rFonts w:ascii="Arial" w:hAnsi="Arial" w:cs="Arial"/>
          <w:szCs w:val="22"/>
        </w:rPr>
        <w:instrText xml:space="preserve"> \* MERGEFORMAT </w:instrText>
      </w:r>
      <w:r w:rsidR="005F214C" w:rsidRPr="00784929">
        <w:rPr>
          <w:rFonts w:ascii="Arial" w:hAnsi="Arial" w:cs="Arial"/>
          <w:szCs w:val="22"/>
        </w:rPr>
      </w:r>
      <w:r w:rsidR="005F214C" w:rsidRPr="00784929">
        <w:rPr>
          <w:rFonts w:ascii="Arial" w:hAnsi="Arial" w:cs="Arial"/>
          <w:szCs w:val="22"/>
        </w:rPr>
        <w:fldChar w:fldCharType="separate"/>
      </w:r>
      <w:r w:rsidR="00D564B2">
        <w:rPr>
          <w:rFonts w:ascii="Arial" w:hAnsi="Arial" w:cs="Arial"/>
          <w:szCs w:val="22"/>
        </w:rPr>
        <w:t>15.3</w:t>
      </w:r>
      <w:r w:rsidR="005F214C" w:rsidRPr="00784929">
        <w:rPr>
          <w:rFonts w:ascii="Arial" w:hAnsi="Arial" w:cs="Arial"/>
          <w:szCs w:val="22"/>
        </w:rPr>
        <w:fldChar w:fldCharType="end"/>
      </w:r>
      <w:r w:rsidRPr="00784929">
        <w:rPr>
          <w:rFonts w:ascii="Arial" w:hAnsi="Arial" w:cs="Arial"/>
          <w:szCs w:val="22"/>
        </w:rPr>
        <w:t xml:space="preserve">, if a party is prevented, hindered or delayed in or from performing any of its obligations under </w:t>
      </w:r>
      <w:r w:rsidR="004545B8">
        <w:rPr>
          <w:rFonts w:ascii="Arial" w:hAnsi="Arial" w:cs="Arial"/>
          <w:szCs w:val="22"/>
        </w:rPr>
        <w:t>this Agreement</w:t>
      </w:r>
      <w:r w:rsidRPr="00784929">
        <w:rPr>
          <w:rFonts w:ascii="Arial" w:hAnsi="Arial" w:cs="Arial"/>
          <w:szCs w:val="22"/>
        </w:rPr>
        <w:t xml:space="preserve"> by a Force Majeure Event (</w:t>
      </w:r>
      <w:r w:rsidRPr="00784929">
        <w:rPr>
          <w:rStyle w:val="Defterm"/>
          <w:rFonts w:ascii="Arial" w:hAnsi="Arial" w:cs="Arial"/>
          <w:szCs w:val="22"/>
        </w:rPr>
        <w:t>Affected Party</w:t>
      </w:r>
      <w:r w:rsidRPr="00784929">
        <w:rPr>
          <w:rFonts w:ascii="Arial" w:hAnsi="Arial" w:cs="Arial"/>
          <w:szCs w:val="22"/>
        </w:rPr>
        <w:t xml:space="preserve">), the Affected Party shall not be in breach of </w:t>
      </w:r>
      <w:r w:rsidR="004545B8">
        <w:rPr>
          <w:rFonts w:ascii="Arial" w:hAnsi="Arial" w:cs="Arial"/>
          <w:szCs w:val="22"/>
        </w:rPr>
        <w:t>this Agreement</w:t>
      </w:r>
      <w:r w:rsidRPr="00784929">
        <w:rPr>
          <w:rFonts w:ascii="Arial" w:hAnsi="Arial" w:cs="Arial"/>
          <w:szCs w:val="22"/>
        </w:rPr>
        <w:t xml:space="preserve"> or otherwise liable for any such failure or delay in the performance of such obligations. The time for performance of such obligations shall be extended accordingly.</w:t>
      </w:r>
    </w:p>
    <w:p w:rsidR="005F214C" w:rsidRPr="00784929" w:rsidRDefault="006B17E8">
      <w:pPr>
        <w:pStyle w:val="Heading2"/>
        <w:rPr>
          <w:rFonts w:ascii="Arial" w:hAnsi="Arial" w:cs="Arial"/>
          <w:szCs w:val="22"/>
        </w:rPr>
      </w:pPr>
      <w:r w:rsidRPr="00784929">
        <w:rPr>
          <w:rFonts w:ascii="Arial" w:hAnsi="Arial" w:cs="Arial"/>
          <w:szCs w:val="22"/>
        </w:rPr>
        <w:t xml:space="preserve">The corresponding obligations of the other party will be suspended, and </w:t>
      </w:r>
      <w:proofErr w:type="spellStart"/>
      <w:r w:rsidRPr="00784929">
        <w:rPr>
          <w:rFonts w:ascii="Arial" w:hAnsi="Arial" w:cs="Arial"/>
          <w:szCs w:val="22"/>
        </w:rPr>
        <w:t>its</w:t>
      </w:r>
      <w:proofErr w:type="spellEnd"/>
      <w:r w:rsidRPr="00784929">
        <w:rPr>
          <w:rFonts w:ascii="Arial" w:hAnsi="Arial" w:cs="Arial"/>
          <w:szCs w:val="22"/>
        </w:rPr>
        <w:t xml:space="preserve"> time for performance of such obligations extended, to the same extent as those of the Affected Party.</w:t>
      </w:r>
    </w:p>
    <w:p w:rsidR="005F214C" w:rsidRPr="00784929" w:rsidRDefault="006B17E8">
      <w:pPr>
        <w:pStyle w:val="Heading2"/>
        <w:rPr>
          <w:rFonts w:ascii="Arial" w:hAnsi="Arial" w:cs="Arial"/>
          <w:szCs w:val="22"/>
        </w:rPr>
      </w:pPr>
      <w:bookmarkStart w:id="72" w:name="a385699"/>
      <w:r w:rsidRPr="00784929">
        <w:rPr>
          <w:rFonts w:ascii="Arial" w:hAnsi="Arial" w:cs="Arial"/>
          <w:szCs w:val="22"/>
        </w:rPr>
        <w:t>The Affected Party shall:</w:t>
      </w:r>
      <w:bookmarkEnd w:id="72"/>
    </w:p>
    <w:p w:rsidR="005F214C" w:rsidRPr="00784929" w:rsidRDefault="006B17E8">
      <w:pPr>
        <w:pStyle w:val="Heading3"/>
        <w:rPr>
          <w:rFonts w:ascii="Arial" w:hAnsi="Arial" w:cs="Arial"/>
          <w:szCs w:val="22"/>
        </w:rPr>
      </w:pPr>
      <w:r w:rsidRPr="00784929">
        <w:rPr>
          <w:rFonts w:ascii="Arial" w:hAnsi="Arial" w:cs="Arial"/>
          <w:szCs w:val="22"/>
        </w:rPr>
        <w:t>as soon as reasonably practicable after the start of the Force Majeure Event</w:t>
      </w:r>
      <w:r w:rsidR="00AD59C2">
        <w:rPr>
          <w:rFonts w:ascii="Arial" w:hAnsi="Arial" w:cs="Arial"/>
          <w:szCs w:val="22"/>
        </w:rPr>
        <w:t xml:space="preserve"> </w:t>
      </w:r>
      <w:r w:rsidRPr="00A23B19">
        <w:rPr>
          <w:rFonts w:ascii="Arial" w:hAnsi="Arial" w:cs="Arial"/>
          <w:szCs w:val="22"/>
        </w:rPr>
        <w:t xml:space="preserve">but no later than </w:t>
      </w:r>
      <w:r w:rsidRPr="00E060CB">
        <w:rPr>
          <w:rFonts w:ascii="Arial" w:hAnsi="Arial" w:cs="Arial"/>
          <w:szCs w:val="22"/>
          <w:highlight w:val="green"/>
        </w:rPr>
        <w:t>[</w:t>
      </w:r>
      <w:r w:rsidR="00A05D74" w:rsidRPr="00E060CB">
        <w:rPr>
          <w:rFonts w:ascii="Arial" w:hAnsi="Arial" w:cs="Arial"/>
          <w:i/>
          <w:color w:val="FF0000"/>
          <w:szCs w:val="22"/>
          <w:highlight w:val="green"/>
        </w:rPr>
        <w:t>insert number</w:t>
      </w:r>
      <w:r w:rsidR="00A23B19">
        <w:rPr>
          <w:rFonts w:ascii="Arial" w:hAnsi="Arial" w:cs="Arial"/>
          <w:szCs w:val="22"/>
        </w:rPr>
        <w:t>] days from its start</w:t>
      </w:r>
      <w:r w:rsidRPr="00784929">
        <w:rPr>
          <w:rFonts w:ascii="Arial" w:hAnsi="Arial" w:cs="Arial"/>
          <w:szCs w:val="22"/>
        </w:rPr>
        <w:t xml:space="preserve">, </w:t>
      </w:r>
      <w:r w:rsidRPr="00C00D7B">
        <w:rPr>
          <w:rFonts w:ascii="Arial" w:hAnsi="Arial" w:cs="Arial"/>
          <w:szCs w:val="22"/>
        </w:rPr>
        <w:t>notify the other party in writing of the Force Majeure Event, the date</w:t>
      </w:r>
      <w:r w:rsidRPr="00784929">
        <w:rPr>
          <w:rFonts w:ascii="Arial" w:hAnsi="Arial" w:cs="Arial"/>
          <w:szCs w:val="22"/>
        </w:rPr>
        <w:t xml:space="preserve"> on which it started, its likely or potential duration, and the effect of the Force </w:t>
      </w:r>
      <w:r w:rsidRPr="00784929">
        <w:rPr>
          <w:rFonts w:ascii="Arial" w:hAnsi="Arial" w:cs="Arial"/>
          <w:szCs w:val="22"/>
        </w:rPr>
        <w:lastRenderedPageBreak/>
        <w:t xml:space="preserve">Majeure Event on its ability to perform any of its obligations under </w:t>
      </w:r>
      <w:r w:rsidR="002320B5">
        <w:rPr>
          <w:rFonts w:ascii="Arial" w:hAnsi="Arial" w:cs="Arial"/>
          <w:szCs w:val="22"/>
        </w:rPr>
        <w:t>this Agreement</w:t>
      </w:r>
      <w:r w:rsidRPr="00784929">
        <w:rPr>
          <w:rFonts w:ascii="Arial" w:hAnsi="Arial" w:cs="Arial"/>
          <w:szCs w:val="22"/>
        </w:rPr>
        <w:t>; and</w:t>
      </w:r>
    </w:p>
    <w:p w:rsidR="005F214C" w:rsidRPr="00784929" w:rsidRDefault="006B17E8">
      <w:pPr>
        <w:pStyle w:val="Heading3"/>
        <w:rPr>
          <w:rFonts w:ascii="Arial" w:hAnsi="Arial" w:cs="Arial"/>
          <w:szCs w:val="22"/>
        </w:rPr>
      </w:pPr>
      <w:r w:rsidRPr="00784929">
        <w:rPr>
          <w:rFonts w:ascii="Arial" w:hAnsi="Arial" w:cs="Arial"/>
          <w:szCs w:val="22"/>
        </w:rPr>
        <w:t>use all reasonable endeavours to mitigate the effect of the Force Majeure Event on the performance of its obligations.</w:t>
      </w:r>
    </w:p>
    <w:p w:rsidR="005F214C" w:rsidRPr="00784929" w:rsidRDefault="006B17E8">
      <w:pPr>
        <w:pStyle w:val="Heading2"/>
        <w:rPr>
          <w:rFonts w:ascii="Arial" w:hAnsi="Arial" w:cs="Arial"/>
          <w:szCs w:val="22"/>
        </w:rPr>
      </w:pPr>
      <w:r w:rsidRPr="00784929">
        <w:rPr>
          <w:rFonts w:ascii="Arial" w:hAnsi="Arial" w:cs="Arial"/>
          <w:szCs w:val="22"/>
        </w:rPr>
        <w:t>If the Force Majeure Event prevents, hinders or delays the Affected Party's performance of its obligations for a continuous period of more than [</w:t>
      </w:r>
      <w:r w:rsidR="00A05D74" w:rsidRPr="00F06577">
        <w:rPr>
          <w:rFonts w:ascii="Arial" w:hAnsi="Arial" w:cs="Arial"/>
          <w:i/>
          <w:color w:val="FF0000"/>
          <w:szCs w:val="22"/>
        </w:rPr>
        <w:t>insert number</w:t>
      </w:r>
      <w:r w:rsidRPr="00784929">
        <w:rPr>
          <w:rFonts w:ascii="Arial" w:hAnsi="Arial" w:cs="Arial"/>
          <w:szCs w:val="22"/>
        </w:rPr>
        <w:t>] [</w:t>
      </w:r>
      <w:r w:rsidRPr="00A23B19">
        <w:rPr>
          <w:rFonts w:ascii="Arial" w:hAnsi="Arial" w:cs="Arial"/>
          <w:szCs w:val="22"/>
          <w:highlight w:val="green"/>
        </w:rPr>
        <w:t>weeks</w:t>
      </w:r>
      <w:r w:rsidR="00A05D74" w:rsidRPr="00A23B19">
        <w:rPr>
          <w:rFonts w:ascii="Arial" w:hAnsi="Arial" w:cs="Arial"/>
          <w:szCs w:val="22"/>
          <w:highlight w:val="green"/>
        </w:rPr>
        <w:t xml:space="preserve"> </w:t>
      </w:r>
      <w:r w:rsidR="00A05D74" w:rsidRPr="00A23B19">
        <w:rPr>
          <w:rFonts w:ascii="Arial" w:hAnsi="Arial" w:cs="Arial"/>
          <w:b/>
          <w:szCs w:val="22"/>
          <w:highlight w:val="green"/>
        </w:rPr>
        <w:t>OR</w:t>
      </w:r>
      <w:r w:rsidR="00A05D74" w:rsidRPr="00A23B19">
        <w:rPr>
          <w:rFonts w:ascii="Arial" w:hAnsi="Arial" w:cs="Arial"/>
          <w:szCs w:val="22"/>
          <w:highlight w:val="green"/>
        </w:rPr>
        <w:t xml:space="preserve"> months</w:t>
      </w:r>
      <w:r w:rsidRPr="00784929">
        <w:rPr>
          <w:rFonts w:ascii="Arial" w:hAnsi="Arial" w:cs="Arial"/>
          <w:szCs w:val="22"/>
        </w:rPr>
        <w:t xml:space="preserve">], the party not affected by the Force Majeure Event may terminate </w:t>
      </w:r>
      <w:r w:rsidR="004545B8">
        <w:rPr>
          <w:rFonts w:ascii="Arial" w:hAnsi="Arial" w:cs="Arial"/>
          <w:szCs w:val="22"/>
        </w:rPr>
        <w:t>this Agreement</w:t>
      </w:r>
      <w:r w:rsidRPr="00784929">
        <w:rPr>
          <w:rFonts w:ascii="Arial" w:hAnsi="Arial" w:cs="Arial"/>
          <w:szCs w:val="22"/>
        </w:rPr>
        <w:t xml:space="preserve"> by giving [</w:t>
      </w:r>
      <w:r w:rsidR="00A05D74" w:rsidRPr="00F06577">
        <w:rPr>
          <w:rFonts w:ascii="Arial" w:hAnsi="Arial" w:cs="Arial"/>
          <w:i/>
          <w:color w:val="FF0000"/>
          <w:szCs w:val="22"/>
        </w:rPr>
        <w:t>insert number</w:t>
      </w:r>
      <w:r w:rsidRPr="00784929">
        <w:rPr>
          <w:rFonts w:ascii="Arial" w:hAnsi="Arial" w:cs="Arial"/>
          <w:szCs w:val="22"/>
        </w:rPr>
        <w:t>] [</w:t>
      </w:r>
      <w:r w:rsidR="00A05D74" w:rsidRPr="00E060CB">
        <w:rPr>
          <w:rFonts w:ascii="Arial" w:hAnsi="Arial" w:cs="Arial"/>
          <w:szCs w:val="22"/>
          <w:highlight w:val="green"/>
        </w:rPr>
        <w:t xml:space="preserve">days </w:t>
      </w:r>
      <w:r w:rsidR="00A05D74" w:rsidRPr="00E060CB">
        <w:rPr>
          <w:rFonts w:ascii="Arial" w:hAnsi="Arial" w:cs="Arial"/>
          <w:b/>
          <w:szCs w:val="22"/>
          <w:highlight w:val="green"/>
        </w:rPr>
        <w:t>OR</w:t>
      </w:r>
      <w:r w:rsidR="00A05D74">
        <w:rPr>
          <w:rFonts w:ascii="Arial" w:hAnsi="Arial" w:cs="Arial"/>
          <w:szCs w:val="22"/>
        </w:rPr>
        <w:t xml:space="preserve"> </w:t>
      </w:r>
      <w:r w:rsidRPr="00E060CB">
        <w:rPr>
          <w:rFonts w:ascii="Arial" w:hAnsi="Arial" w:cs="Arial"/>
          <w:szCs w:val="22"/>
          <w:highlight w:val="green"/>
        </w:rPr>
        <w:t>weeks</w:t>
      </w:r>
      <w:r w:rsidRPr="00784929">
        <w:rPr>
          <w:rFonts w:ascii="Arial" w:hAnsi="Arial" w:cs="Arial"/>
          <w:szCs w:val="22"/>
        </w:rPr>
        <w:t>'] written notice to the Affected Party.</w:t>
      </w:r>
    </w:p>
    <w:p w:rsidR="005F214C" w:rsidRPr="00784929" w:rsidRDefault="006B17E8">
      <w:pPr>
        <w:pStyle w:val="Heading2"/>
        <w:rPr>
          <w:rFonts w:ascii="Arial" w:hAnsi="Arial" w:cs="Arial"/>
          <w:szCs w:val="22"/>
        </w:rPr>
      </w:pPr>
      <w:r w:rsidRPr="00784929">
        <w:rPr>
          <w:rFonts w:ascii="Arial" w:hAnsi="Arial" w:cs="Arial"/>
          <w:szCs w:val="22"/>
        </w:rPr>
        <w:t>If the Force Majeure Event prevails for a continuous period of more than [</w:t>
      </w:r>
      <w:r w:rsidR="00A05D74" w:rsidRPr="00F06577">
        <w:rPr>
          <w:rFonts w:ascii="Arial" w:hAnsi="Arial" w:cs="Arial"/>
          <w:i/>
          <w:color w:val="FF0000"/>
          <w:szCs w:val="22"/>
        </w:rPr>
        <w:t>insert number</w:t>
      </w:r>
      <w:r w:rsidRPr="00784929">
        <w:rPr>
          <w:rFonts w:ascii="Arial" w:hAnsi="Arial" w:cs="Arial"/>
          <w:szCs w:val="22"/>
        </w:rPr>
        <w:t xml:space="preserve">] months, either party may terminate </w:t>
      </w:r>
      <w:r w:rsidR="004545B8">
        <w:rPr>
          <w:rFonts w:ascii="Arial" w:hAnsi="Arial" w:cs="Arial"/>
          <w:szCs w:val="22"/>
        </w:rPr>
        <w:t>this Agreement</w:t>
      </w:r>
      <w:r w:rsidRPr="00784929">
        <w:rPr>
          <w:rFonts w:ascii="Arial" w:hAnsi="Arial" w:cs="Arial"/>
          <w:szCs w:val="22"/>
        </w:rPr>
        <w:t xml:space="preserve"> by giving [</w:t>
      </w:r>
      <w:r w:rsidR="00A05D74" w:rsidRPr="00F06577">
        <w:rPr>
          <w:rFonts w:ascii="Arial" w:hAnsi="Arial" w:cs="Arial"/>
          <w:i/>
          <w:color w:val="FF0000"/>
          <w:szCs w:val="22"/>
        </w:rPr>
        <w:t>insert number</w:t>
      </w:r>
      <w:r w:rsidRPr="00784929">
        <w:rPr>
          <w:rFonts w:ascii="Arial" w:hAnsi="Arial" w:cs="Arial"/>
          <w:szCs w:val="22"/>
        </w:rPr>
        <w:t xml:space="preserve">] days' written notice to the other party. On the expiry of this notice period, </w:t>
      </w:r>
      <w:r w:rsidR="004545B8">
        <w:rPr>
          <w:rFonts w:ascii="Arial" w:hAnsi="Arial" w:cs="Arial"/>
          <w:szCs w:val="22"/>
        </w:rPr>
        <w:t>this Agreement</w:t>
      </w:r>
      <w:r w:rsidRPr="00784929">
        <w:rPr>
          <w:rFonts w:ascii="Arial" w:hAnsi="Arial" w:cs="Arial"/>
          <w:szCs w:val="22"/>
        </w:rPr>
        <w:t xml:space="preserve"> will terminate. Such termination shall be without prejudice to the rights of the parties in respect of any breach of </w:t>
      </w:r>
      <w:r w:rsidR="004545B8">
        <w:rPr>
          <w:rFonts w:ascii="Arial" w:hAnsi="Arial" w:cs="Arial"/>
          <w:szCs w:val="22"/>
        </w:rPr>
        <w:t>this Agreement</w:t>
      </w:r>
      <w:r w:rsidRPr="00784929">
        <w:rPr>
          <w:rFonts w:ascii="Arial" w:hAnsi="Arial" w:cs="Arial"/>
          <w:szCs w:val="22"/>
        </w:rPr>
        <w:t xml:space="preserve"> occurring prior to such termination. </w:t>
      </w:r>
    </w:p>
    <w:p w:rsidR="005F214C" w:rsidRPr="00784929" w:rsidRDefault="006B17E8">
      <w:pPr>
        <w:pStyle w:val="Heading1"/>
        <w:rPr>
          <w:rFonts w:ascii="Arial" w:hAnsi="Arial" w:cs="Arial"/>
          <w:szCs w:val="22"/>
        </w:rPr>
      </w:pPr>
      <w:bookmarkStart w:id="73" w:name="a100597"/>
      <w:bookmarkStart w:id="74" w:name="_Toc20430210"/>
      <w:r w:rsidRPr="00784929">
        <w:rPr>
          <w:rFonts w:ascii="Arial" w:hAnsi="Arial" w:cs="Arial"/>
          <w:szCs w:val="22"/>
        </w:rPr>
        <w:t>Variation</w:t>
      </w:r>
      <w:bookmarkEnd w:id="73"/>
      <w:bookmarkEnd w:id="74"/>
    </w:p>
    <w:p w:rsidR="005F214C" w:rsidRPr="00784929" w:rsidRDefault="005E5FAB">
      <w:pPr>
        <w:pStyle w:val="Bodysubclause"/>
        <w:rPr>
          <w:rFonts w:ascii="Arial" w:hAnsi="Arial" w:cs="Arial"/>
          <w:szCs w:val="22"/>
        </w:rPr>
      </w:pPr>
      <w:r>
        <w:rPr>
          <w:rFonts w:ascii="Arial" w:hAnsi="Arial" w:cs="Arial"/>
          <w:szCs w:val="22"/>
        </w:rPr>
        <w:t>No</w:t>
      </w:r>
      <w:r w:rsidR="006B17E8" w:rsidRPr="00784929">
        <w:rPr>
          <w:rFonts w:ascii="Arial" w:hAnsi="Arial" w:cs="Arial"/>
          <w:szCs w:val="22"/>
        </w:rPr>
        <w:t xml:space="preserve"> variation of </w:t>
      </w:r>
      <w:r w:rsidR="004545B8">
        <w:rPr>
          <w:rFonts w:ascii="Arial" w:hAnsi="Arial" w:cs="Arial"/>
          <w:szCs w:val="22"/>
        </w:rPr>
        <w:t>this Agreement</w:t>
      </w:r>
      <w:r w:rsidR="006B17E8" w:rsidRPr="00784929">
        <w:rPr>
          <w:rFonts w:ascii="Arial" w:hAnsi="Arial" w:cs="Arial"/>
          <w:szCs w:val="22"/>
        </w:rPr>
        <w:t xml:space="preserve"> shall be effective unless it is in writing and signed by the parties (or their authorised representatives).</w:t>
      </w:r>
    </w:p>
    <w:p w:rsidR="005F214C" w:rsidRPr="00784929" w:rsidRDefault="006B17E8">
      <w:pPr>
        <w:pStyle w:val="Heading1"/>
        <w:rPr>
          <w:rFonts w:ascii="Arial" w:hAnsi="Arial" w:cs="Arial"/>
          <w:szCs w:val="22"/>
        </w:rPr>
      </w:pPr>
      <w:bookmarkStart w:id="75" w:name="a655074"/>
      <w:bookmarkStart w:id="76" w:name="_Toc20430211"/>
      <w:r w:rsidRPr="00784929">
        <w:rPr>
          <w:rFonts w:ascii="Arial" w:hAnsi="Arial" w:cs="Arial"/>
          <w:szCs w:val="22"/>
        </w:rPr>
        <w:t>Waiver</w:t>
      </w:r>
      <w:bookmarkEnd w:id="75"/>
      <w:bookmarkEnd w:id="76"/>
    </w:p>
    <w:p w:rsidR="005F214C" w:rsidRPr="00784929" w:rsidRDefault="006B17E8">
      <w:pPr>
        <w:pStyle w:val="Bodysubclause"/>
        <w:rPr>
          <w:rFonts w:ascii="Arial" w:hAnsi="Arial" w:cs="Arial"/>
          <w:szCs w:val="22"/>
        </w:rPr>
      </w:pPr>
      <w:r w:rsidRPr="00784929">
        <w:rPr>
          <w:rFonts w:ascii="Arial" w:hAnsi="Arial" w:cs="Arial"/>
          <w:szCs w:val="22"/>
        </w:rPr>
        <w:t xml:space="preserve">No failure or delay by a party to exercise any right or remedy provided under </w:t>
      </w:r>
      <w:r w:rsidR="004545B8">
        <w:rPr>
          <w:rFonts w:ascii="Arial" w:hAnsi="Arial" w:cs="Arial"/>
          <w:szCs w:val="22"/>
        </w:rPr>
        <w:t>this Agreement</w:t>
      </w:r>
      <w:r w:rsidRPr="00784929">
        <w:rPr>
          <w:rFonts w:ascii="Arial" w:hAnsi="Arial" w:cs="Arial"/>
          <w:szCs w:val="22"/>
        </w:rPr>
        <w:t xml:space="preserve">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rsidR="005F214C" w:rsidRPr="00784929" w:rsidRDefault="006B17E8">
      <w:pPr>
        <w:pStyle w:val="Heading1"/>
        <w:rPr>
          <w:rFonts w:ascii="Arial" w:hAnsi="Arial" w:cs="Arial"/>
          <w:szCs w:val="22"/>
        </w:rPr>
      </w:pPr>
      <w:bookmarkStart w:id="77" w:name="a521877"/>
      <w:bookmarkStart w:id="78" w:name="_Toc20430212"/>
      <w:r w:rsidRPr="00784929">
        <w:rPr>
          <w:rFonts w:ascii="Arial" w:hAnsi="Arial" w:cs="Arial"/>
          <w:szCs w:val="22"/>
        </w:rPr>
        <w:t xml:space="preserve">Rights </w:t>
      </w:r>
      <w:r w:rsidR="00444A06">
        <w:rPr>
          <w:rFonts w:ascii="Arial" w:hAnsi="Arial" w:cs="Arial"/>
          <w:szCs w:val="22"/>
        </w:rPr>
        <w:t>A</w:t>
      </w:r>
      <w:r w:rsidRPr="00784929">
        <w:rPr>
          <w:rFonts w:ascii="Arial" w:hAnsi="Arial" w:cs="Arial"/>
          <w:szCs w:val="22"/>
        </w:rPr>
        <w:t xml:space="preserve">nd </w:t>
      </w:r>
      <w:r w:rsidR="00444A06">
        <w:rPr>
          <w:rFonts w:ascii="Arial" w:hAnsi="Arial" w:cs="Arial"/>
          <w:szCs w:val="22"/>
        </w:rPr>
        <w:t>R</w:t>
      </w:r>
      <w:r w:rsidRPr="00784929">
        <w:rPr>
          <w:rFonts w:ascii="Arial" w:hAnsi="Arial" w:cs="Arial"/>
          <w:szCs w:val="22"/>
        </w:rPr>
        <w:t>emedies</w:t>
      </w:r>
      <w:bookmarkEnd w:id="77"/>
      <w:bookmarkEnd w:id="78"/>
    </w:p>
    <w:p w:rsidR="005F214C" w:rsidRPr="00784929" w:rsidRDefault="006B17E8">
      <w:pPr>
        <w:pStyle w:val="Bodysubclause"/>
        <w:rPr>
          <w:rFonts w:ascii="Arial" w:hAnsi="Arial" w:cs="Arial"/>
          <w:szCs w:val="22"/>
        </w:rPr>
      </w:pPr>
      <w:r w:rsidRPr="00784929">
        <w:rPr>
          <w:rFonts w:ascii="Arial" w:hAnsi="Arial" w:cs="Arial"/>
          <w:szCs w:val="22"/>
        </w:rPr>
        <w:t xml:space="preserve">Except as expressly provided in </w:t>
      </w:r>
      <w:r w:rsidR="004545B8">
        <w:rPr>
          <w:rFonts w:ascii="Arial" w:hAnsi="Arial" w:cs="Arial"/>
          <w:szCs w:val="22"/>
        </w:rPr>
        <w:t>this Agreement</w:t>
      </w:r>
      <w:r w:rsidRPr="00784929">
        <w:rPr>
          <w:rFonts w:ascii="Arial" w:hAnsi="Arial" w:cs="Arial"/>
          <w:szCs w:val="22"/>
        </w:rPr>
        <w:t xml:space="preserve">, the rights and remedies provided under </w:t>
      </w:r>
      <w:r w:rsidR="004545B8">
        <w:rPr>
          <w:rFonts w:ascii="Arial" w:hAnsi="Arial" w:cs="Arial"/>
          <w:szCs w:val="22"/>
        </w:rPr>
        <w:t>this Agreement</w:t>
      </w:r>
      <w:r w:rsidRPr="00784929">
        <w:rPr>
          <w:rFonts w:ascii="Arial" w:hAnsi="Arial" w:cs="Arial"/>
          <w:szCs w:val="22"/>
        </w:rPr>
        <w:t xml:space="preserve"> are in addition to, and not exclusive of, any rights or remedies provided by </w:t>
      </w:r>
      <w:r w:rsidR="00713DCC">
        <w:rPr>
          <w:rFonts w:ascii="Arial" w:hAnsi="Arial" w:cs="Arial"/>
          <w:szCs w:val="22"/>
        </w:rPr>
        <w:t>L</w:t>
      </w:r>
      <w:r w:rsidRPr="00784929">
        <w:rPr>
          <w:rFonts w:ascii="Arial" w:hAnsi="Arial" w:cs="Arial"/>
          <w:szCs w:val="22"/>
        </w:rPr>
        <w:t>aw.</w:t>
      </w:r>
    </w:p>
    <w:p w:rsidR="005F214C" w:rsidRPr="00784929" w:rsidRDefault="006B17E8">
      <w:pPr>
        <w:pStyle w:val="Heading1"/>
        <w:rPr>
          <w:rFonts w:ascii="Arial" w:hAnsi="Arial" w:cs="Arial"/>
          <w:szCs w:val="22"/>
        </w:rPr>
      </w:pPr>
      <w:bookmarkStart w:id="79" w:name="a273531"/>
      <w:bookmarkStart w:id="80" w:name="_Toc20430213"/>
      <w:r w:rsidRPr="00784929">
        <w:rPr>
          <w:rFonts w:ascii="Arial" w:hAnsi="Arial" w:cs="Arial"/>
          <w:szCs w:val="22"/>
        </w:rPr>
        <w:t>Severance</w:t>
      </w:r>
      <w:bookmarkEnd w:id="79"/>
      <w:bookmarkEnd w:id="80"/>
    </w:p>
    <w:p w:rsidR="005F214C" w:rsidRPr="00784929" w:rsidRDefault="006B17E8">
      <w:pPr>
        <w:pStyle w:val="Heading2"/>
        <w:rPr>
          <w:rFonts w:ascii="Arial" w:hAnsi="Arial" w:cs="Arial"/>
          <w:szCs w:val="22"/>
        </w:rPr>
      </w:pPr>
      <w:r w:rsidRPr="00784929">
        <w:rPr>
          <w:rFonts w:ascii="Arial" w:hAnsi="Arial" w:cs="Arial"/>
          <w:szCs w:val="22"/>
        </w:rPr>
        <w:t xml:space="preserve">If any provision or part-provision of </w:t>
      </w:r>
      <w:r w:rsidR="004545B8">
        <w:rPr>
          <w:rFonts w:ascii="Arial" w:hAnsi="Arial" w:cs="Arial"/>
          <w:szCs w:val="22"/>
        </w:rPr>
        <w:t>this Agreement</w:t>
      </w:r>
      <w:r w:rsidRPr="00784929">
        <w:rPr>
          <w:rFonts w:ascii="Arial" w:hAnsi="Arial" w:cs="Arial"/>
          <w:szCs w:val="22"/>
        </w:rPr>
        <w:t xml:space="preserve"> is or becomes invalid, illegal or unenforceable, it shall be deemed modified to the minimum extent necessary to make it valid, legal and enforceable. If such modification is not possible, </w:t>
      </w:r>
      <w:r w:rsidR="00A05D74">
        <w:rPr>
          <w:rFonts w:ascii="Arial" w:hAnsi="Arial" w:cs="Arial"/>
          <w:szCs w:val="22"/>
        </w:rPr>
        <w:t>subject to clause 1</w:t>
      </w:r>
      <w:r w:rsidR="00381B9B">
        <w:rPr>
          <w:rFonts w:ascii="Arial" w:hAnsi="Arial" w:cs="Arial"/>
          <w:szCs w:val="22"/>
        </w:rPr>
        <w:t>9</w:t>
      </w:r>
      <w:r w:rsidR="00A05D74">
        <w:rPr>
          <w:rFonts w:ascii="Arial" w:hAnsi="Arial" w:cs="Arial"/>
          <w:szCs w:val="22"/>
        </w:rPr>
        <w:t xml:space="preserve">.2, </w:t>
      </w:r>
      <w:r w:rsidRPr="00784929">
        <w:rPr>
          <w:rFonts w:ascii="Arial" w:hAnsi="Arial" w:cs="Arial"/>
          <w:szCs w:val="22"/>
        </w:rPr>
        <w:t xml:space="preserve">the relevant provision or part-provision shall be deemed deleted. Any modification to or deletion of a provision or part-provision under </w:t>
      </w:r>
      <w:r w:rsidRPr="00784929">
        <w:rPr>
          <w:rFonts w:ascii="Arial" w:hAnsi="Arial" w:cs="Arial"/>
          <w:szCs w:val="22"/>
        </w:rPr>
        <w:lastRenderedPageBreak/>
        <w:t xml:space="preserve">this clause shall not affect the validity and enforceability of the rest of </w:t>
      </w:r>
      <w:r w:rsidR="004545B8">
        <w:rPr>
          <w:rFonts w:ascii="Arial" w:hAnsi="Arial" w:cs="Arial"/>
          <w:szCs w:val="22"/>
        </w:rPr>
        <w:t>this Agreement</w:t>
      </w:r>
      <w:r w:rsidRPr="00784929">
        <w:rPr>
          <w:rFonts w:ascii="Arial" w:hAnsi="Arial" w:cs="Arial"/>
          <w:szCs w:val="22"/>
        </w:rPr>
        <w:t>.</w:t>
      </w:r>
    </w:p>
    <w:p w:rsidR="005F214C" w:rsidRPr="00784929" w:rsidRDefault="006B17E8">
      <w:pPr>
        <w:pStyle w:val="Heading2"/>
        <w:rPr>
          <w:rFonts w:ascii="Arial" w:hAnsi="Arial" w:cs="Arial"/>
          <w:szCs w:val="22"/>
        </w:rPr>
      </w:pPr>
      <w:r w:rsidRPr="00784929">
        <w:rPr>
          <w:rFonts w:ascii="Arial" w:hAnsi="Arial" w:cs="Arial"/>
          <w:szCs w:val="22"/>
        </w:rPr>
        <w:t xml:space="preserve">If any provision or part-provision of </w:t>
      </w:r>
      <w:r w:rsidR="004545B8">
        <w:rPr>
          <w:rFonts w:ascii="Arial" w:hAnsi="Arial" w:cs="Arial"/>
          <w:szCs w:val="22"/>
        </w:rPr>
        <w:t>this Agreement</w:t>
      </w:r>
      <w:r w:rsidRPr="00784929">
        <w:rPr>
          <w:rFonts w:ascii="Arial" w:hAnsi="Arial" w:cs="Arial"/>
          <w:szCs w:val="22"/>
        </w:rPr>
        <w:t xml:space="preserve"> is invalid, illegal or unenforceable, the parties shall negotiate in good faith to amend such provision so that, as amended, it is legal, valid and enforceable, and, to the greatest extent possible, achieves the intended commercial result of the original provision.</w:t>
      </w:r>
    </w:p>
    <w:p w:rsidR="005F214C" w:rsidRPr="00784929" w:rsidRDefault="006B17E8">
      <w:pPr>
        <w:pStyle w:val="Heading1"/>
        <w:rPr>
          <w:rFonts w:ascii="Arial" w:hAnsi="Arial" w:cs="Arial"/>
          <w:szCs w:val="22"/>
        </w:rPr>
      </w:pPr>
      <w:bookmarkStart w:id="81" w:name="a430593"/>
      <w:bookmarkStart w:id="82" w:name="_Toc20430214"/>
      <w:r w:rsidRPr="00784929">
        <w:rPr>
          <w:rFonts w:ascii="Arial" w:hAnsi="Arial" w:cs="Arial"/>
          <w:szCs w:val="22"/>
        </w:rPr>
        <w:t xml:space="preserve">Entire </w:t>
      </w:r>
      <w:r w:rsidR="00444A06">
        <w:rPr>
          <w:rFonts w:ascii="Arial" w:hAnsi="Arial" w:cs="Arial"/>
          <w:szCs w:val="22"/>
        </w:rPr>
        <w:t>A</w:t>
      </w:r>
      <w:r w:rsidRPr="00784929">
        <w:rPr>
          <w:rFonts w:ascii="Arial" w:hAnsi="Arial" w:cs="Arial"/>
          <w:szCs w:val="22"/>
        </w:rPr>
        <w:t>greement</w:t>
      </w:r>
      <w:bookmarkEnd w:id="81"/>
      <w:bookmarkEnd w:id="82"/>
    </w:p>
    <w:p w:rsidR="005F214C" w:rsidRPr="00784929" w:rsidRDefault="004545B8">
      <w:pPr>
        <w:pStyle w:val="Heading2"/>
        <w:rPr>
          <w:rFonts w:ascii="Arial" w:hAnsi="Arial" w:cs="Arial"/>
          <w:szCs w:val="22"/>
        </w:rPr>
      </w:pPr>
      <w:r>
        <w:rPr>
          <w:rFonts w:ascii="Arial" w:hAnsi="Arial" w:cs="Arial"/>
          <w:szCs w:val="22"/>
        </w:rPr>
        <w:t>This Agreement</w:t>
      </w:r>
      <w:r w:rsidR="006B17E8" w:rsidRPr="00784929">
        <w:rPr>
          <w:rFonts w:ascii="Arial" w:hAnsi="Arial" w:cs="Arial"/>
          <w:szCs w:val="22"/>
        </w:rPr>
        <w:t xml:space="preserve"> constitutes the entire agreement between the parties and supersedes and extinguishes all previous agreements, promises, assurances, warranties, representations and understandings between them, whether written or oral, relating to its subject matter.</w:t>
      </w:r>
    </w:p>
    <w:p w:rsidR="005F214C" w:rsidRPr="00784929" w:rsidRDefault="006B17E8">
      <w:pPr>
        <w:pStyle w:val="Heading2"/>
        <w:rPr>
          <w:rFonts w:ascii="Arial" w:hAnsi="Arial" w:cs="Arial"/>
          <w:szCs w:val="22"/>
        </w:rPr>
      </w:pPr>
      <w:r w:rsidRPr="00784929">
        <w:rPr>
          <w:rFonts w:ascii="Arial" w:hAnsi="Arial" w:cs="Arial"/>
          <w:szCs w:val="22"/>
        </w:rPr>
        <w:t xml:space="preserve">Each party agrees that it shall have no remedies in respect of any statement, representation, assurance or warranty (whether made innocently or negligently) that is not set out in </w:t>
      </w:r>
      <w:r w:rsidR="004545B8">
        <w:rPr>
          <w:rFonts w:ascii="Arial" w:hAnsi="Arial" w:cs="Arial"/>
          <w:szCs w:val="22"/>
        </w:rPr>
        <w:t>this Agreement</w:t>
      </w:r>
      <w:r w:rsidRPr="00784929">
        <w:rPr>
          <w:rFonts w:ascii="Arial" w:hAnsi="Arial" w:cs="Arial"/>
          <w:szCs w:val="22"/>
        </w:rPr>
        <w:t xml:space="preserve">. Each party agrees that it shall have no claim for innocent or negligent misrepresentation or negligent misstatement based on any statement in </w:t>
      </w:r>
      <w:r w:rsidR="004545B8">
        <w:rPr>
          <w:rFonts w:ascii="Arial" w:hAnsi="Arial" w:cs="Arial"/>
          <w:szCs w:val="22"/>
        </w:rPr>
        <w:t>this Agreement</w:t>
      </w:r>
      <w:r w:rsidRPr="00784929">
        <w:rPr>
          <w:rFonts w:ascii="Arial" w:hAnsi="Arial" w:cs="Arial"/>
          <w:szCs w:val="22"/>
        </w:rPr>
        <w:t>.</w:t>
      </w:r>
    </w:p>
    <w:p w:rsidR="005F214C" w:rsidRPr="00784929" w:rsidRDefault="006B17E8">
      <w:pPr>
        <w:pStyle w:val="Heading2"/>
        <w:rPr>
          <w:rFonts w:ascii="Arial" w:hAnsi="Arial" w:cs="Arial"/>
          <w:szCs w:val="22"/>
        </w:rPr>
      </w:pPr>
      <w:r w:rsidRPr="00784929">
        <w:rPr>
          <w:rFonts w:ascii="Arial" w:hAnsi="Arial" w:cs="Arial"/>
          <w:szCs w:val="22"/>
        </w:rPr>
        <w:t xml:space="preserve">Nothing in this clause shall limit or exclude any liability for fraud. </w:t>
      </w:r>
    </w:p>
    <w:p w:rsidR="005F214C" w:rsidRDefault="006C3759">
      <w:pPr>
        <w:pStyle w:val="Heading1"/>
        <w:rPr>
          <w:rFonts w:ascii="Arial" w:hAnsi="Arial" w:cs="Arial"/>
          <w:szCs w:val="22"/>
        </w:rPr>
      </w:pPr>
      <w:bookmarkStart w:id="83" w:name="_Toc20430215"/>
      <w:r>
        <w:rPr>
          <w:rFonts w:ascii="Arial" w:hAnsi="Arial" w:cs="Arial"/>
          <w:szCs w:val="22"/>
        </w:rPr>
        <w:t xml:space="preserve">Prevention </w:t>
      </w:r>
      <w:r w:rsidR="000C7AD9">
        <w:rPr>
          <w:rFonts w:ascii="Arial" w:hAnsi="Arial" w:cs="Arial"/>
          <w:szCs w:val="22"/>
        </w:rPr>
        <w:t>O</w:t>
      </w:r>
      <w:r>
        <w:rPr>
          <w:rFonts w:ascii="Arial" w:hAnsi="Arial" w:cs="Arial"/>
          <w:szCs w:val="22"/>
        </w:rPr>
        <w:t>f Bribery</w:t>
      </w:r>
      <w:bookmarkEnd w:id="83"/>
    </w:p>
    <w:p w:rsidR="006C3759" w:rsidRPr="00EB1323" w:rsidRDefault="006C3759" w:rsidP="006C3759">
      <w:pPr>
        <w:pStyle w:val="Heading2"/>
        <w:rPr>
          <w:rFonts w:ascii="Arial" w:hAnsi="Arial" w:cs="Arial"/>
        </w:rPr>
      </w:pPr>
      <w:bookmarkStart w:id="84" w:name="a754740"/>
      <w:r w:rsidRPr="00EB1323">
        <w:rPr>
          <w:rFonts w:ascii="Arial" w:hAnsi="Arial" w:cs="Arial"/>
        </w:rPr>
        <w:t xml:space="preserve">The </w:t>
      </w:r>
      <w:r w:rsidR="00C44D28">
        <w:rPr>
          <w:rFonts w:ascii="Arial" w:hAnsi="Arial" w:cs="Arial"/>
        </w:rPr>
        <w:t>Consultant</w:t>
      </w:r>
      <w:r w:rsidR="00C93D81" w:rsidRPr="00EB1323">
        <w:rPr>
          <w:rFonts w:ascii="Arial" w:hAnsi="Arial" w:cs="Arial"/>
        </w:rPr>
        <w:t xml:space="preserve"> </w:t>
      </w:r>
      <w:r w:rsidRPr="00EB1323">
        <w:rPr>
          <w:rFonts w:ascii="Arial" w:hAnsi="Arial" w:cs="Arial"/>
        </w:rPr>
        <w:t xml:space="preserve">represents and warrants that neither it, nor to the best of its knowledge any </w:t>
      </w:r>
      <w:r w:rsidR="008D6E4E">
        <w:rPr>
          <w:rFonts w:ascii="Arial" w:hAnsi="Arial" w:cs="Arial"/>
        </w:rPr>
        <w:t>of its employees, agents or sub-contractors</w:t>
      </w:r>
      <w:r w:rsidRPr="00EB1323">
        <w:rPr>
          <w:rFonts w:ascii="Arial" w:hAnsi="Arial" w:cs="Arial"/>
        </w:rPr>
        <w:t xml:space="preserve">, have at any time prior to the </w:t>
      </w:r>
      <w:r w:rsidR="009566C4">
        <w:rPr>
          <w:rFonts w:ascii="Arial" w:hAnsi="Arial" w:cs="Arial"/>
        </w:rPr>
        <w:t>C</w:t>
      </w:r>
      <w:r w:rsidRPr="00EB1323">
        <w:rPr>
          <w:rFonts w:ascii="Arial" w:hAnsi="Arial" w:cs="Arial"/>
        </w:rPr>
        <w:t xml:space="preserve">ommencement </w:t>
      </w:r>
      <w:r w:rsidR="009566C4">
        <w:rPr>
          <w:rFonts w:ascii="Arial" w:hAnsi="Arial" w:cs="Arial"/>
        </w:rPr>
        <w:t>D</w:t>
      </w:r>
      <w:r w:rsidRPr="00EB1323">
        <w:rPr>
          <w:rFonts w:ascii="Arial" w:hAnsi="Arial" w:cs="Arial"/>
        </w:rPr>
        <w:t xml:space="preserve">ate: </w:t>
      </w:r>
      <w:bookmarkEnd w:id="84"/>
    </w:p>
    <w:p w:rsidR="006C3759" w:rsidRPr="00EB1323" w:rsidRDefault="006C3759" w:rsidP="006C3759">
      <w:pPr>
        <w:pStyle w:val="Heading3"/>
        <w:rPr>
          <w:rFonts w:ascii="Arial" w:hAnsi="Arial" w:cs="Arial"/>
        </w:rPr>
      </w:pPr>
      <w:r w:rsidRPr="00EB1323">
        <w:rPr>
          <w:rFonts w:ascii="Arial" w:hAnsi="Arial" w:cs="Arial"/>
        </w:rPr>
        <w:t xml:space="preserve">committed a Prohibited Act or been formally notified that </w:t>
      </w:r>
      <w:r w:rsidR="008D6E4E">
        <w:rPr>
          <w:rFonts w:ascii="Arial" w:hAnsi="Arial" w:cs="Arial"/>
        </w:rPr>
        <w:t>they are</w:t>
      </w:r>
      <w:r w:rsidRPr="00EB1323">
        <w:rPr>
          <w:rFonts w:ascii="Arial" w:hAnsi="Arial" w:cs="Arial"/>
        </w:rPr>
        <w:t xml:space="preserve"> subject to an investigation or prosecution which relates to an alleged Prohibited Act; and/or </w:t>
      </w:r>
    </w:p>
    <w:p w:rsidR="006C3759" w:rsidRPr="00EB1323" w:rsidRDefault="006C3759" w:rsidP="006C3759">
      <w:pPr>
        <w:pStyle w:val="Heading3"/>
        <w:rPr>
          <w:rFonts w:ascii="Arial" w:hAnsi="Arial" w:cs="Arial"/>
        </w:rPr>
      </w:pPr>
      <w:r w:rsidRPr="00EB1323">
        <w:rPr>
          <w:rFonts w:ascii="Arial" w:hAnsi="Arial" w:cs="Arial"/>
        </w:rPr>
        <w:t>been listed by any government department or agency as being debarred, suspended, proposed for suspension or debarment, or otherwise ineligible for participation in government procurement programmes or contracts on the grounds of a Prohibited Act.</w:t>
      </w:r>
    </w:p>
    <w:p w:rsidR="006C3759" w:rsidRPr="00EB1323" w:rsidRDefault="006C3759" w:rsidP="006C3759">
      <w:pPr>
        <w:pStyle w:val="Heading2"/>
        <w:rPr>
          <w:rFonts w:ascii="Arial" w:hAnsi="Arial" w:cs="Arial"/>
        </w:rPr>
      </w:pPr>
      <w:bookmarkStart w:id="85" w:name="a797188"/>
      <w:r w:rsidRPr="00EB1323">
        <w:rPr>
          <w:rFonts w:ascii="Arial" w:hAnsi="Arial" w:cs="Arial"/>
        </w:rPr>
        <w:t xml:space="preserve">The </w:t>
      </w:r>
      <w:r w:rsidR="00C44D28">
        <w:rPr>
          <w:rFonts w:ascii="Arial" w:hAnsi="Arial" w:cs="Arial"/>
        </w:rPr>
        <w:t>Consultant</w:t>
      </w:r>
      <w:r w:rsidRPr="00EB1323">
        <w:rPr>
          <w:rFonts w:ascii="Arial" w:hAnsi="Arial" w:cs="Arial"/>
        </w:rPr>
        <w:t xml:space="preserve"> shall not during the term of </w:t>
      </w:r>
      <w:r w:rsidR="004545B8">
        <w:rPr>
          <w:rFonts w:ascii="Arial" w:hAnsi="Arial" w:cs="Arial"/>
        </w:rPr>
        <w:t>this Agreement</w:t>
      </w:r>
      <w:r w:rsidRPr="00EB1323">
        <w:rPr>
          <w:rFonts w:ascii="Arial" w:hAnsi="Arial" w:cs="Arial"/>
        </w:rPr>
        <w:t>:</w:t>
      </w:r>
      <w:bookmarkEnd w:id="85"/>
    </w:p>
    <w:p w:rsidR="006C3759" w:rsidRPr="00EB1323" w:rsidRDefault="006C3759" w:rsidP="006C3759">
      <w:pPr>
        <w:pStyle w:val="Heading3"/>
        <w:rPr>
          <w:rFonts w:ascii="Arial" w:hAnsi="Arial" w:cs="Arial"/>
        </w:rPr>
      </w:pPr>
      <w:r w:rsidRPr="00EB1323">
        <w:rPr>
          <w:rFonts w:ascii="Arial" w:hAnsi="Arial" w:cs="Arial"/>
        </w:rPr>
        <w:t xml:space="preserve">commit a Prohibited Act; and/or </w:t>
      </w:r>
    </w:p>
    <w:p w:rsidR="006C3759" w:rsidRPr="00EB1323" w:rsidRDefault="006C3759" w:rsidP="006C3759">
      <w:pPr>
        <w:pStyle w:val="Heading3"/>
        <w:rPr>
          <w:rFonts w:ascii="Arial" w:hAnsi="Arial" w:cs="Arial"/>
        </w:rPr>
      </w:pPr>
      <w:r w:rsidRPr="00EB1323">
        <w:rPr>
          <w:rFonts w:ascii="Arial" w:hAnsi="Arial" w:cs="Arial"/>
        </w:rPr>
        <w:t xml:space="preserve">do or suffer anything to be done which would cause the </w:t>
      </w:r>
      <w:r w:rsidR="00DD3D5D">
        <w:rPr>
          <w:rFonts w:ascii="Arial" w:hAnsi="Arial" w:cs="Arial"/>
        </w:rPr>
        <w:t>Client</w:t>
      </w:r>
      <w:r w:rsidR="008D6E4E" w:rsidRPr="00EB1323">
        <w:rPr>
          <w:rFonts w:ascii="Arial" w:hAnsi="Arial" w:cs="Arial"/>
        </w:rPr>
        <w:t xml:space="preserve"> </w:t>
      </w:r>
      <w:r w:rsidRPr="00EB1323">
        <w:rPr>
          <w:rFonts w:ascii="Arial" w:hAnsi="Arial" w:cs="Arial"/>
        </w:rPr>
        <w:t xml:space="preserve">or any of the </w:t>
      </w:r>
      <w:r w:rsidR="00DD3D5D">
        <w:rPr>
          <w:rFonts w:ascii="Arial" w:hAnsi="Arial" w:cs="Arial"/>
        </w:rPr>
        <w:t>Client</w:t>
      </w:r>
      <w:r w:rsidR="00EE4C78" w:rsidRPr="00EB1323">
        <w:rPr>
          <w:rFonts w:ascii="Arial" w:hAnsi="Arial" w:cs="Arial"/>
        </w:rPr>
        <w:t xml:space="preserve">'s </w:t>
      </w:r>
      <w:r w:rsidRPr="00EB1323">
        <w:rPr>
          <w:rFonts w:ascii="Arial" w:hAnsi="Arial" w:cs="Arial"/>
        </w:rPr>
        <w:t xml:space="preserve">employees, consultants, contractors, sub-contractors or </w:t>
      </w:r>
      <w:r w:rsidRPr="00EB1323">
        <w:rPr>
          <w:rFonts w:ascii="Arial" w:hAnsi="Arial" w:cs="Arial"/>
        </w:rPr>
        <w:lastRenderedPageBreak/>
        <w:t xml:space="preserve">agents to contravene any of the </w:t>
      </w:r>
      <w:r w:rsidR="00186EF1">
        <w:rPr>
          <w:rFonts w:ascii="Arial" w:hAnsi="Arial" w:cs="Arial"/>
        </w:rPr>
        <w:t xml:space="preserve">provisions of the </w:t>
      </w:r>
      <w:r w:rsidRPr="00EB1323">
        <w:rPr>
          <w:rFonts w:ascii="Arial" w:hAnsi="Arial" w:cs="Arial"/>
        </w:rPr>
        <w:t xml:space="preserve">Bribery Act or otherwise incur any liability in relation to the Bribery Act. </w:t>
      </w:r>
    </w:p>
    <w:p w:rsidR="006C3759" w:rsidRPr="00EB1323" w:rsidRDefault="006C3759" w:rsidP="006C3759">
      <w:pPr>
        <w:pStyle w:val="Heading2"/>
        <w:rPr>
          <w:rFonts w:ascii="Arial" w:hAnsi="Arial" w:cs="Arial"/>
        </w:rPr>
      </w:pPr>
      <w:r w:rsidRPr="00EB1323">
        <w:rPr>
          <w:rFonts w:ascii="Arial" w:hAnsi="Arial" w:cs="Arial"/>
        </w:rPr>
        <w:t xml:space="preserve">The </w:t>
      </w:r>
      <w:r w:rsidR="00C44D28">
        <w:rPr>
          <w:rFonts w:ascii="Arial" w:hAnsi="Arial" w:cs="Arial"/>
        </w:rPr>
        <w:t>Consultant</w:t>
      </w:r>
      <w:r w:rsidR="00EE4C78" w:rsidRPr="00EB1323">
        <w:rPr>
          <w:rFonts w:ascii="Arial" w:hAnsi="Arial" w:cs="Arial"/>
        </w:rPr>
        <w:t xml:space="preserve"> </w:t>
      </w:r>
      <w:r w:rsidRPr="00EB1323">
        <w:rPr>
          <w:rFonts w:ascii="Arial" w:hAnsi="Arial" w:cs="Arial"/>
        </w:rPr>
        <w:t xml:space="preserve">shall during the term of </w:t>
      </w:r>
      <w:r w:rsidR="004545B8">
        <w:rPr>
          <w:rFonts w:ascii="Arial" w:hAnsi="Arial" w:cs="Arial"/>
        </w:rPr>
        <w:t>this Agreement</w:t>
      </w:r>
      <w:r w:rsidRPr="00EB1323">
        <w:rPr>
          <w:rFonts w:ascii="Arial" w:hAnsi="Arial" w:cs="Arial"/>
        </w:rPr>
        <w:t xml:space="preserve">: </w:t>
      </w:r>
    </w:p>
    <w:p w:rsidR="006C3759" w:rsidRPr="00EB1323" w:rsidRDefault="006C3759" w:rsidP="006C3759">
      <w:pPr>
        <w:pStyle w:val="Heading3"/>
        <w:rPr>
          <w:rFonts w:ascii="Arial" w:hAnsi="Arial" w:cs="Arial"/>
        </w:rPr>
      </w:pPr>
      <w:bookmarkStart w:id="86" w:name="_Ref414868704"/>
      <w:bookmarkStart w:id="87" w:name="a491484"/>
      <w:r w:rsidRPr="00EB1323">
        <w:rPr>
          <w:rFonts w:ascii="Arial" w:hAnsi="Arial" w:cs="Arial"/>
        </w:rPr>
        <w:t xml:space="preserve">establish, maintain and enforce, and require that its </w:t>
      </w:r>
      <w:r w:rsidR="005D25AE">
        <w:rPr>
          <w:rFonts w:ascii="Arial" w:hAnsi="Arial" w:cs="Arial"/>
        </w:rPr>
        <w:t>s</w:t>
      </w:r>
      <w:r w:rsidRPr="00EB1323">
        <w:rPr>
          <w:rFonts w:ascii="Arial" w:hAnsi="Arial" w:cs="Arial"/>
        </w:rPr>
        <w:t>ub-contractors establish, maintain and enforce, policies and procedures which are adequate to ensure compliance with the Bribery Act and prevent the occurrence of a Prohibited Act; and</w:t>
      </w:r>
      <w:bookmarkEnd w:id="86"/>
      <w:r w:rsidRPr="00EB1323">
        <w:rPr>
          <w:rFonts w:ascii="Arial" w:hAnsi="Arial" w:cs="Arial"/>
        </w:rPr>
        <w:t xml:space="preserve"> </w:t>
      </w:r>
      <w:bookmarkEnd w:id="87"/>
    </w:p>
    <w:p w:rsidR="006C3759" w:rsidRPr="00EB1323" w:rsidRDefault="006C3759" w:rsidP="006C3759">
      <w:pPr>
        <w:pStyle w:val="Heading3"/>
        <w:rPr>
          <w:rFonts w:ascii="Arial" w:hAnsi="Arial" w:cs="Arial"/>
        </w:rPr>
      </w:pPr>
      <w:r w:rsidRPr="00EB1323">
        <w:rPr>
          <w:rFonts w:ascii="Arial" w:hAnsi="Arial" w:cs="Arial"/>
        </w:rPr>
        <w:t xml:space="preserve">keep appropriate records of its compliance with its obligations under </w:t>
      </w:r>
      <w:r w:rsidRPr="00A06BA9">
        <w:rPr>
          <w:rFonts w:ascii="Arial" w:hAnsi="Arial" w:cs="Arial"/>
        </w:rPr>
        <w:t>clause 2</w:t>
      </w:r>
      <w:r w:rsidR="005D25AE">
        <w:rPr>
          <w:rFonts w:ascii="Arial" w:hAnsi="Arial" w:cs="Arial"/>
        </w:rPr>
        <w:t>1</w:t>
      </w:r>
      <w:r w:rsidRPr="00A06BA9">
        <w:rPr>
          <w:rFonts w:ascii="Arial" w:hAnsi="Arial" w:cs="Arial"/>
        </w:rPr>
        <w:t>.3</w:t>
      </w:r>
      <w:r w:rsidRPr="00A06BA9">
        <w:rPr>
          <w:rFonts w:ascii="Arial" w:hAnsi="Arial" w:cs="Arial"/>
        </w:rPr>
        <w:fldChar w:fldCharType="begin"/>
      </w:r>
      <w:r w:rsidRPr="00A06BA9">
        <w:rPr>
          <w:rFonts w:ascii="Arial" w:hAnsi="Arial" w:cs="Arial"/>
        </w:rPr>
        <w:instrText xml:space="preserve"> REF _Ref414868704 \r \h </w:instrText>
      </w:r>
      <w:r>
        <w:rPr>
          <w:rFonts w:ascii="Arial" w:hAnsi="Arial" w:cs="Arial"/>
        </w:rPr>
        <w:instrText xml:space="preserve"> \* MERGEFORMAT </w:instrText>
      </w:r>
      <w:r w:rsidRPr="00A06BA9">
        <w:rPr>
          <w:rFonts w:ascii="Arial" w:hAnsi="Arial" w:cs="Arial"/>
        </w:rPr>
      </w:r>
      <w:r w:rsidRPr="00A06BA9">
        <w:rPr>
          <w:rFonts w:ascii="Arial" w:hAnsi="Arial" w:cs="Arial"/>
        </w:rPr>
        <w:fldChar w:fldCharType="separate"/>
      </w:r>
      <w:r w:rsidRPr="00A06BA9">
        <w:rPr>
          <w:rFonts w:ascii="Arial" w:hAnsi="Arial" w:cs="Arial"/>
        </w:rPr>
        <w:t>(a)</w:t>
      </w:r>
      <w:r w:rsidRPr="00A06BA9">
        <w:rPr>
          <w:rFonts w:ascii="Arial" w:hAnsi="Arial" w:cs="Arial"/>
        </w:rPr>
        <w:fldChar w:fldCharType="end"/>
      </w:r>
      <w:r w:rsidRPr="00EB1323">
        <w:rPr>
          <w:rFonts w:ascii="Arial" w:hAnsi="Arial" w:cs="Arial"/>
        </w:rPr>
        <w:t xml:space="preserve"> and make such records available to the </w:t>
      </w:r>
      <w:r w:rsidR="00DD3D5D">
        <w:rPr>
          <w:rFonts w:ascii="Arial" w:hAnsi="Arial" w:cs="Arial"/>
        </w:rPr>
        <w:t>Client</w:t>
      </w:r>
      <w:r w:rsidR="00EE4C78" w:rsidRPr="00EB1323">
        <w:rPr>
          <w:rFonts w:ascii="Arial" w:hAnsi="Arial" w:cs="Arial"/>
        </w:rPr>
        <w:t xml:space="preserve"> </w:t>
      </w:r>
      <w:r w:rsidRPr="00EB1323">
        <w:rPr>
          <w:rFonts w:ascii="Arial" w:hAnsi="Arial" w:cs="Arial"/>
        </w:rPr>
        <w:t xml:space="preserve">on request. </w:t>
      </w:r>
    </w:p>
    <w:p w:rsidR="006C3759" w:rsidRPr="00EB1323" w:rsidRDefault="006C3759" w:rsidP="006C3759">
      <w:pPr>
        <w:pStyle w:val="Heading2"/>
        <w:rPr>
          <w:rFonts w:ascii="Arial" w:hAnsi="Arial" w:cs="Arial"/>
        </w:rPr>
      </w:pPr>
      <w:bookmarkStart w:id="88" w:name="a836145"/>
      <w:r w:rsidRPr="00EB1323">
        <w:rPr>
          <w:rFonts w:ascii="Arial" w:hAnsi="Arial" w:cs="Arial"/>
        </w:rPr>
        <w:t xml:space="preserve">The </w:t>
      </w:r>
      <w:r w:rsidR="00C44D28">
        <w:rPr>
          <w:rFonts w:ascii="Arial" w:hAnsi="Arial" w:cs="Arial"/>
        </w:rPr>
        <w:t>Consultant</w:t>
      </w:r>
      <w:r w:rsidR="00EE4C78" w:rsidRPr="00EB1323">
        <w:rPr>
          <w:rFonts w:ascii="Arial" w:hAnsi="Arial" w:cs="Arial"/>
        </w:rPr>
        <w:t xml:space="preserve"> </w:t>
      </w:r>
      <w:r w:rsidRPr="00EB1323">
        <w:rPr>
          <w:rFonts w:ascii="Arial" w:hAnsi="Arial" w:cs="Arial"/>
        </w:rPr>
        <w:t xml:space="preserve">shall immediately notify the </w:t>
      </w:r>
      <w:r w:rsidR="00DD3D5D">
        <w:rPr>
          <w:rFonts w:ascii="Arial" w:hAnsi="Arial" w:cs="Arial"/>
        </w:rPr>
        <w:t>Client</w:t>
      </w:r>
      <w:r w:rsidRPr="00EB1323">
        <w:rPr>
          <w:rFonts w:ascii="Arial" w:hAnsi="Arial" w:cs="Arial"/>
        </w:rPr>
        <w:t xml:space="preserve"> in writing if it becomes aware of any breach of </w:t>
      </w:r>
      <w:r w:rsidRPr="0056498B">
        <w:rPr>
          <w:rFonts w:ascii="Arial" w:hAnsi="Arial" w:cs="Arial"/>
        </w:rPr>
        <w:t xml:space="preserve">clause </w:t>
      </w:r>
      <w:r w:rsidRPr="0056498B">
        <w:rPr>
          <w:rFonts w:ascii="Arial" w:hAnsi="Arial" w:cs="Arial"/>
        </w:rPr>
        <w:fldChar w:fldCharType="begin"/>
      </w:r>
      <w:r w:rsidRPr="0056498B">
        <w:rPr>
          <w:rFonts w:ascii="Arial" w:hAnsi="Arial" w:cs="Arial"/>
        </w:rPr>
        <w:instrText xml:space="preserve">REF "a754740" \h \w  \* MERGEFORMAT </w:instrText>
      </w:r>
      <w:r w:rsidRPr="0056498B">
        <w:rPr>
          <w:rFonts w:ascii="Arial" w:hAnsi="Arial" w:cs="Arial"/>
        </w:rPr>
      </w:r>
      <w:r w:rsidRPr="0056498B">
        <w:rPr>
          <w:rFonts w:ascii="Arial" w:hAnsi="Arial" w:cs="Arial"/>
        </w:rPr>
        <w:fldChar w:fldCharType="separate"/>
      </w:r>
      <w:r w:rsidR="005D25AE">
        <w:rPr>
          <w:rFonts w:ascii="Arial" w:hAnsi="Arial" w:cs="Arial"/>
        </w:rPr>
        <w:t>21.1</w:t>
      </w:r>
      <w:r w:rsidRPr="0056498B">
        <w:rPr>
          <w:rFonts w:ascii="Arial" w:hAnsi="Arial" w:cs="Arial"/>
        </w:rPr>
        <w:fldChar w:fldCharType="end"/>
      </w:r>
      <w:r w:rsidRPr="0056498B">
        <w:rPr>
          <w:rFonts w:ascii="Arial" w:hAnsi="Arial" w:cs="Arial"/>
        </w:rPr>
        <w:t xml:space="preserve"> and/or clause </w:t>
      </w:r>
      <w:r w:rsidRPr="0056498B">
        <w:rPr>
          <w:rFonts w:ascii="Arial" w:hAnsi="Arial" w:cs="Arial"/>
        </w:rPr>
        <w:fldChar w:fldCharType="begin"/>
      </w:r>
      <w:r w:rsidRPr="0056498B">
        <w:rPr>
          <w:rFonts w:ascii="Arial" w:hAnsi="Arial" w:cs="Arial"/>
        </w:rPr>
        <w:instrText xml:space="preserve">REF "a797188" \h \w  \* MERGEFORMAT </w:instrText>
      </w:r>
      <w:r w:rsidRPr="0056498B">
        <w:rPr>
          <w:rFonts w:ascii="Arial" w:hAnsi="Arial" w:cs="Arial"/>
        </w:rPr>
      </w:r>
      <w:r w:rsidRPr="0056498B">
        <w:rPr>
          <w:rFonts w:ascii="Arial" w:hAnsi="Arial" w:cs="Arial"/>
        </w:rPr>
        <w:fldChar w:fldCharType="separate"/>
      </w:r>
      <w:r w:rsidR="00381B9B">
        <w:rPr>
          <w:rFonts w:ascii="Arial" w:hAnsi="Arial" w:cs="Arial"/>
        </w:rPr>
        <w:t>21.2</w:t>
      </w:r>
      <w:r w:rsidRPr="0056498B">
        <w:rPr>
          <w:rFonts w:ascii="Arial" w:hAnsi="Arial" w:cs="Arial"/>
        </w:rPr>
        <w:fldChar w:fldCharType="end"/>
      </w:r>
      <w:r w:rsidRPr="0056498B">
        <w:rPr>
          <w:rFonts w:ascii="Arial" w:hAnsi="Arial" w:cs="Arial"/>
        </w:rPr>
        <w:t>,</w:t>
      </w:r>
      <w:r w:rsidRPr="00EB1323">
        <w:rPr>
          <w:rFonts w:ascii="Arial" w:hAnsi="Arial" w:cs="Arial"/>
        </w:rPr>
        <w:t xml:space="preserve"> or has reason to believe that it has or any of the </w:t>
      </w:r>
      <w:r w:rsidR="00C44D28">
        <w:rPr>
          <w:rFonts w:ascii="Arial" w:hAnsi="Arial" w:cs="Arial"/>
        </w:rPr>
        <w:t>Consultant</w:t>
      </w:r>
      <w:r w:rsidR="00EE4C78" w:rsidRPr="00EB1323">
        <w:rPr>
          <w:rFonts w:ascii="Arial" w:hAnsi="Arial" w:cs="Arial"/>
        </w:rPr>
        <w:t xml:space="preserve">'s </w:t>
      </w:r>
      <w:r w:rsidR="00061392">
        <w:rPr>
          <w:rFonts w:ascii="Arial" w:hAnsi="Arial" w:cs="Arial"/>
        </w:rPr>
        <w:t>Personnel</w:t>
      </w:r>
      <w:r w:rsidRPr="00EB1323">
        <w:rPr>
          <w:rFonts w:ascii="Arial" w:hAnsi="Arial" w:cs="Arial"/>
        </w:rPr>
        <w:t xml:space="preserve"> </w:t>
      </w:r>
      <w:r w:rsidR="008D6E4E">
        <w:rPr>
          <w:rFonts w:ascii="Arial" w:hAnsi="Arial" w:cs="Arial"/>
        </w:rPr>
        <w:t xml:space="preserve"> (including its advisors, agents and sub-contractors) have</w:t>
      </w:r>
      <w:r w:rsidRPr="00EB1323">
        <w:rPr>
          <w:rFonts w:ascii="Arial" w:hAnsi="Arial" w:cs="Arial"/>
        </w:rPr>
        <w:t xml:space="preserve">: </w:t>
      </w:r>
      <w:bookmarkEnd w:id="88"/>
    </w:p>
    <w:p w:rsidR="006C3759" w:rsidRPr="00EB1323" w:rsidRDefault="006C3759" w:rsidP="006C3759">
      <w:pPr>
        <w:pStyle w:val="Heading3"/>
        <w:rPr>
          <w:rFonts w:ascii="Arial" w:hAnsi="Arial" w:cs="Arial"/>
        </w:rPr>
      </w:pPr>
      <w:r w:rsidRPr="00EB1323">
        <w:rPr>
          <w:rFonts w:ascii="Arial" w:hAnsi="Arial" w:cs="Arial"/>
        </w:rPr>
        <w:t xml:space="preserve">been subject to an investigation or prosecution which relates to an alleged Prohibited Act; </w:t>
      </w:r>
    </w:p>
    <w:p w:rsidR="006C3759" w:rsidRPr="00EB1323" w:rsidRDefault="006C3759" w:rsidP="006C3759">
      <w:pPr>
        <w:pStyle w:val="Heading3"/>
        <w:rPr>
          <w:rFonts w:ascii="Arial" w:hAnsi="Arial" w:cs="Arial"/>
        </w:rPr>
      </w:pPr>
      <w:r w:rsidRPr="00EB1323">
        <w:rPr>
          <w:rFonts w:ascii="Arial" w:hAnsi="Arial" w:cs="Arial"/>
        </w:rPr>
        <w:t xml:space="preserve">been listed by any government department or agency as being debarred, suspended, proposed for suspension or debarment, or otherwise ineligible for participation in government procurement programmes or contracts on the grounds of a Prohibited Act; and/or </w:t>
      </w:r>
    </w:p>
    <w:p w:rsidR="006C3759" w:rsidRPr="00EB1323" w:rsidRDefault="006C3759" w:rsidP="006C3759">
      <w:pPr>
        <w:pStyle w:val="Heading3"/>
        <w:rPr>
          <w:rFonts w:ascii="Arial" w:hAnsi="Arial" w:cs="Arial"/>
        </w:rPr>
      </w:pPr>
      <w:r w:rsidRPr="00EB1323">
        <w:rPr>
          <w:rFonts w:ascii="Arial" w:hAnsi="Arial" w:cs="Arial"/>
        </w:rPr>
        <w:t xml:space="preserve">received a request or demand for any undue financial or other advantage of any kind in connection with the performance of </w:t>
      </w:r>
      <w:r w:rsidR="004545B8">
        <w:rPr>
          <w:rFonts w:ascii="Arial" w:hAnsi="Arial" w:cs="Arial"/>
        </w:rPr>
        <w:t>this Agreement</w:t>
      </w:r>
      <w:r w:rsidRPr="00EB1323">
        <w:rPr>
          <w:rFonts w:ascii="Arial" w:hAnsi="Arial" w:cs="Arial"/>
        </w:rPr>
        <w:t xml:space="preserve"> or otherwise suspects that any person or Party directly or indirectly connected with </w:t>
      </w:r>
      <w:r w:rsidR="004545B8">
        <w:rPr>
          <w:rFonts w:ascii="Arial" w:hAnsi="Arial" w:cs="Arial"/>
        </w:rPr>
        <w:t>this Agreement</w:t>
      </w:r>
      <w:r w:rsidRPr="00EB1323">
        <w:rPr>
          <w:rFonts w:ascii="Arial" w:hAnsi="Arial" w:cs="Arial"/>
        </w:rPr>
        <w:t xml:space="preserve"> has committed or attempted to commit a Prohibited Act. </w:t>
      </w:r>
    </w:p>
    <w:p w:rsidR="006C3759" w:rsidRPr="00EB1323" w:rsidRDefault="006C3759" w:rsidP="006C3759">
      <w:pPr>
        <w:pStyle w:val="Heading2"/>
        <w:rPr>
          <w:rFonts w:ascii="Arial" w:hAnsi="Arial" w:cs="Arial"/>
        </w:rPr>
      </w:pPr>
      <w:r w:rsidRPr="00EB1323">
        <w:rPr>
          <w:rFonts w:ascii="Arial" w:hAnsi="Arial" w:cs="Arial"/>
        </w:rPr>
        <w:t xml:space="preserve">If the </w:t>
      </w:r>
      <w:r w:rsidR="00C44D28">
        <w:rPr>
          <w:rFonts w:ascii="Arial" w:hAnsi="Arial" w:cs="Arial"/>
        </w:rPr>
        <w:t>Consultant</w:t>
      </w:r>
      <w:r w:rsidRPr="00EB1323">
        <w:rPr>
          <w:rFonts w:ascii="Arial" w:hAnsi="Arial" w:cs="Arial"/>
        </w:rPr>
        <w:t xml:space="preserve"> makes a notification to the </w:t>
      </w:r>
      <w:r w:rsidR="00DD3D5D">
        <w:rPr>
          <w:rFonts w:ascii="Arial" w:hAnsi="Arial" w:cs="Arial"/>
        </w:rPr>
        <w:t>Client</w:t>
      </w:r>
      <w:r w:rsidRPr="00EB1323">
        <w:rPr>
          <w:rFonts w:ascii="Arial" w:hAnsi="Arial" w:cs="Arial"/>
        </w:rPr>
        <w:t xml:space="preserve"> pursuant to </w:t>
      </w:r>
      <w:r w:rsidRPr="00AD59C2">
        <w:rPr>
          <w:rFonts w:ascii="Arial" w:hAnsi="Arial" w:cs="Arial"/>
        </w:rPr>
        <w:t xml:space="preserve">clause </w:t>
      </w:r>
      <w:r w:rsidRPr="00AD59C2">
        <w:rPr>
          <w:rFonts w:ascii="Arial" w:hAnsi="Arial" w:cs="Arial"/>
        </w:rPr>
        <w:fldChar w:fldCharType="begin"/>
      </w:r>
      <w:r w:rsidRPr="00AD59C2">
        <w:rPr>
          <w:rFonts w:ascii="Arial" w:hAnsi="Arial" w:cs="Arial"/>
        </w:rPr>
        <w:instrText xml:space="preserve">REF "a836145" \h \w  \* MERGEFORMAT </w:instrText>
      </w:r>
      <w:r w:rsidRPr="00AD59C2">
        <w:rPr>
          <w:rFonts w:ascii="Arial" w:hAnsi="Arial" w:cs="Arial"/>
        </w:rPr>
      </w:r>
      <w:r w:rsidRPr="00AD59C2">
        <w:rPr>
          <w:rFonts w:ascii="Arial" w:hAnsi="Arial" w:cs="Arial"/>
        </w:rPr>
        <w:fldChar w:fldCharType="separate"/>
      </w:r>
      <w:r w:rsidR="00381B9B">
        <w:rPr>
          <w:rFonts w:ascii="Arial" w:hAnsi="Arial" w:cs="Arial"/>
        </w:rPr>
        <w:t>21.4</w:t>
      </w:r>
      <w:r w:rsidRPr="00AD59C2">
        <w:rPr>
          <w:rFonts w:ascii="Arial" w:hAnsi="Arial" w:cs="Arial"/>
        </w:rPr>
        <w:fldChar w:fldCharType="end"/>
      </w:r>
      <w:r w:rsidRPr="00AD59C2">
        <w:rPr>
          <w:rFonts w:ascii="Arial" w:hAnsi="Arial" w:cs="Arial"/>
        </w:rPr>
        <w:t>,</w:t>
      </w:r>
      <w:r w:rsidRPr="00EB1323">
        <w:rPr>
          <w:rFonts w:ascii="Arial" w:hAnsi="Arial" w:cs="Arial"/>
        </w:rPr>
        <w:t xml:space="preserve"> the </w:t>
      </w:r>
      <w:r w:rsidR="00C44D28">
        <w:rPr>
          <w:rFonts w:ascii="Arial" w:hAnsi="Arial" w:cs="Arial"/>
        </w:rPr>
        <w:t>Consultant</w:t>
      </w:r>
      <w:r w:rsidRPr="00EB1323">
        <w:rPr>
          <w:rFonts w:ascii="Arial" w:hAnsi="Arial" w:cs="Arial"/>
        </w:rPr>
        <w:t xml:space="preserve"> shall respond promptly to the </w:t>
      </w:r>
      <w:r w:rsidR="00DD3D5D">
        <w:rPr>
          <w:rFonts w:ascii="Arial" w:hAnsi="Arial" w:cs="Arial"/>
        </w:rPr>
        <w:t>Client</w:t>
      </w:r>
      <w:r w:rsidRPr="00EB1323">
        <w:rPr>
          <w:rFonts w:ascii="Arial" w:hAnsi="Arial" w:cs="Arial"/>
        </w:rPr>
        <w:t xml:space="preserve">'s enquiries, co-operate with any investigation, and allow the </w:t>
      </w:r>
      <w:r w:rsidR="00DD3D5D">
        <w:rPr>
          <w:rFonts w:ascii="Arial" w:hAnsi="Arial" w:cs="Arial"/>
        </w:rPr>
        <w:t>Client</w:t>
      </w:r>
      <w:r w:rsidRPr="00EB1323">
        <w:rPr>
          <w:rFonts w:ascii="Arial" w:hAnsi="Arial" w:cs="Arial"/>
        </w:rPr>
        <w:t xml:space="preserve"> to audit any books, records and/or any other relevant documentation in accordance with </w:t>
      </w:r>
      <w:r w:rsidR="004545B8">
        <w:rPr>
          <w:rFonts w:ascii="Arial" w:hAnsi="Arial" w:cs="Arial"/>
        </w:rPr>
        <w:t>this Agreement</w:t>
      </w:r>
      <w:r w:rsidR="00AD59C2">
        <w:rPr>
          <w:rFonts w:ascii="Arial" w:hAnsi="Arial" w:cs="Arial"/>
        </w:rPr>
        <w:t>.</w:t>
      </w:r>
    </w:p>
    <w:p w:rsidR="006C3759" w:rsidRPr="00EB1323" w:rsidRDefault="006C3759" w:rsidP="006C3759">
      <w:pPr>
        <w:pStyle w:val="Heading2"/>
        <w:rPr>
          <w:rFonts w:ascii="Arial" w:hAnsi="Arial" w:cs="Arial"/>
        </w:rPr>
      </w:pPr>
      <w:bookmarkStart w:id="89" w:name="a555840"/>
      <w:r w:rsidRPr="00EB1323">
        <w:rPr>
          <w:rFonts w:ascii="Arial" w:hAnsi="Arial" w:cs="Arial"/>
        </w:rPr>
        <w:t xml:space="preserve">If the </w:t>
      </w:r>
      <w:r w:rsidR="00C44D28">
        <w:rPr>
          <w:rFonts w:ascii="Arial" w:hAnsi="Arial" w:cs="Arial"/>
        </w:rPr>
        <w:t>Consultant</w:t>
      </w:r>
      <w:r w:rsidRPr="00EB1323">
        <w:rPr>
          <w:rFonts w:ascii="Arial" w:hAnsi="Arial" w:cs="Arial"/>
        </w:rPr>
        <w:t xml:space="preserve"> is in </w:t>
      </w:r>
      <w:r w:rsidR="00E14147">
        <w:rPr>
          <w:rFonts w:ascii="Arial" w:hAnsi="Arial" w:cs="Arial"/>
        </w:rPr>
        <w:t>d</w:t>
      </w:r>
      <w:r w:rsidRPr="00EB1323">
        <w:rPr>
          <w:rFonts w:ascii="Arial" w:hAnsi="Arial" w:cs="Arial"/>
        </w:rPr>
        <w:t xml:space="preserve">efault under </w:t>
      </w:r>
      <w:r w:rsidRPr="004F09B0">
        <w:rPr>
          <w:rFonts w:ascii="Arial" w:hAnsi="Arial" w:cs="Arial"/>
        </w:rPr>
        <w:t xml:space="preserve">clause </w:t>
      </w:r>
      <w:r w:rsidRPr="004F09B0">
        <w:rPr>
          <w:rFonts w:ascii="Arial" w:hAnsi="Arial" w:cs="Arial"/>
        </w:rPr>
        <w:fldChar w:fldCharType="begin"/>
      </w:r>
      <w:r w:rsidRPr="004F09B0">
        <w:rPr>
          <w:rFonts w:ascii="Arial" w:hAnsi="Arial" w:cs="Arial"/>
        </w:rPr>
        <w:instrText xml:space="preserve">REF "a754740" \h \w  \* MERGEFORMAT </w:instrText>
      </w:r>
      <w:r w:rsidRPr="004F09B0">
        <w:rPr>
          <w:rFonts w:ascii="Arial" w:hAnsi="Arial" w:cs="Arial"/>
        </w:rPr>
      </w:r>
      <w:r w:rsidRPr="004F09B0">
        <w:rPr>
          <w:rFonts w:ascii="Arial" w:hAnsi="Arial" w:cs="Arial"/>
        </w:rPr>
        <w:fldChar w:fldCharType="separate"/>
      </w:r>
      <w:r w:rsidR="00381B9B">
        <w:rPr>
          <w:rFonts w:ascii="Arial" w:hAnsi="Arial" w:cs="Arial"/>
        </w:rPr>
        <w:t>21.1</w:t>
      </w:r>
      <w:r w:rsidRPr="004F09B0">
        <w:rPr>
          <w:rFonts w:ascii="Arial" w:hAnsi="Arial" w:cs="Arial"/>
        </w:rPr>
        <w:fldChar w:fldCharType="end"/>
      </w:r>
      <w:r w:rsidRPr="004F09B0">
        <w:rPr>
          <w:rFonts w:ascii="Arial" w:hAnsi="Arial" w:cs="Arial"/>
        </w:rPr>
        <w:t xml:space="preserve"> and/or clause </w:t>
      </w:r>
      <w:r w:rsidRPr="004F09B0">
        <w:rPr>
          <w:rFonts w:ascii="Arial" w:hAnsi="Arial" w:cs="Arial"/>
        </w:rPr>
        <w:fldChar w:fldCharType="begin"/>
      </w:r>
      <w:r w:rsidRPr="004F09B0">
        <w:rPr>
          <w:rFonts w:ascii="Arial" w:hAnsi="Arial" w:cs="Arial"/>
        </w:rPr>
        <w:instrText xml:space="preserve">REF "a797188" \h \w  \* MERGEFORMAT </w:instrText>
      </w:r>
      <w:r w:rsidRPr="004F09B0">
        <w:rPr>
          <w:rFonts w:ascii="Arial" w:hAnsi="Arial" w:cs="Arial"/>
        </w:rPr>
      </w:r>
      <w:r w:rsidRPr="004F09B0">
        <w:rPr>
          <w:rFonts w:ascii="Arial" w:hAnsi="Arial" w:cs="Arial"/>
        </w:rPr>
        <w:fldChar w:fldCharType="separate"/>
      </w:r>
      <w:r w:rsidR="00381B9B">
        <w:rPr>
          <w:rFonts w:ascii="Arial" w:hAnsi="Arial" w:cs="Arial"/>
        </w:rPr>
        <w:t>21.2</w:t>
      </w:r>
      <w:r w:rsidRPr="004F09B0">
        <w:rPr>
          <w:rFonts w:ascii="Arial" w:hAnsi="Arial" w:cs="Arial"/>
        </w:rPr>
        <w:fldChar w:fldCharType="end"/>
      </w:r>
      <w:r w:rsidRPr="00EB1323">
        <w:rPr>
          <w:rFonts w:ascii="Arial" w:hAnsi="Arial" w:cs="Arial"/>
        </w:rPr>
        <w:t xml:space="preserve">, the </w:t>
      </w:r>
      <w:r w:rsidR="00DD3D5D">
        <w:rPr>
          <w:rFonts w:ascii="Arial" w:hAnsi="Arial" w:cs="Arial"/>
        </w:rPr>
        <w:t>Client</w:t>
      </w:r>
      <w:r w:rsidRPr="00EB1323">
        <w:rPr>
          <w:rFonts w:ascii="Arial" w:hAnsi="Arial" w:cs="Arial"/>
        </w:rPr>
        <w:t xml:space="preserve"> may by notice: </w:t>
      </w:r>
      <w:bookmarkEnd w:id="89"/>
    </w:p>
    <w:p w:rsidR="006C3759" w:rsidRPr="00EB1323" w:rsidRDefault="006C3759" w:rsidP="006C3759">
      <w:pPr>
        <w:pStyle w:val="Heading3"/>
        <w:rPr>
          <w:rFonts w:ascii="Arial" w:hAnsi="Arial" w:cs="Arial"/>
        </w:rPr>
      </w:pPr>
      <w:r w:rsidRPr="00EB1323">
        <w:rPr>
          <w:rFonts w:ascii="Arial" w:hAnsi="Arial" w:cs="Arial"/>
        </w:rPr>
        <w:t xml:space="preserve">require the </w:t>
      </w:r>
      <w:r w:rsidR="00C44D28">
        <w:rPr>
          <w:rFonts w:ascii="Arial" w:hAnsi="Arial" w:cs="Arial"/>
        </w:rPr>
        <w:t>Consultant</w:t>
      </w:r>
      <w:r w:rsidRPr="00EB1323">
        <w:rPr>
          <w:rFonts w:ascii="Arial" w:hAnsi="Arial" w:cs="Arial"/>
        </w:rPr>
        <w:t xml:space="preserve"> to remove from performance of </w:t>
      </w:r>
      <w:r w:rsidR="004545B8">
        <w:rPr>
          <w:rFonts w:ascii="Arial" w:hAnsi="Arial" w:cs="Arial"/>
        </w:rPr>
        <w:t>this Agreement</w:t>
      </w:r>
      <w:r w:rsidRPr="00EB1323">
        <w:rPr>
          <w:rFonts w:ascii="Arial" w:hAnsi="Arial" w:cs="Arial"/>
        </w:rPr>
        <w:t xml:space="preserve"> any </w:t>
      </w:r>
      <w:r w:rsidR="00C44D28">
        <w:rPr>
          <w:rFonts w:ascii="Arial" w:hAnsi="Arial" w:cs="Arial"/>
        </w:rPr>
        <w:t>Consultant</w:t>
      </w:r>
      <w:r w:rsidR="00AD59C2">
        <w:rPr>
          <w:rFonts w:ascii="Arial" w:hAnsi="Arial" w:cs="Arial"/>
        </w:rPr>
        <w:t xml:space="preserve">'s </w:t>
      </w:r>
      <w:r w:rsidR="00061392">
        <w:rPr>
          <w:rFonts w:ascii="Arial" w:hAnsi="Arial" w:cs="Arial"/>
        </w:rPr>
        <w:t>Personnel</w:t>
      </w:r>
      <w:r w:rsidRPr="00EB1323">
        <w:rPr>
          <w:rFonts w:ascii="Arial" w:hAnsi="Arial" w:cs="Arial"/>
        </w:rPr>
        <w:t xml:space="preserve"> whose acts or omissions have caused the </w:t>
      </w:r>
      <w:r w:rsidR="00E14147">
        <w:rPr>
          <w:rFonts w:ascii="Arial" w:hAnsi="Arial" w:cs="Arial"/>
        </w:rPr>
        <w:t>d</w:t>
      </w:r>
      <w:r w:rsidRPr="00EB1323">
        <w:rPr>
          <w:rFonts w:ascii="Arial" w:hAnsi="Arial" w:cs="Arial"/>
        </w:rPr>
        <w:t xml:space="preserve">efault; or </w:t>
      </w:r>
    </w:p>
    <w:p w:rsidR="006C3759" w:rsidRPr="00EB1323" w:rsidRDefault="006C3759" w:rsidP="006C3759">
      <w:pPr>
        <w:pStyle w:val="Heading3"/>
        <w:rPr>
          <w:rFonts w:ascii="Arial" w:hAnsi="Arial" w:cs="Arial"/>
        </w:rPr>
      </w:pPr>
      <w:r w:rsidRPr="00EB1323">
        <w:rPr>
          <w:rFonts w:ascii="Arial" w:hAnsi="Arial" w:cs="Arial"/>
        </w:rPr>
        <w:t xml:space="preserve">immediately terminate </w:t>
      </w:r>
      <w:r w:rsidR="004545B8">
        <w:rPr>
          <w:rFonts w:ascii="Arial" w:hAnsi="Arial" w:cs="Arial"/>
        </w:rPr>
        <w:t>this Agreement</w:t>
      </w:r>
      <w:r w:rsidRPr="00EB1323">
        <w:rPr>
          <w:rFonts w:ascii="Arial" w:hAnsi="Arial" w:cs="Arial"/>
        </w:rPr>
        <w:t xml:space="preserve">. </w:t>
      </w:r>
    </w:p>
    <w:p w:rsidR="006C3759" w:rsidRPr="00EB1323" w:rsidRDefault="006C3759" w:rsidP="006C3759">
      <w:pPr>
        <w:pStyle w:val="Heading2"/>
        <w:rPr>
          <w:rFonts w:ascii="Arial" w:hAnsi="Arial" w:cs="Arial"/>
        </w:rPr>
      </w:pPr>
      <w:r w:rsidRPr="00EB1323">
        <w:rPr>
          <w:rFonts w:ascii="Arial" w:hAnsi="Arial" w:cs="Arial"/>
        </w:rPr>
        <w:t xml:space="preserve">Any notice served by the </w:t>
      </w:r>
      <w:r w:rsidR="00DD3D5D">
        <w:rPr>
          <w:rFonts w:ascii="Arial" w:hAnsi="Arial" w:cs="Arial"/>
        </w:rPr>
        <w:t>Client</w:t>
      </w:r>
      <w:r w:rsidR="00AD59C2">
        <w:rPr>
          <w:rFonts w:ascii="Arial" w:hAnsi="Arial" w:cs="Arial"/>
        </w:rPr>
        <w:t xml:space="preserve"> </w:t>
      </w:r>
      <w:r w:rsidRPr="00EB1323">
        <w:rPr>
          <w:rFonts w:ascii="Arial" w:hAnsi="Arial" w:cs="Arial"/>
        </w:rPr>
        <w:t xml:space="preserve">under clause </w:t>
      </w:r>
      <w:r w:rsidRPr="00EB1323">
        <w:rPr>
          <w:rFonts w:ascii="Arial" w:hAnsi="Arial" w:cs="Arial"/>
        </w:rPr>
        <w:fldChar w:fldCharType="begin"/>
      </w:r>
      <w:r w:rsidRPr="00EB1323">
        <w:rPr>
          <w:rFonts w:ascii="Arial" w:hAnsi="Arial" w:cs="Arial"/>
        </w:rPr>
        <w:instrText xml:space="preserve">REF "a555840" \h \w  \* MERGEFORMAT </w:instrText>
      </w:r>
      <w:r w:rsidRPr="00EB1323">
        <w:rPr>
          <w:rFonts w:ascii="Arial" w:hAnsi="Arial" w:cs="Arial"/>
        </w:rPr>
      </w:r>
      <w:r w:rsidRPr="00EB1323">
        <w:rPr>
          <w:rFonts w:ascii="Arial" w:hAnsi="Arial" w:cs="Arial"/>
        </w:rPr>
        <w:fldChar w:fldCharType="separate"/>
      </w:r>
      <w:r w:rsidR="00C4292B">
        <w:rPr>
          <w:rFonts w:ascii="Arial" w:hAnsi="Arial" w:cs="Arial"/>
        </w:rPr>
        <w:t>21.6</w:t>
      </w:r>
      <w:r w:rsidRPr="00EB1323">
        <w:rPr>
          <w:rFonts w:ascii="Arial" w:hAnsi="Arial" w:cs="Arial"/>
        </w:rPr>
        <w:fldChar w:fldCharType="end"/>
      </w:r>
      <w:r w:rsidRPr="00EB1323">
        <w:rPr>
          <w:rFonts w:ascii="Arial" w:hAnsi="Arial" w:cs="Arial"/>
        </w:rPr>
        <w:t xml:space="preserve"> shall specify the nature of the Prohibited Act, the identity of the </w:t>
      </w:r>
      <w:r w:rsidR="00397B77">
        <w:rPr>
          <w:rFonts w:ascii="Arial" w:hAnsi="Arial" w:cs="Arial"/>
        </w:rPr>
        <w:t>p</w:t>
      </w:r>
      <w:r w:rsidRPr="00EB1323">
        <w:rPr>
          <w:rFonts w:ascii="Arial" w:hAnsi="Arial" w:cs="Arial"/>
        </w:rPr>
        <w:t xml:space="preserve">arty who the </w:t>
      </w:r>
      <w:r w:rsidR="00DD3D5D">
        <w:rPr>
          <w:rFonts w:ascii="Arial" w:hAnsi="Arial" w:cs="Arial"/>
        </w:rPr>
        <w:t>Client</w:t>
      </w:r>
      <w:r w:rsidRPr="00EB1323">
        <w:rPr>
          <w:rFonts w:ascii="Arial" w:hAnsi="Arial" w:cs="Arial"/>
        </w:rPr>
        <w:t xml:space="preserve"> believes has </w:t>
      </w:r>
      <w:r w:rsidRPr="00EB1323">
        <w:rPr>
          <w:rFonts w:ascii="Arial" w:hAnsi="Arial" w:cs="Arial"/>
        </w:rPr>
        <w:lastRenderedPageBreak/>
        <w:t xml:space="preserve">committed the Prohibited Act and the action that the </w:t>
      </w:r>
      <w:r w:rsidR="00DD3D5D">
        <w:rPr>
          <w:rFonts w:ascii="Arial" w:hAnsi="Arial" w:cs="Arial"/>
        </w:rPr>
        <w:t>Client</w:t>
      </w:r>
      <w:r w:rsidRPr="00EB1323">
        <w:rPr>
          <w:rFonts w:ascii="Arial" w:hAnsi="Arial" w:cs="Arial"/>
        </w:rPr>
        <w:t xml:space="preserve"> has elected to take (including, where relevant, the date on which </w:t>
      </w:r>
      <w:r w:rsidR="004545B8">
        <w:rPr>
          <w:rFonts w:ascii="Arial" w:hAnsi="Arial" w:cs="Arial"/>
        </w:rPr>
        <w:t>this Agreement</w:t>
      </w:r>
      <w:r w:rsidRPr="00EB1323">
        <w:rPr>
          <w:rFonts w:ascii="Arial" w:hAnsi="Arial" w:cs="Arial"/>
        </w:rPr>
        <w:t xml:space="preserve"> shall terminate). </w:t>
      </w:r>
    </w:p>
    <w:p w:rsidR="005F214C" w:rsidRPr="00784929" w:rsidRDefault="006B17E8">
      <w:pPr>
        <w:pStyle w:val="Heading1"/>
        <w:rPr>
          <w:rFonts w:ascii="Arial" w:hAnsi="Arial" w:cs="Arial"/>
          <w:szCs w:val="22"/>
        </w:rPr>
      </w:pPr>
      <w:bookmarkStart w:id="90" w:name="a773486"/>
      <w:bookmarkStart w:id="91" w:name="_Toc20430216"/>
      <w:r w:rsidRPr="00784929">
        <w:rPr>
          <w:rFonts w:ascii="Arial" w:hAnsi="Arial" w:cs="Arial"/>
          <w:szCs w:val="22"/>
        </w:rPr>
        <w:t xml:space="preserve">Assignment </w:t>
      </w:r>
      <w:r w:rsidR="00444A06">
        <w:rPr>
          <w:rFonts w:ascii="Arial" w:hAnsi="Arial" w:cs="Arial"/>
          <w:szCs w:val="22"/>
        </w:rPr>
        <w:t>A</w:t>
      </w:r>
      <w:r w:rsidRPr="00784929">
        <w:rPr>
          <w:rFonts w:ascii="Arial" w:hAnsi="Arial" w:cs="Arial"/>
          <w:szCs w:val="22"/>
        </w:rPr>
        <w:t xml:space="preserve">nd </w:t>
      </w:r>
      <w:r w:rsidR="00444A06">
        <w:rPr>
          <w:rFonts w:ascii="Arial" w:hAnsi="Arial" w:cs="Arial"/>
          <w:szCs w:val="22"/>
        </w:rPr>
        <w:t>O</w:t>
      </w:r>
      <w:r w:rsidRPr="00784929">
        <w:rPr>
          <w:rFonts w:ascii="Arial" w:hAnsi="Arial" w:cs="Arial"/>
          <w:szCs w:val="22"/>
        </w:rPr>
        <w:t xml:space="preserve">ther </w:t>
      </w:r>
      <w:r w:rsidR="00444A06">
        <w:rPr>
          <w:rFonts w:ascii="Arial" w:hAnsi="Arial" w:cs="Arial"/>
          <w:szCs w:val="22"/>
        </w:rPr>
        <w:t>D</w:t>
      </w:r>
      <w:r w:rsidRPr="00784929">
        <w:rPr>
          <w:rFonts w:ascii="Arial" w:hAnsi="Arial" w:cs="Arial"/>
          <w:szCs w:val="22"/>
        </w:rPr>
        <w:t>ealings</w:t>
      </w:r>
      <w:bookmarkEnd w:id="90"/>
      <w:bookmarkEnd w:id="91"/>
    </w:p>
    <w:p w:rsidR="005F214C" w:rsidRPr="00784929" w:rsidRDefault="004545B8">
      <w:pPr>
        <w:pStyle w:val="Heading2"/>
        <w:rPr>
          <w:rFonts w:ascii="Arial" w:hAnsi="Arial" w:cs="Arial"/>
          <w:szCs w:val="22"/>
        </w:rPr>
      </w:pPr>
      <w:r>
        <w:rPr>
          <w:rFonts w:ascii="Arial" w:hAnsi="Arial" w:cs="Arial"/>
          <w:szCs w:val="22"/>
        </w:rPr>
        <w:t>This Agreement</w:t>
      </w:r>
      <w:r w:rsidR="006B17E8" w:rsidRPr="00784929">
        <w:rPr>
          <w:rFonts w:ascii="Arial" w:hAnsi="Arial" w:cs="Arial"/>
          <w:szCs w:val="22"/>
        </w:rPr>
        <w:t xml:space="preserve"> is personal to the </w:t>
      </w:r>
      <w:r w:rsidR="00C44D28">
        <w:rPr>
          <w:rFonts w:ascii="Arial" w:hAnsi="Arial" w:cs="Arial"/>
          <w:szCs w:val="22"/>
        </w:rPr>
        <w:t>Consultant</w:t>
      </w:r>
      <w:r w:rsidR="006B17E8" w:rsidRPr="00784929">
        <w:rPr>
          <w:rFonts w:ascii="Arial" w:hAnsi="Arial" w:cs="Arial"/>
          <w:szCs w:val="22"/>
        </w:rPr>
        <w:t xml:space="preserve"> and the </w:t>
      </w:r>
      <w:r w:rsidR="00C44D28">
        <w:rPr>
          <w:rFonts w:ascii="Arial" w:hAnsi="Arial" w:cs="Arial"/>
          <w:szCs w:val="22"/>
        </w:rPr>
        <w:t>Consultant</w:t>
      </w:r>
      <w:r w:rsidR="006B17E8" w:rsidRPr="00784929">
        <w:rPr>
          <w:rFonts w:ascii="Arial" w:hAnsi="Arial" w:cs="Arial"/>
          <w:szCs w:val="22"/>
        </w:rPr>
        <w:t xml:space="preserve"> shall not assign, transfer, mortgage, charge, subcontract, declare a trust over or deal in any other manner with any of its rights and obligations under </w:t>
      </w:r>
      <w:r>
        <w:rPr>
          <w:rFonts w:ascii="Arial" w:hAnsi="Arial" w:cs="Arial"/>
          <w:szCs w:val="22"/>
        </w:rPr>
        <w:t>this Agreement</w:t>
      </w:r>
      <w:r w:rsidR="005C3085">
        <w:rPr>
          <w:rFonts w:ascii="Arial" w:hAnsi="Arial" w:cs="Arial"/>
          <w:szCs w:val="22"/>
        </w:rPr>
        <w:t xml:space="preserve"> </w:t>
      </w:r>
      <w:r w:rsidR="0080501A">
        <w:rPr>
          <w:rFonts w:ascii="Arial" w:hAnsi="Arial" w:cs="Arial"/>
          <w:szCs w:val="22"/>
        </w:rPr>
        <w:t xml:space="preserve">without the prior written consent of the </w:t>
      </w:r>
      <w:r w:rsidR="00DD3D5D">
        <w:rPr>
          <w:rFonts w:ascii="Arial" w:hAnsi="Arial" w:cs="Arial"/>
          <w:szCs w:val="22"/>
        </w:rPr>
        <w:t>Client</w:t>
      </w:r>
      <w:r w:rsidR="0080501A">
        <w:rPr>
          <w:rFonts w:ascii="Arial" w:hAnsi="Arial" w:cs="Arial"/>
          <w:szCs w:val="22"/>
        </w:rPr>
        <w:t xml:space="preserve"> which consent shall not be unreasonably delayed or withheld</w:t>
      </w:r>
      <w:r w:rsidR="006B17E8" w:rsidRPr="00784929">
        <w:rPr>
          <w:rFonts w:ascii="Arial" w:hAnsi="Arial" w:cs="Arial"/>
          <w:szCs w:val="22"/>
        </w:rPr>
        <w:t>.</w:t>
      </w:r>
    </w:p>
    <w:p w:rsidR="005F214C" w:rsidRPr="00784929" w:rsidRDefault="006B17E8">
      <w:pPr>
        <w:pStyle w:val="Heading2"/>
        <w:rPr>
          <w:rFonts w:ascii="Arial" w:hAnsi="Arial" w:cs="Arial"/>
          <w:szCs w:val="22"/>
        </w:rPr>
      </w:pPr>
      <w:r w:rsidRPr="00784929">
        <w:rPr>
          <w:rFonts w:ascii="Arial" w:hAnsi="Arial" w:cs="Arial"/>
          <w:szCs w:val="22"/>
        </w:rPr>
        <w:t xml:space="preserve">The </w:t>
      </w:r>
      <w:r w:rsidR="00DD3D5D">
        <w:rPr>
          <w:rFonts w:ascii="Arial" w:hAnsi="Arial" w:cs="Arial"/>
          <w:szCs w:val="22"/>
        </w:rPr>
        <w:t>Client</w:t>
      </w:r>
      <w:r w:rsidRPr="00784929">
        <w:rPr>
          <w:rFonts w:ascii="Arial" w:hAnsi="Arial" w:cs="Arial"/>
          <w:szCs w:val="22"/>
        </w:rPr>
        <w:t xml:space="preserve"> may at any time assign, transfer, mortgage, charge or deal in any other manner with any or all of its rights and obligations under </w:t>
      </w:r>
      <w:r w:rsidR="004545B8">
        <w:rPr>
          <w:rFonts w:ascii="Arial" w:hAnsi="Arial" w:cs="Arial"/>
          <w:szCs w:val="22"/>
        </w:rPr>
        <w:t>this Agreement</w:t>
      </w:r>
      <w:r w:rsidRPr="00784929">
        <w:rPr>
          <w:rFonts w:ascii="Arial" w:hAnsi="Arial" w:cs="Arial"/>
          <w:szCs w:val="22"/>
        </w:rPr>
        <w:t>.</w:t>
      </w:r>
    </w:p>
    <w:p w:rsidR="005F214C" w:rsidRPr="00784929" w:rsidRDefault="006B17E8">
      <w:pPr>
        <w:pStyle w:val="Heading1"/>
        <w:rPr>
          <w:rFonts w:ascii="Arial" w:hAnsi="Arial" w:cs="Arial"/>
          <w:szCs w:val="22"/>
        </w:rPr>
      </w:pPr>
      <w:bookmarkStart w:id="92" w:name="a1041278"/>
      <w:bookmarkStart w:id="93" w:name="_Toc20430217"/>
      <w:r w:rsidRPr="00784929">
        <w:rPr>
          <w:rFonts w:ascii="Arial" w:hAnsi="Arial" w:cs="Arial"/>
          <w:szCs w:val="22"/>
        </w:rPr>
        <w:t xml:space="preserve">No </w:t>
      </w:r>
      <w:r w:rsidR="00444A06">
        <w:rPr>
          <w:rFonts w:ascii="Arial" w:hAnsi="Arial" w:cs="Arial"/>
          <w:szCs w:val="22"/>
        </w:rPr>
        <w:t>P</w:t>
      </w:r>
      <w:r w:rsidRPr="00784929">
        <w:rPr>
          <w:rFonts w:ascii="Arial" w:hAnsi="Arial" w:cs="Arial"/>
          <w:szCs w:val="22"/>
        </w:rPr>
        <w:t xml:space="preserve">artnership </w:t>
      </w:r>
      <w:r w:rsidR="00444A06">
        <w:rPr>
          <w:rFonts w:ascii="Arial" w:hAnsi="Arial" w:cs="Arial"/>
          <w:szCs w:val="22"/>
        </w:rPr>
        <w:t>O</w:t>
      </w:r>
      <w:r w:rsidRPr="00784929">
        <w:rPr>
          <w:rFonts w:ascii="Arial" w:hAnsi="Arial" w:cs="Arial"/>
          <w:szCs w:val="22"/>
        </w:rPr>
        <w:t xml:space="preserve">r </w:t>
      </w:r>
      <w:r w:rsidR="00444A06">
        <w:rPr>
          <w:rFonts w:ascii="Arial" w:hAnsi="Arial" w:cs="Arial"/>
          <w:szCs w:val="22"/>
        </w:rPr>
        <w:t>A</w:t>
      </w:r>
      <w:r w:rsidRPr="00784929">
        <w:rPr>
          <w:rFonts w:ascii="Arial" w:hAnsi="Arial" w:cs="Arial"/>
          <w:szCs w:val="22"/>
        </w:rPr>
        <w:t>gency</w:t>
      </w:r>
      <w:bookmarkEnd w:id="92"/>
      <w:bookmarkEnd w:id="93"/>
    </w:p>
    <w:p w:rsidR="005F214C" w:rsidRPr="00784929" w:rsidRDefault="006B17E8">
      <w:pPr>
        <w:pStyle w:val="Heading2"/>
        <w:rPr>
          <w:rFonts w:ascii="Arial" w:hAnsi="Arial" w:cs="Arial"/>
          <w:szCs w:val="22"/>
        </w:rPr>
      </w:pPr>
      <w:r w:rsidRPr="00784929">
        <w:rPr>
          <w:rFonts w:ascii="Arial" w:hAnsi="Arial" w:cs="Arial"/>
          <w:szCs w:val="22"/>
        </w:rPr>
        <w:t xml:space="preserve">Nothing in </w:t>
      </w:r>
      <w:r w:rsidR="004545B8">
        <w:rPr>
          <w:rFonts w:ascii="Arial" w:hAnsi="Arial" w:cs="Arial"/>
          <w:szCs w:val="22"/>
        </w:rPr>
        <w:t>this Agreement</w:t>
      </w:r>
      <w:r w:rsidRPr="00784929">
        <w:rPr>
          <w:rFonts w:ascii="Arial" w:hAnsi="Arial" w:cs="Arial"/>
          <w:szCs w:val="22"/>
        </w:rPr>
        <w:t xml:space="preserve"> is intended to, or shall be deemed to, establish any partnership or joint venture between the parties, constitute </w:t>
      </w:r>
      <w:r w:rsidR="003D6EFD">
        <w:rPr>
          <w:rFonts w:ascii="Arial" w:hAnsi="Arial" w:cs="Arial"/>
          <w:szCs w:val="22"/>
        </w:rPr>
        <w:t>one</w:t>
      </w:r>
      <w:r w:rsidR="003D6EFD" w:rsidRPr="00784929">
        <w:rPr>
          <w:rFonts w:ascii="Arial" w:hAnsi="Arial" w:cs="Arial"/>
          <w:szCs w:val="22"/>
        </w:rPr>
        <w:t xml:space="preserve"> </w:t>
      </w:r>
      <w:r w:rsidRPr="00784929">
        <w:rPr>
          <w:rFonts w:ascii="Arial" w:hAnsi="Arial" w:cs="Arial"/>
          <w:szCs w:val="22"/>
        </w:rPr>
        <w:t xml:space="preserve">party the agent of </w:t>
      </w:r>
      <w:r w:rsidR="003D6EFD">
        <w:rPr>
          <w:rFonts w:ascii="Arial" w:hAnsi="Arial" w:cs="Arial"/>
          <w:szCs w:val="22"/>
        </w:rPr>
        <w:t xml:space="preserve">the </w:t>
      </w:r>
      <w:r w:rsidR="003D6EFD" w:rsidRPr="00784929">
        <w:rPr>
          <w:rFonts w:ascii="Arial" w:hAnsi="Arial" w:cs="Arial"/>
          <w:szCs w:val="22"/>
        </w:rPr>
        <w:t xml:space="preserve">other </w:t>
      </w:r>
      <w:r w:rsidRPr="00784929">
        <w:rPr>
          <w:rFonts w:ascii="Arial" w:hAnsi="Arial" w:cs="Arial"/>
          <w:szCs w:val="22"/>
        </w:rPr>
        <w:t xml:space="preserve">party, or authorise </w:t>
      </w:r>
      <w:r w:rsidR="003D6EFD">
        <w:rPr>
          <w:rFonts w:ascii="Arial" w:hAnsi="Arial" w:cs="Arial"/>
          <w:szCs w:val="22"/>
        </w:rPr>
        <w:t>one</w:t>
      </w:r>
      <w:r w:rsidR="003D6EFD" w:rsidRPr="00784929">
        <w:rPr>
          <w:rFonts w:ascii="Arial" w:hAnsi="Arial" w:cs="Arial"/>
          <w:szCs w:val="22"/>
        </w:rPr>
        <w:t xml:space="preserve"> </w:t>
      </w:r>
      <w:r w:rsidRPr="00784929">
        <w:rPr>
          <w:rFonts w:ascii="Arial" w:hAnsi="Arial" w:cs="Arial"/>
          <w:szCs w:val="22"/>
        </w:rPr>
        <w:t xml:space="preserve">party to make or enter into any commitments for or on behalf of </w:t>
      </w:r>
      <w:r w:rsidR="003D6EFD">
        <w:rPr>
          <w:rFonts w:ascii="Arial" w:hAnsi="Arial" w:cs="Arial"/>
          <w:szCs w:val="22"/>
        </w:rPr>
        <w:t>the</w:t>
      </w:r>
      <w:r w:rsidR="003D6EFD" w:rsidRPr="00784929">
        <w:rPr>
          <w:rFonts w:ascii="Arial" w:hAnsi="Arial" w:cs="Arial"/>
          <w:szCs w:val="22"/>
        </w:rPr>
        <w:t xml:space="preserve"> </w:t>
      </w:r>
      <w:r w:rsidRPr="00784929">
        <w:rPr>
          <w:rFonts w:ascii="Arial" w:hAnsi="Arial" w:cs="Arial"/>
          <w:szCs w:val="22"/>
        </w:rPr>
        <w:t>other party.</w:t>
      </w:r>
    </w:p>
    <w:p w:rsidR="005F214C" w:rsidRPr="00784929" w:rsidRDefault="006B17E8">
      <w:pPr>
        <w:pStyle w:val="Heading2"/>
        <w:rPr>
          <w:rFonts w:ascii="Arial" w:hAnsi="Arial" w:cs="Arial"/>
          <w:szCs w:val="22"/>
        </w:rPr>
      </w:pPr>
      <w:r w:rsidRPr="00784929">
        <w:rPr>
          <w:rFonts w:ascii="Arial" w:hAnsi="Arial" w:cs="Arial"/>
          <w:szCs w:val="22"/>
        </w:rPr>
        <w:t>Each party confirms it is acting on its own behalf and not for the benefit of any other person.</w:t>
      </w:r>
    </w:p>
    <w:p w:rsidR="005F214C" w:rsidRPr="00784929" w:rsidRDefault="006B17E8">
      <w:pPr>
        <w:pStyle w:val="Heading1"/>
        <w:rPr>
          <w:rFonts w:ascii="Arial" w:hAnsi="Arial" w:cs="Arial"/>
          <w:szCs w:val="22"/>
        </w:rPr>
      </w:pPr>
      <w:bookmarkStart w:id="94" w:name="a472577"/>
      <w:bookmarkStart w:id="95" w:name="_Toc20430218"/>
      <w:r w:rsidRPr="00784929">
        <w:rPr>
          <w:rFonts w:ascii="Arial" w:hAnsi="Arial" w:cs="Arial"/>
          <w:szCs w:val="22"/>
        </w:rPr>
        <w:t xml:space="preserve">Third </w:t>
      </w:r>
      <w:r w:rsidR="00033861">
        <w:rPr>
          <w:rFonts w:ascii="Arial" w:hAnsi="Arial" w:cs="Arial"/>
          <w:szCs w:val="22"/>
        </w:rPr>
        <w:t>P</w:t>
      </w:r>
      <w:r w:rsidRPr="00784929">
        <w:rPr>
          <w:rFonts w:ascii="Arial" w:hAnsi="Arial" w:cs="Arial"/>
          <w:szCs w:val="22"/>
        </w:rPr>
        <w:t xml:space="preserve">arty </w:t>
      </w:r>
      <w:r w:rsidR="00033861">
        <w:rPr>
          <w:rFonts w:ascii="Arial" w:hAnsi="Arial" w:cs="Arial"/>
          <w:szCs w:val="22"/>
        </w:rPr>
        <w:t>R</w:t>
      </w:r>
      <w:r w:rsidRPr="00784929">
        <w:rPr>
          <w:rFonts w:ascii="Arial" w:hAnsi="Arial" w:cs="Arial"/>
          <w:szCs w:val="22"/>
        </w:rPr>
        <w:t>ights</w:t>
      </w:r>
      <w:bookmarkEnd w:id="94"/>
      <w:bookmarkEnd w:id="95"/>
    </w:p>
    <w:p w:rsidR="005F214C" w:rsidRPr="00784929" w:rsidRDefault="00554996">
      <w:pPr>
        <w:pStyle w:val="Bodysubclause"/>
        <w:rPr>
          <w:rFonts w:ascii="Arial" w:hAnsi="Arial" w:cs="Arial"/>
          <w:szCs w:val="22"/>
        </w:rPr>
      </w:pPr>
      <w:r>
        <w:rPr>
          <w:rFonts w:ascii="Arial" w:hAnsi="Arial" w:cs="Arial"/>
          <w:szCs w:val="22"/>
        </w:rPr>
        <w:t>The Contracts (Rights of Third Parties) Act 1999 shall not apply to this Agreement and n</w:t>
      </w:r>
      <w:r w:rsidR="006B17E8" w:rsidRPr="00784929">
        <w:rPr>
          <w:rFonts w:ascii="Arial" w:hAnsi="Arial" w:cs="Arial"/>
          <w:szCs w:val="22"/>
        </w:rPr>
        <w:t xml:space="preserve">o one other than a party to </w:t>
      </w:r>
      <w:r w:rsidR="004545B8">
        <w:rPr>
          <w:rFonts w:ascii="Arial" w:hAnsi="Arial" w:cs="Arial"/>
          <w:szCs w:val="22"/>
        </w:rPr>
        <w:t>this Agreement</w:t>
      </w:r>
      <w:r w:rsidR="00033861">
        <w:rPr>
          <w:rFonts w:ascii="Arial" w:hAnsi="Arial" w:cs="Arial"/>
          <w:szCs w:val="22"/>
        </w:rPr>
        <w:t xml:space="preserve"> </w:t>
      </w:r>
      <w:r w:rsidR="006B17E8" w:rsidRPr="00784929">
        <w:rPr>
          <w:rFonts w:ascii="Arial" w:hAnsi="Arial" w:cs="Arial"/>
          <w:szCs w:val="22"/>
        </w:rPr>
        <w:t>shall have any right to enforce any of its terms.</w:t>
      </w:r>
    </w:p>
    <w:p w:rsidR="005F214C" w:rsidRPr="00784929" w:rsidRDefault="006B17E8">
      <w:pPr>
        <w:pStyle w:val="Heading1"/>
        <w:rPr>
          <w:rFonts w:ascii="Arial" w:hAnsi="Arial" w:cs="Arial"/>
          <w:szCs w:val="22"/>
        </w:rPr>
      </w:pPr>
      <w:bookmarkStart w:id="96" w:name="a682158"/>
      <w:bookmarkStart w:id="97" w:name="_Toc20430219"/>
      <w:r w:rsidRPr="00784929">
        <w:rPr>
          <w:rFonts w:ascii="Arial" w:hAnsi="Arial" w:cs="Arial"/>
          <w:szCs w:val="22"/>
        </w:rPr>
        <w:t>Notices</w:t>
      </w:r>
      <w:bookmarkEnd w:id="96"/>
      <w:bookmarkEnd w:id="97"/>
    </w:p>
    <w:p w:rsidR="00BF61FB" w:rsidRPr="00BF61FB" w:rsidRDefault="00BF61FB" w:rsidP="00BF61FB">
      <w:pPr>
        <w:pStyle w:val="Heading2"/>
        <w:rPr>
          <w:rFonts w:ascii="Arial" w:hAnsi="Arial" w:cs="Arial"/>
          <w:szCs w:val="22"/>
        </w:rPr>
      </w:pPr>
      <w:r w:rsidRPr="00BF61FB">
        <w:rPr>
          <w:rFonts w:ascii="Arial" w:hAnsi="Arial" w:cs="Arial"/>
          <w:color w:val="0F0F1F"/>
          <w:szCs w:val="22"/>
        </w:rPr>
        <w:t>Any notice or other communication requi</w:t>
      </w:r>
      <w:r>
        <w:rPr>
          <w:rFonts w:ascii="Arial" w:hAnsi="Arial" w:cs="Arial"/>
          <w:color w:val="0F0F1F"/>
          <w:szCs w:val="22"/>
        </w:rPr>
        <w:t xml:space="preserve">red to be given under </w:t>
      </w:r>
      <w:r w:rsidR="004545B8">
        <w:rPr>
          <w:rFonts w:ascii="Arial" w:hAnsi="Arial" w:cs="Arial"/>
          <w:color w:val="0F0F1F"/>
          <w:szCs w:val="22"/>
        </w:rPr>
        <w:t>this Agreement</w:t>
      </w:r>
      <w:r w:rsidRPr="00BF61FB">
        <w:rPr>
          <w:rFonts w:ascii="Arial" w:hAnsi="Arial" w:cs="Arial"/>
          <w:color w:val="0F0F1F"/>
          <w:szCs w:val="22"/>
        </w:rPr>
        <w:t xml:space="preserve">, shall be in writing and shall be delivered personally, or sent by pre-paid first class post or recorded delivery or by commercial courier, to </w:t>
      </w:r>
      <w:r>
        <w:rPr>
          <w:rFonts w:ascii="Arial" w:hAnsi="Arial" w:cs="Arial"/>
          <w:color w:val="0F0F1F"/>
          <w:szCs w:val="22"/>
        </w:rPr>
        <w:t xml:space="preserve">the </w:t>
      </w:r>
      <w:r w:rsidRPr="00BF61FB">
        <w:rPr>
          <w:rFonts w:ascii="Arial" w:hAnsi="Arial" w:cs="Arial"/>
          <w:color w:val="0F0F1F"/>
          <w:szCs w:val="22"/>
        </w:rPr>
        <w:t>party required to receive the notice or communication at its address</w:t>
      </w:r>
      <w:r w:rsidR="004A4996">
        <w:rPr>
          <w:rFonts w:ascii="Arial" w:hAnsi="Arial" w:cs="Arial"/>
          <w:color w:val="0F0F1F"/>
          <w:szCs w:val="22"/>
        </w:rPr>
        <w:t xml:space="preserve"> and to the addressee </w:t>
      </w:r>
      <w:r w:rsidRPr="00BF61FB">
        <w:rPr>
          <w:rFonts w:ascii="Arial" w:hAnsi="Arial" w:cs="Arial"/>
          <w:color w:val="0F0F1F"/>
          <w:szCs w:val="22"/>
        </w:rPr>
        <w:t xml:space="preserve">as set out herein or as otherwise specified by the relevant party by notice in writing to </w:t>
      </w:r>
      <w:r w:rsidR="001B7C8E">
        <w:rPr>
          <w:rFonts w:ascii="Arial" w:hAnsi="Arial" w:cs="Arial"/>
          <w:color w:val="0F0F1F"/>
          <w:szCs w:val="22"/>
        </w:rPr>
        <w:t>the</w:t>
      </w:r>
      <w:r w:rsidRPr="00BF61FB">
        <w:rPr>
          <w:rFonts w:ascii="Arial" w:hAnsi="Arial" w:cs="Arial"/>
          <w:color w:val="0F0F1F"/>
          <w:szCs w:val="22"/>
        </w:rPr>
        <w:t xml:space="preserve"> other party</w:t>
      </w:r>
      <w:r w:rsidR="004A4996">
        <w:rPr>
          <w:rFonts w:ascii="Arial" w:hAnsi="Arial" w:cs="Arial"/>
          <w:color w:val="0F0F1F"/>
          <w:szCs w:val="22"/>
        </w:rPr>
        <w:t>:</w:t>
      </w:r>
    </w:p>
    <w:p w:rsidR="00BF61FB" w:rsidRPr="00E21A58" w:rsidRDefault="00BF61FB" w:rsidP="00BF61FB">
      <w:pPr>
        <w:spacing w:before="240" w:after="120"/>
        <w:ind w:left="720"/>
        <w:rPr>
          <w:rFonts w:ascii="Arial" w:hAnsi="Arial" w:cs="Arial"/>
          <w:b/>
          <w:color w:val="0F0F1F"/>
          <w:szCs w:val="22"/>
        </w:rPr>
      </w:pPr>
      <w:r w:rsidRPr="00E21A58">
        <w:rPr>
          <w:rFonts w:ascii="Arial" w:hAnsi="Arial" w:cs="Arial"/>
          <w:b/>
          <w:color w:val="0F0F1F"/>
          <w:szCs w:val="22"/>
        </w:rPr>
        <w:t xml:space="preserve">For the </w:t>
      </w:r>
      <w:r w:rsidR="00DD3D5D">
        <w:rPr>
          <w:rFonts w:ascii="Arial" w:hAnsi="Arial" w:cs="Arial"/>
          <w:b/>
          <w:color w:val="0F0F1F"/>
          <w:szCs w:val="22"/>
        </w:rPr>
        <w:t>Client</w:t>
      </w:r>
    </w:p>
    <w:p w:rsidR="00BF61FB" w:rsidRPr="00846579" w:rsidRDefault="00BF61FB" w:rsidP="00BF61FB">
      <w:pPr>
        <w:spacing w:before="240" w:after="120"/>
        <w:ind w:left="720"/>
        <w:rPr>
          <w:rFonts w:ascii="Arial" w:hAnsi="Arial" w:cs="Arial"/>
          <w:szCs w:val="22"/>
        </w:rPr>
      </w:pPr>
      <w:r w:rsidRPr="00846579">
        <w:rPr>
          <w:rFonts w:ascii="Arial" w:hAnsi="Arial" w:cs="Arial"/>
          <w:szCs w:val="22"/>
        </w:rPr>
        <w:t xml:space="preserve">Name: </w:t>
      </w:r>
    </w:p>
    <w:p w:rsidR="00777830" w:rsidRDefault="00BF61FB" w:rsidP="00BF61FB">
      <w:pPr>
        <w:spacing w:before="240" w:after="120"/>
        <w:ind w:left="720"/>
        <w:rPr>
          <w:rFonts w:ascii="Arial" w:hAnsi="Arial" w:cs="Arial"/>
          <w:szCs w:val="22"/>
        </w:rPr>
      </w:pPr>
      <w:r w:rsidRPr="00846579">
        <w:rPr>
          <w:rFonts w:ascii="Arial" w:hAnsi="Arial" w:cs="Arial"/>
          <w:szCs w:val="22"/>
        </w:rPr>
        <w:lastRenderedPageBreak/>
        <w:t xml:space="preserve">Address: </w:t>
      </w:r>
    </w:p>
    <w:p w:rsidR="00745C62" w:rsidRDefault="00745C62" w:rsidP="00BF61FB">
      <w:pPr>
        <w:spacing w:before="240" w:after="120"/>
        <w:ind w:left="720"/>
        <w:rPr>
          <w:rFonts w:ascii="Arial" w:hAnsi="Arial" w:cs="Arial"/>
          <w:szCs w:val="22"/>
        </w:rPr>
      </w:pPr>
      <w:r>
        <w:rPr>
          <w:rFonts w:ascii="Arial" w:hAnsi="Arial" w:cs="Arial"/>
          <w:szCs w:val="22"/>
        </w:rPr>
        <w:t>Email:</w:t>
      </w:r>
    </w:p>
    <w:p w:rsidR="00BF61FB" w:rsidRPr="00E21A58" w:rsidRDefault="00BF61FB" w:rsidP="00BF61FB">
      <w:pPr>
        <w:spacing w:before="240" w:after="120"/>
        <w:ind w:left="720"/>
        <w:rPr>
          <w:rFonts w:ascii="Arial" w:hAnsi="Arial" w:cs="Arial"/>
          <w:b/>
          <w:color w:val="0F0F1F"/>
          <w:szCs w:val="22"/>
        </w:rPr>
      </w:pPr>
      <w:r w:rsidRPr="00E21A58">
        <w:rPr>
          <w:rFonts w:ascii="Arial" w:hAnsi="Arial" w:cs="Arial"/>
          <w:b/>
          <w:color w:val="0F0F1F"/>
          <w:szCs w:val="22"/>
        </w:rPr>
        <w:t xml:space="preserve">For the </w:t>
      </w:r>
      <w:r w:rsidR="00C44D28">
        <w:rPr>
          <w:rFonts w:ascii="Arial" w:hAnsi="Arial" w:cs="Arial"/>
          <w:b/>
          <w:color w:val="0F0F1F"/>
          <w:szCs w:val="22"/>
        </w:rPr>
        <w:t>Consultant</w:t>
      </w:r>
    </w:p>
    <w:p w:rsidR="00BF61FB" w:rsidRPr="003C43E9" w:rsidRDefault="00BF61FB" w:rsidP="00BF61FB">
      <w:pPr>
        <w:pStyle w:val="CellBody"/>
        <w:spacing w:before="120" w:after="120"/>
        <w:ind w:firstLine="720"/>
      </w:pPr>
      <w:r w:rsidRPr="003C43E9">
        <w:rPr>
          <w:rFonts w:cs="Arial"/>
          <w:szCs w:val="22"/>
        </w:rPr>
        <w:t xml:space="preserve">Name:  </w:t>
      </w:r>
    </w:p>
    <w:p w:rsidR="00BF61FB" w:rsidRDefault="00BF61FB" w:rsidP="00BF61FB">
      <w:pPr>
        <w:spacing w:before="240" w:after="120"/>
        <w:ind w:left="720"/>
        <w:rPr>
          <w:rFonts w:ascii="Arial" w:hAnsi="Arial" w:cs="Arial"/>
          <w:color w:val="000000"/>
        </w:rPr>
      </w:pPr>
      <w:r w:rsidRPr="003C43E9">
        <w:rPr>
          <w:rFonts w:ascii="Arial" w:hAnsi="Arial" w:cs="Arial"/>
          <w:szCs w:val="22"/>
        </w:rPr>
        <w:t>Address:</w:t>
      </w:r>
      <w:r w:rsidRPr="003C43E9">
        <w:rPr>
          <w:rFonts w:ascii="Arial" w:hAnsi="Arial" w:cs="Arial"/>
          <w:color w:val="000000"/>
        </w:rPr>
        <w:t xml:space="preserve"> </w:t>
      </w:r>
    </w:p>
    <w:p w:rsidR="00745C62" w:rsidRPr="003C43E9" w:rsidRDefault="00745C62" w:rsidP="00BF61FB">
      <w:pPr>
        <w:spacing w:before="240" w:after="120"/>
        <w:ind w:left="720"/>
        <w:rPr>
          <w:rFonts w:ascii="Arial" w:hAnsi="Arial" w:cs="Arial"/>
          <w:szCs w:val="22"/>
        </w:rPr>
      </w:pPr>
      <w:r>
        <w:rPr>
          <w:rFonts w:ascii="Arial" w:hAnsi="Arial" w:cs="Arial"/>
          <w:color w:val="000000"/>
        </w:rPr>
        <w:t>Email:</w:t>
      </w:r>
    </w:p>
    <w:p w:rsidR="00BF61FB" w:rsidRPr="00777830" w:rsidRDefault="00BF61FB" w:rsidP="00777830">
      <w:pPr>
        <w:pStyle w:val="Heading2"/>
        <w:rPr>
          <w:rFonts w:ascii="Arial" w:hAnsi="Arial" w:cs="Arial"/>
          <w:szCs w:val="22"/>
        </w:rPr>
      </w:pPr>
      <w:r w:rsidRPr="00777830">
        <w:rPr>
          <w:rFonts w:ascii="Arial" w:hAnsi="Arial" w:cs="Arial"/>
          <w:color w:val="0F0F1F"/>
          <w:szCs w:val="22"/>
        </w:rPr>
        <w:t>Any notice or other communication</w:t>
      </w:r>
      <w:r w:rsidR="002E4BB0">
        <w:rPr>
          <w:rFonts w:ascii="Arial" w:hAnsi="Arial" w:cs="Arial"/>
          <w:color w:val="0F0F1F"/>
          <w:szCs w:val="22"/>
        </w:rPr>
        <w:t xml:space="preserve"> provided that it is clearly marked for the attention of the </w:t>
      </w:r>
      <w:r w:rsidR="00DD3D5D">
        <w:rPr>
          <w:rFonts w:ascii="Arial" w:hAnsi="Arial" w:cs="Arial"/>
          <w:color w:val="0F0F1F"/>
          <w:szCs w:val="22"/>
        </w:rPr>
        <w:t>Client</w:t>
      </w:r>
      <w:r w:rsidR="002E4BB0">
        <w:rPr>
          <w:rFonts w:ascii="Arial" w:hAnsi="Arial" w:cs="Arial"/>
          <w:color w:val="0F0F1F"/>
          <w:szCs w:val="22"/>
        </w:rPr>
        <w:t xml:space="preserve">’s contact person or the </w:t>
      </w:r>
      <w:r w:rsidR="00C44D28">
        <w:rPr>
          <w:rFonts w:ascii="Arial" w:hAnsi="Arial" w:cs="Arial"/>
          <w:color w:val="0F0F1F"/>
          <w:szCs w:val="22"/>
        </w:rPr>
        <w:t>Consultant</w:t>
      </w:r>
      <w:r w:rsidR="002E4BB0">
        <w:rPr>
          <w:rFonts w:ascii="Arial" w:hAnsi="Arial" w:cs="Arial"/>
          <w:color w:val="0F0F1F"/>
          <w:szCs w:val="22"/>
        </w:rPr>
        <w:t xml:space="preserve">’s contact person </w:t>
      </w:r>
      <w:r w:rsidR="000F19A7">
        <w:rPr>
          <w:rFonts w:ascii="Arial" w:hAnsi="Arial" w:cs="Arial"/>
          <w:color w:val="0F0F1F"/>
          <w:szCs w:val="22"/>
        </w:rPr>
        <w:t xml:space="preserve">referred to in clause 25.1 </w:t>
      </w:r>
      <w:r w:rsidR="002E4BB0">
        <w:rPr>
          <w:rFonts w:ascii="Arial" w:hAnsi="Arial" w:cs="Arial"/>
          <w:color w:val="0F0F1F"/>
          <w:szCs w:val="22"/>
        </w:rPr>
        <w:t>(as the case may be)</w:t>
      </w:r>
      <w:r w:rsidRPr="00777830">
        <w:rPr>
          <w:rFonts w:ascii="Arial" w:hAnsi="Arial" w:cs="Arial"/>
          <w:color w:val="0F0F1F"/>
          <w:szCs w:val="22"/>
        </w:rPr>
        <w:t xml:space="preserve"> shall be deemed to have been duly received:</w:t>
      </w:r>
    </w:p>
    <w:p w:rsidR="00BF61FB" w:rsidRPr="00E21A58" w:rsidRDefault="00BF61FB" w:rsidP="00BF61FB">
      <w:pPr>
        <w:spacing w:before="240" w:after="120"/>
        <w:ind w:left="1440" w:hanging="720"/>
        <w:rPr>
          <w:rFonts w:ascii="Arial" w:hAnsi="Arial" w:cs="Arial"/>
          <w:color w:val="0F0F1F"/>
          <w:szCs w:val="22"/>
        </w:rPr>
      </w:pPr>
      <w:r w:rsidRPr="00E21A58">
        <w:rPr>
          <w:rFonts w:ascii="Arial" w:hAnsi="Arial" w:cs="Arial"/>
          <w:color w:val="0F0F1F"/>
          <w:szCs w:val="22"/>
        </w:rPr>
        <w:t>(a)</w:t>
      </w:r>
      <w:r w:rsidRPr="00E21A58">
        <w:rPr>
          <w:rFonts w:ascii="Arial" w:hAnsi="Arial" w:cs="Arial"/>
          <w:color w:val="0F0F1F"/>
          <w:szCs w:val="22"/>
        </w:rPr>
        <w:tab/>
        <w:t>if delivered personally, when left at the address referred to in clause</w:t>
      </w:r>
      <w:r w:rsidR="000F19A7">
        <w:rPr>
          <w:rFonts w:ascii="Arial" w:hAnsi="Arial" w:cs="Arial"/>
          <w:color w:val="0F0F1F"/>
          <w:szCs w:val="22"/>
        </w:rPr>
        <w:t xml:space="preserve"> 25.1</w:t>
      </w:r>
      <w:r w:rsidRPr="00E21A58">
        <w:rPr>
          <w:rFonts w:ascii="Arial" w:hAnsi="Arial" w:cs="Arial"/>
          <w:color w:val="0F0F1F"/>
          <w:szCs w:val="22"/>
        </w:rPr>
        <w:t xml:space="preserve">; or </w:t>
      </w:r>
    </w:p>
    <w:p w:rsidR="00BF61FB" w:rsidRPr="00E21A58" w:rsidRDefault="00BF61FB" w:rsidP="00BF61FB">
      <w:pPr>
        <w:spacing w:before="240" w:after="120"/>
        <w:ind w:left="1440" w:hanging="720"/>
        <w:rPr>
          <w:rFonts w:ascii="Arial" w:hAnsi="Arial" w:cs="Arial"/>
          <w:color w:val="0F0F1F"/>
          <w:szCs w:val="22"/>
        </w:rPr>
      </w:pPr>
      <w:r w:rsidRPr="00E21A58">
        <w:rPr>
          <w:rFonts w:ascii="Arial" w:hAnsi="Arial" w:cs="Arial"/>
          <w:color w:val="0F0F1F"/>
          <w:szCs w:val="22"/>
        </w:rPr>
        <w:t>(b)</w:t>
      </w:r>
      <w:r w:rsidRPr="00E21A58">
        <w:rPr>
          <w:rFonts w:ascii="Arial" w:hAnsi="Arial" w:cs="Arial"/>
          <w:color w:val="0F0F1F"/>
          <w:szCs w:val="22"/>
        </w:rPr>
        <w:tab/>
        <w:t xml:space="preserve">if sent by pre-paid first class post or recorded delivery, at 9.00 am on the second </w:t>
      </w:r>
      <w:r w:rsidR="002320B5">
        <w:rPr>
          <w:rFonts w:ascii="Arial" w:hAnsi="Arial" w:cs="Arial"/>
          <w:color w:val="0F0F1F"/>
          <w:szCs w:val="22"/>
        </w:rPr>
        <w:t>Business Day</w:t>
      </w:r>
      <w:r w:rsidRPr="00E21A58">
        <w:rPr>
          <w:rFonts w:ascii="Arial" w:hAnsi="Arial" w:cs="Arial"/>
          <w:color w:val="0F0F1F"/>
          <w:szCs w:val="22"/>
        </w:rPr>
        <w:t xml:space="preserve"> after posting; or</w:t>
      </w:r>
    </w:p>
    <w:p w:rsidR="00BF61FB" w:rsidRDefault="00BF61FB" w:rsidP="00BF61FB">
      <w:pPr>
        <w:spacing w:before="240" w:after="120"/>
        <w:ind w:left="1440" w:hanging="720"/>
        <w:rPr>
          <w:rFonts w:ascii="Arial" w:hAnsi="Arial" w:cs="Arial"/>
          <w:color w:val="0F0F1F"/>
          <w:szCs w:val="22"/>
        </w:rPr>
      </w:pPr>
      <w:r w:rsidRPr="00E21A58">
        <w:rPr>
          <w:rFonts w:ascii="Arial" w:hAnsi="Arial" w:cs="Arial"/>
          <w:color w:val="0F0F1F"/>
          <w:szCs w:val="22"/>
        </w:rPr>
        <w:t>(c)</w:t>
      </w:r>
      <w:r w:rsidRPr="00E21A58">
        <w:rPr>
          <w:rFonts w:ascii="Arial" w:hAnsi="Arial" w:cs="Arial"/>
          <w:color w:val="0F0F1F"/>
          <w:szCs w:val="22"/>
        </w:rPr>
        <w:tab/>
        <w:t>if delivered by commercial courier, on the date and at the time that the courier's delivery receipt is signed</w:t>
      </w:r>
      <w:r w:rsidR="001B7C8E">
        <w:rPr>
          <w:rFonts w:ascii="Arial" w:hAnsi="Arial" w:cs="Arial"/>
          <w:color w:val="0F0F1F"/>
          <w:szCs w:val="22"/>
        </w:rPr>
        <w:t xml:space="preserve"> or;</w:t>
      </w:r>
    </w:p>
    <w:p w:rsidR="001B7C8E" w:rsidRPr="00E21A58" w:rsidRDefault="001B7C8E" w:rsidP="001B7C8E">
      <w:pPr>
        <w:spacing w:before="240" w:after="120"/>
        <w:ind w:left="1440" w:hanging="720"/>
        <w:rPr>
          <w:rFonts w:ascii="Arial" w:hAnsi="Arial" w:cs="Arial"/>
          <w:color w:val="0F0F1F"/>
          <w:szCs w:val="22"/>
        </w:rPr>
      </w:pPr>
      <w:r>
        <w:rPr>
          <w:rFonts w:ascii="Arial" w:hAnsi="Arial" w:cs="Arial"/>
          <w:color w:val="0F0F1F"/>
          <w:szCs w:val="22"/>
        </w:rPr>
        <w:t>(d)</w:t>
      </w:r>
      <w:r>
        <w:rPr>
          <w:rFonts w:ascii="Arial" w:hAnsi="Arial" w:cs="Arial"/>
          <w:color w:val="0F0F1F"/>
          <w:szCs w:val="22"/>
        </w:rPr>
        <w:tab/>
        <w:t xml:space="preserve">if </w:t>
      </w:r>
      <w:r>
        <w:rPr>
          <w:rFonts w:ascii="Arial" w:hAnsi="Arial" w:cs="Arial"/>
          <w:szCs w:val="22"/>
        </w:rPr>
        <w:t>sent by email upon receipt of a letter sent by first class or recorded delivery post or other next Business Day delivery service confirming the content of the email.</w:t>
      </w:r>
    </w:p>
    <w:p w:rsidR="00BF61FB" w:rsidRPr="00777830" w:rsidRDefault="00BF61FB" w:rsidP="00777830">
      <w:pPr>
        <w:pStyle w:val="Heading2"/>
        <w:rPr>
          <w:rFonts w:ascii="Arial" w:hAnsi="Arial" w:cs="Arial"/>
          <w:szCs w:val="22"/>
        </w:rPr>
      </w:pPr>
      <w:r w:rsidRPr="00777830">
        <w:rPr>
          <w:rFonts w:ascii="Arial" w:hAnsi="Arial" w:cs="Arial"/>
          <w:color w:val="0F0F1F"/>
          <w:szCs w:val="22"/>
        </w:rPr>
        <w:t xml:space="preserve">The provisions of this clause </w:t>
      </w:r>
      <w:r w:rsidR="00777830">
        <w:rPr>
          <w:rFonts w:ascii="Arial" w:hAnsi="Arial" w:cs="Arial"/>
          <w:color w:val="0F0F1F"/>
          <w:szCs w:val="22"/>
        </w:rPr>
        <w:t>2</w:t>
      </w:r>
      <w:r w:rsidR="00F250C0">
        <w:rPr>
          <w:rFonts w:ascii="Arial" w:hAnsi="Arial" w:cs="Arial"/>
          <w:color w:val="0F0F1F"/>
          <w:szCs w:val="22"/>
        </w:rPr>
        <w:t>5</w:t>
      </w:r>
      <w:r w:rsidR="00BA7100">
        <w:rPr>
          <w:rFonts w:ascii="Arial" w:hAnsi="Arial" w:cs="Arial"/>
          <w:color w:val="0F0F1F"/>
          <w:szCs w:val="22"/>
        </w:rPr>
        <w:t xml:space="preserve"> </w:t>
      </w:r>
      <w:r w:rsidRPr="00777830">
        <w:rPr>
          <w:rFonts w:ascii="Arial" w:hAnsi="Arial" w:cs="Arial"/>
          <w:color w:val="0F0F1F"/>
          <w:szCs w:val="22"/>
        </w:rPr>
        <w:t>shall not apply to the service of any proceedings or other documents in any legal action.</w:t>
      </w:r>
    </w:p>
    <w:p w:rsidR="005F214C" w:rsidRPr="00784929" w:rsidRDefault="00444A06">
      <w:pPr>
        <w:pStyle w:val="Heading1"/>
        <w:rPr>
          <w:rFonts w:ascii="Arial" w:hAnsi="Arial" w:cs="Arial"/>
          <w:szCs w:val="22"/>
        </w:rPr>
      </w:pPr>
      <w:bookmarkStart w:id="98" w:name="a772104"/>
      <w:bookmarkStart w:id="99" w:name="_Toc20430220"/>
      <w:r>
        <w:rPr>
          <w:rFonts w:ascii="Arial" w:hAnsi="Arial" w:cs="Arial"/>
          <w:szCs w:val="22"/>
        </w:rPr>
        <w:t>D</w:t>
      </w:r>
      <w:r w:rsidR="006B17E8" w:rsidRPr="00784929">
        <w:rPr>
          <w:rFonts w:ascii="Arial" w:hAnsi="Arial" w:cs="Arial"/>
          <w:szCs w:val="22"/>
        </w:rPr>
        <w:t xml:space="preserve">ispute </w:t>
      </w:r>
      <w:r w:rsidR="00033861">
        <w:rPr>
          <w:rFonts w:ascii="Arial" w:hAnsi="Arial" w:cs="Arial"/>
          <w:szCs w:val="22"/>
        </w:rPr>
        <w:t>R</w:t>
      </w:r>
      <w:r w:rsidR="006B17E8" w:rsidRPr="00784929">
        <w:rPr>
          <w:rFonts w:ascii="Arial" w:hAnsi="Arial" w:cs="Arial"/>
          <w:szCs w:val="22"/>
        </w:rPr>
        <w:t xml:space="preserve">esolution </w:t>
      </w:r>
      <w:r w:rsidR="00033861">
        <w:rPr>
          <w:rFonts w:ascii="Arial" w:hAnsi="Arial" w:cs="Arial"/>
          <w:szCs w:val="22"/>
        </w:rPr>
        <w:t>P</w:t>
      </w:r>
      <w:r w:rsidR="006B17E8" w:rsidRPr="00784929">
        <w:rPr>
          <w:rFonts w:ascii="Arial" w:hAnsi="Arial" w:cs="Arial"/>
          <w:szCs w:val="22"/>
        </w:rPr>
        <w:t>rocedure</w:t>
      </w:r>
      <w:bookmarkEnd w:id="98"/>
      <w:r w:rsidR="00F250C0">
        <w:rPr>
          <w:rStyle w:val="FootnoteReference"/>
          <w:rFonts w:ascii="Arial" w:hAnsi="Arial" w:cs="Arial"/>
          <w:szCs w:val="22"/>
        </w:rPr>
        <w:footnoteReference w:id="28"/>
      </w:r>
      <w:bookmarkEnd w:id="99"/>
    </w:p>
    <w:p w:rsidR="005F214C" w:rsidRPr="00784929" w:rsidRDefault="006B17E8">
      <w:pPr>
        <w:pStyle w:val="Heading2"/>
        <w:rPr>
          <w:rFonts w:ascii="Arial" w:hAnsi="Arial" w:cs="Arial"/>
          <w:szCs w:val="22"/>
        </w:rPr>
      </w:pPr>
      <w:r w:rsidRPr="00784929">
        <w:rPr>
          <w:rFonts w:ascii="Arial" w:hAnsi="Arial" w:cs="Arial"/>
          <w:szCs w:val="22"/>
        </w:rPr>
        <w:t xml:space="preserve">If a dispute arises out of or in connection with </w:t>
      </w:r>
      <w:r w:rsidR="004545B8">
        <w:rPr>
          <w:rFonts w:ascii="Arial" w:hAnsi="Arial" w:cs="Arial"/>
          <w:szCs w:val="22"/>
        </w:rPr>
        <w:t>this Agreement</w:t>
      </w:r>
      <w:r w:rsidRPr="00784929">
        <w:rPr>
          <w:rFonts w:ascii="Arial" w:hAnsi="Arial" w:cs="Arial"/>
          <w:szCs w:val="22"/>
        </w:rPr>
        <w:t xml:space="preserve"> or the performance, validity or enforceability of it (</w:t>
      </w:r>
      <w:r w:rsidRPr="00784929">
        <w:rPr>
          <w:rStyle w:val="Defterm"/>
          <w:rFonts w:ascii="Arial" w:hAnsi="Arial" w:cs="Arial"/>
          <w:szCs w:val="22"/>
        </w:rPr>
        <w:t>Dispute</w:t>
      </w:r>
      <w:r w:rsidRPr="00784929">
        <w:rPr>
          <w:rFonts w:ascii="Arial" w:hAnsi="Arial" w:cs="Arial"/>
          <w:szCs w:val="22"/>
        </w:rPr>
        <w:t>) then the parties shall follow the procedure set out in this clause:</w:t>
      </w:r>
    </w:p>
    <w:p w:rsidR="005F214C" w:rsidRPr="00784929" w:rsidRDefault="006B17E8" w:rsidP="00F250C0">
      <w:pPr>
        <w:pStyle w:val="Heading3"/>
        <w:ind w:hanging="850"/>
        <w:rPr>
          <w:rFonts w:ascii="Arial" w:hAnsi="Arial" w:cs="Arial"/>
          <w:szCs w:val="22"/>
        </w:rPr>
      </w:pPr>
      <w:r w:rsidRPr="00784929">
        <w:rPr>
          <w:rFonts w:ascii="Arial" w:hAnsi="Arial" w:cs="Arial"/>
          <w:szCs w:val="22"/>
        </w:rPr>
        <w:t>either party shall give to the other written notice of the Dispute, setting out its nature and full particulars (</w:t>
      </w:r>
      <w:r w:rsidRPr="00784929">
        <w:rPr>
          <w:rStyle w:val="Defterm"/>
          <w:rFonts w:ascii="Arial" w:hAnsi="Arial" w:cs="Arial"/>
          <w:szCs w:val="22"/>
        </w:rPr>
        <w:t>Dispute Notice</w:t>
      </w:r>
      <w:r w:rsidRPr="00784929">
        <w:rPr>
          <w:rFonts w:ascii="Arial" w:hAnsi="Arial" w:cs="Arial"/>
          <w:szCs w:val="22"/>
        </w:rPr>
        <w:t xml:space="preserve">), together with relevant supporting documents. On service of the Dispute Notice, the </w:t>
      </w:r>
      <w:r w:rsidRPr="00784929">
        <w:rPr>
          <w:rFonts w:ascii="Arial" w:hAnsi="Arial" w:cs="Arial"/>
          <w:szCs w:val="22"/>
        </w:rPr>
        <w:lastRenderedPageBreak/>
        <w:t>[</w:t>
      </w:r>
      <w:r w:rsidR="000C7AD9" w:rsidRPr="00F250C0">
        <w:rPr>
          <w:rFonts w:ascii="Arial" w:hAnsi="Arial" w:cs="Arial"/>
          <w:i/>
          <w:color w:val="FF0000"/>
          <w:szCs w:val="22"/>
        </w:rPr>
        <w:t>insert employee title</w:t>
      </w:r>
      <w:r w:rsidRPr="00784929">
        <w:rPr>
          <w:rFonts w:ascii="Arial" w:hAnsi="Arial" w:cs="Arial"/>
          <w:szCs w:val="22"/>
        </w:rPr>
        <w:t xml:space="preserve">] of </w:t>
      </w:r>
      <w:r w:rsidR="00444A06">
        <w:rPr>
          <w:rFonts w:ascii="Arial" w:hAnsi="Arial" w:cs="Arial"/>
          <w:szCs w:val="22"/>
        </w:rPr>
        <w:t xml:space="preserve">the </w:t>
      </w:r>
      <w:r w:rsidR="00DD3D5D">
        <w:rPr>
          <w:rFonts w:ascii="Arial" w:hAnsi="Arial" w:cs="Arial"/>
          <w:szCs w:val="22"/>
        </w:rPr>
        <w:t>Client</w:t>
      </w:r>
      <w:r w:rsidRPr="00784929">
        <w:rPr>
          <w:rFonts w:ascii="Arial" w:hAnsi="Arial" w:cs="Arial"/>
          <w:szCs w:val="22"/>
        </w:rPr>
        <w:t xml:space="preserve"> and [</w:t>
      </w:r>
      <w:r w:rsidR="000C7AD9" w:rsidRPr="00F250C0">
        <w:rPr>
          <w:rFonts w:ascii="Arial" w:hAnsi="Arial" w:cs="Arial"/>
          <w:i/>
          <w:color w:val="FF0000"/>
          <w:szCs w:val="22"/>
        </w:rPr>
        <w:t>insert employee</w:t>
      </w:r>
      <w:r w:rsidR="000C7AD9" w:rsidRPr="00F06577">
        <w:rPr>
          <w:rFonts w:ascii="Arial" w:hAnsi="Arial" w:cs="Arial"/>
          <w:i/>
          <w:szCs w:val="22"/>
        </w:rPr>
        <w:t xml:space="preserve"> </w:t>
      </w:r>
      <w:r w:rsidR="000C7AD9" w:rsidRPr="00F250C0">
        <w:rPr>
          <w:rFonts w:ascii="Arial" w:hAnsi="Arial" w:cs="Arial"/>
          <w:i/>
          <w:color w:val="FF0000"/>
          <w:szCs w:val="22"/>
        </w:rPr>
        <w:t>title</w:t>
      </w:r>
      <w:r w:rsidRPr="00784929">
        <w:rPr>
          <w:rFonts w:ascii="Arial" w:hAnsi="Arial" w:cs="Arial"/>
          <w:szCs w:val="22"/>
        </w:rPr>
        <w:t xml:space="preserve">] of </w:t>
      </w:r>
      <w:r w:rsidR="00444A06">
        <w:rPr>
          <w:rFonts w:ascii="Arial" w:hAnsi="Arial" w:cs="Arial"/>
          <w:szCs w:val="22"/>
        </w:rPr>
        <w:t xml:space="preserve">the </w:t>
      </w:r>
      <w:r w:rsidR="00C44D28">
        <w:rPr>
          <w:rFonts w:ascii="Arial" w:hAnsi="Arial" w:cs="Arial"/>
          <w:szCs w:val="22"/>
        </w:rPr>
        <w:t>Consultant</w:t>
      </w:r>
      <w:r w:rsidRPr="00784929">
        <w:rPr>
          <w:rFonts w:ascii="Arial" w:hAnsi="Arial" w:cs="Arial"/>
          <w:szCs w:val="22"/>
        </w:rPr>
        <w:t xml:space="preserve"> shall attempt in good faith to resolve the Dispute;</w:t>
      </w:r>
    </w:p>
    <w:p w:rsidR="005F214C" w:rsidRPr="00784929" w:rsidRDefault="006B17E8" w:rsidP="00F250C0">
      <w:pPr>
        <w:pStyle w:val="Heading3"/>
        <w:ind w:hanging="850"/>
        <w:rPr>
          <w:rFonts w:ascii="Arial" w:hAnsi="Arial" w:cs="Arial"/>
          <w:szCs w:val="22"/>
        </w:rPr>
      </w:pPr>
      <w:r w:rsidRPr="00784929">
        <w:rPr>
          <w:rFonts w:ascii="Arial" w:hAnsi="Arial" w:cs="Arial"/>
          <w:szCs w:val="22"/>
        </w:rPr>
        <w:t>if the [</w:t>
      </w:r>
      <w:r w:rsidR="000C7AD9" w:rsidRPr="00F250C0">
        <w:rPr>
          <w:rFonts w:ascii="Arial" w:hAnsi="Arial" w:cs="Arial"/>
          <w:i/>
          <w:color w:val="FF0000"/>
          <w:szCs w:val="22"/>
        </w:rPr>
        <w:t>insert employee title</w:t>
      </w:r>
      <w:r w:rsidRPr="00784929">
        <w:rPr>
          <w:rFonts w:ascii="Arial" w:hAnsi="Arial" w:cs="Arial"/>
          <w:szCs w:val="22"/>
        </w:rPr>
        <w:t xml:space="preserve">] of </w:t>
      </w:r>
      <w:r w:rsidR="00444A06">
        <w:rPr>
          <w:rFonts w:ascii="Arial" w:hAnsi="Arial" w:cs="Arial"/>
          <w:szCs w:val="22"/>
        </w:rPr>
        <w:t xml:space="preserve">the </w:t>
      </w:r>
      <w:r w:rsidR="00DD3D5D">
        <w:rPr>
          <w:rFonts w:ascii="Arial" w:hAnsi="Arial" w:cs="Arial"/>
          <w:szCs w:val="22"/>
        </w:rPr>
        <w:t>Client</w:t>
      </w:r>
      <w:r w:rsidR="00444A06" w:rsidRPr="00784929">
        <w:rPr>
          <w:rFonts w:ascii="Arial" w:hAnsi="Arial" w:cs="Arial"/>
          <w:szCs w:val="22"/>
        </w:rPr>
        <w:t xml:space="preserve"> </w:t>
      </w:r>
      <w:r w:rsidRPr="00784929">
        <w:rPr>
          <w:rFonts w:ascii="Arial" w:hAnsi="Arial" w:cs="Arial"/>
          <w:szCs w:val="22"/>
        </w:rPr>
        <w:t>and [</w:t>
      </w:r>
      <w:r w:rsidR="000C7AD9" w:rsidRPr="00F250C0">
        <w:rPr>
          <w:rFonts w:ascii="Arial" w:hAnsi="Arial" w:cs="Arial"/>
          <w:i/>
          <w:color w:val="FF0000"/>
          <w:szCs w:val="22"/>
        </w:rPr>
        <w:t>insert employee title</w:t>
      </w:r>
      <w:r w:rsidRPr="00784929">
        <w:rPr>
          <w:rFonts w:ascii="Arial" w:hAnsi="Arial" w:cs="Arial"/>
          <w:szCs w:val="22"/>
        </w:rPr>
        <w:t>] of</w:t>
      </w:r>
      <w:r w:rsidR="00550DAE">
        <w:rPr>
          <w:rFonts w:ascii="Arial" w:hAnsi="Arial" w:cs="Arial"/>
          <w:szCs w:val="22"/>
        </w:rPr>
        <w:t xml:space="preserve"> the </w:t>
      </w:r>
      <w:r w:rsidR="00C44D28">
        <w:rPr>
          <w:rFonts w:ascii="Arial" w:hAnsi="Arial" w:cs="Arial"/>
          <w:szCs w:val="22"/>
        </w:rPr>
        <w:t>Consultant</w:t>
      </w:r>
      <w:r w:rsidRPr="00784929">
        <w:rPr>
          <w:rFonts w:ascii="Arial" w:hAnsi="Arial" w:cs="Arial"/>
          <w:szCs w:val="22"/>
        </w:rPr>
        <w:t xml:space="preserve"> are for any reason unable to resolve the Dispute within</w:t>
      </w:r>
      <w:r w:rsidR="008A0C40">
        <w:rPr>
          <w:rFonts w:ascii="Arial" w:hAnsi="Arial" w:cs="Arial"/>
          <w:szCs w:val="22"/>
        </w:rPr>
        <w:t xml:space="preserve"> </w:t>
      </w:r>
      <w:r w:rsidR="002B0220" w:rsidRPr="008028BE">
        <w:rPr>
          <w:rFonts w:ascii="Arial" w:hAnsi="Arial" w:cs="Arial"/>
          <w:szCs w:val="22"/>
        </w:rPr>
        <w:t>thirty (</w:t>
      </w:r>
      <w:r w:rsidRPr="000A7BC4">
        <w:rPr>
          <w:rFonts w:ascii="Arial" w:hAnsi="Arial" w:cs="Arial"/>
          <w:szCs w:val="22"/>
        </w:rPr>
        <w:t>30</w:t>
      </w:r>
      <w:r w:rsidR="002B0220" w:rsidRPr="008028BE">
        <w:rPr>
          <w:rFonts w:ascii="Arial" w:hAnsi="Arial" w:cs="Arial"/>
          <w:szCs w:val="22"/>
        </w:rPr>
        <w:t>)</w:t>
      </w:r>
      <w:r w:rsidRPr="00784929">
        <w:rPr>
          <w:rFonts w:ascii="Arial" w:hAnsi="Arial" w:cs="Arial"/>
          <w:szCs w:val="22"/>
        </w:rPr>
        <w:t xml:space="preserve"> days of service of the Dispute Notice, the Dispute shall be referred to the [</w:t>
      </w:r>
      <w:r w:rsidR="000C7AD9" w:rsidRPr="00F250C0">
        <w:rPr>
          <w:rFonts w:ascii="Arial" w:hAnsi="Arial" w:cs="Arial"/>
          <w:i/>
          <w:color w:val="FF0000"/>
          <w:szCs w:val="22"/>
        </w:rPr>
        <w:t>insert senior officer title</w:t>
      </w:r>
      <w:r w:rsidRPr="00784929">
        <w:rPr>
          <w:rFonts w:ascii="Arial" w:hAnsi="Arial" w:cs="Arial"/>
          <w:szCs w:val="22"/>
        </w:rPr>
        <w:t xml:space="preserve">] of </w:t>
      </w:r>
      <w:r w:rsidR="00550DAE">
        <w:rPr>
          <w:rFonts w:ascii="Arial" w:hAnsi="Arial" w:cs="Arial"/>
          <w:szCs w:val="22"/>
        </w:rPr>
        <w:t xml:space="preserve">the </w:t>
      </w:r>
      <w:r w:rsidR="00DD3D5D">
        <w:rPr>
          <w:rFonts w:ascii="Arial" w:hAnsi="Arial" w:cs="Arial"/>
          <w:szCs w:val="22"/>
        </w:rPr>
        <w:t>Client</w:t>
      </w:r>
      <w:r w:rsidRPr="00784929">
        <w:rPr>
          <w:rFonts w:ascii="Arial" w:hAnsi="Arial" w:cs="Arial"/>
          <w:szCs w:val="22"/>
        </w:rPr>
        <w:t xml:space="preserve"> and [</w:t>
      </w:r>
      <w:r w:rsidR="000C7AD9" w:rsidRPr="00F250C0">
        <w:rPr>
          <w:rFonts w:ascii="Arial" w:hAnsi="Arial" w:cs="Arial"/>
          <w:i/>
          <w:color w:val="FF0000"/>
          <w:szCs w:val="22"/>
        </w:rPr>
        <w:t>insert senior officer title</w:t>
      </w:r>
      <w:r w:rsidRPr="00784929">
        <w:rPr>
          <w:rFonts w:ascii="Arial" w:hAnsi="Arial" w:cs="Arial"/>
          <w:szCs w:val="22"/>
        </w:rPr>
        <w:t xml:space="preserve">] of </w:t>
      </w:r>
      <w:r w:rsidR="00550DAE">
        <w:rPr>
          <w:rFonts w:ascii="Arial" w:hAnsi="Arial" w:cs="Arial"/>
          <w:szCs w:val="22"/>
        </w:rPr>
        <w:t xml:space="preserve">the </w:t>
      </w:r>
      <w:r w:rsidR="00C44D28">
        <w:rPr>
          <w:rFonts w:ascii="Arial" w:hAnsi="Arial" w:cs="Arial"/>
          <w:szCs w:val="22"/>
        </w:rPr>
        <w:t>Consultant</w:t>
      </w:r>
      <w:r w:rsidR="00550DAE" w:rsidRPr="00784929">
        <w:rPr>
          <w:rFonts w:ascii="Arial" w:hAnsi="Arial" w:cs="Arial"/>
          <w:szCs w:val="22"/>
        </w:rPr>
        <w:t xml:space="preserve"> </w:t>
      </w:r>
      <w:r w:rsidRPr="00784929">
        <w:rPr>
          <w:rFonts w:ascii="Arial" w:hAnsi="Arial" w:cs="Arial"/>
          <w:szCs w:val="22"/>
        </w:rPr>
        <w:t>who shall attempt in good faith to resolve it; and</w:t>
      </w:r>
    </w:p>
    <w:p w:rsidR="005F214C" w:rsidRPr="00784929" w:rsidRDefault="006B17E8" w:rsidP="00F250C0">
      <w:pPr>
        <w:pStyle w:val="Heading3"/>
        <w:ind w:hanging="850"/>
        <w:rPr>
          <w:rFonts w:ascii="Arial" w:hAnsi="Arial" w:cs="Arial"/>
          <w:szCs w:val="22"/>
        </w:rPr>
      </w:pPr>
      <w:r w:rsidRPr="00784929">
        <w:rPr>
          <w:rFonts w:ascii="Arial" w:hAnsi="Arial" w:cs="Arial"/>
          <w:szCs w:val="22"/>
        </w:rPr>
        <w:t>if the [</w:t>
      </w:r>
      <w:r w:rsidR="000C7AD9" w:rsidRPr="00F250C0">
        <w:rPr>
          <w:rFonts w:ascii="Arial" w:hAnsi="Arial" w:cs="Arial"/>
          <w:i/>
          <w:color w:val="FF0000"/>
          <w:szCs w:val="22"/>
        </w:rPr>
        <w:t>insert senior officer title</w:t>
      </w:r>
      <w:r w:rsidRPr="00784929">
        <w:rPr>
          <w:rFonts w:ascii="Arial" w:hAnsi="Arial" w:cs="Arial"/>
          <w:szCs w:val="22"/>
        </w:rPr>
        <w:t xml:space="preserve">] of </w:t>
      </w:r>
      <w:r w:rsidR="00444A06">
        <w:rPr>
          <w:rFonts w:ascii="Arial" w:hAnsi="Arial" w:cs="Arial"/>
          <w:szCs w:val="22"/>
        </w:rPr>
        <w:t xml:space="preserve">the </w:t>
      </w:r>
      <w:r w:rsidR="00DD3D5D">
        <w:rPr>
          <w:rFonts w:ascii="Arial" w:hAnsi="Arial" w:cs="Arial"/>
          <w:szCs w:val="22"/>
        </w:rPr>
        <w:t>Client</w:t>
      </w:r>
      <w:r w:rsidR="00444A06" w:rsidRPr="00784929">
        <w:rPr>
          <w:rFonts w:ascii="Arial" w:hAnsi="Arial" w:cs="Arial"/>
          <w:szCs w:val="22"/>
        </w:rPr>
        <w:t xml:space="preserve"> </w:t>
      </w:r>
      <w:r w:rsidRPr="00784929">
        <w:rPr>
          <w:rFonts w:ascii="Arial" w:hAnsi="Arial" w:cs="Arial"/>
          <w:szCs w:val="22"/>
        </w:rPr>
        <w:t>and [</w:t>
      </w:r>
      <w:r w:rsidR="000C7AD9" w:rsidRPr="00F250C0">
        <w:rPr>
          <w:rFonts w:ascii="Arial" w:hAnsi="Arial" w:cs="Arial"/>
          <w:i/>
          <w:color w:val="FF0000"/>
          <w:szCs w:val="22"/>
        </w:rPr>
        <w:t>insert senior officer</w:t>
      </w:r>
      <w:r w:rsidR="000C7AD9" w:rsidRPr="00F06577">
        <w:rPr>
          <w:rFonts w:ascii="Arial" w:hAnsi="Arial" w:cs="Arial"/>
          <w:i/>
          <w:szCs w:val="22"/>
        </w:rPr>
        <w:t xml:space="preserve"> </w:t>
      </w:r>
      <w:r w:rsidR="000C7AD9" w:rsidRPr="00F250C0">
        <w:rPr>
          <w:rFonts w:ascii="Arial" w:hAnsi="Arial" w:cs="Arial"/>
          <w:i/>
          <w:color w:val="FF0000"/>
          <w:szCs w:val="22"/>
        </w:rPr>
        <w:t>title</w:t>
      </w:r>
      <w:r w:rsidRPr="00784929">
        <w:rPr>
          <w:rFonts w:ascii="Arial" w:hAnsi="Arial" w:cs="Arial"/>
          <w:szCs w:val="22"/>
        </w:rPr>
        <w:t xml:space="preserve">] of </w:t>
      </w:r>
      <w:r w:rsidR="00444A06">
        <w:rPr>
          <w:rFonts w:ascii="Arial" w:hAnsi="Arial" w:cs="Arial"/>
          <w:szCs w:val="22"/>
        </w:rPr>
        <w:t xml:space="preserve">the </w:t>
      </w:r>
      <w:r w:rsidR="00C44D28">
        <w:rPr>
          <w:rFonts w:ascii="Arial" w:hAnsi="Arial" w:cs="Arial"/>
          <w:szCs w:val="22"/>
        </w:rPr>
        <w:t>Consultant</w:t>
      </w:r>
      <w:r w:rsidR="00444A06" w:rsidRPr="00784929">
        <w:rPr>
          <w:rFonts w:ascii="Arial" w:hAnsi="Arial" w:cs="Arial"/>
          <w:szCs w:val="22"/>
        </w:rPr>
        <w:t xml:space="preserve"> </w:t>
      </w:r>
      <w:r w:rsidRPr="00784929">
        <w:rPr>
          <w:rFonts w:ascii="Arial" w:hAnsi="Arial" w:cs="Arial"/>
          <w:szCs w:val="22"/>
        </w:rPr>
        <w:t>are for any reason unable to resolve the Dispute within [</w:t>
      </w:r>
      <w:r w:rsidR="000C7AD9" w:rsidRPr="00F06577">
        <w:rPr>
          <w:rFonts w:ascii="Arial" w:hAnsi="Arial" w:cs="Arial"/>
          <w:i/>
          <w:szCs w:val="22"/>
        </w:rPr>
        <w:t>insert</w:t>
      </w:r>
      <w:r w:rsidR="000C7AD9">
        <w:rPr>
          <w:rFonts w:ascii="Arial" w:hAnsi="Arial" w:cs="Arial"/>
          <w:i/>
          <w:szCs w:val="22"/>
        </w:rPr>
        <w:t xml:space="preserve"> number</w:t>
      </w:r>
      <w:r w:rsidRPr="00784929">
        <w:rPr>
          <w:rFonts w:ascii="Arial" w:hAnsi="Arial" w:cs="Arial"/>
          <w:szCs w:val="22"/>
        </w:rPr>
        <w:t>] days of it being referred to them, the parties will attempt to settle it by mediation in accordance with the CEDR Model Mediation Procedure. Unless otherwise agreed between the parties, the mediator shall be nominated by CEDR Solve. To initiate the mediation, a party must serve notice in writing (</w:t>
      </w:r>
      <w:r w:rsidRPr="00784929">
        <w:rPr>
          <w:rStyle w:val="Defterm"/>
          <w:rFonts w:ascii="Arial" w:hAnsi="Arial" w:cs="Arial"/>
          <w:szCs w:val="22"/>
        </w:rPr>
        <w:t>ADR notice</w:t>
      </w:r>
      <w:r w:rsidRPr="00784929">
        <w:rPr>
          <w:rFonts w:ascii="Arial" w:hAnsi="Arial" w:cs="Arial"/>
          <w:szCs w:val="22"/>
        </w:rPr>
        <w:t>) to the other party to the Dispute, requesting a mediation. A copy of the ADR notice should be sent to CEDR Solve. The mediation will start not later than [</w:t>
      </w:r>
      <w:r w:rsidR="000C7AD9" w:rsidRPr="00F250C0">
        <w:rPr>
          <w:rFonts w:ascii="Arial" w:hAnsi="Arial" w:cs="Arial"/>
          <w:i/>
          <w:color w:val="FF0000"/>
          <w:szCs w:val="22"/>
        </w:rPr>
        <w:t xml:space="preserve">insert </w:t>
      </w:r>
      <w:r w:rsidR="00903E64" w:rsidRPr="00F250C0">
        <w:rPr>
          <w:rFonts w:ascii="Arial" w:hAnsi="Arial" w:cs="Arial"/>
          <w:i/>
          <w:color w:val="FF0000"/>
          <w:szCs w:val="22"/>
        </w:rPr>
        <w:t>number</w:t>
      </w:r>
      <w:r w:rsidRPr="00784929">
        <w:rPr>
          <w:rFonts w:ascii="Arial" w:hAnsi="Arial" w:cs="Arial"/>
          <w:szCs w:val="22"/>
        </w:rPr>
        <w:t>] days after the date of the ADR notice.</w:t>
      </w:r>
    </w:p>
    <w:p w:rsidR="005F214C" w:rsidRDefault="006B17E8">
      <w:pPr>
        <w:pStyle w:val="Heading2"/>
        <w:rPr>
          <w:rFonts w:ascii="Arial" w:hAnsi="Arial" w:cs="Arial"/>
          <w:szCs w:val="22"/>
        </w:rPr>
      </w:pPr>
      <w:r w:rsidRPr="00784929">
        <w:rPr>
          <w:rFonts w:ascii="Arial" w:hAnsi="Arial" w:cs="Arial"/>
          <w:szCs w:val="22"/>
        </w:rPr>
        <w:t>If the Dispute is not resolved within [</w:t>
      </w:r>
      <w:r w:rsidR="000C7AD9" w:rsidRPr="00F250C0">
        <w:rPr>
          <w:rFonts w:ascii="Arial" w:hAnsi="Arial" w:cs="Arial"/>
          <w:i/>
          <w:color w:val="FF0000"/>
          <w:szCs w:val="22"/>
        </w:rPr>
        <w:t xml:space="preserve">insert </w:t>
      </w:r>
      <w:r w:rsidR="00903E64" w:rsidRPr="00F250C0">
        <w:rPr>
          <w:rFonts w:ascii="Arial" w:hAnsi="Arial" w:cs="Arial"/>
          <w:i/>
          <w:color w:val="FF0000"/>
          <w:szCs w:val="22"/>
        </w:rPr>
        <w:t>number</w:t>
      </w:r>
      <w:r w:rsidRPr="00784929">
        <w:rPr>
          <w:rFonts w:ascii="Arial" w:hAnsi="Arial" w:cs="Arial"/>
          <w:szCs w:val="22"/>
        </w:rPr>
        <w:t>] days after service of the ADR notice, or either party fails to participate or to continue to participate in the mediation before the expiration of the said period of [</w:t>
      </w:r>
      <w:r w:rsidR="000C7AD9" w:rsidRPr="00F250C0">
        <w:rPr>
          <w:rFonts w:ascii="Arial" w:hAnsi="Arial" w:cs="Arial"/>
          <w:i/>
          <w:color w:val="FF0000"/>
          <w:szCs w:val="22"/>
        </w:rPr>
        <w:t xml:space="preserve">insert </w:t>
      </w:r>
      <w:r w:rsidR="00903E64" w:rsidRPr="00F250C0">
        <w:rPr>
          <w:rFonts w:ascii="Arial" w:hAnsi="Arial" w:cs="Arial"/>
          <w:i/>
          <w:color w:val="FF0000"/>
          <w:szCs w:val="22"/>
        </w:rPr>
        <w:t>number</w:t>
      </w:r>
      <w:r w:rsidRPr="00784929">
        <w:rPr>
          <w:rFonts w:ascii="Arial" w:hAnsi="Arial" w:cs="Arial"/>
          <w:szCs w:val="22"/>
        </w:rPr>
        <w:t>] days, or the mediation terminates before the expiration of the said period of [</w:t>
      </w:r>
      <w:r w:rsidR="000C7AD9" w:rsidRPr="00F250C0">
        <w:rPr>
          <w:rFonts w:ascii="Arial" w:hAnsi="Arial" w:cs="Arial"/>
          <w:i/>
          <w:color w:val="FF0000"/>
          <w:szCs w:val="22"/>
        </w:rPr>
        <w:t>insert</w:t>
      </w:r>
      <w:r w:rsidR="000C7AD9" w:rsidRPr="00F06577">
        <w:rPr>
          <w:rFonts w:ascii="Arial" w:hAnsi="Arial" w:cs="Arial"/>
          <w:i/>
          <w:szCs w:val="22"/>
        </w:rPr>
        <w:t xml:space="preserve"> </w:t>
      </w:r>
      <w:r w:rsidR="00903E64" w:rsidRPr="00F250C0">
        <w:rPr>
          <w:rFonts w:ascii="Arial" w:hAnsi="Arial" w:cs="Arial"/>
          <w:i/>
          <w:color w:val="FF0000"/>
          <w:szCs w:val="22"/>
        </w:rPr>
        <w:t>number</w:t>
      </w:r>
      <w:r w:rsidRPr="00784929">
        <w:rPr>
          <w:rFonts w:ascii="Arial" w:hAnsi="Arial" w:cs="Arial"/>
          <w:szCs w:val="22"/>
        </w:rPr>
        <w:t>] days, the Dispute shall be finally</w:t>
      </w:r>
      <w:r w:rsidR="00575105">
        <w:rPr>
          <w:rFonts w:ascii="Arial" w:hAnsi="Arial" w:cs="Arial"/>
          <w:szCs w:val="22"/>
        </w:rPr>
        <w:t xml:space="preserve"> </w:t>
      </w:r>
      <w:r w:rsidRPr="00784929">
        <w:rPr>
          <w:rFonts w:ascii="Arial" w:hAnsi="Arial" w:cs="Arial"/>
          <w:szCs w:val="22"/>
        </w:rPr>
        <w:t>resolved by the courts of England and Wales in accordance with clause</w:t>
      </w:r>
      <w:r w:rsidR="00224D6A">
        <w:rPr>
          <w:rFonts w:ascii="Arial" w:hAnsi="Arial" w:cs="Arial"/>
          <w:szCs w:val="22"/>
        </w:rPr>
        <w:t xml:space="preserve"> 2</w:t>
      </w:r>
      <w:r w:rsidR="00F250C0">
        <w:rPr>
          <w:rFonts w:ascii="Arial" w:hAnsi="Arial" w:cs="Arial"/>
          <w:szCs w:val="22"/>
        </w:rPr>
        <w:t>7 (Governing Law)</w:t>
      </w:r>
      <w:r w:rsidR="00224D6A">
        <w:rPr>
          <w:rFonts w:ascii="Arial" w:hAnsi="Arial" w:cs="Arial"/>
          <w:szCs w:val="22"/>
        </w:rPr>
        <w:t xml:space="preserve"> and clause</w:t>
      </w:r>
      <w:r w:rsidRPr="00784929">
        <w:rPr>
          <w:rFonts w:ascii="Arial" w:hAnsi="Arial" w:cs="Arial"/>
          <w:szCs w:val="22"/>
        </w:rPr>
        <w:t xml:space="preserve"> </w:t>
      </w:r>
      <w:r w:rsidR="00550DAE">
        <w:rPr>
          <w:rFonts w:ascii="Arial" w:hAnsi="Arial" w:cs="Arial"/>
          <w:szCs w:val="22"/>
        </w:rPr>
        <w:t>2</w:t>
      </w:r>
      <w:r w:rsidR="00F250C0">
        <w:rPr>
          <w:rFonts w:ascii="Arial" w:hAnsi="Arial" w:cs="Arial"/>
          <w:szCs w:val="22"/>
        </w:rPr>
        <w:t>8 (Jurisdiction)</w:t>
      </w:r>
      <w:r w:rsidR="00575105">
        <w:rPr>
          <w:rFonts w:ascii="Arial" w:hAnsi="Arial" w:cs="Arial"/>
          <w:szCs w:val="22"/>
        </w:rPr>
        <w:t>.</w:t>
      </w:r>
    </w:p>
    <w:p w:rsidR="0080501A" w:rsidRPr="00784929" w:rsidRDefault="0080501A">
      <w:pPr>
        <w:pStyle w:val="Heading2"/>
        <w:rPr>
          <w:rFonts w:ascii="Arial" w:hAnsi="Arial" w:cs="Arial"/>
          <w:szCs w:val="22"/>
        </w:rPr>
      </w:pPr>
      <w:r>
        <w:rPr>
          <w:rFonts w:ascii="Arial" w:hAnsi="Arial" w:cs="Arial"/>
          <w:szCs w:val="22"/>
        </w:rPr>
        <w:t xml:space="preserve">The parties agree that notwithstanding any Dispute, the </w:t>
      </w:r>
      <w:r w:rsidR="00C44D28">
        <w:rPr>
          <w:rFonts w:ascii="Arial" w:hAnsi="Arial" w:cs="Arial"/>
          <w:szCs w:val="22"/>
        </w:rPr>
        <w:t>Consultant</w:t>
      </w:r>
      <w:r>
        <w:rPr>
          <w:rFonts w:ascii="Arial" w:hAnsi="Arial" w:cs="Arial"/>
          <w:szCs w:val="22"/>
        </w:rPr>
        <w:t xml:space="preserve"> will continue to deliver the Services and the </w:t>
      </w:r>
      <w:r w:rsidR="00DD3D5D">
        <w:rPr>
          <w:rFonts w:ascii="Arial" w:hAnsi="Arial" w:cs="Arial"/>
          <w:szCs w:val="22"/>
        </w:rPr>
        <w:t>Client</w:t>
      </w:r>
      <w:r>
        <w:rPr>
          <w:rFonts w:ascii="Arial" w:hAnsi="Arial" w:cs="Arial"/>
          <w:szCs w:val="22"/>
        </w:rPr>
        <w:t xml:space="preserve"> will continue to pay for such Services in accordance with this Agreement.</w:t>
      </w:r>
    </w:p>
    <w:p w:rsidR="005F214C" w:rsidRPr="00784929" w:rsidRDefault="006B17E8">
      <w:pPr>
        <w:pStyle w:val="Heading1"/>
        <w:rPr>
          <w:rFonts w:ascii="Arial" w:hAnsi="Arial" w:cs="Arial"/>
          <w:szCs w:val="22"/>
        </w:rPr>
      </w:pPr>
      <w:bookmarkStart w:id="100" w:name="a1037233"/>
      <w:bookmarkStart w:id="101" w:name="_Toc20430221"/>
      <w:r w:rsidRPr="00784929">
        <w:rPr>
          <w:rFonts w:ascii="Arial" w:hAnsi="Arial" w:cs="Arial"/>
          <w:szCs w:val="22"/>
        </w:rPr>
        <w:t xml:space="preserve">Governing </w:t>
      </w:r>
      <w:r w:rsidR="00033861">
        <w:rPr>
          <w:rFonts w:ascii="Arial" w:hAnsi="Arial" w:cs="Arial"/>
          <w:szCs w:val="22"/>
        </w:rPr>
        <w:t>L</w:t>
      </w:r>
      <w:r w:rsidRPr="00784929">
        <w:rPr>
          <w:rFonts w:ascii="Arial" w:hAnsi="Arial" w:cs="Arial"/>
          <w:szCs w:val="22"/>
        </w:rPr>
        <w:t>aw</w:t>
      </w:r>
      <w:bookmarkEnd w:id="100"/>
      <w:bookmarkEnd w:id="101"/>
    </w:p>
    <w:p w:rsidR="005F214C" w:rsidRPr="00784929" w:rsidRDefault="004545B8">
      <w:pPr>
        <w:pStyle w:val="Bodysubclause"/>
        <w:rPr>
          <w:rFonts w:ascii="Arial" w:hAnsi="Arial" w:cs="Arial"/>
          <w:szCs w:val="22"/>
        </w:rPr>
      </w:pPr>
      <w:r>
        <w:rPr>
          <w:rFonts w:ascii="Arial" w:hAnsi="Arial" w:cs="Arial"/>
          <w:szCs w:val="22"/>
        </w:rPr>
        <w:t>This Agreement</w:t>
      </w:r>
      <w:r w:rsidR="006B17E8" w:rsidRPr="00784929">
        <w:rPr>
          <w:rFonts w:ascii="Arial" w:hAnsi="Arial" w:cs="Arial"/>
          <w:szCs w:val="22"/>
        </w:rPr>
        <w:t xml:space="preserve"> and any dispute or claim arising out of or in connection with it or its subject matter or formation (including non-contractual disputes or claims) shall be governed by and construed in accordance with the </w:t>
      </w:r>
      <w:r w:rsidR="00713DCC">
        <w:rPr>
          <w:rFonts w:ascii="Arial" w:hAnsi="Arial" w:cs="Arial"/>
          <w:szCs w:val="22"/>
        </w:rPr>
        <w:t>L</w:t>
      </w:r>
      <w:r w:rsidR="006B17E8" w:rsidRPr="00784929">
        <w:rPr>
          <w:rFonts w:ascii="Arial" w:hAnsi="Arial" w:cs="Arial"/>
          <w:szCs w:val="22"/>
        </w:rPr>
        <w:t>aw of England and Wales.</w:t>
      </w:r>
    </w:p>
    <w:p w:rsidR="005F214C" w:rsidRPr="00784929" w:rsidRDefault="006B17E8">
      <w:pPr>
        <w:pStyle w:val="Heading1"/>
        <w:rPr>
          <w:rFonts w:ascii="Arial" w:hAnsi="Arial" w:cs="Arial"/>
          <w:szCs w:val="22"/>
        </w:rPr>
      </w:pPr>
      <w:bookmarkStart w:id="102" w:name="_Toc20430222"/>
      <w:r w:rsidRPr="00784929">
        <w:rPr>
          <w:rFonts w:ascii="Arial" w:hAnsi="Arial" w:cs="Arial"/>
          <w:szCs w:val="22"/>
        </w:rPr>
        <w:t>Jurisdiction</w:t>
      </w:r>
      <w:bookmarkEnd w:id="102"/>
    </w:p>
    <w:p w:rsidR="005F214C" w:rsidRPr="00784929" w:rsidRDefault="006B17E8">
      <w:pPr>
        <w:pStyle w:val="Bodysubclause"/>
        <w:rPr>
          <w:rFonts w:ascii="Arial" w:hAnsi="Arial" w:cs="Arial"/>
          <w:szCs w:val="22"/>
        </w:rPr>
      </w:pPr>
      <w:r w:rsidRPr="00784929">
        <w:rPr>
          <w:rFonts w:ascii="Arial" w:hAnsi="Arial" w:cs="Arial"/>
          <w:szCs w:val="22"/>
        </w:rPr>
        <w:t>Each party irrevocably agrees that the courts of England and Wales shall have exclusive</w:t>
      </w:r>
      <w:r w:rsidR="001C447D">
        <w:rPr>
          <w:rFonts w:ascii="Arial" w:hAnsi="Arial" w:cs="Arial"/>
          <w:szCs w:val="22"/>
        </w:rPr>
        <w:t xml:space="preserve"> </w:t>
      </w:r>
      <w:r w:rsidRPr="00784929">
        <w:rPr>
          <w:rFonts w:ascii="Arial" w:hAnsi="Arial" w:cs="Arial"/>
          <w:szCs w:val="22"/>
        </w:rPr>
        <w:t xml:space="preserve">jurisdiction to settle any dispute or claim arising out of or in connection with </w:t>
      </w:r>
      <w:r w:rsidR="004545B8">
        <w:rPr>
          <w:rFonts w:ascii="Arial" w:hAnsi="Arial" w:cs="Arial"/>
          <w:szCs w:val="22"/>
        </w:rPr>
        <w:t>this Agreement</w:t>
      </w:r>
      <w:r w:rsidRPr="00784929">
        <w:rPr>
          <w:rFonts w:ascii="Arial" w:hAnsi="Arial" w:cs="Arial"/>
          <w:szCs w:val="22"/>
        </w:rPr>
        <w:t xml:space="preserve"> or its subject matter or formation (including non-contractual disputes or claims).</w:t>
      </w:r>
    </w:p>
    <w:bookmarkEnd w:id="1"/>
    <w:p w:rsidR="005F214C" w:rsidRPr="00784929" w:rsidRDefault="005F214C">
      <w:pPr>
        <w:rPr>
          <w:rFonts w:ascii="Arial" w:hAnsi="Arial" w:cs="Arial"/>
          <w:szCs w:val="22"/>
        </w:rPr>
      </w:pPr>
    </w:p>
    <w:p w:rsidR="00C472AC" w:rsidRPr="000747C6" w:rsidRDefault="00C472AC" w:rsidP="00C472AC">
      <w:pPr>
        <w:rPr>
          <w:rFonts w:ascii="Arial" w:hAnsi="Arial" w:cs="Arial"/>
          <w:szCs w:val="22"/>
        </w:rPr>
      </w:pPr>
      <w:r>
        <w:rPr>
          <w:rFonts w:ascii="Arial" w:hAnsi="Arial" w:cs="Arial"/>
          <w:szCs w:val="22"/>
        </w:rPr>
        <w:br w:type="page"/>
      </w:r>
      <w:r w:rsidR="00397B77">
        <w:rPr>
          <w:rFonts w:ascii="Arial" w:hAnsi="Arial" w:cs="Arial"/>
          <w:szCs w:val="22"/>
        </w:rPr>
        <w:lastRenderedPageBreak/>
        <w:t>This document has been executed by the parties and takes effect on the date stated at the beginning of it.</w:t>
      </w:r>
      <w:r w:rsidR="00397B77">
        <w:rPr>
          <w:rStyle w:val="FootnoteReference"/>
          <w:rFonts w:ascii="Arial" w:hAnsi="Arial" w:cs="Arial"/>
          <w:szCs w:val="22"/>
        </w:rPr>
        <w:footnoteReference w:id="29"/>
      </w:r>
    </w:p>
    <w:p w:rsidR="00C472AC" w:rsidRPr="000747C6" w:rsidRDefault="00C472AC" w:rsidP="00C472AC">
      <w:pPr>
        <w:rPr>
          <w:rFonts w:ascii="Arial" w:hAnsi="Arial" w:cs="Arial"/>
          <w:szCs w:val="22"/>
        </w:rPr>
      </w:pPr>
    </w:p>
    <w:tbl>
      <w:tblPr>
        <w:tblW w:w="0" w:type="auto"/>
        <w:tblInd w:w="108" w:type="dxa"/>
        <w:tblLayout w:type="fixed"/>
        <w:tblLook w:val="0000" w:firstRow="0" w:lastRow="0" w:firstColumn="0" w:lastColumn="0" w:noHBand="0" w:noVBand="0"/>
      </w:tblPr>
      <w:tblGrid>
        <w:gridCol w:w="4154"/>
        <w:gridCol w:w="4154"/>
      </w:tblGrid>
      <w:tr w:rsidR="00C472AC" w:rsidRPr="000747C6" w:rsidTr="00F94EFA">
        <w:tc>
          <w:tcPr>
            <w:tcW w:w="4154" w:type="dxa"/>
          </w:tcPr>
          <w:p w:rsidR="00C472AC" w:rsidRPr="000747C6" w:rsidRDefault="00C472AC" w:rsidP="00F94EFA">
            <w:pPr>
              <w:rPr>
                <w:rFonts w:ascii="Arial" w:hAnsi="Arial" w:cs="Arial"/>
                <w:szCs w:val="22"/>
              </w:rPr>
            </w:pPr>
          </w:p>
        </w:tc>
        <w:tc>
          <w:tcPr>
            <w:tcW w:w="4154" w:type="dxa"/>
          </w:tcPr>
          <w:p w:rsidR="00C472AC" w:rsidRPr="000747C6" w:rsidRDefault="00C472AC" w:rsidP="00F94EFA">
            <w:pPr>
              <w:rPr>
                <w:rFonts w:ascii="Arial" w:hAnsi="Arial" w:cs="Arial"/>
                <w:szCs w:val="22"/>
              </w:rPr>
            </w:pPr>
            <w:r w:rsidRPr="000747C6">
              <w:rPr>
                <w:rFonts w:ascii="Arial" w:hAnsi="Arial" w:cs="Arial"/>
                <w:szCs w:val="22"/>
              </w:rPr>
              <w:t> </w:t>
            </w:r>
          </w:p>
        </w:tc>
      </w:tr>
      <w:tr w:rsidR="00C472AC" w:rsidRPr="000747C6" w:rsidTr="00F94EFA">
        <w:tc>
          <w:tcPr>
            <w:tcW w:w="4154" w:type="dxa"/>
          </w:tcPr>
          <w:tbl>
            <w:tblPr>
              <w:tblW w:w="8308" w:type="dxa"/>
              <w:tblLayout w:type="fixed"/>
              <w:tblLook w:val="0000" w:firstRow="0" w:lastRow="0" w:firstColumn="0" w:lastColumn="0" w:noHBand="0" w:noVBand="0"/>
            </w:tblPr>
            <w:tblGrid>
              <w:gridCol w:w="4154"/>
              <w:gridCol w:w="4154"/>
            </w:tblGrid>
            <w:tr w:rsidR="006602F9" w:rsidRPr="000747C6" w:rsidTr="00397B77">
              <w:tc>
                <w:tcPr>
                  <w:tcW w:w="4154" w:type="dxa"/>
                </w:tcPr>
                <w:p w:rsidR="006602F9" w:rsidRPr="000747C6" w:rsidRDefault="006602F9" w:rsidP="003E56FB">
                  <w:pPr>
                    <w:rPr>
                      <w:rFonts w:ascii="Arial" w:hAnsi="Arial" w:cs="Arial"/>
                      <w:szCs w:val="22"/>
                    </w:rPr>
                  </w:pPr>
                  <w:r w:rsidRPr="000747C6">
                    <w:rPr>
                      <w:rFonts w:ascii="Arial" w:hAnsi="Arial" w:cs="Arial"/>
                      <w:szCs w:val="22"/>
                    </w:rPr>
                    <w:t xml:space="preserve">EXECUTED </w:t>
                  </w:r>
                </w:p>
              </w:tc>
              <w:tc>
                <w:tcPr>
                  <w:tcW w:w="4154" w:type="dxa"/>
                </w:tcPr>
                <w:p w:rsidR="006602F9" w:rsidRPr="000747C6" w:rsidRDefault="006602F9" w:rsidP="003E56FB">
                  <w:pPr>
                    <w:rPr>
                      <w:rFonts w:ascii="Arial" w:hAnsi="Arial" w:cs="Arial"/>
                      <w:szCs w:val="22"/>
                    </w:rPr>
                  </w:pPr>
                  <w:r w:rsidRPr="000747C6">
                    <w:rPr>
                      <w:rFonts w:ascii="Arial" w:hAnsi="Arial" w:cs="Arial"/>
                      <w:szCs w:val="22"/>
                    </w:rPr>
                    <w:t> </w:t>
                  </w:r>
                </w:p>
              </w:tc>
            </w:tr>
            <w:tr w:rsidR="006602F9" w:rsidRPr="000747C6" w:rsidTr="00397B77">
              <w:tc>
                <w:tcPr>
                  <w:tcW w:w="4154" w:type="dxa"/>
                </w:tcPr>
                <w:p w:rsidR="006602F9" w:rsidRPr="000747C6" w:rsidRDefault="006602F9" w:rsidP="00A00741">
                  <w:pPr>
                    <w:rPr>
                      <w:rFonts w:ascii="Arial" w:hAnsi="Arial" w:cs="Arial"/>
                      <w:szCs w:val="22"/>
                    </w:rPr>
                  </w:pPr>
                  <w:r w:rsidRPr="000747C6">
                    <w:rPr>
                      <w:rFonts w:ascii="Arial" w:hAnsi="Arial" w:cs="Arial"/>
                      <w:szCs w:val="22"/>
                    </w:rPr>
                    <w:t xml:space="preserve">by </w:t>
                  </w:r>
                  <w:r w:rsidRPr="00E8704E">
                    <w:rPr>
                      <w:rFonts w:ascii="Arial" w:hAnsi="Arial" w:cs="Arial"/>
                      <w:b/>
                      <w:szCs w:val="22"/>
                    </w:rPr>
                    <w:t xml:space="preserve">THE </w:t>
                  </w:r>
                  <w:r w:rsidR="00BD5F44">
                    <w:rPr>
                      <w:rFonts w:ascii="Arial" w:hAnsi="Arial" w:cs="Arial"/>
                      <w:b/>
                      <w:szCs w:val="22"/>
                    </w:rPr>
                    <w:t>ROYAL BOROUGH OF KINGSTON UPON THAMES</w:t>
                  </w:r>
                  <w:r>
                    <w:rPr>
                      <w:rFonts w:ascii="Arial" w:hAnsi="Arial" w:cs="Arial"/>
                      <w:szCs w:val="22"/>
                    </w:rPr>
                    <w:t xml:space="preserve"> </w:t>
                  </w:r>
                  <w:r w:rsidRPr="000747C6">
                    <w:rPr>
                      <w:rFonts w:ascii="Arial" w:hAnsi="Arial" w:cs="Arial"/>
                      <w:szCs w:val="22"/>
                    </w:rPr>
                    <w:t>acting by and under the signature of</w:t>
                  </w:r>
                </w:p>
              </w:tc>
              <w:tc>
                <w:tcPr>
                  <w:tcW w:w="4154" w:type="dxa"/>
                </w:tcPr>
                <w:p w:rsidR="006602F9" w:rsidRPr="000747C6" w:rsidRDefault="006602F9" w:rsidP="003E56FB">
                  <w:pPr>
                    <w:rPr>
                      <w:rFonts w:ascii="Arial" w:hAnsi="Arial" w:cs="Arial"/>
                      <w:szCs w:val="22"/>
                    </w:rPr>
                  </w:pPr>
                </w:p>
              </w:tc>
            </w:tr>
            <w:tr w:rsidR="006602F9" w:rsidRPr="000747C6" w:rsidTr="00397B77">
              <w:tc>
                <w:tcPr>
                  <w:tcW w:w="4154" w:type="dxa"/>
                </w:tcPr>
                <w:p w:rsidR="006602F9" w:rsidRPr="000747C6" w:rsidRDefault="006602F9" w:rsidP="003E56FB">
                  <w:pPr>
                    <w:rPr>
                      <w:rFonts w:ascii="Arial" w:hAnsi="Arial" w:cs="Arial"/>
                      <w:szCs w:val="22"/>
                    </w:rPr>
                  </w:pPr>
                </w:p>
              </w:tc>
              <w:tc>
                <w:tcPr>
                  <w:tcW w:w="4154" w:type="dxa"/>
                </w:tcPr>
                <w:p w:rsidR="006602F9" w:rsidRPr="000747C6" w:rsidRDefault="006602F9" w:rsidP="003E56FB">
                  <w:pPr>
                    <w:rPr>
                      <w:rFonts w:ascii="Arial" w:hAnsi="Arial" w:cs="Arial"/>
                      <w:szCs w:val="22"/>
                    </w:rPr>
                  </w:pPr>
                </w:p>
              </w:tc>
            </w:tr>
            <w:tr w:rsidR="006602F9" w:rsidRPr="000747C6" w:rsidTr="00397B77">
              <w:tc>
                <w:tcPr>
                  <w:tcW w:w="4154" w:type="dxa"/>
                </w:tcPr>
                <w:p w:rsidR="006602F9" w:rsidRPr="000747C6" w:rsidRDefault="006602F9" w:rsidP="003E56FB">
                  <w:pPr>
                    <w:rPr>
                      <w:rFonts w:ascii="Arial" w:hAnsi="Arial" w:cs="Arial"/>
                      <w:szCs w:val="22"/>
                    </w:rPr>
                  </w:pPr>
                </w:p>
              </w:tc>
              <w:tc>
                <w:tcPr>
                  <w:tcW w:w="4154" w:type="dxa"/>
                </w:tcPr>
                <w:p w:rsidR="006602F9" w:rsidRPr="000747C6" w:rsidRDefault="006602F9" w:rsidP="003E56FB">
                  <w:pPr>
                    <w:rPr>
                      <w:rFonts w:ascii="Arial" w:hAnsi="Arial" w:cs="Arial"/>
                      <w:szCs w:val="22"/>
                    </w:rPr>
                  </w:pPr>
                  <w:r w:rsidRPr="000747C6">
                    <w:rPr>
                      <w:rFonts w:ascii="Arial" w:hAnsi="Arial" w:cs="Arial"/>
                      <w:szCs w:val="22"/>
                    </w:rPr>
                    <w:t>S</w:t>
                  </w:r>
                  <w:r>
                    <w:rPr>
                      <w:rFonts w:ascii="Arial" w:hAnsi="Arial" w:cs="Arial"/>
                      <w:szCs w:val="22"/>
                    </w:rPr>
                    <w:t>ignature</w:t>
                  </w:r>
                  <w:r w:rsidRPr="000747C6">
                    <w:rPr>
                      <w:rFonts w:ascii="Arial" w:hAnsi="Arial" w:cs="Arial"/>
                      <w:szCs w:val="22"/>
                    </w:rPr>
                    <w:t xml:space="preserve"> </w:t>
                  </w:r>
                </w:p>
              </w:tc>
            </w:tr>
            <w:tr w:rsidR="006602F9" w:rsidRPr="000747C6" w:rsidTr="00397B77">
              <w:tc>
                <w:tcPr>
                  <w:tcW w:w="4154" w:type="dxa"/>
                </w:tcPr>
                <w:p w:rsidR="006602F9" w:rsidRPr="000747C6" w:rsidRDefault="006602F9" w:rsidP="003E56FB">
                  <w:pPr>
                    <w:rPr>
                      <w:rFonts w:ascii="Arial" w:hAnsi="Arial" w:cs="Arial"/>
                      <w:szCs w:val="22"/>
                    </w:rPr>
                  </w:pPr>
                </w:p>
              </w:tc>
              <w:tc>
                <w:tcPr>
                  <w:tcW w:w="4154" w:type="dxa"/>
                </w:tcPr>
                <w:p w:rsidR="006602F9" w:rsidRPr="000747C6" w:rsidRDefault="006602F9" w:rsidP="003E56FB">
                  <w:pPr>
                    <w:rPr>
                      <w:rFonts w:ascii="Arial" w:hAnsi="Arial" w:cs="Arial"/>
                      <w:szCs w:val="22"/>
                    </w:rPr>
                  </w:pPr>
                </w:p>
              </w:tc>
            </w:tr>
          </w:tbl>
          <w:p w:rsidR="00C472AC" w:rsidRPr="000747C6" w:rsidRDefault="00C472AC" w:rsidP="00F94EFA">
            <w:pPr>
              <w:rPr>
                <w:rFonts w:ascii="Arial" w:hAnsi="Arial" w:cs="Arial"/>
                <w:szCs w:val="22"/>
              </w:rPr>
            </w:pPr>
          </w:p>
        </w:tc>
        <w:tc>
          <w:tcPr>
            <w:tcW w:w="4154" w:type="dxa"/>
          </w:tcPr>
          <w:p w:rsidR="00C472AC" w:rsidRPr="000747C6" w:rsidRDefault="00C472AC" w:rsidP="00F94EFA">
            <w:pPr>
              <w:rPr>
                <w:rFonts w:ascii="Arial" w:hAnsi="Arial" w:cs="Arial"/>
                <w:szCs w:val="22"/>
              </w:rPr>
            </w:pPr>
            <w:r w:rsidRPr="000747C6">
              <w:rPr>
                <w:rFonts w:ascii="Arial" w:hAnsi="Arial" w:cs="Arial"/>
                <w:szCs w:val="22"/>
              </w:rPr>
              <w:t> </w:t>
            </w:r>
          </w:p>
        </w:tc>
      </w:tr>
      <w:tr w:rsidR="00C472AC" w:rsidRPr="00503E79" w:rsidTr="00F94EFA">
        <w:tc>
          <w:tcPr>
            <w:tcW w:w="4154" w:type="dxa"/>
          </w:tcPr>
          <w:tbl>
            <w:tblPr>
              <w:tblW w:w="8308" w:type="dxa"/>
              <w:tblInd w:w="108" w:type="dxa"/>
              <w:tblLayout w:type="fixed"/>
              <w:tblLook w:val="0000" w:firstRow="0" w:lastRow="0" w:firstColumn="0" w:lastColumn="0" w:noHBand="0" w:noVBand="0"/>
            </w:tblPr>
            <w:tblGrid>
              <w:gridCol w:w="4154"/>
              <w:gridCol w:w="4154"/>
            </w:tblGrid>
            <w:tr w:rsidR="00C472AC" w:rsidRPr="00503E79" w:rsidTr="00397B77">
              <w:tc>
                <w:tcPr>
                  <w:tcW w:w="4154" w:type="dxa"/>
                </w:tcPr>
                <w:p w:rsidR="00C472AC" w:rsidRPr="00503E79" w:rsidRDefault="00C472AC" w:rsidP="00F94EFA">
                  <w:pPr>
                    <w:rPr>
                      <w:rFonts w:ascii="Arial" w:hAnsi="Arial" w:cs="Arial"/>
                      <w:szCs w:val="22"/>
                    </w:rPr>
                  </w:pPr>
                </w:p>
              </w:tc>
              <w:tc>
                <w:tcPr>
                  <w:tcW w:w="4154" w:type="dxa"/>
                </w:tcPr>
                <w:p w:rsidR="00C472AC" w:rsidRPr="00503E79" w:rsidRDefault="00C472AC" w:rsidP="00F94EFA">
                  <w:pPr>
                    <w:rPr>
                      <w:rFonts w:ascii="Arial" w:hAnsi="Arial" w:cs="Arial"/>
                      <w:szCs w:val="22"/>
                    </w:rPr>
                  </w:pPr>
                  <w:r w:rsidRPr="00503E79">
                    <w:rPr>
                      <w:rFonts w:ascii="Arial" w:hAnsi="Arial" w:cs="Arial"/>
                      <w:szCs w:val="22"/>
                    </w:rPr>
                    <w:t> </w:t>
                  </w:r>
                </w:p>
              </w:tc>
            </w:tr>
            <w:tr w:rsidR="00C472AC" w:rsidRPr="00503E79" w:rsidTr="00397B77">
              <w:tc>
                <w:tcPr>
                  <w:tcW w:w="4154" w:type="dxa"/>
                </w:tcPr>
                <w:p w:rsidR="00C472AC" w:rsidRPr="00503E79" w:rsidRDefault="00C472AC" w:rsidP="00F94EFA">
                  <w:pPr>
                    <w:rPr>
                      <w:rFonts w:ascii="Arial" w:hAnsi="Arial" w:cs="Arial"/>
                      <w:szCs w:val="22"/>
                    </w:rPr>
                  </w:pPr>
                  <w:r w:rsidRPr="00503E79">
                    <w:rPr>
                      <w:rFonts w:ascii="Arial" w:hAnsi="Arial" w:cs="Arial"/>
                      <w:szCs w:val="22"/>
                    </w:rPr>
                    <w:t>…………………………………………</w:t>
                  </w:r>
                </w:p>
                <w:p w:rsidR="00C472AC" w:rsidRPr="00503E79" w:rsidRDefault="004F5023" w:rsidP="00F94EFA">
                  <w:pPr>
                    <w:rPr>
                      <w:rFonts w:ascii="Arial" w:hAnsi="Arial" w:cs="Arial"/>
                      <w:szCs w:val="22"/>
                    </w:rPr>
                  </w:pPr>
                  <w:r w:rsidRPr="00503E79">
                    <w:rPr>
                      <w:rFonts w:ascii="Arial" w:hAnsi="Arial" w:cs="Arial"/>
                      <w:szCs w:val="22"/>
                    </w:rPr>
                    <w:t xml:space="preserve">Authorised </w:t>
                  </w:r>
                  <w:r w:rsidR="00C472AC" w:rsidRPr="00503E79">
                    <w:rPr>
                      <w:rFonts w:ascii="Arial" w:hAnsi="Arial" w:cs="Arial"/>
                      <w:szCs w:val="22"/>
                    </w:rPr>
                    <w:t>Signat</w:t>
                  </w:r>
                  <w:r w:rsidRPr="00503E79">
                    <w:rPr>
                      <w:rFonts w:ascii="Arial" w:hAnsi="Arial" w:cs="Arial"/>
                      <w:szCs w:val="22"/>
                    </w:rPr>
                    <w:t>ory</w:t>
                  </w:r>
                </w:p>
                <w:p w:rsidR="00C472AC" w:rsidRPr="00503E79" w:rsidRDefault="00C472AC" w:rsidP="00F94EFA">
                  <w:pPr>
                    <w:rPr>
                      <w:rFonts w:ascii="Arial" w:hAnsi="Arial" w:cs="Arial"/>
                      <w:szCs w:val="22"/>
                    </w:rPr>
                  </w:pPr>
                </w:p>
                <w:p w:rsidR="00C472AC" w:rsidRPr="00503E79" w:rsidRDefault="00C472AC" w:rsidP="00F94EFA">
                  <w:pPr>
                    <w:rPr>
                      <w:rFonts w:ascii="Arial" w:hAnsi="Arial" w:cs="Arial"/>
                      <w:szCs w:val="22"/>
                    </w:rPr>
                  </w:pPr>
                  <w:r w:rsidRPr="00503E79">
                    <w:rPr>
                      <w:rFonts w:ascii="Arial" w:hAnsi="Arial" w:cs="Arial"/>
                      <w:szCs w:val="22"/>
                    </w:rPr>
                    <w:t>Name:</w:t>
                  </w:r>
                </w:p>
              </w:tc>
              <w:tc>
                <w:tcPr>
                  <w:tcW w:w="4154" w:type="dxa"/>
                </w:tcPr>
                <w:p w:rsidR="00C472AC" w:rsidRPr="00503E79" w:rsidRDefault="00C472AC" w:rsidP="00F94EFA">
                  <w:pPr>
                    <w:rPr>
                      <w:rFonts w:ascii="Arial" w:hAnsi="Arial" w:cs="Arial"/>
                      <w:szCs w:val="22"/>
                    </w:rPr>
                  </w:pPr>
                  <w:r w:rsidRPr="00503E79">
                    <w:rPr>
                      <w:rFonts w:ascii="Arial" w:hAnsi="Arial" w:cs="Arial"/>
                      <w:szCs w:val="22"/>
                    </w:rPr>
                    <w:t>.................................</w:t>
                  </w:r>
                </w:p>
              </w:tc>
            </w:tr>
            <w:tr w:rsidR="00C472AC" w:rsidRPr="00503E79" w:rsidTr="00397B77">
              <w:tc>
                <w:tcPr>
                  <w:tcW w:w="4154" w:type="dxa"/>
                </w:tcPr>
                <w:p w:rsidR="00C472AC" w:rsidRPr="00503E79" w:rsidRDefault="00C472AC" w:rsidP="00F94EFA">
                  <w:pPr>
                    <w:rPr>
                      <w:rFonts w:ascii="Arial" w:hAnsi="Arial" w:cs="Arial"/>
                      <w:szCs w:val="22"/>
                    </w:rPr>
                  </w:pPr>
                  <w:r w:rsidRPr="00503E79">
                    <w:rPr>
                      <w:rFonts w:ascii="Arial" w:hAnsi="Arial" w:cs="Arial"/>
                      <w:szCs w:val="22"/>
                    </w:rPr>
                    <w:t> </w:t>
                  </w:r>
                </w:p>
              </w:tc>
              <w:tc>
                <w:tcPr>
                  <w:tcW w:w="4154" w:type="dxa"/>
                </w:tcPr>
                <w:p w:rsidR="00C472AC" w:rsidRPr="00503E79" w:rsidRDefault="00C472AC" w:rsidP="00F94EFA">
                  <w:pPr>
                    <w:rPr>
                      <w:rFonts w:ascii="Arial" w:hAnsi="Arial" w:cs="Arial"/>
                      <w:szCs w:val="22"/>
                    </w:rPr>
                  </w:pPr>
                  <w:r w:rsidRPr="00503E79">
                    <w:rPr>
                      <w:rFonts w:ascii="Arial" w:hAnsi="Arial" w:cs="Arial"/>
                      <w:szCs w:val="22"/>
                    </w:rPr>
                    <w:t xml:space="preserve">SIGNATURE </w:t>
                  </w:r>
                </w:p>
              </w:tc>
            </w:tr>
            <w:tr w:rsidR="00C472AC" w:rsidRPr="00503E79" w:rsidTr="00397B77">
              <w:tc>
                <w:tcPr>
                  <w:tcW w:w="4154" w:type="dxa"/>
                </w:tcPr>
                <w:p w:rsidR="00C472AC" w:rsidRPr="00503E79" w:rsidRDefault="00C472AC" w:rsidP="00F94EFA">
                  <w:pPr>
                    <w:rPr>
                      <w:rFonts w:ascii="Arial" w:hAnsi="Arial" w:cs="Arial"/>
                      <w:szCs w:val="22"/>
                    </w:rPr>
                  </w:pPr>
                  <w:r w:rsidRPr="00503E79">
                    <w:rPr>
                      <w:rFonts w:ascii="Arial" w:hAnsi="Arial" w:cs="Arial"/>
                      <w:szCs w:val="22"/>
                    </w:rPr>
                    <w:t>Position:</w:t>
                  </w:r>
                </w:p>
              </w:tc>
              <w:tc>
                <w:tcPr>
                  <w:tcW w:w="4154" w:type="dxa"/>
                </w:tcPr>
                <w:p w:rsidR="00C472AC" w:rsidRPr="00503E79" w:rsidRDefault="00C472AC" w:rsidP="00F94EFA">
                  <w:pPr>
                    <w:rPr>
                      <w:rFonts w:ascii="Arial" w:hAnsi="Arial" w:cs="Arial"/>
                      <w:szCs w:val="22"/>
                    </w:rPr>
                  </w:pPr>
                </w:p>
              </w:tc>
            </w:tr>
          </w:tbl>
          <w:p w:rsidR="00C472AC" w:rsidRPr="00503E79" w:rsidRDefault="00C472AC" w:rsidP="00397B77">
            <w:pPr>
              <w:rPr>
                <w:rFonts w:ascii="Arial" w:hAnsi="Arial" w:cs="Arial"/>
                <w:szCs w:val="22"/>
              </w:rPr>
            </w:pPr>
          </w:p>
          <w:p w:rsidR="004F5023" w:rsidRPr="00503E79" w:rsidRDefault="004F5023" w:rsidP="00397B77">
            <w:pPr>
              <w:rPr>
                <w:rFonts w:ascii="Arial" w:hAnsi="Arial" w:cs="Arial"/>
                <w:szCs w:val="22"/>
              </w:rPr>
            </w:pPr>
          </w:p>
          <w:p w:rsidR="004F5023" w:rsidRPr="00503E79" w:rsidRDefault="004F5023" w:rsidP="00397B77">
            <w:pPr>
              <w:rPr>
                <w:rFonts w:ascii="Arial" w:hAnsi="Arial" w:cs="Arial"/>
                <w:szCs w:val="22"/>
              </w:rPr>
            </w:pPr>
          </w:p>
        </w:tc>
        <w:tc>
          <w:tcPr>
            <w:tcW w:w="4154" w:type="dxa"/>
          </w:tcPr>
          <w:p w:rsidR="00C472AC" w:rsidRPr="00503E79" w:rsidRDefault="00C472AC" w:rsidP="00F94EFA">
            <w:pPr>
              <w:rPr>
                <w:rFonts w:ascii="Arial" w:hAnsi="Arial" w:cs="Arial"/>
                <w:szCs w:val="22"/>
              </w:rPr>
            </w:pPr>
          </w:p>
        </w:tc>
      </w:tr>
      <w:tr w:rsidR="00C472AC" w:rsidRPr="00397B77" w:rsidTr="00F94EFA">
        <w:tc>
          <w:tcPr>
            <w:tcW w:w="4154" w:type="dxa"/>
          </w:tcPr>
          <w:p w:rsidR="00C472AC" w:rsidRPr="00397B77" w:rsidRDefault="00C472AC" w:rsidP="00F94EFA">
            <w:pPr>
              <w:rPr>
                <w:rFonts w:ascii="Arial" w:hAnsi="Arial" w:cs="Arial"/>
                <w:b/>
                <w:szCs w:val="22"/>
              </w:rPr>
            </w:pPr>
          </w:p>
          <w:p w:rsidR="00C472AC" w:rsidRPr="00397B77" w:rsidRDefault="00C472AC" w:rsidP="00397B77">
            <w:pPr>
              <w:rPr>
                <w:rFonts w:ascii="Arial" w:hAnsi="Arial" w:cs="Arial"/>
                <w:b/>
                <w:szCs w:val="22"/>
              </w:rPr>
            </w:pPr>
            <w:r w:rsidRPr="00397B77">
              <w:rPr>
                <w:rFonts w:ascii="Arial" w:hAnsi="Arial" w:cs="Arial"/>
                <w:b/>
                <w:szCs w:val="22"/>
              </w:rPr>
              <w:t xml:space="preserve">EXECUTED </w:t>
            </w:r>
          </w:p>
        </w:tc>
        <w:tc>
          <w:tcPr>
            <w:tcW w:w="4154" w:type="dxa"/>
          </w:tcPr>
          <w:p w:rsidR="00C472AC" w:rsidRPr="00397B77" w:rsidRDefault="00C472AC" w:rsidP="00F94EFA">
            <w:pPr>
              <w:rPr>
                <w:rFonts w:ascii="Arial" w:hAnsi="Arial" w:cs="Arial"/>
                <w:b/>
                <w:szCs w:val="22"/>
              </w:rPr>
            </w:pPr>
            <w:r w:rsidRPr="00397B77">
              <w:rPr>
                <w:rFonts w:ascii="Arial" w:hAnsi="Arial" w:cs="Arial"/>
                <w:b/>
                <w:szCs w:val="22"/>
              </w:rPr>
              <w:t> </w:t>
            </w:r>
          </w:p>
        </w:tc>
      </w:tr>
      <w:tr w:rsidR="00C472AC" w:rsidRPr="000747C6" w:rsidTr="00F94EFA">
        <w:tc>
          <w:tcPr>
            <w:tcW w:w="4154" w:type="dxa"/>
          </w:tcPr>
          <w:p w:rsidR="00C472AC" w:rsidRPr="000747C6" w:rsidRDefault="00C472AC" w:rsidP="00C472AC">
            <w:pPr>
              <w:rPr>
                <w:rFonts w:ascii="Arial" w:hAnsi="Arial" w:cs="Arial"/>
                <w:szCs w:val="22"/>
              </w:rPr>
            </w:pPr>
            <w:r w:rsidRPr="000747C6">
              <w:rPr>
                <w:rFonts w:ascii="Arial" w:hAnsi="Arial" w:cs="Arial"/>
                <w:szCs w:val="22"/>
              </w:rPr>
              <w:t xml:space="preserve">by </w:t>
            </w:r>
            <w:r>
              <w:rPr>
                <w:rFonts w:ascii="Arial" w:hAnsi="Arial" w:cs="Arial"/>
                <w:b/>
                <w:caps/>
                <w:szCs w:val="22"/>
              </w:rPr>
              <w:t>[</w:t>
            </w:r>
            <w:r w:rsidR="00503E79">
              <w:rPr>
                <w:rFonts w:ascii="Arial" w:hAnsi="Arial" w:cs="Arial"/>
                <w:b/>
                <w:caps/>
                <w:szCs w:val="22"/>
              </w:rPr>
              <w:t xml:space="preserve">INSERT </w:t>
            </w:r>
            <w:r>
              <w:rPr>
                <w:rFonts w:ascii="Arial" w:hAnsi="Arial" w:cs="Arial"/>
                <w:b/>
                <w:caps/>
                <w:szCs w:val="22"/>
              </w:rPr>
              <w:t xml:space="preserve">NAME OF </w:t>
            </w:r>
            <w:r w:rsidR="00C44D28">
              <w:rPr>
                <w:rFonts w:ascii="Arial" w:hAnsi="Arial" w:cs="Arial"/>
                <w:b/>
                <w:caps/>
                <w:szCs w:val="22"/>
              </w:rPr>
              <w:t>CONSULTANT</w:t>
            </w:r>
            <w:r>
              <w:rPr>
                <w:rFonts w:ascii="Arial" w:hAnsi="Arial" w:cs="Arial"/>
                <w:b/>
                <w:caps/>
                <w:szCs w:val="22"/>
              </w:rPr>
              <w:t>]</w:t>
            </w:r>
          </w:p>
        </w:tc>
        <w:tc>
          <w:tcPr>
            <w:tcW w:w="4154" w:type="dxa"/>
          </w:tcPr>
          <w:p w:rsidR="00C472AC" w:rsidRPr="000747C6" w:rsidRDefault="00C472AC" w:rsidP="00F94EFA">
            <w:pPr>
              <w:rPr>
                <w:rFonts w:ascii="Arial" w:hAnsi="Arial" w:cs="Arial"/>
                <w:szCs w:val="22"/>
              </w:rPr>
            </w:pPr>
            <w:r w:rsidRPr="000747C6">
              <w:rPr>
                <w:rFonts w:ascii="Arial" w:hAnsi="Arial" w:cs="Arial"/>
                <w:szCs w:val="22"/>
              </w:rPr>
              <w:t> </w:t>
            </w:r>
          </w:p>
        </w:tc>
      </w:tr>
      <w:tr w:rsidR="00C472AC" w:rsidRPr="000747C6" w:rsidTr="00F94EFA">
        <w:tc>
          <w:tcPr>
            <w:tcW w:w="4154" w:type="dxa"/>
          </w:tcPr>
          <w:p w:rsidR="00C472AC" w:rsidRDefault="00C472AC" w:rsidP="00F94EFA">
            <w:pPr>
              <w:rPr>
                <w:rFonts w:ascii="Arial" w:hAnsi="Arial" w:cs="Arial"/>
                <w:szCs w:val="22"/>
              </w:rPr>
            </w:pPr>
            <w:r w:rsidRPr="000747C6">
              <w:rPr>
                <w:rFonts w:ascii="Arial" w:hAnsi="Arial" w:cs="Arial"/>
                <w:szCs w:val="22"/>
              </w:rPr>
              <w:t>acting by and under the signature of:</w:t>
            </w:r>
          </w:p>
          <w:p w:rsidR="00397B77" w:rsidRDefault="00397B77" w:rsidP="00F94EFA">
            <w:pPr>
              <w:rPr>
                <w:rFonts w:ascii="Arial" w:hAnsi="Arial" w:cs="Arial"/>
                <w:szCs w:val="22"/>
              </w:rPr>
            </w:pPr>
          </w:p>
          <w:p w:rsidR="00397B77" w:rsidRPr="000747C6" w:rsidRDefault="00397B77" w:rsidP="00F94EFA">
            <w:pPr>
              <w:rPr>
                <w:rFonts w:ascii="Arial" w:hAnsi="Arial" w:cs="Arial"/>
                <w:szCs w:val="22"/>
              </w:rPr>
            </w:pPr>
          </w:p>
        </w:tc>
        <w:tc>
          <w:tcPr>
            <w:tcW w:w="4154" w:type="dxa"/>
          </w:tcPr>
          <w:p w:rsidR="00C472AC" w:rsidRPr="000747C6" w:rsidRDefault="00C472AC" w:rsidP="00F94EFA">
            <w:pPr>
              <w:rPr>
                <w:rFonts w:ascii="Arial" w:hAnsi="Arial" w:cs="Arial"/>
                <w:szCs w:val="22"/>
              </w:rPr>
            </w:pPr>
            <w:r w:rsidRPr="000747C6">
              <w:rPr>
                <w:rFonts w:ascii="Arial" w:hAnsi="Arial" w:cs="Arial"/>
                <w:szCs w:val="22"/>
              </w:rPr>
              <w:t> </w:t>
            </w:r>
          </w:p>
        </w:tc>
      </w:tr>
      <w:tr w:rsidR="00C472AC" w:rsidRPr="000747C6" w:rsidTr="00F94EFA">
        <w:tc>
          <w:tcPr>
            <w:tcW w:w="4154" w:type="dxa"/>
          </w:tcPr>
          <w:p w:rsidR="00C472AC" w:rsidRPr="000747C6" w:rsidRDefault="00C472AC" w:rsidP="00F94EFA">
            <w:pPr>
              <w:rPr>
                <w:rFonts w:ascii="Arial" w:hAnsi="Arial" w:cs="Arial"/>
                <w:szCs w:val="22"/>
              </w:rPr>
            </w:pPr>
          </w:p>
          <w:p w:rsidR="00C472AC" w:rsidRPr="000747C6" w:rsidRDefault="00C472AC" w:rsidP="00F94EFA">
            <w:pPr>
              <w:rPr>
                <w:rFonts w:ascii="Arial" w:hAnsi="Arial" w:cs="Arial"/>
                <w:szCs w:val="22"/>
              </w:rPr>
            </w:pPr>
          </w:p>
          <w:p w:rsidR="00C472AC" w:rsidRPr="000747C6" w:rsidRDefault="00C472AC" w:rsidP="00F94EFA">
            <w:pPr>
              <w:rPr>
                <w:rFonts w:ascii="Arial" w:hAnsi="Arial" w:cs="Arial"/>
                <w:szCs w:val="22"/>
              </w:rPr>
            </w:pPr>
            <w:r w:rsidRPr="000747C6">
              <w:rPr>
                <w:rFonts w:ascii="Arial" w:hAnsi="Arial" w:cs="Arial"/>
                <w:szCs w:val="22"/>
              </w:rPr>
              <w:t>Name:</w:t>
            </w:r>
          </w:p>
        </w:tc>
        <w:tc>
          <w:tcPr>
            <w:tcW w:w="4154" w:type="dxa"/>
          </w:tcPr>
          <w:p w:rsidR="00C472AC" w:rsidRDefault="00C472AC" w:rsidP="00F94EFA">
            <w:pPr>
              <w:rPr>
                <w:rFonts w:ascii="Arial" w:hAnsi="Arial" w:cs="Arial"/>
                <w:szCs w:val="22"/>
              </w:rPr>
            </w:pPr>
          </w:p>
          <w:p w:rsidR="00C472AC" w:rsidRPr="000747C6" w:rsidRDefault="00C472AC" w:rsidP="00F94EFA">
            <w:pPr>
              <w:rPr>
                <w:rFonts w:ascii="Arial" w:hAnsi="Arial" w:cs="Arial"/>
                <w:szCs w:val="22"/>
              </w:rPr>
            </w:pPr>
            <w:r w:rsidRPr="000747C6">
              <w:rPr>
                <w:rFonts w:ascii="Arial" w:hAnsi="Arial" w:cs="Arial"/>
                <w:szCs w:val="22"/>
              </w:rPr>
              <w:t>.................................</w:t>
            </w:r>
          </w:p>
        </w:tc>
      </w:tr>
      <w:tr w:rsidR="00C472AC" w:rsidRPr="000747C6" w:rsidTr="00F94EFA">
        <w:tc>
          <w:tcPr>
            <w:tcW w:w="4154" w:type="dxa"/>
          </w:tcPr>
          <w:p w:rsidR="00C472AC" w:rsidRPr="000747C6" w:rsidRDefault="00C472AC" w:rsidP="00F94EFA">
            <w:pPr>
              <w:rPr>
                <w:rFonts w:ascii="Arial" w:hAnsi="Arial" w:cs="Arial"/>
                <w:szCs w:val="22"/>
              </w:rPr>
            </w:pPr>
            <w:r w:rsidRPr="000747C6">
              <w:rPr>
                <w:rFonts w:ascii="Arial" w:hAnsi="Arial" w:cs="Arial"/>
                <w:szCs w:val="22"/>
              </w:rPr>
              <w:t> </w:t>
            </w:r>
          </w:p>
        </w:tc>
        <w:tc>
          <w:tcPr>
            <w:tcW w:w="4154" w:type="dxa"/>
          </w:tcPr>
          <w:p w:rsidR="00C472AC" w:rsidRPr="000747C6" w:rsidRDefault="00C472AC" w:rsidP="00F94EFA">
            <w:pPr>
              <w:rPr>
                <w:rFonts w:ascii="Arial" w:hAnsi="Arial" w:cs="Arial"/>
                <w:szCs w:val="22"/>
              </w:rPr>
            </w:pPr>
            <w:r w:rsidRPr="000747C6">
              <w:rPr>
                <w:rFonts w:ascii="Arial" w:hAnsi="Arial" w:cs="Arial"/>
                <w:szCs w:val="22"/>
              </w:rPr>
              <w:t>S</w:t>
            </w:r>
            <w:r>
              <w:rPr>
                <w:rFonts w:ascii="Arial" w:hAnsi="Arial" w:cs="Arial"/>
                <w:szCs w:val="22"/>
              </w:rPr>
              <w:t>ignature</w:t>
            </w:r>
            <w:r w:rsidRPr="000747C6">
              <w:rPr>
                <w:rFonts w:ascii="Arial" w:hAnsi="Arial" w:cs="Arial"/>
                <w:szCs w:val="22"/>
              </w:rPr>
              <w:t xml:space="preserve"> </w:t>
            </w:r>
          </w:p>
        </w:tc>
      </w:tr>
      <w:tr w:rsidR="00C472AC" w:rsidRPr="000747C6" w:rsidTr="00F94EFA">
        <w:tc>
          <w:tcPr>
            <w:tcW w:w="4154" w:type="dxa"/>
          </w:tcPr>
          <w:p w:rsidR="00C472AC" w:rsidRPr="000747C6" w:rsidRDefault="00C472AC" w:rsidP="00F94EFA">
            <w:pPr>
              <w:rPr>
                <w:rFonts w:ascii="Arial" w:hAnsi="Arial" w:cs="Arial"/>
                <w:szCs w:val="22"/>
              </w:rPr>
            </w:pPr>
            <w:r w:rsidRPr="000747C6">
              <w:rPr>
                <w:rFonts w:ascii="Arial" w:hAnsi="Arial" w:cs="Arial"/>
                <w:szCs w:val="22"/>
              </w:rPr>
              <w:t>Position:</w:t>
            </w:r>
          </w:p>
        </w:tc>
        <w:tc>
          <w:tcPr>
            <w:tcW w:w="4154" w:type="dxa"/>
          </w:tcPr>
          <w:p w:rsidR="00C472AC" w:rsidRPr="000747C6" w:rsidRDefault="00C472AC" w:rsidP="00F94EFA">
            <w:pPr>
              <w:rPr>
                <w:rFonts w:ascii="Arial" w:hAnsi="Arial" w:cs="Arial"/>
                <w:szCs w:val="22"/>
              </w:rPr>
            </w:pPr>
          </w:p>
        </w:tc>
      </w:tr>
      <w:tr w:rsidR="00C472AC" w:rsidRPr="000747C6" w:rsidTr="00F94EFA">
        <w:tc>
          <w:tcPr>
            <w:tcW w:w="4154" w:type="dxa"/>
          </w:tcPr>
          <w:p w:rsidR="00C472AC" w:rsidRPr="000747C6" w:rsidRDefault="00C472AC" w:rsidP="00694795">
            <w:pPr>
              <w:rPr>
                <w:rFonts w:ascii="Arial" w:hAnsi="Arial" w:cs="Arial"/>
                <w:szCs w:val="22"/>
              </w:rPr>
            </w:pPr>
          </w:p>
        </w:tc>
        <w:tc>
          <w:tcPr>
            <w:tcW w:w="4154" w:type="dxa"/>
          </w:tcPr>
          <w:p w:rsidR="00C472AC" w:rsidRPr="000747C6" w:rsidRDefault="00C472AC" w:rsidP="00F94EFA">
            <w:pPr>
              <w:rPr>
                <w:rFonts w:ascii="Arial" w:hAnsi="Arial" w:cs="Arial"/>
                <w:szCs w:val="22"/>
              </w:rPr>
            </w:pPr>
          </w:p>
        </w:tc>
      </w:tr>
      <w:tr w:rsidR="00C472AC" w:rsidRPr="000747C6" w:rsidTr="00F94EFA">
        <w:tc>
          <w:tcPr>
            <w:tcW w:w="4154" w:type="dxa"/>
          </w:tcPr>
          <w:p w:rsidR="00C472AC" w:rsidRPr="000747C6" w:rsidRDefault="00C472AC" w:rsidP="00F94EFA">
            <w:pPr>
              <w:rPr>
                <w:rFonts w:ascii="Arial" w:hAnsi="Arial" w:cs="Arial"/>
                <w:szCs w:val="22"/>
              </w:rPr>
            </w:pPr>
            <w:r w:rsidRPr="000747C6">
              <w:rPr>
                <w:rFonts w:ascii="Arial" w:hAnsi="Arial" w:cs="Arial"/>
                <w:szCs w:val="22"/>
              </w:rPr>
              <w:t> </w:t>
            </w:r>
          </w:p>
        </w:tc>
        <w:tc>
          <w:tcPr>
            <w:tcW w:w="4154" w:type="dxa"/>
          </w:tcPr>
          <w:p w:rsidR="00C472AC" w:rsidRPr="000747C6" w:rsidRDefault="00C472AC" w:rsidP="00F94EFA">
            <w:pPr>
              <w:rPr>
                <w:rFonts w:ascii="Arial" w:hAnsi="Arial" w:cs="Arial"/>
                <w:szCs w:val="22"/>
              </w:rPr>
            </w:pPr>
          </w:p>
        </w:tc>
      </w:tr>
      <w:tr w:rsidR="00C472AC" w:rsidRPr="000747C6" w:rsidTr="00F94EFA">
        <w:tc>
          <w:tcPr>
            <w:tcW w:w="4154" w:type="dxa"/>
          </w:tcPr>
          <w:p w:rsidR="00C472AC" w:rsidRPr="000747C6" w:rsidRDefault="00C472AC" w:rsidP="00F94EFA">
            <w:pPr>
              <w:rPr>
                <w:rFonts w:ascii="Arial" w:hAnsi="Arial" w:cs="Arial"/>
                <w:szCs w:val="22"/>
              </w:rPr>
            </w:pPr>
            <w:r w:rsidRPr="000747C6">
              <w:rPr>
                <w:rFonts w:ascii="Arial" w:hAnsi="Arial" w:cs="Arial"/>
                <w:szCs w:val="22"/>
              </w:rPr>
              <w:t> </w:t>
            </w:r>
          </w:p>
        </w:tc>
        <w:tc>
          <w:tcPr>
            <w:tcW w:w="4154" w:type="dxa"/>
          </w:tcPr>
          <w:p w:rsidR="00C472AC" w:rsidRPr="000747C6" w:rsidRDefault="00C472AC" w:rsidP="00F94EFA">
            <w:pPr>
              <w:rPr>
                <w:rFonts w:ascii="Arial" w:hAnsi="Arial" w:cs="Arial"/>
                <w:szCs w:val="22"/>
              </w:rPr>
            </w:pPr>
          </w:p>
        </w:tc>
      </w:tr>
    </w:tbl>
    <w:p w:rsidR="005F214C" w:rsidRPr="00784929" w:rsidRDefault="006B17E8">
      <w:pPr>
        <w:pStyle w:val="Schmainhead"/>
        <w:rPr>
          <w:rFonts w:ascii="Arial" w:hAnsi="Arial" w:cs="Arial"/>
          <w:szCs w:val="22"/>
        </w:rPr>
      </w:pPr>
      <w:bookmarkStart w:id="103" w:name="a265587"/>
      <w:bookmarkStart w:id="104" w:name="_Toc414351152"/>
      <w:bookmarkStart w:id="105" w:name="_Toc511495286"/>
      <w:r w:rsidRPr="00784929">
        <w:rPr>
          <w:rFonts w:ascii="Arial" w:hAnsi="Arial" w:cs="Arial"/>
          <w:szCs w:val="22"/>
        </w:rPr>
        <w:lastRenderedPageBreak/>
        <w:t>S</w:t>
      </w:r>
      <w:r w:rsidR="002837E1">
        <w:rPr>
          <w:rFonts w:ascii="Arial" w:hAnsi="Arial" w:cs="Arial"/>
          <w:szCs w:val="22"/>
        </w:rPr>
        <w:t>pecification</w:t>
      </w:r>
      <w:bookmarkEnd w:id="103"/>
      <w:bookmarkEnd w:id="104"/>
      <w:r w:rsidR="00D411D1">
        <w:rPr>
          <w:rStyle w:val="FootnoteReference"/>
          <w:rFonts w:ascii="Arial" w:hAnsi="Arial" w:cs="Arial"/>
          <w:szCs w:val="22"/>
        </w:rPr>
        <w:footnoteReference w:id="30"/>
      </w:r>
      <w:bookmarkEnd w:id="105"/>
    </w:p>
    <w:p w:rsidR="005F214C" w:rsidRPr="00784929" w:rsidRDefault="006B17E8">
      <w:pPr>
        <w:pStyle w:val="Schmainhead"/>
        <w:rPr>
          <w:rFonts w:ascii="Arial" w:hAnsi="Arial" w:cs="Arial"/>
          <w:szCs w:val="22"/>
        </w:rPr>
      </w:pPr>
      <w:bookmarkStart w:id="106" w:name="a387126"/>
      <w:bookmarkStart w:id="107" w:name="_Toc414351153"/>
      <w:bookmarkStart w:id="108" w:name="_Toc511495287"/>
      <w:r w:rsidRPr="00784929">
        <w:rPr>
          <w:rFonts w:ascii="Arial" w:hAnsi="Arial" w:cs="Arial"/>
          <w:szCs w:val="22"/>
        </w:rPr>
        <w:lastRenderedPageBreak/>
        <w:t>Pricing</w:t>
      </w:r>
      <w:bookmarkEnd w:id="106"/>
      <w:bookmarkEnd w:id="107"/>
      <w:r w:rsidR="00095974">
        <w:rPr>
          <w:rStyle w:val="FootnoteReference"/>
          <w:rFonts w:ascii="Arial" w:hAnsi="Arial" w:cs="Arial"/>
          <w:szCs w:val="22"/>
        </w:rPr>
        <w:footnoteReference w:id="31"/>
      </w:r>
      <w:bookmarkEnd w:id="108"/>
    </w:p>
    <w:p w:rsidR="005F214C" w:rsidRPr="00784929" w:rsidRDefault="006B17E8">
      <w:pPr>
        <w:pStyle w:val="Schparthead"/>
        <w:rPr>
          <w:rFonts w:ascii="Arial" w:hAnsi="Arial" w:cs="Arial"/>
          <w:szCs w:val="22"/>
        </w:rPr>
      </w:pPr>
      <w:bookmarkStart w:id="109" w:name="a327386"/>
      <w:bookmarkStart w:id="110" w:name="_Toc414351154"/>
      <w:bookmarkStart w:id="111" w:name="_Toc511495288"/>
      <w:r w:rsidRPr="00784929">
        <w:rPr>
          <w:rFonts w:ascii="Arial" w:hAnsi="Arial" w:cs="Arial"/>
          <w:szCs w:val="22"/>
        </w:rPr>
        <w:t>Price</w:t>
      </w:r>
      <w:bookmarkEnd w:id="109"/>
      <w:bookmarkEnd w:id="110"/>
      <w:bookmarkEnd w:id="111"/>
    </w:p>
    <w:p w:rsidR="005F214C" w:rsidRPr="00784929" w:rsidRDefault="006B17E8">
      <w:pPr>
        <w:rPr>
          <w:rFonts w:ascii="Arial" w:hAnsi="Arial" w:cs="Arial"/>
          <w:szCs w:val="22"/>
        </w:rPr>
      </w:pPr>
      <w:r w:rsidRPr="00784929">
        <w:rPr>
          <w:rFonts w:ascii="Arial" w:hAnsi="Arial" w:cs="Arial"/>
          <w:szCs w:val="22"/>
        </w:rPr>
        <w:t>[DETAILS OF PRICE, FOR EXAMPLE THE FIXED PRICE OR DAILY RATE.]</w:t>
      </w:r>
    </w:p>
    <w:p w:rsidR="005F214C" w:rsidRPr="00784929" w:rsidRDefault="006B17E8">
      <w:pPr>
        <w:pStyle w:val="Schparthead"/>
        <w:rPr>
          <w:rFonts w:ascii="Arial" w:hAnsi="Arial" w:cs="Arial"/>
          <w:szCs w:val="22"/>
        </w:rPr>
      </w:pPr>
      <w:bookmarkStart w:id="112" w:name="a107123"/>
      <w:bookmarkStart w:id="113" w:name="_Toc414351155"/>
      <w:bookmarkStart w:id="114" w:name="_Toc511495289"/>
      <w:r w:rsidRPr="00784929">
        <w:rPr>
          <w:rFonts w:ascii="Arial" w:hAnsi="Arial" w:cs="Arial"/>
          <w:szCs w:val="22"/>
        </w:rPr>
        <w:t>Payment</w:t>
      </w:r>
      <w:bookmarkEnd w:id="112"/>
      <w:bookmarkEnd w:id="113"/>
      <w:bookmarkEnd w:id="114"/>
    </w:p>
    <w:p w:rsidR="006A7F27" w:rsidRDefault="006B17E8">
      <w:pPr>
        <w:rPr>
          <w:rFonts w:ascii="Arial" w:hAnsi="Arial" w:cs="Arial"/>
          <w:szCs w:val="22"/>
        </w:rPr>
      </w:pPr>
      <w:r w:rsidRPr="00784929">
        <w:rPr>
          <w:rFonts w:ascii="Arial" w:hAnsi="Arial" w:cs="Arial"/>
          <w:szCs w:val="22"/>
        </w:rPr>
        <w:t>[THE PAYMENT SCHEDULE, WHICH SHOULD INCLUDE THE DATES ON WHICH INSTALMENTS ARE TO BE INVOICED AND THE AMOUNT OF EACH INSTALMENT.]</w:t>
      </w:r>
    </w:p>
    <w:p w:rsidR="000A6104" w:rsidRDefault="000A6104" w:rsidP="000A6104">
      <w:pPr>
        <w:pStyle w:val="Schmainhead"/>
        <w:rPr>
          <w:rFonts w:ascii="Arial" w:hAnsi="Arial" w:cs="Arial"/>
          <w:szCs w:val="22"/>
        </w:rPr>
      </w:pPr>
      <w:bookmarkStart w:id="115" w:name="_Toc462545054"/>
      <w:bookmarkStart w:id="116" w:name="_Toc511495290"/>
      <w:r>
        <w:rPr>
          <w:rFonts w:ascii="Arial" w:hAnsi="Arial" w:cs="Arial"/>
          <w:szCs w:val="22"/>
        </w:rPr>
        <w:lastRenderedPageBreak/>
        <w:t>Contract Management</w:t>
      </w:r>
      <w:r>
        <w:rPr>
          <w:rStyle w:val="FootnoteReference"/>
          <w:rFonts w:ascii="Arial" w:hAnsi="Arial" w:cs="Arial"/>
          <w:szCs w:val="22"/>
        </w:rPr>
        <w:footnoteReference w:id="32"/>
      </w:r>
      <w:bookmarkEnd w:id="115"/>
      <w:bookmarkEnd w:id="116"/>
    </w:p>
    <w:p w:rsidR="000A6104" w:rsidRPr="00051E67" w:rsidRDefault="000A6104" w:rsidP="000A6104">
      <w:pPr>
        <w:pStyle w:val="Sch1styleclause"/>
        <w:numPr>
          <w:ilvl w:val="0"/>
          <w:numId w:val="26"/>
        </w:numPr>
        <w:rPr>
          <w:rFonts w:ascii="Arial" w:hAnsi="Arial" w:cs="Arial"/>
        </w:rPr>
      </w:pPr>
      <w:bookmarkStart w:id="117" w:name="a355062"/>
      <w:bookmarkStart w:id="118" w:name="_Toc393288559"/>
      <w:bookmarkStart w:id="119" w:name="_Toc462545055"/>
      <w:bookmarkStart w:id="120" w:name="_Toc511495291"/>
      <w:r w:rsidRPr="00051E67">
        <w:rPr>
          <w:rFonts w:ascii="Arial" w:hAnsi="Arial" w:cs="Arial"/>
        </w:rPr>
        <w:t xml:space="preserve">Authorised </w:t>
      </w:r>
      <w:r>
        <w:rPr>
          <w:rFonts w:ascii="Arial" w:hAnsi="Arial" w:cs="Arial"/>
        </w:rPr>
        <w:t>R</w:t>
      </w:r>
      <w:r w:rsidRPr="00051E67">
        <w:rPr>
          <w:rFonts w:ascii="Arial" w:hAnsi="Arial" w:cs="Arial"/>
        </w:rPr>
        <w:t>epresentatives</w:t>
      </w:r>
      <w:bookmarkEnd w:id="117"/>
      <w:bookmarkEnd w:id="118"/>
      <w:bookmarkEnd w:id="119"/>
      <w:bookmarkEnd w:id="120"/>
    </w:p>
    <w:p w:rsidR="000A6104" w:rsidRPr="005E5475" w:rsidRDefault="000A6104" w:rsidP="000A6104">
      <w:pPr>
        <w:pStyle w:val="Sch1stylesubclause"/>
        <w:numPr>
          <w:ilvl w:val="1"/>
          <w:numId w:val="26"/>
        </w:numPr>
        <w:rPr>
          <w:rFonts w:ascii="Arial" w:hAnsi="Arial" w:cs="Arial"/>
          <w:color w:val="auto"/>
        </w:rPr>
      </w:pPr>
      <w:r w:rsidRPr="00051E67">
        <w:rPr>
          <w:rFonts w:ascii="Arial" w:hAnsi="Arial" w:cs="Arial"/>
        </w:rPr>
        <w:t xml:space="preserve">The </w:t>
      </w:r>
      <w:r w:rsidR="00DD3D5D">
        <w:rPr>
          <w:rFonts w:ascii="Arial" w:hAnsi="Arial" w:cs="Arial"/>
        </w:rPr>
        <w:t>Client</w:t>
      </w:r>
      <w:r w:rsidRPr="00051E67">
        <w:rPr>
          <w:rFonts w:ascii="Arial" w:hAnsi="Arial" w:cs="Arial"/>
        </w:rPr>
        <w:t xml:space="preserve">'s </w:t>
      </w:r>
      <w:r>
        <w:rPr>
          <w:rFonts w:ascii="Arial" w:hAnsi="Arial" w:cs="Arial"/>
        </w:rPr>
        <w:t>Manager</w:t>
      </w:r>
      <w:r w:rsidRPr="00051E67">
        <w:rPr>
          <w:rFonts w:ascii="Arial" w:hAnsi="Arial" w:cs="Arial"/>
        </w:rPr>
        <w:t>: [</w:t>
      </w:r>
      <w:r>
        <w:rPr>
          <w:rFonts w:ascii="Arial" w:hAnsi="Arial" w:cs="Arial"/>
          <w:i/>
          <w:color w:val="FF0000"/>
        </w:rPr>
        <w:t>Insert name, address, telephone number and email address</w:t>
      </w:r>
      <w:r w:rsidRPr="005E5475">
        <w:rPr>
          <w:rFonts w:ascii="Arial" w:hAnsi="Arial" w:cs="Arial"/>
          <w:color w:val="auto"/>
        </w:rPr>
        <w:t>]</w:t>
      </w:r>
      <w:r>
        <w:rPr>
          <w:rFonts w:ascii="Arial" w:hAnsi="Arial" w:cs="Arial"/>
          <w:color w:val="auto"/>
        </w:rPr>
        <w:t>.</w:t>
      </w:r>
    </w:p>
    <w:p w:rsidR="000A6104" w:rsidRPr="005E5475" w:rsidRDefault="000A6104" w:rsidP="000A6104">
      <w:pPr>
        <w:pStyle w:val="Sch1stylesubclause"/>
        <w:numPr>
          <w:ilvl w:val="1"/>
          <w:numId w:val="26"/>
        </w:numPr>
        <w:rPr>
          <w:rFonts w:ascii="Arial" w:hAnsi="Arial" w:cs="Arial"/>
          <w:color w:val="auto"/>
        </w:rPr>
      </w:pPr>
      <w:r w:rsidRPr="00051E67">
        <w:rPr>
          <w:rFonts w:ascii="Arial" w:hAnsi="Arial" w:cs="Arial"/>
        </w:rPr>
        <w:t xml:space="preserve">The </w:t>
      </w:r>
      <w:r w:rsidR="00C44D28">
        <w:rPr>
          <w:rFonts w:ascii="Arial" w:hAnsi="Arial" w:cs="Arial"/>
        </w:rPr>
        <w:t>Consultant</w:t>
      </w:r>
      <w:r w:rsidRPr="00051E67">
        <w:rPr>
          <w:rFonts w:ascii="Arial" w:hAnsi="Arial" w:cs="Arial"/>
        </w:rPr>
        <w:t xml:space="preserve">'s </w:t>
      </w:r>
      <w:r>
        <w:rPr>
          <w:rFonts w:ascii="Arial" w:hAnsi="Arial" w:cs="Arial"/>
        </w:rPr>
        <w:t>Manager</w:t>
      </w:r>
      <w:r w:rsidRPr="00051E67">
        <w:rPr>
          <w:rFonts w:ascii="Arial" w:hAnsi="Arial" w:cs="Arial"/>
        </w:rPr>
        <w:t>: [</w:t>
      </w:r>
      <w:r>
        <w:rPr>
          <w:rFonts w:ascii="Arial" w:hAnsi="Arial" w:cs="Arial"/>
          <w:i/>
          <w:color w:val="FF0000"/>
        </w:rPr>
        <w:t>Insert name, address, telephone number and email address</w:t>
      </w:r>
      <w:r w:rsidRPr="005E5475">
        <w:rPr>
          <w:rFonts w:ascii="Arial" w:hAnsi="Arial" w:cs="Arial"/>
          <w:color w:val="auto"/>
        </w:rPr>
        <w:t>]</w:t>
      </w:r>
      <w:r>
        <w:rPr>
          <w:rFonts w:ascii="Arial" w:hAnsi="Arial" w:cs="Arial"/>
          <w:color w:val="auto"/>
        </w:rPr>
        <w:t>.</w:t>
      </w:r>
    </w:p>
    <w:p w:rsidR="000A6104" w:rsidRPr="00051E67" w:rsidRDefault="00C4467D" w:rsidP="000A6104">
      <w:pPr>
        <w:pStyle w:val="Sch1styleclause"/>
        <w:numPr>
          <w:ilvl w:val="0"/>
          <w:numId w:val="26"/>
        </w:numPr>
        <w:rPr>
          <w:rFonts w:ascii="Arial" w:hAnsi="Arial" w:cs="Arial"/>
        </w:rPr>
      </w:pPr>
      <w:bookmarkStart w:id="121" w:name="a899810"/>
      <w:bookmarkStart w:id="122" w:name="_Toc393288560"/>
      <w:bookmarkStart w:id="123" w:name="_Toc462545056"/>
      <w:bookmarkStart w:id="124" w:name="_Toc511495292"/>
      <w:r>
        <w:rPr>
          <w:rFonts w:ascii="Arial" w:hAnsi="Arial" w:cs="Arial"/>
        </w:rPr>
        <w:t>Meetings</w:t>
      </w:r>
      <w:bookmarkEnd w:id="121"/>
      <w:bookmarkEnd w:id="122"/>
      <w:bookmarkEnd w:id="123"/>
      <w:bookmarkEnd w:id="124"/>
    </w:p>
    <w:p w:rsidR="000A6104" w:rsidRPr="00051E67" w:rsidRDefault="000A6104" w:rsidP="000A6104">
      <w:pPr>
        <w:pStyle w:val="Sch1stylesubclause"/>
        <w:numPr>
          <w:ilvl w:val="1"/>
          <w:numId w:val="26"/>
        </w:numPr>
        <w:rPr>
          <w:rFonts w:ascii="Arial" w:hAnsi="Arial" w:cs="Arial"/>
        </w:rPr>
      </w:pPr>
      <w:r w:rsidRPr="00051E67">
        <w:rPr>
          <w:rFonts w:ascii="Arial" w:hAnsi="Arial" w:cs="Arial"/>
        </w:rPr>
        <w:t>Type</w:t>
      </w:r>
    </w:p>
    <w:p w:rsidR="000A6104" w:rsidRPr="00051E67" w:rsidRDefault="000A6104" w:rsidP="000A6104">
      <w:pPr>
        <w:pStyle w:val="Sch1stylesubclause"/>
        <w:numPr>
          <w:ilvl w:val="1"/>
          <w:numId w:val="26"/>
        </w:numPr>
        <w:rPr>
          <w:rFonts w:ascii="Arial" w:hAnsi="Arial" w:cs="Arial"/>
        </w:rPr>
      </w:pPr>
      <w:r w:rsidRPr="00051E67">
        <w:rPr>
          <w:rFonts w:ascii="Arial" w:hAnsi="Arial" w:cs="Arial"/>
        </w:rPr>
        <w:t>Quorum</w:t>
      </w:r>
    </w:p>
    <w:p w:rsidR="000A6104" w:rsidRPr="00051E67" w:rsidRDefault="000A6104" w:rsidP="000A6104">
      <w:pPr>
        <w:pStyle w:val="Sch1stylesubclause"/>
        <w:numPr>
          <w:ilvl w:val="1"/>
          <w:numId w:val="26"/>
        </w:numPr>
        <w:rPr>
          <w:rFonts w:ascii="Arial" w:hAnsi="Arial" w:cs="Arial"/>
        </w:rPr>
      </w:pPr>
      <w:r w:rsidRPr="00051E67">
        <w:rPr>
          <w:rFonts w:ascii="Arial" w:hAnsi="Arial" w:cs="Arial"/>
        </w:rPr>
        <w:t>Frequency</w:t>
      </w:r>
    </w:p>
    <w:p w:rsidR="000A6104" w:rsidRPr="00051E67" w:rsidRDefault="000A6104" w:rsidP="000A6104">
      <w:pPr>
        <w:pStyle w:val="Sch1stylesubclause"/>
        <w:numPr>
          <w:ilvl w:val="1"/>
          <w:numId w:val="26"/>
        </w:numPr>
        <w:rPr>
          <w:rFonts w:ascii="Arial" w:hAnsi="Arial" w:cs="Arial"/>
        </w:rPr>
      </w:pPr>
      <w:r w:rsidRPr="00051E67">
        <w:rPr>
          <w:rFonts w:ascii="Arial" w:hAnsi="Arial" w:cs="Arial"/>
        </w:rPr>
        <w:t>Agenda</w:t>
      </w:r>
    </w:p>
    <w:p w:rsidR="000A6104" w:rsidRPr="00051E67" w:rsidRDefault="000A6104" w:rsidP="000A6104">
      <w:pPr>
        <w:pStyle w:val="Sch1styleclause"/>
        <w:numPr>
          <w:ilvl w:val="0"/>
          <w:numId w:val="26"/>
        </w:numPr>
        <w:rPr>
          <w:rFonts w:ascii="Arial" w:hAnsi="Arial" w:cs="Arial"/>
        </w:rPr>
      </w:pPr>
      <w:bookmarkStart w:id="125" w:name="a188206"/>
      <w:bookmarkStart w:id="126" w:name="_Toc393288562"/>
      <w:bookmarkStart w:id="127" w:name="_Toc462545058"/>
      <w:bookmarkStart w:id="128" w:name="_Toc511495293"/>
      <w:r w:rsidRPr="00051E67">
        <w:rPr>
          <w:rFonts w:ascii="Arial" w:hAnsi="Arial" w:cs="Arial"/>
        </w:rPr>
        <w:t>Reports</w:t>
      </w:r>
      <w:bookmarkEnd w:id="125"/>
      <w:bookmarkEnd w:id="126"/>
      <w:bookmarkEnd w:id="127"/>
      <w:bookmarkEnd w:id="128"/>
    </w:p>
    <w:p w:rsidR="000A6104" w:rsidRPr="00051E67" w:rsidRDefault="000A6104" w:rsidP="000A6104">
      <w:pPr>
        <w:pStyle w:val="Sch1stylesubclause"/>
        <w:numPr>
          <w:ilvl w:val="1"/>
          <w:numId w:val="26"/>
        </w:numPr>
        <w:rPr>
          <w:rFonts w:ascii="Arial" w:hAnsi="Arial" w:cs="Arial"/>
        </w:rPr>
      </w:pPr>
      <w:r w:rsidRPr="00051E67">
        <w:rPr>
          <w:rFonts w:ascii="Arial" w:hAnsi="Arial" w:cs="Arial"/>
        </w:rPr>
        <w:t>Type</w:t>
      </w:r>
    </w:p>
    <w:p w:rsidR="000A6104" w:rsidRPr="00051E67" w:rsidRDefault="000A6104" w:rsidP="000A6104">
      <w:pPr>
        <w:pStyle w:val="Sch1stylesubclause"/>
        <w:numPr>
          <w:ilvl w:val="1"/>
          <w:numId w:val="26"/>
        </w:numPr>
        <w:rPr>
          <w:rFonts w:ascii="Arial" w:hAnsi="Arial" w:cs="Arial"/>
        </w:rPr>
      </w:pPr>
      <w:r w:rsidRPr="00051E67">
        <w:rPr>
          <w:rFonts w:ascii="Arial" w:hAnsi="Arial" w:cs="Arial"/>
        </w:rPr>
        <w:t>Contents</w:t>
      </w:r>
    </w:p>
    <w:p w:rsidR="000A6104" w:rsidRPr="00051E67" w:rsidRDefault="000A6104" w:rsidP="000A6104">
      <w:pPr>
        <w:pStyle w:val="Sch1stylesubclause"/>
        <w:numPr>
          <w:ilvl w:val="1"/>
          <w:numId w:val="26"/>
        </w:numPr>
        <w:rPr>
          <w:rFonts w:ascii="Arial" w:hAnsi="Arial" w:cs="Arial"/>
        </w:rPr>
      </w:pPr>
      <w:r w:rsidRPr="00051E67">
        <w:rPr>
          <w:rFonts w:ascii="Arial" w:hAnsi="Arial" w:cs="Arial"/>
        </w:rPr>
        <w:t>Frequency</w:t>
      </w:r>
    </w:p>
    <w:p w:rsidR="000A6104" w:rsidRPr="00051E67" w:rsidRDefault="000A6104" w:rsidP="000A6104">
      <w:pPr>
        <w:pStyle w:val="Sch1stylesubclause"/>
        <w:numPr>
          <w:ilvl w:val="1"/>
          <w:numId w:val="26"/>
        </w:numPr>
        <w:rPr>
          <w:rFonts w:ascii="Arial" w:hAnsi="Arial" w:cs="Arial"/>
        </w:rPr>
      </w:pPr>
      <w:r w:rsidRPr="00051E67">
        <w:rPr>
          <w:rFonts w:ascii="Arial" w:hAnsi="Arial" w:cs="Arial"/>
        </w:rPr>
        <w:t>Circulation list</w:t>
      </w:r>
    </w:p>
    <w:p w:rsidR="000A6104" w:rsidRPr="00051E67" w:rsidRDefault="000A6104" w:rsidP="000A6104">
      <w:pPr>
        <w:rPr>
          <w:rFonts w:ascii="Arial" w:hAnsi="Arial" w:cs="Arial"/>
        </w:rPr>
      </w:pPr>
    </w:p>
    <w:p w:rsidR="000A6104" w:rsidRDefault="000A6104" w:rsidP="000A6104">
      <w:pPr>
        <w:pStyle w:val="Schmainhead"/>
        <w:rPr>
          <w:rFonts w:ascii="Arial" w:hAnsi="Arial" w:cs="Arial"/>
          <w:szCs w:val="22"/>
        </w:rPr>
      </w:pPr>
      <w:bookmarkStart w:id="129" w:name="_Toc462545059"/>
      <w:bookmarkStart w:id="130" w:name="_Toc511495294"/>
      <w:r>
        <w:rPr>
          <w:rFonts w:ascii="Arial" w:hAnsi="Arial" w:cs="Arial"/>
          <w:szCs w:val="22"/>
        </w:rPr>
        <w:lastRenderedPageBreak/>
        <w:t>Data Processing Instructions</w:t>
      </w:r>
      <w:r>
        <w:rPr>
          <w:rStyle w:val="FootnoteReference"/>
          <w:rFonts w:ascii="Arial" w:hAnsi="Arial" w:cs="Arial"/>
          <w:szCs w:val="22"/>
        </w:rPr>
        <w:footnoteReference w:id="33"/>
      </w:r>
      <w:bookmarkEnd w:id="129"/>
      <w:bookmarkEnd w:id="130"/>
    </w:p>
    <w:p w:rsidR="003264B7" w:rsidRDefault="003264B7" w:rsidP="003264B7"/>
    <w:p w:rsidR="003264B7" w:rsidRDefault="003264B7" w:rsidP="003264B7">
      <w:pPr>
        <w:pStyle w:val="ScheduleUntitledClause"/>
      </w:pPr>
      <w:bookmarkStart w:id="131" w:name="a333864"/>
      <w:r>
        <w:t xml:space="preserve">The </w:t>
      </w:r>
      <w:r w:rsidR="00C44D28">
        <w:t>Consultant</w:t>
      </w:r>
      <w:r>
        <w:t xml:space="preserve"> shall comply with any further written instructions </w:t>
      </w:r>
      <w:r w:rsidR="00DE574F">
        <w:t xml:space="preserve">in </w:t>
      </w:r>
      <w:r>
        <w:t xml:space="preserve">respect of processing received from the </w:t>
      </w:r>
      <w:r w:rsidR="00DD3D5D">
        <w:t>Client</w:t>
      </w:r>
      <w:r>
        <w:t xml:space="preserve">. </w:t>
      </w:r>
      <w:bookmarkStart w:id="132" w:name="a619424"/>
      <w:bookmarkEnd w:id="131"/>
      <w:r>
        <w:t xml:space="preserve"> Any such further instructions shall be incorporated into this Schedule.</w:t>
      </w:r>
      <w:bookmarkEnd w:id="132"/>
    </w:p>
    <w:p w:rsidR="003264B7" w:rsidRDefault="003264B7" w:rsidP="003264B7">
      <w:pPr>
        <w:pStyle w:val="ScheduleTitleClause"/>
      </w:pPr>
      <w:r>
        <w:fldChar w:fldCharType="begin"/>
      </w:r>
      <w:r>
        <w:instrText>TC "3. Processing by the Supplier" \l 1</w:instrText>
      </w:r>
      <w:r>
        <w:fldChar w:fldCharType="end"/>
      </w:r>
      <w:bookmarkStart w:id="133" w:name="a882959"/>
      <w:bookmarkStart w:id="134" w:name="_Toc256000086"/>
      <w:r>
        <w:t xml:space="preserve">Processing by the </w:t>
      </w:r>
      <w:bookmarkEnd w:id="133"/>
      <w:bookmarkEnd w:id="134"/>
      <w:r w:rsidR="00C44D28">
        <w:t>Consultant</w:t>
      </w:r>
    </w:p>
    <w:p w:rsidR="003264B7" w:rsidRDefault="003264B7" w:rsidP="003264B7">
      <w:pPr>
        <w:pStyle w:val="ScheduleTitlesubclause1"/>
      </w:pPr>
      <w:r>
        <w:fldChar w:fldCharType="begin"/>
      </w:r>
      <w:r>
        <w:instrText>TC "3.1 Scope" \l 2</w:instrText>
      </w:r>
      <w:r>
        <w:fldChar w:fldCharType="end"/>
      </w:r>
      <w:bookmarkStart w:id="135" w:name="a318728"/>
      <w:r>
        <w:t>Scope</w:t>
      </w:r>
      <w:bookmarkEnd w:id="135"/>
    </w:p>
    <w:p w:rsidR="003264B7" w:rsidRPr="00380D0B" w:rsidRDefault="003264B7" w:rsidP="003264B7">
      <w:pPr>
        <w:widowControl w:val="0"/>
        <w:autoSpaceDE w:val="0"/>
        <w:autoSpaceDN w:val="0"/>
        <w:adjustRightInd w:val="0"/>
        <w:spacing w:line="270" w:lineRule="exact"/>
        <w:ind w:left="720"/>
        <w:rPr>
          <w:rFonts w:ascii="Arial" w:hAnsi="Arial" w:cs="Arial"/>
          <w:lang w:eastAsia="en-GB"/>
        </w:rPr>
      </w:pPr>
      <w:r w:rsidRPr="00380D0B">
        <w:rPr>
          <w:rFonts w:ascii="Arial" w:hAnsi="Arial" w:cs="Arial"/>
          <w:iCs/>
          <w:highlight w:val="green"/>
          <w:lang w:eastAsia="en-GB"/>
        </w:rPr>
        <w:t>DN: This should be a high level, short description of what the processing is about i.e. its subject matter.</w:t>
      </w:r>
    </w:p>
    <w:p w:rsidR="003264B7" w:rsidRDefault="003264B7" w:rsidP="003264B7">
      <w:pPr>
        <w:pStyle w:val="ScheduleTitlesubclause1"/>
      </w:pPr>
      <w:r>
        <w:fldChar w:fldCharType="begin"/>
      </w:r>
      <w:r>
        <w:instrText>TC "3.2 Nature" \l 2</w:instrText>
      </w:r>
      <w:r>
        <w:fldChar w:fldCharType="end"/>
      </w:r>
      <w:bookmarkStart w:id="136" w:name="a900802"/>
      <w:r>
        <w:t>Nature</w:t>
      </w:r>
      <w:bookmarkEnd w:id="136"/>
    </w:p>
    <w:p w:rsidR="003264B7" w:rsidRPr="00EA27A5" w:rsidRDefault="003264B7" w:rsidP="003264B7">
      <w:pPr>
        <w:widowControl w:val="0"/>
        <w:autoSpaceDE w:val="0"/>
        <w:autoSpaceDN w:val="0"/>
        <w:adjustRightInd w:val="0"/>
        <w:spacing w:line="248" w:lineRule="auto"/>
        <w:ind w:left="720" w:right="231"/>
        <w:rPr>
          <w:rFonts w:ascii="Arial" w:hAnsi="Arial" w:cs="Arial"/>
          <w:lang w:eastAsia="en-GB"/>
        </w:rPr>
      </w:pPr>
      <w:r w:rsidRPr="00EA27A5">
        <w:rPr>
          <w:rFonts w:ascii="Arial" w:hAnsi="Arial" w:cs="Arial"/>
          <w:iCs/>
          <w:highlight w:val="green"/>
          <w:lang w:eastAsia="en-GB"/>
        </w:rPr>
        <w:t>DN: 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 Ensure that y</w:t>
      </w:r>
      <w:r>
        <w:rPr>
          <w:rFonts w:ascii="Arial" w:hAnsi="Arial" w:cs="Arial"/>
          <w:iCs/>
          <w:highlight w:val="green"/>
          <w:lang w:eastAsia="en-GB"/>
        </w:rPr>
        <w:t>o</w:t>
      </w:r>
      <w:r w:rsidRPr="00EA27A5">
        <w:rPr>
          <w:rFonts w:ascii="Arial" w:hAnsi="Arial" w:cs="Arial"/>
          <w:iCs/>
          <w:highlight w:val="green"/>
          <w:lang w:eastAsia="en-GB"/>
        </w:rPr>
        <w:t xml:space="preserve">u set out clearly the </w:t>
      </w:r>
      <w:r>
        <w:rPr>
          <w:rFonts w:ascii="Arial" w:hAnsi="Arial" w:cs="Arial"/>
          <w:iCs/>
          <w:highlight w:val="green"/>
          <w:lang w:eastAsia="en-GB"/>
        </w:rPr>
        <w:t xml:space="preserve">kind of </w:t>
      </w:r>
      <w:r w:rsidRPr="00EA27A5">
        <w:rPr>
          <w:rFonts w:ascii="Arial" w:hAnsi="Arial" w:cs="Arial"/>
          <w:iCs/>
          <w:highlight w:val="green"/>
          <w:lang w:eastAsia="en-GB"/>
        </w:rPr>
        <w:t xml:space="preserve">processing </w:t>
      </w:r>
      <w:r>
        <w:rPr>
          <w:rFonts w:ascii="Arial" w:hAnsi="Arial" w:cs="Arial"/>
          <w:iCs/>
          <w:highlight w:val="green"/>
          <w:lang w:eastAsia="en-GB"/>
        </w:rPr>
        <w:t>that will be done by the Data Processor.</w:t>
      </w:r>
    </w:p>
    <w:p w:rsidR="003264B7" w:rsidRDefault="003264B7" w:rsidP="003264B7">
      <w:pPr>
        <w:pStyle w:val="ScheduleTitlesubclause1"/>
      </w:pPr>
      <w:r>
        <w:fldChar w:fldCharType="begin"/>
      </w:r>
      <w:r>
        <w:instrText>TC "3.3 Purpose of processing" \l 2</w:instrText>
      </w:r>
      <w:r>
        <w:fldChar w:fldCharType="end"/>
      </w:r>
      <w:bookmarkStart w:id="137" w:name="a255892"/>
      <w:r>
        <w:t>Purpose of processing</w:t>
      </w:r>
      <w:bookmarkEnd w:id="137"/>
    </w:p>
    <w:p w:rsidR="003264B7" w:rsidRDefault="003264B7" w:rsidP="003264B7">
      <w:pPr>
        <w:widowControl w:val="0"/>
        <w:autoSpaceDE w:val="0"/>
        <w:autoSpaceDN w:val="0"/>
        <w:adjustRightInd w:val="0"/>
        <w:spacing w:line="270" w:lineRule="exact"/>
        <w:ind w:left="720"/>
        <w:rPr>
          <w:rFonts w:ascii="Arial" w:hAnsi="Arial" w:cs="Arial"/>
          <w:iCs/>
          <w:lang w:eastAsia="en-GB"/>
        </w:rPr>
      </w:pPr>
      <w:r w:rsidRPr="00EA27A5">
        <w:rPr>
          <w:rFonts w:ascii="Arial" w:hAnsi="Arial" w:cs="Arial"/>
          <w:iCs/>
          <w:highlight w:val="green"/>
          <w:lang w:eastAsia="en-GB"/>
        </w:rPr>
        <w:t>DN: Please be as specific as possible, but make sure that you cover all intended purposes.</w:t>
      </w:r>
      <w:r>
        <w:rPr>
          <w:rFonts w:ascii="Arial" w:hAnsi="Arial" w:cs="Arial"/>
          <w:iCs/>
          <w:highlight w:val="green"/>
          <w:lang w:eastAsia="en-GB"/>
        </w:rPr>
        <w:t xml:space="preserve"> </w:t>
      </w:r>
      <w:r w:rsidRPr="00EA27A5">
        <w:rPr>
          <w:rFonts w:ascii="Arial" w:hAnsi="Arial" w:cs="Arial"/>
          <w:iCs/>
          <w:highlight w:val="green"/>
          <w:lang w:eastAsia="en-GB"/>
        </w:rPr>
        <w:t>The purpose might include: employment processing, statutory obligation, recruitment assessment etc.</w:t>
      </w:r>
    </w:p>
    <w:p w:rsidR="003264B7" w:rsidRDefault="003264B7" w:rsidP="003264B7">
      <w:pPr>
        <w:widowControl w:val="0"/>
        <w:autoSpaceDE w:val="0"/>
        <w:autoSpaceDN w:val="0"/>
        <w:adjustRightInd w:val="0"/>
        <w:spacing w:line="270" w:lineRule="exact"/>
        <w:ind w:left="720"/>
        <w:rPr>
          <w:rFonts w:ascii="Arial" w:hAnsi="Arial" w:cs="Arial"/>
          <w:iCs/>
          <w:lang w:eastAsia="en-GB"/>
        </w:rPr>
      </w:pPr>
    </w:p>
    <w:p w:rsidR="003264B7" w:rsidRPr="00FF65A6" w:rsidRDefault="003264B7" w:rsidP="003264B7">
      <w:pPr>
        <w:widowControl w:val="0"/>
        <w:autoSpaceDE w:val="0"/>
        <w:autoSpaceDN w:val="0"/>
        <w:adjustRightInd w:val="0"/>
        <w:spacing w:line="270" w:lineRule="exact"/>
        <w:ind w:left="720"/>
        <w:rPr>
          <w:rFonts w:ascii="Arial" w:hAnsi="Arial" w:cs="Arial"/>
          <w:color w:val="000000"/>
        </w:rPr>
      </w:pPr>
      <w:r w:rsidRPr="00FF65A6">
        <w:rPr>
          <w:rFonts w:ascii="Arial" w:hAnsi="Arial" w:cs="Arial"/>
          <w:iCs/>
          <w:highlight w:val="green"/>
          <w:lang w:eastAsia="en-GB"/>
        </w:rPr>
        <w:t xml:space="preserve">Please note the GDPR requirements relating to </w:t>
      </w:r>
      <w:r>
        <w:rPr>
          <w:rFonts w:ascii="Arial" w:hAnsi="Arial" w:cs="Arial"/>
          <w:iCs/>
          <w:highlight w:val="green"/>
          <w:lang w:eastAsia="en-GB"/>
        </w:rPr>
        <w:t xml:space="preserve">the legal basis and legitimate purposes for </w:t>
      </w:r>
      <w:r w:rsidRPr="00FF65A6">
        <w:rPr>
          <w:rFonts w:ascii="Arial" w:hAnsi="Arial" w:cs="Arial"/>
          <w:iCs/>
          <w:highlight w:val="green"/>
          <w:lang w:eastAsia="en-GB"/>
        </w:rPr>
        <w:t xml:space="preserve">processing </w:t>
      </w:r>
      <w:r>
        <w:rPr>
          <w:rFonts w:ascii="Arial" w:hAnsi="Arial" w:cs="Arial"/>
          <w:iCs/>
          <w:highlight w:val="green"/>
          <w:lang w:eastAsia="en-GB"/>
        </w:rPr>
        <w:t>personal</w:t>
      </w:r>
      <w:r w:rsidRPr="00FF65A6">
        <w:rPr>
          <w:rFonts w:ascii="Arial" w:hAnsi="Arial" w:cs="Arial"/>
          <w:iCs/>
          <w:highlight w:val="green"/>
          <w:lang w:eastAsia="en-GB"/>
        </w:rPr>
        <w:t xml:space="preserve"> data.</w:t>
      </w:r>
    </w:p>
    <w:p w:rsidR="003264B7" w:rsidRPr="00EA27A5" w:rsidRDefault="003264B7" w:rsidP="003264B7">
      <w:pPr>
        <w:widowControl w:val="0"/>
        <w:autoSpaceDE w:val="0"/>
        <w:autoSpaceDN w:val="0"/>
        <w:adjustRightInd w:val="0"/>
        <w:spacing w:line="270" w:lineRule="exact"/>
        <w:ind w:left="720"/>
        <w:rPr>
          <w:rFonts w:ascii="Arial" w:hAnsi="Arial" w:cs="Arial"/>
        </w:rPr>
      </w:pPr>
    </w:p>
    <w:p w:rsidR="003264B7" w:rsidRDefault="003264B7" w:rsidP="003264B7">
      <w:pPr>
        <w:pStyle w:val="ScheduleTitlesubclause1"/>
      </w:pPr>
      <w:r>
        <w:fldChar w:fldCharType="begin"/>
      </w:r>
      <w:r>
        <w:instrText>TC "3.4 Duration of processing" \l 2</w:instrText>
      </w:r>
      <w:r>
        <w:fldChar w:fldCharType="end"/>
      </w:r>
      <w:bookmarkStart w:id="138" w:name="a737520"/>
      <w:r>
        <w:t>Duration of processing</w:t>
      </w:r>
      <w:bookmarkEnd w:id="138"/>
    </w:p>
    <w:p w:rsidR="003264B7" w:rsidRPr="00EA27A5" w:rsidRDefault="003264B7" w:rsidP="003264B7">
      <w:pPr>
        <w:widowControl w:val="0"/>
        <w:autoSpaceDE w:val="0"/>
        <w:autoSpaceDN w:val="0"/>
        <w:adjustRightInd w:val="0"/>
        <w:spacing w:line="270" w:lineRule="exact"/>
        <w:ind w:left="99" w:firstLine="621"/>
        <w:rPr>
          <w:rFonts w:ascii="Arial" w:hAnsi="Arial" w:cs="Arial"/>
          <w:iCs/>
          <w:lang w:eastAsia="en-GB"/>
        </w:rPr>
      </w:pPr>
      <w:r>
        <w:rPr>
          <w:rFonts w:ascii="Arial" w:hAnsi="Arial" w:cs="Arial"/>
          <w:iCs/>
          <w:highlight w:val="green"/>
          <w:lang w:eastAsia="en-GB"/>
        </w:rPr>
        <w:t xml:space="preserve">DN: </w:t>
      </w:r>
      <w:r w:rsidRPr="00EA27A5">
        <w:rPr>
          <w:rFonts w:ascii="Arial" w:hAnsi="Arial" w:cs="Arial"/>
          <w:iCs/>
          <w:highlight w:val="green"/>
          <w:lang w:eastAsia="en-GB"/>
        </w:rPr>
        <w:t>Clearly set out the duration of the processing including dates.</w:t>
      </w:r>
    </w:p>
    <w:p w:rsidR="003264B7" w:rsidRPr="00EA27A5" w:rsidRDefault="003264B7" w:rsidP="003264B7">
      <w:pPr>
        <w:widowControl w:val="0"/>
        <w:autoSpaceDE w:val="0"/>
        <w:autoSpaceDN w:val="0"/>
        <w:adjustRightInd w:val="0"/>
        <w:spacing w:line="270" w:lineRule="exact"/>
        <w:ind w:left="99"/>
        <w:rPr>
          <w:lang w:eastAsia="en-GB"/>
        </w:rPr>
      </w:pPr>
    </w:p>
    <w:p w:rsidR="003264B7" w:rsidRDefault="003264B7" w:rsidP="003264B7">
      <w:pPr>
        <w:pStyle w:val="ScheduleTitlesubclause1"/>
      </w:pPr>
      <w:r>
        <w:fldChar w:fldCharType="begin"/>
      </w:r>
      <w:r>
        <w:instrText>TC "3.5 Types of Personal Data" \l 2</w:instrText>
      </w:r>
      <w:r>
        <w:fldChar w:fldCharType="end"/>
      </w:r>
      <w:bookmarkStart w:id="139" w:name="a816500"/>
      <w:r>
        <w:t>Types of Personal Data</w:t>
      </w:r>
      <w:bookmarkEnd w:id="139"/>
    </w:p>
    <w:p w:rsidR="003264B7" w:rsidRDefault="003264B7" w:rsidP="003264B7">
      <w:pPr>
        <w:widowControl w:val="0"/>
        <w:autoSpaceDE w:val="0"/>
        <w:autoSpaceDN w:val="0"/>
        <w:adjustRightInd w:val="0"/>
        <w:spacing w:line="270" w:lineRule="exact"/>
        <w:ind w:left="720"/>
        <w:rPr>
          <w:rFonts w:ascii="Arial" w:hAnsi="Arial" w:cs="Arial"/>
          <w:iCs/>
          <w:lang w:eastAsia="en-GB"/>
        </w:rPr>
      </w:pPr>
      <w:r>
        <w:rPr>
          <w:rFonts w:ascii="Arial" w:hAnsi="Arial" w:cs="Arial"/>
          <w:iCs/>
          <w:highlight w:val="green"/>
          <w:lang w:eastAsia="en-GB"/>
        </w:rPr>
        <w:t xml:space="preserve">DN: Set out categories of personal data to be processed. </w:t>
      </w:r>
      <w:r w:rsidRPr="00FF65A6">
        <w:rPr>
          <w:rFonts w:ascii="Arial" w:hAnsi="Arial" w:cs="Arial"/>
          <w:iCs/>
          <w:highlight w:val="green"/>
          <w:lang w:eastAsia="en-GB"/>
        </w:rPr>
        <w:t>Personal data is any information relating an identified or identifiable natural person. Examples here include: ID number, location data, on-line identifier, name, address, date of birth, email address, NI number, telephone number, pay, images, biometric data etc</w:t>
      </w:r>
      <w:r>
        <w:rPr>
          <w:rFonts w:ascii="Arial" w:hAnsi="Arial" w:cs="Arial"/>
          <w:iCs/>
          <w:lang w:eastAsia="en-GB"/>
        </w:rPr>
        <w:t>.</w:t>
      </w:r>
    </w:p>
    <w:p w:rsidR="003264B7" w:rsidRDefault="003264B7" w:rsidP="003264B7">
      <w:pPr>
        <w:widowControl w:val="0"/>
        <w:autoSpaceDE w:val="0"/>
        <w:autoSpaceDN w:val="0"/>
        <w:adjustRightInd w:val="0"/>
        <w:spacing w:line="270" w:lineRule="exact"/>
        <w:ind w:left="720"/>
        <w:rPr>
          <w:rFonts w:ascii="Arial" w:hAnsi="Arial" w:cs="Arial"/>
          <w:iCs/>
          <w:highlight w:val="green"/>
          <w:lang w:eastAsia="en-GB"/>
        </w:rPr>
      </w:pPr>
    </w:p>
    <w:p w:rsidR="003264B7" w:rsidRDefault="003264B7" w:rsidP="003264B7">
      <w:pPr>
        <w:widowControl w:val="0"/>
        <w:autoSpaceDE w:val="0"/>
        <w:autoSpaceDN w:val="0"/>
        <w:adjustRightInd w:val="0"/>
        <w:spacing w:line="270" w:lineRule="exact"/>
        <w:ind w:left="720"/>
        <w:rPr>
          <w:rFonts w:ascii="Arial" w:hAnsi="Arial" w:cs="Arial"/>
          <w:iCs/>
          <w:lang w:eastAsia="en-GB"/>
        </w:rPr>
      </w:pPr>
      <w:r w:rsidRPr="00FF65A6">
        <w:rPr>
          <w:rFonts w:ascii="Arial" w:hAnsi="Arial" w:cs="Arial"/>
          <w:iCs/>
          <w:highlight w:val="green"/>
          <w:lang w:eastAsia="en-GB"/>
        </w:rPr>
        <w:t>Please note the GDPR requirements relating to processing special categories of data.</w:t>
      </w:r>
    </w:p>
    <w:p w:rsidR="003264B7" w:rsidRPr="00FF65A6" w:rsidRDefault="003264B7" w:rsidP="003264B7">
      <w:pPr>
        <w:widowControl w:val="0"/>
        <w:autoSpaceDE w:val="0"/>
        <w:autoSpaceDN w:val="0"/>
        <w:adjustRightInd w:val="0"/>
        <w:spacing w:line="270" w:lineRule="exact"/>
        <w:ind w:left="720"/>
        <w:rPr>
          <w:rFonts w:ascii="Arial" w:hAnsi="Arial" w:cs="Arial"/>
          <w:color w:val="000000"/>
        </w:rPr>
      </w:pPr>
    </w:p>
    <w:p w:rsidR="003264B7" w:rsidRDefault="003264B7" w:rsidP="003264B7">
      <w:pPr>
        <w:pStyle w:val="ScheduleTitlesubclause1"/>
      </w:pPr>
      <w:r>
        <w:lastRenderedPageBreak/>
        <w:fldChar w:fldCharType="begin"/>
      </w:r>
      <w:r>
        <w:instrText>TC "3.6 Categories of Data Subject" \l 2</w:instrText>
      </w:r>
      <w:r>
        <w:fldChar w:fldCharType="end"/>
      </w:r>
      <w:bookmarkStart w:id="140" w:name="a950160"/>
      <w:r>
        <w:t>Categories of Data Subject</w:t>
      </w:r>
      <w:bookmarkEnd w:id="140"/>
    </w:p>
    <w:p w:rsidR="003264B7" w:rsidRDefault="003264B7" w:rsidP="003264B7"/>
    <w:p w:rsidR="003264B7" w:rsidRDefault="003264B7" w:rsidP="003264B7">
      <w:pPr>
        <w:widowControl w:val="0"/>
        <w:autoSpaceDE w:val="0"/>
        <w:autoSpaceDN w:val="0"/>
        <w:adjustRightInd w:val="0"/>
        <w:spacing w:line="270" w:lineRule="exact"/>
        <w:ind w:left="720"/>
        <w:rPr>
          <w:rFonts w:ascii="Arial" w:hAnsi="Arial" w:cs="Arial"/>
          <w:iCs/>
          <w:lang w:eastAsia="en-GB"/>
        </w:rPr>
      </w:pPr>
      <w:r>
        <w:rPr>
          <w:rFonts w:ascii="Arial" w:hAnsi="Arial" w:cs="Arial"/>
          <w:iCs/>
          <w:highlight w:val="green"/>
          <w:lang w:eastAsia="en-GB"/>
        </w:rPr>
        <w:t xml:space="preserve">DN: </w:t>
      </w:r>
      <w:r w:rsidRPr="00FF65A6">
        <w:rPr>
          <w:rFonts w:ascii="Arial" w:hAnsi="Arial" w:cs="Arial"/>
          <w:iCs/>
          <w:highlight w:val="green"/>
          <w:lang w:eastAsia="en-GB"/>
        </w:rPr>
        <w:t>Set out the categories of persons whose data you will be collecting</w:t>
      </w:r>
      <w:r>
        <w:rPr>
          <w:rFonts w:ascii="Arial" w:hAnsi="Arial" w:cs="Arial"/>
          <w:iCs/>
          <w:highlight w:val="green"/>
          <w:lang w:eastAsia="en-GB"/>
        </w:rPr>
        <w:t xml:space="preserve">. </w:t>
      </w:r>
      <w:r w:rsidRPr="00FF65A6">
        <w:rPr>
          <w:rFonts w:ascii="Arial" w:hAnsi="Arial" w:cs="Arial"/>
          <w:iCs/>
          <w:highlight w:val="green"/>
          <w:lang w:eastAsia="en-GB"/>
        </w:rPr>
        <w:t>Examples include: Staff (including volunteers, agents, and</w:t>
      </w:r>
      <w:r w:rsidRPr="00FF65A6">
        <w:rPr>
          <w:rFonts w:ascii="Arial" w:hAnsi="Arial" w:cs="Arial"/>
          <w:highlight w:val="green"/>
          <w:lang w:eastAsia="en-GB"/>
        </w:rPr>
        <w:t xml:space="preserve"> </w:t>
      </w:r>
      <w:r w:rsidRPr="00FF65A6">
        <w:rPr>
          <w:rFonts w:ascii="Arial" w:hAnsi="Arial" w:cs="Arial"/>
          <w:iCs/>
          <w:highlight w:val="green"/>
          <w:lang w:eastAsia="en-GB"/>
        </w:rPr>
        <w:t xml:space="preserve">temporary workers), customers/ clients, suppliers, patients, students / pupils, members of the public, </w:t>
      </w:r>
      <w:r>
        <w:rPr>
          <w:rFonts w:ascii="Arial" w:hAnsi="Arial" w:cs="Arial"/>
          <w:iCs/>
          <w:highlight w:val="green"/>
          <w:lang w:eastAsia="en-GB"/>
        </w:rPr>
        <w:t xml:space="preserve">service </w:t>
      </w:r>
      <w:r w:rsidRPr="00FF65A6">
        <w:rPr>
          <w:rFonts w:ascii="Arial" w:hAnsi="Arial" w:cs="Arial"/>
          <w:iCs/>
          <w:highlight w:val="green"/>
          <w:lang w:eastAsia="en-GB"/>
        </w:rPr>
        <w:t xml:space="preserve">users </w:t>
      </w:r>
      <w:proofErr w:type="spellStart"/>
      <w:r w:rsidRPr="00FF65A6">
        <w:rPr>
          <w:rFonts w:ascii="Arial" w:hAnsi="Arial" w:cs="Arial"/>
          <w:iCs/>
          <w:highlight w:val="green"/>
          <w:lang w:eastAsia="en-GB"/>
        </w:rPr>
        <w:t>etc</w:t>
      </w:r>
      <w:proofErr w:type="spellEnd"/>
    </w:p>
    <w:p w:rsidR="003264B7" w:rsidRDefault="003264B7" w:rsidP="003264B7">
      <w:pPr>
        <w:widowControl w:val="0"/>
        <w:autoSpaceDE w:val="0"/>
        <w:autoSpaceDN w:val="0"/>
        <w:adjustRightInd w:val="0"/>
        <w:spacing w:line="270" w:lineRule="exact"/>
        <w:ind w:left="720"/>
        <w:rPr>
          <w:rFonts w:ascii="Arial" w:hAnsi="Arial" w:cs="Arial"/>
          <w:iCs/>
          <w:lang w:eastAsia="en-GB"/>
        </w:rPr>
      </w:pPr>
    </w:p>
    <w:p w:rsidR="003264B7" w:rsidRDefault="003264B7" w:rsidP="003264B7">
      <w:pPr>
        <w:pStyle w:val="ScheduleTitlesubclause1"/>
      </w:pPr>
      <w:r>
        <w:t>Data Retention</w:t>
      </w:r>
      <w:r>
        <w:fldChar w:fldCharType="begin"/>
      </w:r>
      <w:r>
        <w:instrText>TC "3.6 Categories of Data Subject" \l 2</w:instrText>
      </w:r>
      <w:r>
        <w:fldChar w:fldCharType="end"/>
      </w:r>
    </w:p>
    <w:p w:rsidR="003264B7" w:rsidRPr="0077679B" w:rsidRDefault="003264B7" w:rsidP="003264B7">
      <w:pPr>
        <w:widowControl w:val="0"/>
        <w:autoSpaceDE w:val="0"/>
        <w:autoSpaceDN w:val="0"/>
        <w:adjustRightInd w:val="0"/>
        <w:spacing w:line="270" w:lineRule="exact"/>
        <w:ind w:left="720"/>
        <w:rPr>
          <w:rFonts w:ascii="Arial" w:hAnsi="Arial" w:cs="Arial"/>
          <w:lang w:eastAsia="en-GB"/>
        </w:rPr>
      </w:pPr>
      <w:r w:rsidRPr="0077679B">
        <w:rPr>
          <w:rFonts w:ascii="Arial" w:hAnsi="Arial" w:cs="Arial"/>
          <w:iCs/>
          <w:highlight w:val="green"/>
          <w:lang w:eastAsia="en-GB"/>
        </w:rPr>
        <w:t xml:space="preserve">DN: You </w:t>
      </w:r>
      <w:r>
        <w:rPr>
          <w:rFonts w:ascii="Arial" w:hAnsi="Arial" w:cs="Arial"/>
          <w:iCs/>
          <w:highlight w:val="green"/>
          <w:lang w:eastAsia="en-GB"/>
        </w:rPr>
        <w:t xml:space="preserve">or the processor </w:t>
      </w:r>
      <w:r w:rsidR="009E5BFA">
        <w:rPr>
          <w:rFonts w:ascii="Arial" w:hAnsi="Arial" w:cs="Arial"/>
          <w:iCs/>
          <w:highlight w:val="green"/>
          <w:lang w:eastAsia="en-GB"/>
        </w:rPr>
        <w:t>cannot</w:t>
      </w:r>
      <w:r>
        <w:rPr>
          <w:rFonts w:ascii="Arial" w:hAnsi="Arial" w:cs="Arial"/>
          <w:iCs/>
          <w:highlight w:val="green"/>
          <w:lang w:eastAsia="en-GB"/>
        </w:rPr>
        <w:t xml:space="preserve"> hold data for indefinitely. You </w:t>
      </w:r>
      <w:r w:rsidRPr="0077679B">
        <w:rPr>
          <w:rFonts w:ascii="Arial" w:hAnsi="Arial" w:cs="Arial"/>
          <w:iCs/>
          <w:highlight w:val="green"/>
          <w:lang w:eastAsia="en-GB"/>
        </w:rPr>
        <w:t>will need a p</w:t>
      </w:r>
      <w:r w:rsidRPr="0077679B">
        <w:rPr>
          <w:rFonts w:ascii="Arial" w:hAnsi="Arial" w:cs="Arial"/>
          <w:highlight w:val="green"/>
          <w:lang w:eastAsia="en-GB"/>
        </w:rPr>
        <w:t>lan for return and destruction of the data once the processing is complete UNLESS there is a requirement under union or member state law to preserve that type of data.</w:t>
      </w:r>
      <w:r w:rsidRPr="0077679B">
        <w:rPr>
          <w:rFonts w:ascii="Arial" w:hAnsi="Arial" w:cs="Arial"/>
          <w:iCs/>
          <w:highlight w:val="green"/>
          <w:lang w:eastAsia="en-GB"/>
        </w:rPr>
        <w:t xml:space="preserve"> Describe how long the data will be retained for, how it be returned or destroyed</w:t>
      </w:r>
    </w:p>
    <w:p w:rsidR="003264B7" w:rsidRPr="00780597" w:rsidRDefault="003264B7" w:rsidP="003264B7"/>
    <w:p w:rsidR="003264B7" w:rsidRPr="003264B7" w:rsidRDefault="003264B7" w:rsidP="003264B7"/>
    <w:p w:rsidR="000A6104" w:rsidRPr="00784929" w:rsidRDefault="00C44D28" w:rsidP="000A6104">
      <w:pPr>
        <w:pStyle w:val="Schmainhead"/>
        <w:rPr>
          <w:rFonts w:ascii="Arial" w:hAnsi="Arial" w:cs="Arial"/>
          <w:szCs w:val="22"/>
        </w:rPr>
      </w:pPr>
      <w:bookmarkStart w:id="141" w:name="_Toc511495295"/>
      <w:r>
        <w:rPr>
          <w:rFonts w:ascii="Arial" w:hAnsi="Arial" w:cs="Arial"/>
          <w:szCs w:val="22"/>
        </w:rPr>
        <w:lastRenderedPageBreak/>
        <w:t>Consultant</w:t>
      </w:r>
      <w:r w:rsidR="000A6104">
        <w:rPr>
          <w:rFonts w:ascii="Arial" w:hAnsi="Arial" w:cs="Arial"/>
          <w:szCs w:val="22"/>
        </w:rPr>
        <w:t>’s Proposal</w:t>
      </w:r>
      <w:r w:rsidR="000A6104">
        <w:rPr>
          <w:rStyle w:val="FootnoteReference"/>
          <w:rFonts w:ascii="Arial" w:hAnsi="Arial" w:cs="Arial"/>
          <w:szCs w:val="22"/>
        </w:rPr>
        <w:footnoteReference w:id="34"/>
      </w:r>
      <w:bookmarkEnd w:id="141"/>
    </w:p>
    <w:p w:rsidR="000A6104" w:rsidRPr="00784929" w:rsidRDefault="000A6104" w:rsidP="000A6104">
      <w:pPr>
        <w:rPr>
          <w:rFonts w:ascii="Arial" w:hAnsi="Arial" w:cs="Arial"/>
          <w:szCs w:val="22"/>
        </w:rPr>
      </w:pPr>
    </w:p>
    <w:p w:rsidR="005F214C" w:rsidRPr="00784929" w:rsidRDefault="005F214C">
      <w:pPr>
        <w:rPr>
          <w:rFonts w:ascii="Arial" w:hAnsi="Arial" w:cs="Arial"/>
          <w:szCs w:val="22"/>
        </w:rPr>
      </w:pPr>
    </w:p>
    <w:sectPr w:rsidR="005F214C" w:rsidRPr="00784929" w:rsidSect="005F214C">
      <w:footerReference w:type="default" r:id="rId11"/>
      <w:pgSz w:w="11907"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071" w:rsidRDefault="00FF6071">
      <w:r>
        <w:separator/>
      </w:r>
    </w:p>
  </w:endnote>
  <w:endnote w:type="continuationSeparator" w:id="0">
    <w:p w:rsidR="00FF6071" w:rsidRDefault="00FF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071" w:rsidRPr="00655B3E" w:rsidRDefault="00FF6071">
    <w:pPr>
      <w:pStyle w:val="Footer"/>
      <w:rPr>
        <w:rFonts w:ascii="Arial" w:hAnsi="Arial" w:cs="Arial"/>
        <w:sz w:val="16"/>
        <w:szCs w:val="16"/>
      </w:rPr>
    </w:pPr>
    <w:r w:rsidRPr="00655B3E">
      <w:rPr>
        <w:rFonts w:ascii="Arial" w:hAnsi="Arial" w:cs="Arial"/>
        <w:sz w:val="16"/>
        <w:szCs w:val="16"/>
      </w:rPr>
      <w:t xml:space="preserve">Terms and Conditions of Contract: </w:t>
    </w:r>
    <w:r>
      <w:rPr>
        <w:rFonts w:ascii="Arial" w:hAnsi="Arial" w:cs="Arial"/>
        <w:sz w:val="16"/>
        <w:szCs w:val="16"/>
      </w:rPr>
      <w:t>[Insert Title of Contract]</w:t>
    </w:r>
  </w:p>
  <w:p w:rsidR="00FF6071" w:rsidRDefault="00FF60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071" w:rsidRDefault="00FF6071">
    <w:pPr>
      <w:pStyle w:val="Footer"/>
      <w:jc w:val="center"/>
    </w:pPr>
    <w:r>
      <w:fldChar w:fldCharType="begin"/>
    </w:r>
    <w:r>
      <w:instrText xml:space="preserve"> PAGE \* MERGEFORMAT </w:instrText>
    </w:r>
    <w:r>
      <w:fldChar w:fldCharType="separate"/>
    </w:r>
    <w:r w:rsidR="00647AF1">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071" w:rsidRDefault="00FF6071">
      <w:r>
        <w:separator/>
      </w:r>
    </w:p>
  </w:footnote>
  <w:footnote w:type="continuationSeparator" w:id="0">
    <w:p w:rsidR="00FF6071" w:rsidRDefault="00FF6071">
      <w:r>
        <w:continuationSeparator/>
      </w:r>
    </w:p>
  </w:footnote>
  <w:footnote w:id="1">
    <w:p w:rsidR="00FF6071" w:rsidRPr="00FE6F56" w:rsidRDefault="00FF6071" w:rsidP="008C0BB0">
      <w:pPr>
        <w:pStyle w:val="FootnoteText"/>
        <w:spacing w:line="240" w:lineRule="auto"/>
        <w:rPr>
          <w:i/>
          <w:lang w:val="en-US"/>
        </w:rPr>
      </w:pPr>
      <w:r w:rsidRPr="00FE6F56">
        <w:rPr>
          <w:rStyle w:val="FootnoteReference"/>
          <w:i/>
          <w:highlight w:val="green"/>
        </w:rPr>
        <w:footnoteRef/>
      </w:r>
      <w:r w:rsidRPr="00FE6F56">
        <w:rPr>
          <w:i/>
          <w:highlight w:val="green"/>
        </w:rPr>
        <w:t xml:space="preserve"> </w:t>
      </w:r>
      <w:r w:rsidRPr="00FE6F56">
        <w:rPr>
          <w:rFonts w:ascii="Arial" w:hAnsi="Arial" w:cs="Arial"/>
          <w:i/>
          <w:sz w:val="16"/>
          <w:szCs w:val="16"/>
          <w:highlight w:val="green"/>
        </w:rPr>
        <w:t>Insert the date in hand only after the last party has signed the agreement.</w:t>
      </w:r>
    </w:p>
    <w:p w:rsidR="00FF6071" w:rsidRDefault="00FF6071">
      <w:pPr>
        <w:pStyle w:val="FootnoteText"/>
      </w:pPr>
    </w:p>
  </w:footnote>
  <w:footnote w:id="2">
    <w:p w:rsidR="00FF6071" w:rsidRPr="00F00F12" w:rsidRDefault="00FF6071" w:rsidP="00F00F12">
      <w:pPr>
        <w:pStyle w:val="FootnoteText"/>
        <w:spacing w:line="240" w:lineRule="auto"/>
        <w:rPr>
          <w:i/>
          <w:highlight w:val="green"/>
          <w:lang w:val="en-US"/>
        </w:rPr>
      </w:pPr>
      <w:r w:rsidRPr="00F00F12">
        <w:rPr>
          <w:rStyle w:val="FootnoteReference"/>
          <w:i/>
          <w:highlight w:val="green"/>
        </w:rPr>
        <w:footnoteRef/>
      </w:r>
      <w:r w:rsidRPr="00F00F12">
        <w:rPr>
          <w:i/>
          <w:highlight w:val="green"/>
        </w:rPr>
        <w:t xml:space="preserve"> </w:t>
      </w:r>
      <w:r w:rsidRPr="00F00F12">
        <w:rPr>
          <w:rFonts w:ascii="Arial" w:hAnsi="Arial" w:cs="Arial"/>
          <w:i/>
          <w:sz w:val="16"/>
          <w:szCs w:val="16"/>
          <w:highlight w:val="green"/>
        </w:rPr>
        <w:t>Insert the date in hand only after the last party has signed the agreement.</w:t>
      </w:r>
    </w:p>
  </w:footnote>
  <w:footnote w:id="3">
    <w:p w:rsidR="00FF6071" w:rsidRPr="00F00F12" w:rsidRDefault="00FF6071" w:rsidP="00F00F12">
      <w:pPr>
        <w:pStyle w:val="FootnoteText"/>
        <w:spacing w:line="240" w:lineRule="auto"/>
        <w:rPr>
          <w:i/>
          <w:highlight w:val="green"/>
          <w:lang w:val="en-US"/>
        </w:rPr>
      </w:pPr>
      <w:r w:rsidRPr="00F00F12">
        <w:rPr>
          <w:rStyle w:val="FootnoteReference"/>
          <w:i/>
          <w:highlight w:val="green"/>
        </w:rPr>
        <w:footnoteRef/>
      </w:r>
      <w:r w:rsidRPr="00F00F12">
        <w:rPr>
          <w:i/>
          <w:highlight w:val="green"/>
        </w:rPr>
        <w:t xml:space="preserve"> </w:t>
      </w:r>
      <w:r w:rsidRPr="00F00F12">
        <w:rPr>
          <w:rFonts w:ascii="Arial" w:hAnsi="Arial" w:cs="Arial"/>
          <w:i/>
          <w:sz w:val="16"/>
          <w:szCs w:val="16"/>
          <w:highlight w:val="green"/>
        </w:rPr>
        <w:t xml:space="preserve">Complete by inserting relevant details. The information to be included would normally be as provided in </w:t>
      </w:r>
      <w:r>
        <w:rPr>
          <w:rFonts w:ascii="Arial" w:hAnsi="Arial" w:cs="Arial"/>
          <w:i/>
          <w:sz w:val="16"/>
          <w:szCs w:val="16"/>
          <w:highlight w:val="green"/>
        </w:rPr>
        <w:t xml:space="preserve">the Consultant’s Proposal. </w:t>
      </w:r>
      <w:r w:rsidRPr="00F00F12">
        <w:rPr>
          <w:rFonts w:ascii="Arial" w:hAnsi="Arial" w:cs="Arial"/>
          <w:i/>
          <w:sz w:val="16"/>
          <w:szCs w:val="16"/>
          <w:highlight w:val="green"/>
        </w:rPr>
        <w:t xml:space="preserve">Amend as appropriate if the </w:t>
      </w:r>
      <w:r>
        <w:rPr>
          <w:rFonts w:ascii="Arial" w:hAnsi="Arial" w:cs="Arial"/>
          <w:i/>
          <w:sz w:val="16"/>
          <w:szCs w:val="16"/>
          <w:highlight w:val="green"/>
        </w:rPr>
        <w:t>Consultant</w:t>
      </w:r>
      <w:r w:rsidRPr="00F00F12">
        <w:rPr>
          <w:rFonts w:ascii="Arial" w:hAnsi="Arial" w:cs="Arial"/>
          <w:i/>
          <w:sz w:val="16"/>
          <w:szCs w:val="16"/>
          <w:highlight w:val="green"/>
        </w:rPr>
        <w:t xml:space="preserve"> is an individual or a partnership or an entity other than a limited liability company.</w:t>
      </w:r>
      <w:r w:rsidRPr="00C839BD">
        <w:rPr>
          <w:rFonts w:ascii="Arial" w:hAnsi="Arial" w:cs="Arial"/>
          <w:i/>
          <w:sz w:val="16"/>
          <w:szCs w:val="16"/>
          <w:highlight w:val="green"/>
        </w:rPr>
        <w:t xml:space="preserve"> </w:t>
      </w:r>
      <w:r w:rsidRPr="00F00F12">
        <w:rPr>
          <w:rFonts w:ascii="Arial" w:hAnsi="Arial" w:cs="Arial"/>
          <w:i/>
          <w:sz w:val="16"/>
          <w:szCs w:val="16"/>
          <w:highlight w:val="green"/>
        </w:rPr>
        <w:t>Please refer to guidance notes at the beginning of this template for</w:t>
      </w:r>
      <w:r>
        <w:rPr>
          <w:rFonts w:ascii="Arial" w:hAnsi="Arial" w:cs="Arial"/>
          <w:i/>
          <w:sz w:val="16"/>
          <w:szCs w:val="16"/>
          <w:highlight w:val="green"/>
        </w:rPr>
        <w:t xml:space="preserve"> further guidance</w:t>
      </w:r>
      <w:r w:rsidRPr="00F00F12">
        <w:rPr>
          <w:rFonts w:ascii="Arial" w:hAnsi="Arial" w:cs="Arial"/>
          <w:i/>
          <w:sz w:val="16"/>
          <w:szCs w:val="16"/>
          <w:highlight w:val="green"/>
        </w:rPr>
        <w:t>.</w:t>
      </w:r>
    </w:p>
  </w:footnote>
  <w:footnote w:id="4">
    <w:p w:rsidR="00FF6071" w:rsidRPr="00F00F12" w:rsidRDefault="00FF6071" w:rsidP="00F00F12">
      <w:pPr>
        <w:pStyle w:val="FootnoteText"/>
        <w:spacing w:line="240" w:lineRule="auto"/>
        <w:rPr>
          <w:rFonts w:ascii="Arial" w:hAnsi="Arial" w:cs="Arial"/>
          <w:i/>
          <w:sz w:val="16"/>
          <w:szCs w:val="16"/>
          <w:highlight w:val="green"/>
        </w:rPr>
      </w:pPr>
      <w:r w:rsidRPr="00F00F12">
        <w:rPr>
          <w:rStyle w:val="FootnoteReference"/>
          <w:rFonts w:ascii="Arial" w:hAnsi="Arial" w:cs="Arial"/>
          <w:i/>
          <w:sz w:val="16"/>
          <w:szCs w:val="16"/>
          <w:highlight w:val="green"/>
        </w:rPr>
        <w:footnoteRef/>
      </w:r>
      <w:r w:rsidRPr="00F00F12">
        <w:rPr>
          <w:rFonts w:ascii="Arial" w:hAnsi="Arial" w:cs="Arial"/>
          <w:i/>
          <w:sz w:val="16"/>
          <w:szCs w:val="16"/>
          <w:highlight w:val="green"/>
        </w:rPr>
        <w:t xml:space="preserve"> Complete by inserting relevant details. Amend as appropriate to reflect the procurement exercise undertaken.</w:t>
      </w:r>
      <w:r w:rsidRPr="00411CE4">
        <w:rPr>
          <w:rFonts w:ascii="Arial" w:hAnsi="Arial" w:cs="Arial"/>
          <w:i/>
          <w:sz w:val="16"/>
          <w:szCs w:val="16"/>
          <w:highlight w:val="green"/>
        </w:rPr>
        <w:t xml:space="preserve"> </w:t>
      </w:r>
      <w:r w:rsidRPr="00F00F12">
        <w:rPr>
          <w:rFonts w:ascii="Arial" w:hAnsi="Arial" w:cs="Arial"/>
          <w:i/>
          <w:sz w:val="16"/>
          <w:szCs w:val="16"/>
          <w:highlight w:val="green"/>
        </w:rPr>
        <w:t>Please refer to guidance notes at the beginning of this template for direct awards.</w:t>
      </w:r>
    </w:p>
  </w:footnote>
  <w:footnote w:id="5">
    <w:p w:rsidR="00FF6071" w:rsidRPr="00562CC9" w:rsidRDefault="00FF6071" w:rsidP="00EE2B68">
      <w:pPr>
        <w:pStyle w:val="NormalWeb"/>
        <w:jc w:val="both"/>
        <w:rPr>
          <w:rFonts w:ascii="Arial" w:hAnsi="Arial" w:cs="Arial"/>
          <w:i/>
          <w:sz w:val="16"/>
          <w:szCs w:val="16"/>
        </w:rPr>
      </w:pPr>
      <w:r w:rsidRPr="00AA5E31">
        <w:rPr>
          <w:rStyle w:val="FootnoteReference"/>
          <w:highlight w:val="green"/>
        </w:rPr>
        <w:footnoteRef/>
      </w:r>
      <w:r w:rsidRPr="00AA5E31">
        <w:rPr>
          <w:highlight w:val="green"/>
        </w:rPr>
        <w:t xml:space="preserve"> </w:t>
      </w:r>
      <w:r w:rsidRPr="00AA5E31">
        <w:rPr>
          <w:rFonts w:ascii="Arial" w:hAnsi="Arial" w:cs="Arial"/>
          <w:i/>
          <w:sz w:val="16"/>
          <w:szCs w:val="16"/>
          <w:highlight w:val="green"/>
        </w:rPr>
        <w:t xml:space="preserve">Delete any definition that is not used in the document (a word search on a definition will reveal whether it is used or </w:t>
      </w:r>
      <w:r w:rsidRPr="00562CC9">
        <w:rPr>
          <w:rFonts w:ascii="Arial" w:hAnsi="Arial" w:cs="Arial"/>
          <w:i/>
          <w:sz w:val="16"/>
          <w:szCs w:val="16"/>
          <w:highlight w:val="green"/>
        </w:rPr>
        <w:t>not). Equally, consider whether additional definitions need to be added. In the interests of space, where a defined term is only used in a particular clause, and is defined in that clause, it has not been set out in clause 1.1. If you wish to list all defined terms in clause 1.1 these must be added. Check each definition carefully to make sure it means what you intend it to mean and amend where necessary to reflect the intention of the parties. Be consistent - where a capitalised term is used, don't introduce it without capitals later on or use a different form of words to mean the same thing</w:t>
      </w:r>
      <w:r>
        <w:rPr>
          <w:rFonts w:ascii="Arial" w:hAnsi="Arial" w:cs="Arial"/>
          <w:i/>
          <w:sz w:val="16"/>
          <w:szCs w:val="16"/>
          <w:highlight w:val="green"/>
        </w:rPr>
        <w:t>.</w:t>
      </w:r>
      <w:r w:rsidRPr="003136B8">
        <w:rPr>
          <w:rFonts w:ascii="Arial" w:hAnsi="Arial" w:cs="Arial"/>
          <w:i/>
          <w:sz w:val="16"/>
          <w:szCs w:val="16"/>
          <w:highlight w:val="green"/>
        </w:rPr>
        <w:t xml:space="preserve"> </w:t>
      </w:r>
      <w:r w:rsidRPr="00E06C16">
        <w:rPr>
          <w:rFonts w:ascii="Arial" w:hAnsi="Arial" w:cs="Arial"/>
          <w:i/>
          <w:sz w:val="16"/>
          <w:szCs w:val="16"/>
          <w:highlight w:val="green"/>
        </w:rPr>
        <w:t>Definitions must be consistent</w:t>
      </w:r>
      <w:r>
        <w:rPr>
          <w:rFonts w:ascii="Arial" w:hAnsi="Arial" w:cs="Arial"/>
          <w:i/>
          <w:sz w:val="16"/>
          <w:szCs w:val="16"/>
          <w:highlight w:val="green"/>
        </w:rPr>
        <w:t xml:space="preserve"> thorough out the agreement i.e. definitions </w:t>
      </w:r>
      <w:r w:rsidRPr="00E06C16">
        <w:rPr>
          <w:rFonts w:ascii="Arial" w:hAnsi="Arial" w:cs="Arial"/>
          <w:i/>
          <w:sz w:val="16"/>
          <w:szCs w:val="16"/>
          <w:highlight w:val="green"/>
        </w:rPr>
        <w:t xml:space="preserve">in the </w:t>
      </w:r>
      <w:r w:rsidRPr="002B1748">
        <w:rPr>
          <w:rFonts w:ascii="Arial" w:hAnsi="Arial" w:cs="Arial"/>
          <w:i/>
          <w:sz w:val="16"/>
          <w:szCs w:val="16"/>
          <w:highlight w:val="green"/>
        </w:rPr>
        <w:t>main body o</w:t>
      </w:r>
      <w:r w:rsidRPr="00E06C16">
        <w:rPr>
          <w:rFonts w:ascii="Arial" w:hAnsi="Arial" w:cs="Arial"/>
          <w:i/>
          <w:sz w:val="16"/>
          <w:szCs w:val="16"/>
          <w:highlight w:val="green"/>
        </w:rPr>
        <w:t>f the agreement and the Schedule</w:t>
      </w:r>
      <w:r>
        <w:rPr>
          <w:rFonts w:ascii="Arial" w:hAnsi="Arial" w:cs="Arial"/>
          <w:i/>
          <w:sz w:val="16"/>
          <w:szCs w:val="16"/>
          <w:highlight w:val="green"/>
        </w:rPr>
        <w:t>s must always mean the same thing e.g. use ‘Client’ thorough out and not ‘Client’ in one place and ‘Commissioner’ or ‘Authority’ in others</w:t>
      </w:r>
      <w:r w:rsidRPr="00562CC9">
        <w:rPr>
          <w:rFonts w:ascii="Arial" w:hAnsi="Arial" w:cs="Arial"/>
          <w:i/>
          <w:sz w:val="16"/>
          <w:szCs w:val="16"/>
          <w:highlight w:val="green"/>
        </w:rPr>
        <w:t>.</w:t>
      </w:r>
    </w:p>
    <w:p w:rsidR="00FF6071" w:rsidRDefault="00FF6071">
      <w:pPr>
        <w:pStyle w:val="FootnoteText"/>
      </w:pPr>
    </w:p>
  </w:footnote>
  <w:footnote w:id="6">
    <w:p w:rsidR="00FF6071" w:rsidRPr="003F2E40" w:rsidRDefault="00FF6071" w:rsidP="009A7B3E">
      <w:pPr>
        <w:pStyle w:val="FootnoteText"/>
        <w:spacing w:line="240" w:lineRule="auto"/>
        <w:rPr>
          <w:rFonts w:ascii="Arial" w:hAnsi="Arial" w:cs="Arial"/>
          <w:i/>
          <w:sz w:val="16"/>
          <w:szCs w:val="16"/>
          <w:lang w:val="en-US"/>
        </w:rPr>
      </w:pPr>
      <w:r w:rsidRPr="003F2E40">
        <w:rPr>
          <w:rStyle w:val="FootnoteReference"/>
          <w:rFonts w:ascii="Arial" w:hAnsi="Arial" w:cs="Arial"/>
          <w:i/>
          <w:sz w:val="16"/>
          <w:szCs w:val="16"/>
          <w:highlight w:val="green"/>
        </w:rPr>
        <w:footnoteRef/>
      </w:r>
      <w:r w:rsidRPr="003F2E40">
        <w:rPr>
          <w:rFonts w:ascii="Arial" w:hAnsi="Arial" w:cs="Arial"/>
          <w:i/>
          <w:sz w:val="16"/>
          <w:szCs w:val="16"/>
          <w:highlight w:val="green"/>
        </w:rPr>
        <w:t xml:space="preserve"> </w:t>
      </w:r>
      <w:r w:rsidRPr="003F2E40">
        <w:rPr>
          <w:rFonts w:ascii="Arial" w:hAnsi="Arial" w:cs="Arial"/>
          <w:i/>
          <w:sz w:val="16"/>
          <w:szCs w:val="16"/>
          <w:highlight w:val="green"/>
          <w:lang w:val="en-US"/>
        </w:rPr>
        <w:t>Choose the preferred option, delete the other and remove square brackets</w:t>
      </w:r>
      <w:r>
        <w:rPr>
          <w:rFonts w:ascii="Arial" w:hAnsi="Arial" w:cs="Arial"/>
          <w:i/>
          <w:sz w:val="16"/>
          <w:szCs w:val="16"/>
          <w:highlight w:val="green"/>
          <w:lang w:val="en-US"/>
        </w:rPr>
        <w:t>. If the milestones are included in another document other than Schedule 1, this must be referenced here e.g. if they are included in the Consultant’s Proposal, then that reference should be included here. If agreed milestones are not included in the Specification or the Consultant’s Proposal, then a new schedule must be attached showing the milestones. That schedule must be referenced here.</w:t>
      </w:r>
    </w:p>
  </w:footnote>
  <w:footnote w:id="7">
    <w:p w:rsidR="00FF6071" w:rsidRPr="00840DB2" w:rsidRDefault="00FF6071" w:rsidP="00C27439">
      <w:pPr>
        <w:pStyle w:val="FootnoteText"/>
        <w:rPr>
          <w:rFonts w:ascii="Arial" w:hAnsi="Arial" w:cs="Arial"/>
          <w:i/>
          <w:sz w:val="16"/>
          <w:szCs w:val="16"/>
        </w:rPr>
      </w:pPr>
      <w:r w:rsidRPr="00840DB2">
        <w:rPr>
          <w:rStyle w:val="FootnoteReference"/>
          <w:i/>
          <w:highlight w:val="green"/>
        </w:rPr>
        <w:footnoteRef/>
      </w:r>
      <w:r w:rsidRPr="00840DB2">
        <w:rPr>
          <w:rFonts w:ascii="Arial" w:hAnsi="Arial" w:cs="Arial"/>
          <w:i/>
          <w:sz w:val="16"/>
          <w:szCs w:val="16"/>
          <w:highlight w:val="green"/>
        </w:rPr>
        <w:t>Amend as appropriate and include all relevant information in Schedule 4.</w:t>
      </w:r>
    </w:p>
  </w:footnote>
  <w:footnote w:id="8">
    <w:p w:rsidR="00FF6071" w:rsidRPr="00505E1B" w:rsidRDefault="00FF6071" w:rsidP="0011608A">
      <w:pPr>
        <w:pStyle w:val="FootnoteText"/>
        <w:spacing w:line="240" w:lineRule="auto"/>
        <w:rPr>
          <w:rFonts w:ascii="Arial" w:hAnsi="Arial" w:cs="Arial"/>
          <w:i/>
          <w:sz w:val="16"/>
          <w:szCs w:val="16"/>
        </w:rPr>
      </w:pPr>
      <w:r w:rsidRPr="00D22502">
        <w:rPr>
          <w:rStyle w:val="FootnoteReference"/>
          <w:rFonts w:ascii="Arial" w:hAnsi="Arial" w:cs="Arial"/>
          <w:i/>
          <w:sz w:val="16"/>
          <w:szCs w:val="16"/>
          <w:highlight w:val="green"/>
        </w:rPr>
        <w:footnoteRef/>
      </w:r>
      <w:r w:rsidRPr="00D22502">
        <w:rPr>
          <w:rFonts w:ascii="Arial" w:hAnsi="Arial" w:cs="Arial"/>
          <w:i/>
          <w:sz w:val="16"/>
          <w:szCs w:val="16"/>
          <w:highlight w:val="green"/>
        </w:rPr>
        <w:t xml:space="preserve"> Delete if this does not apply and remove all references to this clause</w:t>
      </w:r>
      <w:r w:rsidRPr="00826C9F">
        <w:rPr>
          <w:rFonts w:ascii="Arial" w:hAnsi="Arial" w:cs="Arial"/>
          <w:i/>
          <w:sz w:val="16"/>
          <w:szCs w:val="16"/>
          <w:highlight w:val="green"/>
        </w:rPr>
        <w:t xml:space="preserve"> </w:t>
      </w:r>
      <w:r>
        <w:rPr>
          <w:rFonts w:ascii="Arial" w:hAnsi="Arial" w:cs="Arial"/>
          <w:i/>
          <w:sz w:val="16"/>
          <w:szCs w:val="16"/>
          <w:highlight w:val="green"/>
        </w:rPr>
        <w:t>elsewhere in the template</w:t>
      </w:r>
      <w:r w:rsidRPr="00D22502">
        <w:rPr>
          <w:rFonts w:ascii="Arial" w:hAnsi="Arial" w:cs="Arial"/>
          <w:i/>
          <w:sz w:val="16"/>
          <w:szCs w:val="16"/>
          <w:highlight w:val="green"/>
        </w:rPr>
        <w:t>. This clause will apply where the services are being delivered at o</w:t>
      </w:r>
      <w:r>
        <w:rPr>
          <w:rFonts w:ascii="Arial" w:hAnsi="Arial" w:cs="Arial"/>
          <w:i/>
          <w:sz w:val="16"/>
          <w:szCs w:val="16"/>
          <w:highlight w:val="green"/>
        </w:rPr>
        <w:t>r</w:t>
      </w:r>
      <w:r w:rsidRPr="00D22502">
        <w:rPr>
          <w:rFonts w:ascii="Arial" w:hAnsi="Arial" w:cs="Arial"/>
          <w:i/>
          <w:sz w:val="16"/>
          <w:szCs w:val="16"/>
          <w:highlight w:val="green"/>
        </w:rPr>
        <w:t xml:space="preserve"> from the </w:t>
      </w:r>
      <w:r>
        <w:rPr>
          <w:rFonts w:ascii="Arial" w:hAnsi="Arial" w:cs="Arial"/>
          <w:i/>
          <w:sz w:val="16"/>
          <w:szCs w:val="16"/>
          <w:highlight w:val="green"/>
        </w:rPr>
        <w:t>Client’</w:t>
      </w:r>
      <w:r w:rsidRPr="00D22502">
        <w:rPr>
          <w:rFonts w:ascii="Arial" w:hAnsi="Arial" w:cs="Arial"/>
          <w:i/>
          <w:sz w:val="16"/>
          <w:szCs w:val="16"/>
          <w:highlight w:val="green"/>
        </w:rPr>
        <w:t>s premises</w:t>
      </w:r>
      <w:r>
        <w:rPr>
          <w:rFonts w:ascii="Arial" w:hAnsi="Arial" w:cs="Arial"/>
          <w:i/>
          <w:sz w:val="16"/>
          <w:szCs w:val="16"/>
          <w:highlight w:val="green"/>
        </w:rPr>
        <w:t xml:space="preserve"> or where it is expected that the Consultant’s Personnel will be admitted to Client Premises from time to time.</w:t>
      </w:r>
    </w:p>
  </w:footnote>
  <w:footnote w:id="9">
    <w:p w:rsidR="00FF6071" w:rsidRPr="003F2E40" w:rsidRDefault="00FF6071" w:rsidP="002F47A6">
      <w:pPr>
        <w:pStyle w:val="FootnoteText"/>
        <w:spacing w:line="240" w:lineRule="auto"/>
        <w:rPr>
          <w:rFonts w:ascii="Arial" w:hAnsi="Arial" w:cs="Arial"/>
          <w:i/>
          <w:sz w:val="16"/>
          <w:szCs w:val="16"/>
          <w:highlight w:val="green"/>
        </w:rPr>
      </w:pPr>
      <w:r w:rsidRPr="003F2E40">
        <w:rPr>
          <w:rStyle w:val="FootnoteReference"/>
          <w:rFonts w:ascii="Arial" w:hAnsi="Arial" w:cs="Arial"/>
          <w:i/>
          <w:sz w:val="16"/>
          <w:szCs w:val="16"/>
          <w:highlight w:val="green"/>
        </w:rPr>
        <w:footnoteRef/>
      </w:r>
      <w:r w:rsidRPr="003F2E40">
        <w:rPr>
          <w:rFonts w:ascii="Arial" w:hAnsi="Arial" w:cs="Arial"/>
          <w:i/>
          <w:sz w:val="16"/>
          <w:szCs w:val="16"/>
          <w:highlight w:val="green"/>
        </w:rPr>
        <w:t xml:space="preserve"> Insert any further obligations relevant to the services with which the </w:t>
      </w:r>
      <w:r>
        <w:rPr>
          <w:rFonts w:ascii="Arial" w:hAnsi="Arial" w:cs="Arial"/>
          <w:i/>
          <w:sz w:val="16"/>
          <w:szCs w:val="16"/>
          <w:highlight w:val="green"/>
        </w:rPr>
        <w:t>Client</w:t>
      </w:r>
      <w:r w:rsidRPr="003F2E40">
        <w:rPr>
          <w:rFonts w:ascii="Arial" w:hAnsi="Arial" w:cs="Arial"/>
          <w:i/>
          <w:sz w:val="16"/>
          <w:szCs w:val="16"/>
          <w:highlight w:val="green"/>
        </w:rPr>
        <w:t xml:space="preserve"> wants the </w:t>
      </w:r>
      <w:r>
        <w:rPr>
          <w:rFonts w:ascii="Arial" w:hAnsi="Arial" w:cs="Arial"/>
          <w:i/>
          <w:sz w:val="16"/>
          <w:szCs w:val="16"/>
          <w:highlight w:val="green"/>
        </w:rPr>
        <w:t>Consultant</w:t>
      </w:r>
      <w:r w:rsidRPr="003F2E40">
        <w:rPr>
          <w:rFonts w:ascii="Arial" w:hAnsi="Arial" w:cs="Arial"/>
          <w:i/>
          <w:sz w:val="16"/>
          <w:szCs w:val="16"/>
          <w:highlight w:val="green"/>
        </w:rPr>
        <w:t xml:space="preserve"> to comply. These may include an obligation to observe certain protocols, codes of practice or specific quality and legal standards.</w:t>
      </w:r>
    </w:p>
  </w:footnote>
  <w:footnote w:id="10">
    <w:p w:rsidR="00FF6071" w:rsidRPr="003F2E40" w:rsidRDefault="00FF6071" w:rsidP="006025B0">
      <w:pPr>
        <w:pStyle w:val="FootnoteText"/>
        <w:spacing w:line="240" w:lineRule="auto"/>
        <w:rPr>
          <w:rFonts w:ascii="Arial" w:hAnsi="Arial" w:cs="Arial"/>
          <w:i/>
          <w:sz w:val="16"/>
          <w:szCs w:val="16"/>
        </w:rPr>
      </w:pPr>
      <w:r w:rsidRPr="003F2E40">
        <w:rPr>
          <w:rStyle w:val="FootnoteReference"/>
          <w:i/>
          <w:highlight w:val="green"/>
        </w:rPr>
        <w:footnoteRef/>
      </w:r>
      <w:r w:rsidRPr="003F2E40">
        <w:rPr>
          <w:i/>
          <w:highlight w:val="green"/>
        </w:rPr>
        <w:t xml:space="preserve"> </w:t>
      </w:r>
      <w:r w:rsidRPr="003F2E40">
        <w:rPr>
          <w:rFonts w:ascii="Arial" w:hAnsi="Arial" w:cs="Arial"/>
          <w:i/>
          <w:sz w:val="16"/>
          <w:szCs w:val="16"/>
          <w:highlight w:val="green"/>
        </w:rPr>
        <w:t xml:space="preserve">The provisions in square brackets </w:t>
      </w:r>
      <w:r>
        <w:rPr>
          <w:rFonts w:ascii="Arial" w:hAnsi="Arial" w:cs="Arial"/>
          <w:i/>
          <w:sz w:val="16"/>
          <w:szCs w:val="16"/>
          <w:highlight w:val="green"/>
        </w:rPr>
        <w:t>(i.e. sub clauses 4.1 (b), 4.1 (d), 4.1 (e) and 4.1 (f)) apply only where the services will be delivered at or from the Client’s premises</w:t>
      </w:r>
      <w:r w:rsidRPr="003F2E40">
        <w:rPr>
          <w:rFonts w:ascii="Arial" w:hAnsi="Arial" w:cs="Arial"/>
          <w:i/>
          <w:sz w:val="16"/>
          <w:szCs w:val="16"/>
          <w:highlight w:val="green"/>
        </w:rPr>
        <w:t xml:space="preserve">. </w:t>
      </w:r>
      <w:r>
        <w:rPr>
          <w:rFonts w:ascii="Arial" w:hAnsi="Arial" w:cs="Arial"/>
          <w:i/>
          <w:sz w:val="16"/>
          <w:szCs w:val="16"/>
          <w:highlight w:val="green"/>
        </w:rPr>
        <w:t>You</w:t>
      </w:r>
      <w:r w:rsidRPr="003F2E40">
        <w:rPr>
          <w:rFonts w:ascii="Arial" w:hAnsi="Arial" w:cs="Arial"/>
          <w:i/>
          <w:sz w:val="16"/>
          <w:szCs w:val="16"/>
          <w:highlight w:val="green"/>
        </w:rPr>
        <w:t xml:space="preserve"> will need to determine whether or not they apply to the current services and delete or amend as necessary.</w:t>
      </w:r>
      <w:r>
        <w:rPr>
          <w:rFonts w:ascii="Arial" w:hAnsi="Arial" w:cs="Arial"/>
          <w:i/>
          <w:sz w:val="16"/>
          <w:szCs w:val="16"/>
        </w:rPr>
        <w:t xml:space="preserve">  </w:t>
      </w:r>
    </w:p>
  </w:footnote>
  <w:footnote w:id="11">
    <w:p w:rsidR="00FF6071" w:rsidRPr="005E23E5" w:rsidRDefault="00FF6071" w:rsidP="005E23E5">
      <w:pPr>
        <w:pStyle w:val="FootnoteText"/>
        <w:spacing w:line="240" w:lineRule="auto"/>
        <w:rPr>
          <w:rFonts w:ascii="Arial" w:hAnsi="Arial" w:cs="Arial"/>
          <w:i/>
          <w:sz w:val="16"/>
          <w:szCs w:val="16"/>
        </w:rPr>
      </w:pPr>
      <w:r w:rsidRPr="005E23E5">
        <w:rPr>
          <w:rStyle w:val="FootnoteReference"/>
          <w:rFonts w:ascii="Arial" w:hAnsi="Arial" w:cs="Arial"/>
          <w:i/>
          <w:sz w:val="16"/>
          <w:szCs w:val="16"/>
          <w:highlight w:val="green"/>
        </w:rPr>
        <w:footnoteRef/>
      </w:r>
      <w:r w:rsidRPr="005E23E5">
        <w:rPr>
          <w:rFonts w:ascii="Arial" w:hAnsi="Arial" w:cs="Arial"/>
          <w:i/>
          <w:sz w:val="16"/>
          <w:szCs w:val="16"/>
          <w:highlight w:val="green"/>
        </w:rPr>
        <w:t xml:space="preserve"> Amend as appropriate.</w:t>
      </w:r>
    </w:p>
  </w:footnote>
  <w:footnote w:id="12">
    <w:p w:rsidR="00FF6071" w:rsidRPr="003F2E40" w:rsidRDefault="00FF6071" w:rsidP="002B0220">
      <w:pPr>
        <w:pStyle w:val="FootnoteText"/>
        <w:spacing w:line="240" w:lineRule="auto"/>
        <w:rPr>
          <w:rFonts w:ascii="Arial" w:hAnsi="Arial" w:cs="Arial"/>
          <w:i/>
          <w:sz w:val="16"/>
          <w:szCs w:val="16"/>
          <w:highlight w:val="green"/>
        </w:rPr>
      </w:pPr>
      <w:r w:rsidRPr="003F2E40">
        <w:rPr>
          <w:rStyle w:val="FootnoteReference"/>
          <w:rFonts w:ascii="Arial" w:hAnsi="Arial" w:cs="Arial"/>
          <w:i/>
          <w:sz w:val="16"/>
          <w:szCs w:val="16"/>
          <w:highlight w:val="green"/>
        </w:rPr>
        <w:footnoteRef/>
      </w:r>
      <w:r w:rsidRPr="003F2E40">
        <w:rPr>
          <w:rFonts w:ascii="Arial" w:hAnsi="Arial" w:cs="Arial"/>
          <w:i/>
          <w:sz w:val="16"/>
          <w:szCs w:val="16"/>
          <w:highlight w:val="green"/>
        </w:rPr>
        <w:t xml:space="preserve"> Insert any further obligations relevant to the services which the </w:t>
      </w:r>
      <w:r>
        <w:rPr>
          <w:rFonts w:ascii="Arial" w:hAnsi="Arial" w:cs="Arial"/>
          <w:i/>
          <w:sz w:val="16"/>
          <w:szCs w:val="16"/>
          <w:highlight w:val="green"/>
        </w:rPr>
        <w:t>Client will be expected to comply with otherwise delete altogether</w:t>
      </w:r>
      <w:r w:rsidRPr="003F2E40">
        <w:rPr>
          <w:rFonts w:ascii="Arial" w:hAnsi="Arial" w:cs="Arial"/>
          <w:i/>
          <w:sz w:val="16"/>
          <w:szCs w:val="16"/>
          <w:highlight w:val="green"/>
        </w:rPr>
        <w:t>.</w:t>
      </w:r>
    </w:p>
  </w:footnote>
  <w:footnote w:id="13">
    <w:p w:rsidR="00FF6071" w:rsidRPr="00124AB2" w:rsidRDefault="00FF6071" w:rsidP="00124AB2">
      <w:pPr>
        <w:pStyle w:val="FootnoteText"/>
        <w:spacing w:line="240" w:lineRule="auto"/>
        <w:rPr>
          <w:highlight w:val="green"/>
        </w:rPr>
      </w:pPr>
      <w:r w:rsidRPr="005E23E5">
        <w:rPr>
          <w:rStyle w:val="FootnoteReference"/>
          <w:highlight w:val="green"/>
        </w:rPr>
        <w:footnoteRef/>
      </w:r>
      <w:r w:rsidRPr="005E23E5">
        <w:rPr>
          <w:highlight w:val="green"/>
        </w:rPr>
        <w:t xml:space="preserve"> </w:t>
      </w:r>
      <w:r w:rsidRPr="002B0220">
        <w:rPr>
          <w:rFonts w:ascii="Arial" w:hAnsi="Arial" w:cs="Arial"/>
          <w:i/>
          <w:sz w:val="16"/>
          <w:szCs w:val="16"/>
          <w:highlight w:val="green"/>
          <w:lang w:val="en-US"/>
        </w:rPr>
        <w:t xml:space="preserve">The payment terms will need to be amended on a case by case basis to reflect the understanding of the parties in </w:t>
      </w:r>
      <w:r w:rsidRPr="00124AB2">
        <w:rPr>
          <w:rFonts w:ascii="Arial" w:hAnsi="Arial" w:cs="Arial"/>
          <w:i/>
          <w:sz w:val="16"/>
          <w:szCs w:val="16"/>
          <w:highlight w:val="green"/>
          <w:lang w:val="en-US"/>
        </w:rPr>
        <w:t xml:space="preserve">respect of invoicing and payment. The </w:t>
      </w:r>
      <w:r>
        <w:rPr>
          <w:rFonts w:ascii="Arial" w:hAnsi="Arial" w:cs="Arial"/>
          <w:i/>
          <w:sz w:val="16"/>
          <w:szCs w:val="16"/>
          <w:highlight w:val="green"/>
          <w:lang w:val="en-US"/>
        </w:rPr>
        <w:t>Client</w:t>
      </w:r>
      <w:r w:rsidRPr="00124AB2">
        <w:rPr>
          <w:rFonts w:ascii="Arial" w:hAnsi="Arial" w:cs="Arial"/>
          <w:i/>
          <w:sz w:val="16"/>
          <w:szCs w:val="16"/>
          <w:highlight w:val="green"/>
          <w:lang w:val="en-US"/>
        </w:rPr>
        <w:t xml:space="preserve">’s standard terms are payment </w:t>
      </w:r>
      <w:r>
        <w:rPr>
          <w:rFonts w:ascii="Arial" w:hAnsi="Arial" w:cs="Arial"/>
          <w:i/>
          <w:sz w:val="16"/>
          <w:szCs w:val="16"/>
          <w:highlight w:val="green"/>
          <w:lang w:val="en-US"/>
        </w:rPr>
        <w:t xml:space="preserve">in arrears and </w:t>
      </w:r>
      <w:r w:rsidRPr="00124AB2">
        <w:rPr>
          <w:rFonts w:ascii="Arial" w:hAnsi="Arial" w:cs="Arial"/>
          <w:i/>
          <w:sz w:val="16"/>
          <w:szCs w:val="16"/>
          <w:highlight w:val="green"/>
          <w:lang w:val="en-US"/>
        </w:rPr>
        <w:t>within 30 days of receipt of invoice. In some cases however</w:t>
      </w:r>
      <w:r>
        <w:rPr>
          <w:rFonts w:ascii="Arial" w:hAnsi="Arial" w:cs="Arial"/>
          <w:i/>
          <w:sz w:val="16"/>
          <w:szCs w:val="16"/>
          <w:highlight w:val="green"/>
          <w:lang w:val="en-US"/>
        </w:rPr>
        <w:t>,</w:t>
      </w:r>
      <w:r w:rsidRPr="00124AB2">
        <w:rPr>
          <w:rFonts w:ascii="Arial" w:hAnsi="Arial" w:cs="Arial"/>
          <w:i/>
          <w:sz w:val="16"/>
          <w:szCs w:val="16"/>
          <w:highlight w:val="green"/>
          <w:lang w:val="en-US"/>
        </w:rPr>
        <w:t xml:space="preserve"> payments are phased or linked to milestones</w:t>
      </w:r>
      <w:r>
        <w:rPr>
          <w:rFonts w:ascii="Arial" w:hAnsi="Arial" w:cs="Arial"/>
          <w:i/>
          <w:sz w:val="16"/>
          <w:szCs w:val="16"/>
          <w:highlight w:val="green"/>
          <w:lang w:val="en-US"/>
        </w:rPr>
        <w:t xml:space="preserve"> and are made in advance or in arrears within a shorter period than thirty days by agreement of the parties.</w:t>
      </w:r>
      <w:r w:rsidRPr="00124AB2">
        <w:rPr>
          <w:rFonts w:ascii="Arial" w:hAnsi="Arial" w:cs="Arial"/>
          <w:i/>
          <w:sz w:val="16"/>
          <w:szCs w:val="16"/>
          <w:highlight w:val="green"/>
          <w:lang w:val="en-US"/>
        </w:rPr>
        <w:t xml:space="preserve"> In other cases, payments are made four weekly or quarterly in advance.</w:t>
      </w:r>
    </w:p>
  </w:footnote>
  <w:footnote w:id="14">
    <w:p w:rsidR="00FF6071" w:rsidRPr="000C7AD9" w:rsidRDefault="00FF6071" w:rsidP="00CE1751">
      <w:pPr>
        <w:pStyle w:val="FootnoteText"/>
        <w:spacing w:line="240" w:lineRule="auto"/>
        <w:rPr>
          <w:rFonts w:ascii="Arial" w:hAnsi="Arial" w:cs="Arial"/>
          <w:i/>
        </w:rPr>
      </w:pPr>
      <w:r w:rsidRPr="000C7AD9">
        <w:rPr>
          <w:rStyle w:val="FootnoteReference"/>
          <w:rFonts w:ascii="Arial" w:hAnsi="Arial" w:cs="Arial"/>
          <w:i/>
          <w:sz w:val="16"/>
          <w:szCs w:val="16"/>
          <w:highlight w:val="green"/>
        </w:rPr>
        <w:footnoteRef/>
      </w:r>
      <w:r w:rsidRPr="000C7AD9">
        <w:rPr>
          <w:rFonts w:ascii="Arial" w:hAnsi="Arial" w:cs="Arial"/>
          <w:i/>
          <w:sz w:val="16"/>
          <w:szCs w:val="16"/>
          <w:highlight w:val="green"/>
        </w:rPr>
        <w:t xml:space="preserve"> Procurement Lead </w:t>
      </w:r>
      <w:r w:rsidRPr="000C7AD9">
        <w:rPr>
          <w:rFonts w:ascii="Arial" w:hAnsi="Arial" w:cs="Arial"/>
          <w:i/>
          <w:sz w:val="16"/>
          <w:szCs w:val="16"/>
          <w:highlight w:val="green"/>
          <w:lang w:val="en-US"/>
        </w:rPr>
        <w:t xml:space="preserve">will need to consult the </w:t>
      </w:r>
      <w:r>
        <w:rPr>
          <w:rFonts w:ascii="Arial" w:hAnsi="Arial" w:cs="Arial"/>
          <w:i/>
          <w:sz w:val="16"/>
          <w:szCs w:val="16"/>
          <w:highlight w:val="green"/>
          <w:lang w:val="en-US"/>
        </w:rPr>
        <w:t>Client</w:t>
      </w:r>
      <w:r w:rsidRPr="000C7AD9">
        <w:rPr>
          <w:rFonts w:ascii="Arial" w:hAnsi="Arial" w:cs="Arial"/>
          <w:i/>
          <w:sz w:val="16"/>
          <w:szCs w:val="16"/>
          <w:highlight w:val="green"/>
          <w:lang w:val="en-US"/>
        </w:rPr>
        <w:t>’s Insurance Team on a case-by-case basis and amend this clause as appropriate.</w:t>
      </w:r>
    </w:p>
    <w:p w:rsidR="00FF6071" w:rsidRDefault="00FF6071">
      <w:pPr>
        <w:pStyle w:val="FootnoteText"/>
      </w:pPr>
    </w:p>
  </w:footnote>
  <w:footnote w:id="15">
    <w:p w:rsidR="00FF6071" w:rsidRDefault="00FF6071" w:rsidP="00BC142D">
      <w:pPr>
        <w:pStyle w:val="FootnoteText"/>
        <w:spacing w:line="240" w:lineRule="auto"/>
      </w:pPr>
      <w:r>
        <w:rPr>
          <w:rStyle w:val="FootnoteReference"/>
        </w:rPr>
        <w:footnoteRef/>
      </w:r>
      <w:r>
        <w:t xml:space="preserve">  </w:t>
      </w:r>
      <w:r w:rsidRPr="006F5356">
        <w:rPr>
          <w:rFonts w:ascii="Arial" w:hAnsi="Arial" w:cs="Arial"/>
          <w:sz w:val="16"/>
          <w:szCs w:val="16"/>
          <w:highlight w:val="green"/>
        </w:rPr>
        <w:t xml:space="preserve">The amount </w:t>
      </w:r>
      <w:r>
        <w:rPr>
          <w:rFonts w:ascii="Arial" w:hAnsi="Arial" w:cs="Arial"/>
          <w:sz w:val="16"/>
          <w:szCs w:val="16"/>
          <w:highlight w:val="green"/>
        </w:rPr>
        <w:t xml:space="preserve">to be </w:t>
      </w:r>
      <w:r w:rsidRPr="006F5356">
        <w:rPr>
          <w:rFonts w:ascii="Arial" w:hAnsi="Arial" w:cs="Arial"/>
          <w:sz w:val="16"/>
          <w:szCs w:val="16"/>
          <w:highlight w:val="green"/>
        </w:rPr>
        <w:t>insert</w:t>
      </w:r>
      <w:r>
        <w:rPr>
          <w:rFonts w:ascii="Arial" w:hAnsi="Arial" w:cs="Arial"/>
          <w:sz w:val="16"/>
          <w:szCs w:val="16"/>
          <w:highlight w:val="green"/>
        </w:rPr>
        <w:t>ed</w:t>
      </w:r>
      <w:r w:rsidRPr="006F5356">
        <w:rPr>
          <w:rFonts w:ascii="Arial" w:hAnsi="Arial" w:cs="Arial"/>
          <w:sz w:val="16"/>
          <w:szCs w:val="16"/>
          <w:highlight w:val="green"/>
        </w:rPr>
        <w:t xml:space="preserve"> will need be determined on a case</w:t>
      </w:r>
      <w:r>
        <w:rPr>
          <w:rFonts w:ascii="Arial" w:hAnsi="Arial" w:cs="Arial"/>
          <w:sz w:val="16"/>
          <w:szCs w:val="16"/>
          <w:highlight w:val="green"/>
        </w:rPr>
        <w:t>-</w:t>
      </w:r>
      <w:r w:rsidRPr="006F5356">
        <w:rPr>
          <w:rFonts w:ascii="Arial" w:hAnsi="Arial" w:cs="Arial"/>
          <w:sz w:val="16"/>
          <w:szCs w:val="16"/>
          <w:highlight w:val="green"/>
        </w:rPr>
        <w:t>by</w:t>
      </w:r>
      <w:r>
        <w:rPr>
          <w:rFonts w:ascii="Arial" w:hAnsi="Arial" w:cs="Arial"/>
          <w:sz w:val="16"/>
          <w:szCs w:val="16"/>
          <w:highlight w:val="green"/>
        </w:rPr>
        <w:t>-</w:t>
      </w:r>
      <w:r w:rsidRPr="006F5356">
        <w:rPr>
          <w:rFonts w:ascii="Arial" w:hAnsi="Arial" w:cs="Arial"/>
          <w:sz w:val="16"/>
          <w:szCs w:val="16"/>
          <w:highlight w:val="green"/>
        </w:rPr>
        <w:t>case basis taking into consideration the nature of the services and associated risks. Some contracts set the cap as a percentage of the contract value others u</w:t>
      </w:r>
      <w:r>
        <w:rPr>
          <w:rFonts w:ascii="Arial" w:hAnsi="Arial" w:cs="Arial"/>
          <w:sz w:val="16"/>
          <w:szCs w:val="16"/>
          <w:highlight w:val="green"/>
        </w:rPr>
        <w:t>se</w:t>
      </w:r>
      <w:r w:rsidRPr="006F5356">
        <w:rPr>
          <w:rFonts w:ascii="Arial" w:hAnsi="Arial" w:cs="Arial"/>
          <w:sz w:val="16"/>
          <w:szCs w:val="16"/>
          <w:highlight w:val="green"/>
        </w:rPr>
        <w:t xml:space="preserve"> a Pound equivalent</w:t>
      </w:r>
      <w:r>
        <w:t>.</w:t>
      </w:r>
    </w:p>
  </w:footnote>
  <w:footnote w:id="16">
    <w:p w:rsidR="00FF6071" w:rsidRPr="006E7CEA" w:rsidRDefault="00FF6071">
      <w:pPr>
        <w:pStyle w:val="FootnoteText"/>
        <w:rPr>
          <w:rFonts w:ascii="Arial" w:hAnsi="Arial" w:cs="Arial"/>
          <w:i/>
          <w:sz w:val="16"/>
          <w:szCs w:val="16"/>
        </w:rPr>
      </w:pPr>
      <w:r w:rsidRPr="006E7CEA">
        <w:rPr>
          <w:rStyle w:val="FootnoteReference"/>
          <w:rFonts w:ascii="Arial" w:hAnsi="Arial" w:cs="Arial"/>
          <w:i/>
          <w:sz w:val="16"/>
          <w:szCs w:val="16"/>
          <w:highlight w:val="green"/>
        </w:rPr>
        <w:footnoteRef/>
      </w:r>
      <w:r w:rsidRPr="006E7CEA">
        <w:rPr>
          <w:rFonts w:ascii="Arial" w:hAnsi="Arial" w:cs="Arial"/>
          <w:i/>
          <w:sz w:val="16"/>
          <w:szCs w:val="16"/>
          <w:highlight w:val="green"/>
        </w:rPr>
        <w:t xml:space="preserve"> Amend as appropriate. Legal advice must always be sought when amending this clause.</w:t>
      </w:r>
    </w:p>
  </w:footnote>
  <w:footnote w:id="17">
    <w:p w:rsidR="00FF6071" w:rsidRPr="006E7CEA" w:rsidRDefault="00FF6071">
      <w:pPr>
        <w:pStyle w:val="FootnoteText"/>
        <w:rPr>
          <w:rFonts w:ascii="Arial" w:hAnsi="Arial" w:cs="Arial"/>
          <w:i/>
          <w:sz w:val="16"/>
          <w:szCs w:val="16"/>
        </w:rPr>
      </w:pPr>
      <w:r w:rsidRPr="006E7CEA">
        <w:rPr>
          <w:rStyle w:val="FootnoteReference"/>
          <w:rFonts w:ascii="Arial" w:hAnsi="Arial" w:cs="Arial"/>
          <w:i/>
          <w:sz w:val="16"/>
          <w:szCs w:val="16"/>
        </w:rPr>
        <w:footnoteRef/>
      </w:r>
      <w:r w:rsidRPr="006E7CEA">
        <w:rPr>
          <w:rFonts w:ascii="Arial" w:hAnsi="Arial" w:cs="Arial"/>
          <w:i/>
          <w:sz w:val="16"/>
          <w:szCs w:val="16"/>
        </w:rPr>
        <w:t xml:space="preserve"> </w:t>
      </w:r>
      <w:r w:rsidRPr="006E7CEA">
        <w:rPr>
          <w:rFonts w:ascii="Arial" w:hAnsi="Arial" w:cs="Arial"/>
          <w:i/>
          <w:color w:val="00000C"/>
          <w:sz w:val="16"/>
          <w:szCs w:val="16"/>
          <w:highlight w:val="green"/>
        </w:rPr>
        <w:t>Insert relevant number of days in consultation with your service client.</w:t>
      </w:r>
    </w:p>
  </w:footnote>
  <w:footnote w:id="18">
    <w:p w:rsidR="00FF6071" w:rsidRPr="006E7CEA" w:rsidRDefault="00FF6071">
      <w:pPr>
        <w:pStyle w:val="FootnoteText"/>
        <w:rPr>
          <w:rFonts w:ascii="Arial" w:hAnsi="Arial" w:cs="Arial"/>
          <w:i/>
          <w:sz w:val="16"/>
          <w:szCs w:val="16"/>
        </w:rPr>
      </w:pPr>
      <w:r w:rsidRPr="006E7CEA">
        <w:rPr>
          <w:rStyle w:val="FootnoteReference"/>
          <w:rFonts w:ascii="Arial" w:hAnsi="Arial" w:cs="Arial"/>
          <w:i/>
          <w:sz w:val="16"/>
          <w:szCs w:val="16"/>
        </w:rPr>
        <w:footnoteRef/>
      </w:r>
      <w:r w:rsidRPr="006E7CEA">
        <w:rPr>
          <w:rFonts w:ascii="Arial" w:hAnsi="Arial" w:cs="Arial"/>
          <w:i/>
          <w:sz w:val="16"/>
          <w:szCs w:val="16"/>
        </w:rPr>
        <w:t xml:space="preserve"> </w:t>
      </w:r>
      <w:r w:rsidRPr="006E7CEA">
        <w:rPr>
          <w:rFonts w:ascii="Arial" w:hAnsi="Arial" w:cs="Arial"/>
          <w:i/>
          <w:sz w:val="16"/>
          <w:szCs w:val="16"/>
          <w:highlight w:val="green"/>
        </w:rPr>
        <w:t xml:space="preserve">Ensure that you select the correct option and delete the inapplicable options. The option you select will depend on the legal status of the </w:t>
      </w:r>
      <w:r>
        <w:rPr>
          <w:rFonts w:ascii="Arial" w:hAnsi="Arial" w:cs="Arial"/>
          <w:i/>
          <w:sz w:val="16"/>
          <w:szCs w:val="16"/>
          <w:highlight w:val="green"/>
        </w:rPr>
        <w:t>Consultant</w:t>
      </w:r>
      <w:r w:rsidRPr="006E7CEA">
        <w:rPr>
          <w:rFonts w:ascii="Arial" w:hAnsi="Arial" w:cs="Arial"/>
          <w:i/>
          <w:sz w:val="16"/>
          <w:szCs w:val="16"/>
          <w:highlight w:val="green"/>
        </w:rPr>
        <w:t xml:space="preserve"> i.e. the status of the </w:t>
      </w:r>
      <w:r>
        <w:rPr>
          <w:rFonts w:ascii="Arial" w:hAnsi="Arial" w:cs="Arial"/>
          <w:i/>
          <w:sz w:val="16"/>
          <w:szCs w:val="16"/>
          <w:highlight w:val="green"/>
        </w:rPr>
        <w:t>Consultant</w:t>
      </w:r>
      <w:r w:rsidRPr="006E7CEA">
        <w:rPr>
          <w:rFonts w:ascii="Arial" w:hAnsi="Arial" w:cs="Arial"/>
          <w:i/>
          <w:sz w:val="16"/>
          <w:szCs w:val="16"/>
          <w:highlight w:val="green"/>
        </w:rPr>
        <w:t xml:space="preserve"> inserted under ‘Parties’ at the head of this template</w:t>
      </w:r>
      <w:r w:rsidRPr="006E7CEA">
        <w:rPr>
          <w:rFonts w:ascii="Arial" w:hAnsi="Arial" w:cs="Arial"/>
          <w:i/>
          <w:sz w:val="16"/>
          <w:szCs w:val="16"/>
        </w:rPr>
        <w:t>.</w:t>
      </w:r>
    </w:p>
  </w:footnote>
  <w:footnote w:id="19">
    <w:p w:rsidR="00FF6071" w:rsidRPr="00D4434C" w:rsidRDefault="00FF6071" w:rsidP="00D4434C">
      <w:pPr>
        <w:pStyle w:val="FootnoteText"/>
        <w:spacing w:line="240" w:lineRule="auto"/>
        <w:rPr>
          <w:rFonts w:ascii="Arial" w:hAnsi="Arial" w:cs="Arial"/>
          <w:i/>
          <w:sz w:val="16"/>
          <w:szCs w:val="16"/>
          <w:highlight w:val="green"/>
        </w:rPr>
      </w:pPr>
      <w:r w:rsidRPr="00D4434C">
        <w:rPr>
          <w:rStyle w:val="FootnoteReference"/>
          <w:rFonts w:ascii="Arial" w:hAnsi="Arial" w:cs="Arial"/>
          <w:i/>
          <w:sz w:val="16"/>
          <w:szCs w:val="16"/>
          <w:highlight w:val="green"/>
        </w:rPr>
        <w:footnoteRef/>
      </w:r>
      <w:r w:rsidRPr="00D4434C">
        <w:rPr>
          <w:rFonts w:ascii="Arial" w:hAnsi="Arial" w:cs="Arial"/>
          <w:i/>
          <w:sz w:val="16"/>
          <w:szCs w:val="16"/>
          <w:highlight w:val="green"/>
        </w:rPr>
        <w:t xml:space="preserve"> </w:t>
      </w:r>
      <w:r>
        <w:rPr>
          <w:rFonts w:ascii="Arial" w:hAnsi="Arial" w:cs="Arial"/>
          <w:i/>
          <w:sz w:val="16"/>
          <w:szCs w:val="16"/>
          <w:highlight w:val="green"/>
        </w:rPr>
        <w:t>Wording in square brackets o</w:t>
      </w:r>
      <w:r w:rsidRPr="00D4434C">
        <w:rPr>
          <w:rFonts w:ascii="Arial" w:hAnsi="Arial" w:cs="Arial"/>
          <w:i/>
          <w:sz w:val="16"/>
          <w:szCs w:val="16"/>
          <w:highlight w:val="green"/>
        </w:rPr>
        <w:t xml:space="preserve">nly relevant where the </w:t>
      </w:r>
      <w:r>
        <w:rPr>
          <w:rFonts w:ascii="Arial" w:hAnsi="Arial" w:cs="Arial"/>
          <w:i/>
          <w:sz w:val="16"/>
          <w:szCs w:val="16"/>
          <w:highlight w:val="green"/>
        </w:rPr>
        <w:t>Consultant</w:t>
      </w:r>
      <w:r w:rsidRPr="00D4434C">
        <w:rPr>
          <w:rFonts w:ascii="Arial" w:hAnsi="Arial" w:cs="Arial"/>
          <w:i/>
          <w:sz w:val="16"/>
          <w:szCs w:val="16"/>
          <w:highlight w:val="green"/>
        </w:rPr>
        <w:t xml:space="preserve"> is a limited liability company.</w:t>
      </w:r>
    </w:p>
  </w:footnote>
  <w:footnote w:id="20">
    <w:p w:rsidR="00FF6071" w:rsidRDefault="00FF6071" w:rsidP="00D4434C">
      <w:pPr>
        <w:pStyle w:val="FootnoteText"/>
        <w:spacing w:line="240" w:lineRule="auto"/>
      </w:pPr>
      <w:r w:rsidRPr="00D4434C">
        <w:rPr>
          <w:rStyle w:val="FootnoteReference"/>
          <w:rFonts w:ascii="Arial" w:hAnsi="Arial" w:cs="Arial"/>
          <w:highlight w:val="green"/>
        </w:rPr>
        <w:footnoteRef/>
      </w:r>
      <w:r w:rsidRPr="00D4434C">
        <w:rPr>
          <w:rFonts w:ascii="Arial" w:hAnsi="Arial" w:cs="Arial"/>
          <w:highlight w:val="green"/>
        </w:rPr>
        <w:t xml:space="preserve"> </w:t>
      </w:r>
      <w:r w:rsidRPr="00D4434C">
        <w:rPr>
          <w:rFonts w:ascii="Arial" w:hAnsi="Arial" w:cs="Arial"/>
          <w:i/>
          <w:sz w:val="16"/>
          <w:szCs w:val="16"/>
          <w:highlight w:val="green"/>
        </w:rPr>
        <w:t xml:space="preserve">Only relevant where the </w:t>
      </w:r>
      <w:r>
        <w:rPr>
          <w:rFonts w:ascii="Arial" w:hAnsi="Arial" w:cs="Arial"/>
          <w:i/>
          <w:sz w:val="16"/>
          <w:szCs w:val="16"/>
          <w:highlight w:val="green"/>
        </w:rPr>
        <w:t>Consultant</w:t>
      </w:r>
      <w:r w:rsidRPr="00D4434C">
        <w:rPr>
          <w:rFonts w:ascii="Arial" w:hAnsi="Arial" w:cs="Arial"/>
          <w:i/>
          <w:sz w:val="16"/>
          <w:szCs w:val="16"/>
          <w:highlight w:val="green"/>
        </w:rPr>
        <w:t xml:space="preserve"> is a limited liability company.</w:t>
      </w:r>
    </w:p>
  </w:footnote>
  <w:footnote w:id="21">
    <w:p w:rsidR="00FF6071" w:rsidRDefault="00FF6071" w:rsidP="00D4434C">
      <w:pPr>
        <w:pStyle w:val="FootnoteText"/>
        <w:spacing w:line="240" w:lineRule="auto"/>
      </w:pPr>
      <w:r w:rsidRPr="00D4434C">
        <w:rPr>
          <w:rStyle w:val="FootnoteReference"/>
          <w:rFonts w:ascii="Arial" w:hAnsi="Arial" w:cs="Arial"/>
          <w:highlight w:val="green"/>
        </w:rPr>
        <w:footnoteRef/>
      </w:r>
      <w:r w:rsidRPr="00D4434C">
        <w:rPr>
          <w:rFonts w:ascii="Arial" w:hAnsi="Arial" w:cs="Arial"/>
          <w:highlight w:val="green"/>
        </w:rPr>
        <w:t xml:space="preserve"> </w:t>
      </w:r>
      <w:r w:rsidRPr="00D4434C">
        <w:rPr>
          <w:rFonts w:ascii="Arial" w:hAnsi="Arial" w:cs="Arial"/>
          <w:i/>
          <w:sz w:val="16"/>
          <w:szCs w:val="16"/>
          <w:highlight w:val="green"/>
        </w:rPr>
        <w:t xml:space="preserve">Only relevant where the </w:t>
      </w:r>
      <w:r>
        <w:rPr>
          <w:rFonts w:ascii="Arial" w:hAnsi="Arial" w:cs="Arial"/>
          <w:i/>
          <w:sz w:val="16"/>
          <w:szCs w:val="16"/>
          <w:highlight w:val="green"/>
        </w:rPr>
        <w:t>Consultant</w:t>
      </w:r>
      <w:r w:rsidRPr="00D4434C">
        <w:rPr>
          <w:rFonts w:ascii="Arial" w:hAnsi="Arial" w:cs="Arial"/>
          <w:i/>
          <w:sz w:val="16"/>
          <w:szCs w:val="16"/>
          <w:highlight w:val="green"/>
        </w:rPr>
        <w:t xml:space="preserve"> is a limited liability company.</w:t>
      </w:r>
    </w:p>
  </w:footnote>
  <w:footnote w:id="22">
    <w:p w:rsidR="00FF6071" w:rsidRDefault="00FF6071" w:rsidP="00D4434C">
      <w:pPr>
        <w:pStyle w:val="FootnoteText"/>
        <w:spacing w:line="240" w:lineRule="auto"/>
      </w:pPr>
      <w:r w:rsidRPr="00D4434C">
        <w:rPr>
          <w:rStyle w:val="FootnoteReference"/>
          <w:highlight w:val="green"/>
        </w:rPr>
        <w:footnoteRef/>
      </w:r>
      <w:r w:rsidRPr="00D4434C">
        <w:rPr>
          <w:highlight w:val="green"/>
        </w:rPr>
        <w:t xml:space="preserve"> </w:t>
      </w:r>
      <w:r w:rsidRPr="00D4434C">
        <w:rPr>
          <w:rFonts w:ascii="Arial" w:hAnsi="Arial" w:cs="Arial"/>
          <w:i/>
          <w:sz w:val="16"/>
          <w:szCs w:val="16"/>
          <w:highlight w:val="green"/>
        </w:rPr>
        <w:t>O</w:t>
      </w:r>
      <w:r w:rsidRPr="006E7CEA">
        <w:rPr>
          <w:rFonts w:ascii="Arial" w:hAnsi="Arial" w:cs="Arial"/>
          <w:i/>
          <w:sz w:val="16"/>
          <w:szCs w:val="16"/>
          <w:highlight w:val="green"/>
        </w:rPr>
        <w:t xml:space="preserve">nly relevant where the </w:t>
      </w:r>
      <w:r>
        <w:rPr>
          <w:rFonts w:ascii="Arial" w:hAnsi="Arial" w:cs="Arial"/>
          <w:i/>
          <w:sz w:val="16"/>
          <w:szCs w:val="16"/>
          <w:highlight w:val="green"/>
        </w:rPr>
        <w:t>Consultant</w:t>
      </w:r>
      <w:r w:rsidRPr="006E7CEA">
        <w:rPr>
          <w:rFonts w:ascii="Arial" w:hAnsi="Arial" w:cs="Arial"/>
          <w:i/>
          <w:sz w:val="16"/>
          <w:szCs w:val="16"/>
          <w:highlight w:val="green"/>
        </w:rPr>
        <w:t xml:space="preserve"> is a limited liability company.</w:t>
      </w:r>
    </w:p>
  </w:footnote>
  <w:footnote w:id="23">
    <w:p w:rsidR="00FF6071" w:rsidRDefault="00FF6071">
      <w:pPr>
        <w:pStyle w:val="FootnoteText"/>
      </w:pPr>
      <w:r w:rsidRPr="00D4434C">
        <w:rPr>
          <w:rStyle w:val="FootnoteReference"/>
          <w:rFonts w:ascii="Arial" w:hAnsi="Arial" w:cs="Arial"/>
          <w:sz w:val="16"/>
          <w:szCs w:val="16"/>
          <w:highlight w:val="yellow"/>
        </w:rPr>
        <w:footnoteRef/>
      </w:r>
      <w:r w:rsidRPr="00D4434C">
        <w:rPr>
          <w:rFonts w:ascii="Arial" w:hAnsi="Arial" w:cs="Arial"/>
          <w:sz w:val="16"/>
          <w:szCs w:val="16"/>
          <w:highlight w:val="yellow"/>
        </w:rPr>
        <w:t xml:space="preserve"> </w:t>
      </w:r>
      <w:r w:rsidRPr="00D4434C">
        <w:rPr>
          <w:rFonts w:ascii="Arial" w:hAnsi="Arial" w:cs="Arial"/>
          <w:i/>
          <w:sz w:val="16"/>
          <w:szCs w:val="16"/>
          <w:highlight w:val="yellow"/>
        </w:rPr>
        <w:t xml:space="preserve">Only relevant </w:t>
      </w:r>
      <w:r>
        <w:rPr>
          <w:rFonts w:ascii="Arial" w:hAnsi="Arial" w:cs="Arial"/>
          <w:i/>
          <w:sz w:val="16"/>
          <w:szCs w:val="16"/>
          <w:highlight w:val="yellow"/>
        </w:rPr>
        <w:t>where the Consultant is an individual/sole trader</w:t>
      </w:r>
      <w:r w:rsidRPr="00D4434C">
        <w:rPr>
          <w:rFonts w:ascii="Arial" w:hAnsi="Arial" w:cs="Arial"/>
          <w:i/>
          <w:sz w:val="16"/>
          <w:szCs w:val="16"/>
          <w:highlight w:val="yellow"/>
        </w:rPr>
        <w:t>.</w:t>
      </w:r>
    </w:p>
  </w:footnote>
  <w:footnote w:id="24">
    <w:p w:rsidR="00FF6071" w:rsidRDefault="00FF6071">
      <w:pPr>
        <w:pStyle w:val="FootnoteText"/>
      </w:pPr>
      <w:r w:rsidRPr="00D4434C">
        <w:rPr>
          <w:rStyle w:val="FootnoteReference"/>
          <w:highlight w:val="yellow"/>
        </w:rPr>
        <w:footnoteRef/>
      </w:r>
      <w:r w:rsidRPr="00D4434C">
        <w:rPr>
          <w:highlight w:val="yellow"/>
        </w:rPr>
        <w:t xml:space="preserve"> </w:t>
      </w:r>
      <w:r w:rsidRPr="00D4434C">
        <w:rPr>
          <w:rFonts w:ascii="Arial" w:hAnsi="Arial" w:cs="Arial"/>
          <w:i/>
          <w:sz w:val="16"/>
          <w:szCs w:val="16"/>
          <w:highlight w:val="yellow"/>
        </w:rPr>
        <w:t xml:space="preserve">Only relevant where the </w:t>
      </w:r>
      <w:r>
        <w:rPr>
          <w:rFonts w:ascii="Arial" w:hAnsi="Arial" w:cs="Arial"/>
          <w:i/>
          <w:sz w:val="16"/>
          <w:szCs w:val="16"/>
          <w:highlight w:val="yellow"/>
        </w:rPr>
        <w:t>Consultant</w:t>
      </w:r>
      <w:r w:rsidRPr="00D4434C">
        <w:rPr>
          <w:rFonts w:ascii="Arial" w:hAnsi="Arial" w:cs="Arial"/>
          <w:i/>
          <w:sz w:val="16"/>
          <w:szCs w:val="16"/>
          <w:highlight w:val="yellow"/>
        </w:rPr>
        <w:t xml:space="preserve"> is an individual/sole trader.</w:t>
      </w:r>
    </w:p>
  </w:footnote>
  <w:footnote w:id="25">
    <w:p w:rsidR="00FF6071" w:rsidRDefault="00FF6071" w:rsidP="00750FCD">
      <w:pPr>
        <w:pStyle w:val="FootnoteText"/>
        <w:spacing w:line="240" w:lineRule="auto"/>
      </w:pPr>
      <w:r w:rsidRPr="00D4434C">
        <w:rPr>
          <w:rStyle w:val="FootnoteReference"/>
          <w:highlight w:val="green"/>
        </w:rPr>
        <w:footnoteRef/>
      </w:r>
      <w:r w:rsidRPr="00D4434C">
        <w:rPr>
          <w:highlight w:val="green"/>
        </w:rPr>
        <w:t xml:space="preserve"> </w:t>
      </w:r>
      <w:r w:rsidRPr="00D4434C">
        <w:rPr>
          <w:rFonts w:ascii="Arial" w:hAnsi="Arial" w:cs="Arial"/>
          <w:i/>
          <w:sz w:val="16"/>
          <w:szCs w:val="16"/>
          <w:highlight w:val="green"/>
        </w:rPr>
        <w:t xml:space="preserve">Only relevant where the </w:t>
      </w:r>
      <w:r>
        <w:rPr>
          <w:rFonts w:ascii="Arial" w:hAnsi="Arial" w:cs="Arial"/>
          <w:i/>
          <w:sz w:val="16"/>
          <w:szCs w:val="16"/>
          <w:highlight w:val="green"/>
        </w:rPr>
        <w:t>Consultant</w:t>
      </w:r>
      <w:r w:rsidRPr="00D4434C">
        <w:rPr>
          <w:rFonts w:ascii="Arial" w:hAnsi="Arial" w:cs="Arial"/>
          <w:i/>
          <w:sz w:val="16"/>
          <w:szCs w:val="16"/>
          <w:highlight w:val="green"/>
        </w:rPr>
        <w:t xml:space="preserve"> is a limited liability company.</w:t>
      </w:r>
    </w:p>
  </w:footnote>
  <w:footnote w:id="26">
    <w:p w:rsidR="00FF6071" w:rsidRPr="006B0653" w:rsidRDefault="00FF6071" w:rsidP="00750FCD">
      <w:pPr>
        <w:pStyle w:val="FootnoteText"/>
        <w:spacing w:line="240" w:lineRule="auto"/>
        <w:rPr>
          <w:rFonts w:ascii="Arial" w:hAnsi="Arial" w:cs="Arial"/>
          <w:i/>
          <w:sz w:val="16"/>
          <w:szCs w:val="16"/>
        </w:rPr>
      </w:pPr>
      <w:r w:rsidRPr="006B0653">
        <w:rPr>
          <w:rStyle w:val="FootnoteReference"/>
          <w:rFonts w:ascii="Arial" w:hAnsi="Arial" w:cs="Arial"/>
          <w:i/>
          <w:sz w:val="16"/>
          <w:szCs w:val="16"/>
          <w:highlight w:val="green"/>
        </w:rPr>
        <w:footnoteRef/>
      </w:r>
      <w:r w:rsidRPr="006B0653">
        <w:rPr>
          <w:rFonts w:ascii="Arial" w:hAnsi="Arial" w:cs="Arial"/>
          <w:i/>
          <w:sz w:val="16"/>
          <w:szCs w:val="16"/>
          <w:highlight w:val="green"/>
        </w:rPr>
        <w:t xml:space="preserve"> Project team to determine which </w:t>
      </w:r>
      <w:r>
        <w:rPr>
          <w:rFonts w:ascii="Arial" w:hAnsi="Arial" w:cs="Arial"/>
          <w:i/>
          <w:sz w:val="16"/>
          <w:szCs w:val="16"/>
          <w:highlight w:val="green"/>
        </w:rPr>
        <w:t xml:space="preserve">additional </w:t>
      </w:r>
      <w:r w:rsidRPr="006B0653">
        <w:rPr>
          <w:rFonts w:ascii="Arial" w:hAnsi="Arial" w:cs="Arial"/>
          <w:i/>
          <w:sz w:val="16"/>
          <w:szCs w:val="16"/>
          <w:highlight w:val="green"/>
        </w:rPr>
        <w:t>clauses to insert here. Legal advice may be sought if required.</w:t>
      </w:r>
    </w:p>
  </w:footnote>
  <w:footnote w:id="27">
    <w:p w:rsidR="00FF6071" w:rsidRPr="00F250C0" w:rsidRDefault="00FF6071" w:rsidP="00BC142D">
      <w:pPr>
        <w:pStyle w:val="FootnoteText"/>
        <w:spacing w:line="240" w:lineRule="auto"/>
        <w:rPr>
          <w:rFonts w:ascii="Arial" w:hAnsi="Arial" w:cs="Arial"/>
          <w:i/>
          <w:sz w:val="16"/>
          <w:szCs w:val="16"/>
        </w:rPr>
      </w:pPr>
      <w:r w:rsidRPr="00A23B19">
        <w:rPr>
          <w:rStyle w:val="FootnoteReference"/>
          <w:highlight w:val="green"/>
        </w:rPr>
        <w:footnoteRef/>
      </w:r>
      <w:r w:rsidRPr="00A23B19">
        <w:rPr>
          <w:highlight w:val="green"/>
        </w:rPr>
        <w:t xml:space="preserve"> </w:t>
      </w:r>
      <w:r w:rsidRPr="00A23B19">
        <w:rPr>
          <w:rFonts w:ascii="Arial" w:hAnsi="Arial" w:cs="Arial"/>
          <w:i/>
          <w:sz w:val="16"/>
          <w:szCs w:val="16"/>
          <w:highlight w:val="green"/>
        </w:rPr>
        <w:t xml:space="preserve"> </w:t>
      </w:r>
      <w:r w:rsidRPr="00A23B19">
        <w:rPr>
          <w:rFonts w:ascii="Arial" w:hAnsi="Arial" w:cs="Arial"/>
          <w:i/>
          <w:color w:val="00000C"/>
          <w:sz w:val="16"/>
          <w:szCs w:val="16"/>
          <w:highlight w:val="green"/>
        </w:rPr>
        <w:t>I</w:t>
      </w:r>
      <w:r w:rsidRPr="00F250C0">
        <w:rPr>
          <w:rFonts w:ascii="Arial" w:hAnsi="Arial" w:cs="Arial"/>
          <w:i/>
          <w:color w:val="00000C"/>
          <w:sz w:val="16"/>
          <w:szCs w:val="16"/>
          <w:highlight w:val="green"/>
        </w:rPr>
        <w:t>nsert relevant number of days/months</w:t>
      </w:r>
      <w:r>
        <w:rPr>
          <w:rFonts w:ascii="Arial" w:hAnsi="Arial" w:cs="Arial"/>
          <w:i/>
          <w:color w:val="00000C"/>
          <w:sz w:val="16"/>
          <w:szCs w:val="16"/>
          <w:highlight w:val="green"/>
        </w:rPr>
        <w:t xml:space="preserve"> </w:t>
      </w:r>
      <w:r w:rsidRPr="00F250C0">
        <w:rPr>
          <w:rFonts w:ascii="Arial" w:hAnsi="Arial" w:cs="Arial"/>
          <w:i/>
          <w:color w:val="00000C"/>
          <w:sz w:val="16"/>
          <w:szCs w:val="16"/>
          <w:highlight w:val="green"/>
        </w:rPr>
        <w:t>in consultation with your service clien</w:t>
      </w:r>
      <w:r>
        <w:rPr>
          <w:rFonts w:ascii="Arial" w:hAnsi="Arial" w:cs="Arial"/>
          <w:i/>
          <w:color w:val="00000C"/>
          <w:sz w:val="16"/>
          <w:szCs w:val="16"/>
          <w:highlight w:val="green"/>
        </w:rPr>
        <w:t>t. The number of days to be inserted will depend on the nature of the services and how long the Client or service users are able to be without the service for.</w:t>
      </w:r>
    </w:p>
    <w:p w:rsidR="00FF6071" w:rsidRDefault="00FF6071">
      <w:pPr>
        <w:pStyle w:val="FootnoteText"/>
      </w:pPr>
    </w:p>
  </w:footnote>
  <w:footnote w:id="28">
    <w:p w:rsidR="00FF6071" w:rsidRPr="00F250C0" w:rsidRDefault="00FF6071">
      <w:pPr>
        <w:pStyle w:val="FootnoteText"/>
        <w:rPr>
          <w:rFonts w:ascii="Arial" w:hAnsi="Arial" w:cs="Arial"/>
          <w:i/>
          <w:sz w:val="16"/>
          <w:szCs w:val="16"/>
        </w:rPr>
      </w:pPr>
      <w:r w:rsidRPr="00F250C0">
        <w:rPr>
          <w:rStyle w:val="FootnoteReference"/>
          <w:rFonts w:ascii="Arial" w:hAnsi="Arial" w:cs="Arial"/>
          <w:i/>
          <w:sz w:val="16"/>
          <w:szCs w:val="16"/>
          <w:highlight w:val="green"/>
        </w:rPr>
        <w:footnoteRef/>
      </w:r>
      <w:r w:rsidRPr="00F250C0">
        <w:rPr>
          <w:rFonts w:ascii="Arial" w:hAnsi="Arial" w:cs="Arial"/>
          <w:i/>
          <w:sz w:val="16"/>
          <w:szCs w:val="16"/>
          <w:highlight w:val="green"/>
        </w:rPr>
        <w:t xml:space="preserve"> </w:t>
      </w:r>
      <w:r w:rsidRPr="00F250C0">
        <w:rPr>
          <w:rFonts w:ascii="Arial" w:hAnsi="Arial" w:cs="Arial"/>
          <w:i/>
          <w:color w:val="00000C"/>
          <w:sz w:val="16"/>
          <w:szCs w:val="16"/>
          <w:highlight w:val="green"/>
        </w:rPr>
        <w:t>Insert relevant number of days/months</w:t>
      </w:r>
      <w:r>
        <w:rPr>
          <w:rFonts w:ascii="Arial" w:hAnsi="Arial" w:cs="Arial"/>
          <w:i/>
          <w:color w:val="00000C"/>
          <w:sz w:val="16"/>
          <w:szCs w:val="16"/>
          <w:highlight w:val="green"/>
        </w:rPr>
        <w:t xml:space="preserve"> and other relevant information</w:t>
      </w:r>
      <w:r w:rsidRPr="00F250C0">
        <w:rPr>
          <w:rFonts w:ascii="Arial" w:hAnsi="Arial" w:cs="Arial"/>
          <w:i/>
          <w:color w:val="00000C"/>
          <w:sz w:val="16"/>
          <w:szCs w:val="16"/>
          <w:highlight w:val="green"/>
        </w:rPr>
        <w:t xml:space="preserve"> in consultation with your service client.</w:t>
      </w:r>
    </w:p>
  </w:footnote>
  <w:footnote w:id="29">
    <w:p w:rsidR="00FF6071" w:rsidRPr="002A5B68" w:rsidRDefault="00FF6071" w:rsidP="00186EF1">
      <w:pPr>
        <w:pStyle w:val="FootnoteText"/>
        <w:spacing w:line="240" w:lineRule="auto"/>
        <w:rPr>
          <w:rFonts w:ascii="Arial" w:hAnsi="Arial" w:cs="Arial"/>
          <w:i/>
          <w:sz w:val="16"/>
          <w:szCs w:val="16"/>
        </w:rPr>
      </w:pPr>
      <w:r w:rsidRPr="00A10827">
        <w:rPr>
          <w:rStyle w:val="FootnoteReference"/>
          <w:rFonts w:ascii="Arial" w:hAnsi="Arial" w:cs="Arial"/>
          <w:i/>
          <w:sz w:val="16"/>
          <w:szCs w:val="16"/>
          <w:highlight w:val="green"/>
        </w:rPr>
        <w:footnoteRef/>
      </w:r>
      <w:r w:rsidRPr="00A10827">
        <w:rPr>
          <w:rFonts w:ascii="Arial" w:hAnsi="Arial" w:cs="Arial"/>
          <w:i/>
          <w:sz w:val="16"/>
          <w:szCs w:val="16"/>
          <w:highlight w:val="green"/>
        </w:rPr>
        <w:t xml:space="preserve"> This attestation clause assumes that the contract will not be effected as a deed. If this is not correct, the attestation clause must be amended with Legal advice. Where the </w:t>
      </w:r>
      <w:r>
        <w:rPr>
          <w:rFonts w:ascii="Arial" w:hAnsi="Arial" w:cs="Arial"/>
          <w:i/>
          <w:sz w:val="16"/>
          <w:szCs w:val="16"/>
          <w:highlight w:val="green"/>
        </w:rPr>
        <w:t>Consultant</w:t>
      </w:r>
      <w:r w:rsidRPr="00A10827">
        <w:rPr>
          <w:rFonts w:ascii="Arial" w:hAnsi="Arial" w:cs="Arial"/>
          <w:i/>
          <w:sz w:val="16"/>
          <w:szCs w:val="16"/>
          <w:highlight w:val="green"/>
        </w:rPr>
        <w:t xml:space="preserve"> is a limited Liability company, the contract must be signed by a director or the company secretary. Where the </w:t>
      </w:r>
      <w:r>
        <w:rPr>
          <w:rFonts w:ascii="Arial" w:hAnsi="Arial" w:cs="Arial"/>
          <w:i/>
          <w:sz w:val="16"/>
          <w:szCs w:val="16"/>
          <w:highlight w:val="green"/>
        </w:rPr>
        <w:t>Consultant</w:t>
      </w:r>
      <w:r w:rsidRPr="00A10827">
        <w:rPr>
          <w:rFonts w:ascii="Arial" w:hAnsi="Arial" w:cs="Arial"/>
          <w:i/>
          <w:sz w:val="16"/>
          <w:szCs w:val="16"/>
          <w:highlight w:val="green"/>
        </w:rPr>
        <w:t xml:space="preserve"> is a partnership then by all partners or a partner authorised to sign documents. Where the </w:t>
      </w:r>
      <w:r>
        <w:rPr>
          <w:rFonts w:ascii="Arial" w:hAnsi="Arial" w:cs="Arial"/>
          <w:i/>
          <w:sz w:val="16"/>
          <w:szCs w:val="16"/>
          <w:highlight w:val="green"/>
        </w:rPr>
        <w:t>Consultant</w:t>
      </w:r>
      <w:r w:rsidRPr="00A10827">
        <w:rPr>
          <w:rFonts w:ascii="Arial" w:hAnsi="Arial" w:cs="Arial"/>
          <w:i/>
          <w:sz w:val="16"/>
          <w:szCs w:val="16"/>
          <w:highlight w:val="green"/>
        </w:rPr>
        <w:t xml:space="preserve"> is a sole trader then by that individual witnessed by another person</w:t>
      </w:r>
      <w:r w:rsidRPr="002A5B68">
        <w:rPr>
          <w:rFonts w:ascii="Arial" w:hAnsi="Arial" w:cs="Arial"/>
          <w:i/>
          <w:sz w:val="16"/>
          <w:szCs w:val="16"/>
          <w:highlight w:val="green"/>
        </w:rPr>
        <w:t>.</w:t>
      </w:r>
      <w:r w:rsidRPr="002A5B68">
        <w:rPr>
          <w:rFonts w:ascii="Arial" w:hAnsi="Arial" w:cs="Arial"/>
          <w:color w:val="00000C"/>
          <w:highlight w:val="green"/>
        </w:rPr>
        <w:t xml:space="preserve"> </w:t>
      </w:r>
      <w:r w:rsidRPr="002A5B68">
        <w:rPr>
          <w:rFonts w:ascii="Arial" w:hAnsi="Arial" w:cs="Arial"/>
          <w:i/>
          <w:color w:val="00000C"/>
          <w:sz w:val="16"/>
          <w:szCs w:val="16"/>
          <w:highlight w:val="green"/>
        </w:rPr>
        <w:t xml:space="preserve">For charities you will need to confirm with the </w:t>
      </w:r>
      <w:r>
        <w:rPr>
          <w:rFonts w:ascii="Arial" w:hAnsi="Arial" w:cs="Arial"/>
          <w:i/>
          <w:color w:val="00000C"/>
          <w:sz w:val="16"/>
          <w:szCs w:val="16"/>
          <w:highlight w:val="green"/>
        </w:rPr>
        <w:t>Consultant</w:t>
      </w:r>
      <w:r w:rsidRPr="002A5B68">
        <w:rPr>
          <w:rFonts w:ascii="Arial" w:hAnsi="Arial" w:cs="Arial"/>
          <w:i/>
          <w:color w:val="00000C"/>
          <w:sz w:val="16"/>
          <w:szCs w:val="16"/>
          <w:highlight w:val="green"/>
        </w:rPr>
        <w:t xml:space="preserve"> who will be signing the contract in accordance with their constitution.</w:t>
      </w:r>
    </w:p>
    <w:p w:rsidR="00FF6071" w:rsidRPr="002A5B68" w:rsidRDefault="00FF6071" w:rsidP="00397B77">
      <w:pPr>
        <w:pStyle w:val="FootnoteText"/>
        <w:spacing w:line="240" w:lineRule="auto"/>
        <w:rPr>
          <w:rFonts w:ascii="Arial" w:hAnsi="Arial" w:cs="Arial"/>
          <w:i/>
          <w:sz w:val="16"/>
          <w:szCs w:val="16"/>
        </w:rPr>
      </w:pPr>
    </w:p>
  </w:footnote>
  <w:footnote w:id="30">
    <w:p w:rsidR="00FF6071" w:rsidRPr="00F00F12" w:rsidRDefault="00FF6071" w:rsidP="00F00F12">
      <w:pPr>
        <w:pStyle w:val="FootnoteText"/>
        <w:spacing w:line="240" w:lineRule="auto"/>
        <w:rPr>
          <w:rFonts w:ascii="Arial" w:hAnsi="Arial" w:cs="Arial"/>
          <w:i/>
          <w:sz w:val="16"/>
          <w:szCs w:val="16"/>
          <w:lang w:val="en-US"/>
        </w:rPr>
      </w:pPr>
      <w:r w:rsidRPr="00F00F12">
        <w:rPr>
          <w:rStyle w:val="FootnoteReference"/>
          <w:rFonts w:ascii="Arial" w:hAnsi="Arial" w:cs="Arial"/>
          <w:i/>
          <w:sz w:val="16"/>
          <w:szCs w:val="16"/>
          <w:highlight w:val="green"/>
        </w:rPr>
        <w:footnoteRef/>
      </w:r>
      <w:r w:rsidRPr="00F00F12">
        <w:rPr>
          <w:rFonts w:ascii="Arial" w:hAnsi="Arial" w:cs="Arial"/>
          <w:i/>
          <w:sz w:val="16"/>
          <w:szCs w:val="16"/>
          <w:highlight w:val="green"/>
        </w:rPr>
        <w:t xml:space="preserve"> </w:t>
      </w:r>
      <w:r w:rsidRPr="00F00F12">
        <w:rPr>
          <w:rFonts w:ascii="Arial" w:hAnsi="Arial" w:cs="Arial"/>
          <w:i/>
          <w:sz w:val="16"/>
          <w:szCs w:val="16"/>
          <w:highlight w:val="green"/>
          <w:lang w:val="en-US"/>
        </w:rPr>
        <w:t>To be inserted after award of contract. This will be the Specification included in the RFQ or Invitation to Tender. If the contract is made by dire</w:t>
      </w:r>
      <w:r>
        <w:rPr>
          <w:rFonts w:ascii="Arial" w:hAnsi="Arial" w:cs="Arial"/>
          <w:i/>
          <w:sz w:val="16"/>
          <w:szCs w:val="16"/>
          <w:highlight w:val="green"/>
          <w:lang w:val="en-US"/>
        </w:rPr>
        <w:t>c</w:t>
      </w:r>
      <w:r w:rsidRPr="00F00F12">
        <w:rPr>
          <w:rFonts w:ascii="Arial" w:hAnsi="Arial" w:cs="Arial"/>
          <w:i/>
          <w:sz w:val="16"/>
          <w:szCs w:val="16"/>
          <w:highlight w:val="green"/>
          <w:lang w:val="en-US"/>
        </w:rPr>
        <w:t xml:space="preserve">t award, you will need to set out clearly in this schedule what the </w:t>
      </w:r>
      <w:r>
        <w:rPr>
          <w:rFonts w:ascii="Arial" w:hAnsi="Arial" w:cs="Arial"/>
          <w:i/>
          <w:sz w:val="16"/>
          <w:szCs w:val="16"/>
          <w:highlight w:val="green"/>
          <w:lang w:val="en-US"/>
        </w:rPr>
        <w:t>Client</w:t>
      </w:r>
      <w:r w:rsidRPr="00F00F12">
        <w:rPr>
          <w:rFonts w:ascii="Arial" w:hAnsi="Arial" w:cs="Arial"/>
          <w:i/>
          <w:sz w:val="16"/>
          <w:szCs w:val="16"/>
          <w:highlight w:val="green"/>
          <w:lang w:val="en-US"/>
        </w:rPr>
        <w:t xml:space="preserve"> requires.</w:t>
      </w:r>
    </w:p>
  </w:footnote>
  <w:footnote w:id="31">
    <w:p w:rsidR="00FF6071" w:rsidRPr="00F00F12" w:rsidRDefault="00FF6071" w:rsidP="00F00F12">
      <w:pPr>
        <w:pStyle w:val="FootnoteText"/>
        <w:spacing w:line="240" w:lineRule="auto"/>
        <w:rPr>
          <w:rFonts w:ascii="Arial" w:hAnsi="Arial" w:cs="Arial"/>
          <w:i/>
          <w:sz w:val="16"/>
          <w:szCs w:val="16"/>
          <w:lang w:val="en-US"/>
        </w:rPr>
      </w:pPr>
      <w:r w:rsidRPr="00F00F12">
        <w:rPr>
          <w:rStyle w:val="FootnoteReference"/>
          <w:rFonts w:ascii="Arial" w:hAnsi="Arial" w:cs="Arial"/>
          <w:i/>
          <w:sz w:val="16"/>
          <w:szCs w:val="16"/>
          <w:highlight w:val="green"/>
        </w:rPr>
        <w:footnoteRef/>
      </w:r>
      <w:r w:rsidRPr="00F00F12">
        <w:rPr>
          <w:rFonts w:ascii="Arial" w:hAnsi="Arial" w:cs="Arial"/>
          <w:i/>
          <w:sz w:val="16"/>
          <w:szCs w:val="16"/>
          <w:highlight w:val="green"/>
        </w:rPr>
        <w:t xml:space="preserve"> </w:t>
      </w:r>
      <w:r w:rsidRPr="00F00F12">
        <w:rPr>
          <w:rFonts w:ascii="Arial" w:hAnsi="Arial" w:cs="Arial"/>
          <w:i/>
          <w:sz w:val="16"/>
          <w:szCs w:val="16"/>
          <w:highlight w:val="green"/>
          <w:lang w:val="en-US"/>
        </w:rPr>
        <w:t xml:space="preserve">To be completed after award to include information supplied by the successful bidder OR the pricing that the </w:t>
      </w:r>
      <w:r>
        <w:rPr>
          <w:rFonts w:ascii="Arial" w:hAnsi="Arial" w:cs="Arial"/>
          <w:i/>
          <w:sz w:val="16"/>
          <w:szCs w:val="16"/>
          <w:highlight w:val="green"/>
          <w:lang w:val="en-US"/>
        </w:rPr>
        <w:t>Client</w:t>
      </w:r>
      <w:r w:rsidRPr="00F00F12">
        <w:rPr>
          <w:rFonts w:ascii="Arial" w:hAnsi="Arial" w:cs="Arial"/>
          <w:i/>
          <w:sz w:val="16"/>
          <w:szCs w:val="16"/>
          <w:highlight w:val="green"/>
          <w:lang w:val="en-US"/>
        </w:rPr>
        <w:t xml:space="preserve"> proposes where the contract is a direct award.</w:t>
      </w:r>
    </w:p>
  </w:footnote>
  <w:footnote w:id="32">
    <w:p w:rsidR="00FF6071" w:rsidRPr="005E5475" w:rsidRDefault="00FF6071" w:rsidP="000A6104">
      <w:pPr>
        <w:pStyle w:val="FootnoteText"/>
        <w:spacing w:line="240" w:lineRule="auto"/>
        <w:rPr>
          <w:rFonts w:ascii="Arial" w:hAnsi="Arial" w:cs="Arial"/>
          <w:i/>
          <w:sz w:val="16"/>
          <w:szCs w:val="16"/>
        </w:rPr>
      </w:pPr>
      <w:r w:rsidRPr="005E5475">
        <w:rPr>
          <w:rStyle w:val="FootnoteReference"/>
          <w:highlight w:val="green"/>
        </w:rPr>
        <w:footnoteRef/>
      </w:r>
      <w:r w:rsidRPr="005E5475">
        <w:rPr>
          <w:highlight w:val="green"/>
        </w:rPr>
        <w:t xml:space="preserve"> </w:t>
      </w:r>
      <w:r w:rsidRPr="005E5475">
        <w:rPr>
          <w:rFonts w:ascii="Arial" w:hAnsi="Arial" w:cs="Arial"/>
          <w:i/>
          <w:sz w:val="16"/>
          <w:szCs w:val="16"/>
          <w:highlight w:val="green"/>
        </w:rPr>
        <w:t>To be completed after award of contract with amendments relevant to the contract. Mark as ‘Not Used’ if not relevant.</w:t>
      </w:r>
    </w:p>
  </w:footnote>
  <w:footnote w:id="33">
    <w:p w:rsidR="00FF6071" w:rsidRPr="0019064B" w:rsidRDefault="00FF6071" w:rsidP="00B2116D">
      <w:pPr>
        <w:pStyle w:val="FootnoteText"/>
        <w:spacing w:line="240" w:lineRule="auto"/>
        <w:rPr>
          <w:rFonts w:ascii="Arial" w:hAnsi="Arial" w:cs="Arial"/>
          <w:i/>
          <w:sz w:val="16"/>
          <w:szCs w:val="16"/>
          <w:lang w:val="en-US"/>
        </w:rPr>
      </w:pPr>
      <w:r w:rsidRPr="0019064B">
        <w:rPr>
          <w:rStyle w:val="FootnoteReference"/>
          <w:rFonts w:ascii="Arial" w:hAnsi="Arial" w:cs="Arial"/>
          <w:i/>
          <w:sz w:val="16"/>
          <w:szCs w:val="16"/>
          <w:highlight w:val="green"/>
        </w:rPr>
        <w:footnoteRef/>
      </w:r>
      <w:r w:rsidRPr="0019064B">
        <w:rPr>
          <w:rFonts w:ascii="Arial" w:hAnsi="Arial" w:cs="Arial"/>
          <w:i/>
          <w:sz w:val="16"/>
          <w:szCs w:val="16"/>
          <w:highlight w:val="green"/>
        </w:rPr>
        <w:t xml:space="preserve"> </w:t>
      </w:r>
      <w:r>
        <w:rPr>
          <w:rFonts w:ascii="Arial" w:hAnsi="Arial" w:cs="Arial"/>
          <w:i/>
          <w:sz w:val="16"/>
          <w:szCs w:val="16"/>
          <w:highlight w:val="green"/>
        </w:rPr>
        <w:t>This schedule must be completed in full and agreed before processing starts. Ideally, it must be completed and issued as part of the RFQ or ITT.</w:t>
      </w:r>
    </w:p>
    <w:p w:rsidR="00FF6071" w:rsidRPr="0019064B" w:rsidRDefault="00FF6071" w:rsidP="000A6104">
      <w:pPr>
        <w:pStyle w:val="FootnoteText"/>
        <w:rPr>
          <w:rFonts w:ascii="Arial" w:hAnsi="Arial" w:cs="Arial"/>
          <w:i/>
          <w:sz w:val="16"/>
          <w:szCs w:val="16"/>
          <w:lang w:val="en-US"/>
        </w:rPr>
      </w:pPr>
    </w:p>
  </w:footnote>
  <w:footnote w:id="34">
    <w:p w:rsidR="00FF6071" w:rsidRPr="0019064B" w:rsidRDefault="00FF6071" w:rsidP="000A6104">
      <w:pPr>
        <w:pStyle w:val="FootnoteText"/>
        <w:rPr>
          <w:rFonts w:ascii="Arial" w:hAnsi="Arial" w:cs="Arial"/>
          <w:i/>
          <w:sz w:val="16"/>
          <w:szCs w:val="16"/>
          <w:lang w:val="en-US"/>
        </w:rPr>
      </w:pPr>
      <w:r w:rsidRPr="0019064B">
        <w:rPr>
          <w:rStyle w:val="FootnoteReference"/>
          <w:rFonts w:ascii="Arial" w:hAnsi="Arial" w:cs="Arial"/>
          <w:i/>
          <w:sz w:val="16"/>
          <w:szCs w:val="16"/>
          <w:highlight w:val="green"/>
        </w:rPr>
        <w:footnoteRef/>
      </w:r>
      <w:r w:rsidRPr="0019064B">
        <w:rPr>
          <w:rFonts w:ascii="Arial" w:hAnsi="Arial" w:cs="Arial"/>
          <w:i/>
          <w:sz w:val="16"/>
          <w:szCs w:val="16"/>
          <w:highlight w:val="green"/>
        </w:rPr>
        <w:t xml:space="preserve"> </w:t>
      </w:r>
      <w:r w:rsidRPr="0019064B">
        <w:rPr>
          <w:rFonts w:ascii="Arial" w:hAnsi="Arial" w:cs="Arial"/>
          <w:i/>
          <w:sz w:val="16"/>
          <w:szCs w:val="16"/>
          <w:highlight w:val="green"/>
          <w:lang w:val="en-US"/>
        </w:rPr>
        <w:t>Successful bidder’s proposal to be included after award of contract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4"/>
        </w:tabs>
        <w:ind w:left="1554"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84EC3"/>
    <w:multiLevelType w:val="multilevel"/>
    <w:tmpl w:val="76007740"/>
    <w:lvl w:ilvl="0">
      <w:start w:val="1"/>
      <w:numFmt w:val="lowerLetter"/>
      <w:lvlText w:val="(%1)"/>
      <w:lvlJc w:val="left"/>
      <w:pPr>
        <w:tabs>
          <w:tab w:val="num" w:pos="1080"/>
        </w:tabs>
        <w:ind w:left="1080" w:hanging="360"/>
      </w:pPr>
      <w:rPr>
        <w:rFonts w:ascii="Arial" w:eastAsia="Times New Roman" w:hAnsi="Arial" w:cs="Arial"/>
        <w:sz w:val="22"/>
        <w:szCs w:val="22"/>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707457"/>
    <w:multiLevelType w:val="hybridMultilevel"/>
    <w:tmpl w:val="6A1651A8"/>
    <w:lvl w:ilvl="0" w:tplc="EDFEE874">
      <w:start w:val="1"/>
      <w:numFmt w:val="decimal"/>
      <w:lvlText w:val="%1"/>
      <w:lvlJc w:val="left"/>
      <w:pPr>
        <w:ind w:left="855" w:hanging="85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D1813E5"/>
    <w:multiLevelType w:val="hybridMultilevel"/>
    <w:tmpl w:val="56C650EE"/>
    <w:lvl w:ilvl="0" w:tplc="CDACE406">
      <w:start w:val="2"/>
      <w:numFmt w:val="decimal"/>
      <w:lvlText w:val="%1"/>
      <w:lvlJc w:val="left"/>
      <w:pPr>
        <w:ind w:left="720" w:hanging="360"/>
      </w:pPr>
      <w:rPr>
        <w:rFonts w:hint="default"/>
        <w:color w:val="000000"/>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825EA9"/>
    <w:multiLevelType w:val="multilevel"/>
    <w:tmpl w:val="3B8833AC"/>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color w:val="000000"/>
      </w:rPr>
    </w:lvl>
    <w:lvl w:ilvl="2">
      <w:start w:val="1"/>
      <w:numFmt w:val="decimal"/>
      <w:pStyle w:val="ScheduleTitleClause"/>
      <w:lvlText w:val="%3."/>
      <w:lvlJc w:val="left"/>
      <w:pPr>
        <w:tabs>
          <w:tab w:val="num" w:pos="720"/>
        </w:tabs>
        <w:ind w:left="720" w:hanging="720"/>
      </w:pPr>
      <w:rPr>
        <w:rFonts w:hint="default"/>
        <w:b/>
        <w:color w:val="000000"/>
      </w:rPr>
    </w:lvl>
    <w:lvl w:ilvl="3">
      <w:start w:val="1"/>
      <w:numFmt w:val="decimal"/>
      <w:pStyle w:val="ScheduleUntitledsubclause1"/>
      <w:lvlText w:val="%3.%4"/>
      <w:lvlJc w:val="left"/>
      <w:pPr>
        <w:tabs>
          <w:tab w:val="num" w:pos="720"/>
        </w:tabs>
        <w:ind w:left="720" w:hanging="720"/>
      </w:pPr>
      <w:rPr>
        <w:rFonts w:hint="default"/>
        <w:color w:val="000000"/>
      </w:rPr>
    </w:lvl>
    <w:lvl w:ilvl="4">
      <w:start w:val="1"/>
      <w:numFmt w:val="lowerLetter"/>
      <w:pStyle w:val="ScheduleUntitledsubclause2"/>
      <w:lvlText w:val="(%5)"/>
      <w:lvlJc w:val="left"/>
      <w:pPr>
        <w:tabs>
          <w:tab w:val="num" w:pos="1555"/>
        </w:tabs>
        <w:ind w:left="1555" w:hanging="561"/>
      </w:pPr>
      <w:rPr>
        <w:rFonts w:hint="default"/>
        <w:color w:val="000000"/>
      </w:rPr>
    </w:lvl>
    <w:lvl w:ilvl="5">
      <w:start w:val="1"/>
      <w:numFmt w:val="lowerRoman"/>
      <w:pStyle w:val="ScheduleUntitledsubclause3"/>
      <w:lvlText w:val="(%6)"/>
      <w:lvlJc w:val="left"/>
      <w:pPr>
        <w:tabs>
          <w:tab w:val="num" w:pos="2419"/>
        </w:tabs>
        <w:ind w:left="2275" w:hanging="576"/>
      </w:pPr>
      <w:rPr>
        <w:rFonts w:hint="default"/>
        <w:color w:val="00000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D087E6F"/>
    <w:multiLevelType w:val="multilevel"/>
    <w:tmpl w:val="CC6826AC"/>
    <w:name w:val="zzmpAgreement||Agreement|3|5|1|1|0|41||1|0|33||1|0|0||1|0|0||1|0|0||mpNA||mpNA||mpNA||mpNA||"/>
    <w:lvl w:ilvl="0">
      <w:start w:val="1"/>
      <w:numFmt w:val="decimal"/>
      <w:lvlRestart w:val="0"/>
      <w:pStyle w:val="AgreementL1"/>
      <w:lvlText w:val="%1."/>
      <w:lvlJc w:val="left"/>
      <w:pPr>
        <w:tabs>
          <w:tab w:val="num" w:pos="720"/>
        </w:tabs>
        <w:ind w:left="720" w:hanging="720"/>
      </w:pPr>
      <w:rPr>
        <w:rFonts w:ascii="Times New Roman" w:hAnsi="Times New Roman" w:cs="Times New Roman"/>
        <w:b w:val="0"/>
        <w:i w:val="0"/>
        <w:caps/>
        <w:smallCaps w:val="0"/>
        <w:sz w:val="24"/>
        <w:u w:val="none"/>
      </w:rPr>
    </w:lvl>
    <w:lvl w:ilvl="1">
      <w:start w:val="1"/>
      <w:numFmt w:val="decimal"/>
      <w:pStyle w:val="AgreementL2"/>
      <w:isLgl/>
      <w:lvlText w:val="%1.%2"/>
      <w:lvlJc w:val="left"/>
      <w:pPr>
        <w:tabs>
          <w:tab w:val="num" w:pos="720"/>
        </w:tabs>
        <w:ind w:left="720" w:hanging="720"/>
      </w:pPr>
      <w:rPr>
        <w:rFonts w:ascii="Times New Roman" w:hAnsi="Times New Roman" w:cs="Times New Roman"/>
        <w:b w:val="0"/>
        <w:i w:val="0"/>
        <w:caps w:val="0"/>
        <w:color w:val="auto"/>
        <w:sz w:val="24"/>
        <w:u w:val="none"/>
      </w:rPr>
    </w:lvl>
    <w:lvl w:ilvl="2">
      <w:start w:val="1"/>
      <w:numFmt w:val="lowerLetter"/>
      <w:pStyle w:val="AgreementL3"/>
      <w:lvlText w:val="(%3)"/>
      <w:lvlJc w:val="left"/>
      <w:pPr>
        <w:tabs>
          <w:tab w:val="num" w:pos="1440"/>
        </w:tabs>
        <w:ind w:left="1440" w:hanging="720"/>
      </w:pPr>
      <w:rPr>
        <w:rFonts w:ascii="Times New Roman" w:hAnsi="Times New Roman" w:cs="Times New Roman"/>
        <w:b w:val="0"/>
        <w:i w:val="0"/>
        <w:caps w:val="0"/>
        <w:sz w:val="24"/>
        <w:u w:val="none"/>
      </w:rPr>
    </w:lvl>
    <w:lvl w:ilvl="3">
      <w:start w:val="1"/>
      <w:numFmt w:val="lowerRoman"/>
      <w:pStyle w:val="AgreementL4"/>
      <w:lvlText w:val="(%4)"/>
      <w:lvlJc w:val="left"/>
      <w:pPr>
        <w:tabs>
          <w:tab w:val="num" w:pos="2160"/>
        </w:tabs>
        <w:ind w:left="2160" w:hanging="720"/>
      </w:pPr>
      <w:rPr>
        <w:rFonts w:ascii="Times New Roman" w:hAnsi="Times New Roman" w:cs="Times New Roman"/>
        <w:b w:val="0"/>
        <w:i w:val="0"/>
        <w:caps w:val="0"/>
        <w:sz w:val="24"/>
        <w:u w:val="none"/>
      </w:rPr>
    </w:lvl>
    <w:lvl w:ilvl="4">
      <w:start w:val="1"/>
      <w:numFmt w:val="upperLetter"/>
      <w:pStyle w:val="AgreementL5"/>
      <w:lvlText w:val="(%5)"/>
      <w:lvlJc w:val="left"/>
      <w:pPr>
        <w:tabs>
          <w:tab w:val="num" w:pos="2880"/>
        </w:tabs>
        <w:ind w:left="2880" w:hanging="720"/>
      </w:pPr>
      <w:rPr>
        <w:rFonts w:ascii="Times New Roman" w:hAnsi="Times New Roman" w:cs="Times New Roman"/>
        <w:b w:val="0"/>
        <w:i w:val="0"/>
        <w:caps w:val="0"/>
        <w:sz w:val="24"/>
        <w:u w:val="none"/>
      </w:rPr>
    </w:lvl>
    <w:lvl w:ilvl="5">
      <w:start w:val="1"/>
      <w:numFmt w:val="lowerRoman"/>
      <w:lvlText w:val="(%6)"/>
      <w:lvlJc w:val="left"/>
      <w:pPr>
        <w:tabs>
          <w:tab w:val="num" w:pos="2160"/>
        </w:tabs>
        <w:ind w:left="2160" w:hanging="360"/>
      </w:pPr>
      <w:rPr>
        <w:rFonts w:ascii="Times New Roman" w:hAnsi="Times New Roman" w:cs="Times New Roman"/>
        <w:sz w:val="24"/>
      </w:rPr>
    </w:lvl>
    <w:lvl w:ilvl="6">
      <w:start w:val="1"/>
      <w:numFmt w:val="decimal"/>
      <w:lvlText w:val="%7."/>
      <w:lvlJc w:val="left"/>
      <w:pPr>
        <w:tabs>
          <w:tab w:val="num" w:pos="2520"/>
        </w:tabs>
        <w:ind w:left="2520" w:hanging="360"/>
      </w:pPr>
      <w:rPr>
        <w:rFonts w:ascii="Times New Roman" w:hAnsi="Times New Roman" w:cs="Times New Roman"/>
        <w:sz w:val="24"/>
      </w:rPr>
    </w:lvl>
    <w:lvl w:ilvl="7">
      <w:start w:val="1"/>
      <w:numFmt w:val="lowerLetter"/>
      <w:lvlText w:val="%8."/>
      <w:lvlJc w:val="left"/>
      <w:pPr>
        <w:tabs>
          <w:tab w:val="num" w:pos="2880"/>
        </w:tabs>
        <w:ind w:left="2880" w:hanging="360"/>
      </w:pPr>
      <w:rPr>
        <w:rFonts w:ascii="Times New Roman" w:hAnsi="Times New Roman" w:cs="Times New Roman"/>
        <w:sz w:val="24"/>
      </w:rPr>
    </w:lvl>
    <w:lvl w:ilvl="8">
      <w:start w:val="1"/>
      <w:numFmt w:val="lowerRoman"/>
      <w:lvlText w:val="%9."/>
      <w:lvlJc w:val="left"/>
      <w:pPr>
        <w:tabs>
          <w:tab w:val="num" w:pos="3240"/>
        </w:tabs>
        <w:ind w:left="3240" w:hanging="360"/>
      </w:pPr>
      <w:rPr>
        <w:rFonts w:ascii="Times New Roman" w:hAnsi="Times New Roman" w:cs="Times New Roman"/>
        <w:sz w:val="24"/>
      </w:rPr>
    </w:lvl>
  </w:abstractNum>
  <w:abstractNum w:abstractNumId="9"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A12FC8"/>
    <w:multiLevelType w:val="hybridMultilevel"/>
    <w:tmpl w:val="9A4004D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E73AAC"/>
    <w:multiLevelType w:val="hybridMultilevel"/>
    <w:tmpl w:val="4A76F75A"/>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3"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6"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F42723"/>
    <w:multiLevelType w:val="hybridMultilevel"/>
    <w:tmpl w:val="C5A02EE6"/>
    <w:lvl w:ilvl="0" w:tplc="FFFFFFFF">
      <w:start w:val="1"/>
      <w:numFmt w:val="bullet"/>
      <w:pStyle w:val="subclause1Bullet1"/>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48E00F4C"/>
    <w:multiLevelType w:val="multilevel"/>
    <w:tmpl w:val="E24ACA16"/>
    <w:name w:val="sch_style1"/>
    <w:lvl w:ilvl="0">
      <w:start w:val="1"/>
      <w:numFmt w:val="decimal"/>
      <w:pStyle w:val="Sch1styleclause"/>
      <w:lvlText w:val="%1."/>
      <w:lvlJc w:val="left"/>
      <w:pPr>
        <w:tabs>
          <w:tab w:val="num" w:pos="720"/>
        </w:tabs>
        <w:ind w:left="720" w:hanging="720"/>
      </w:pPr>
      <w:rPr>
        <w:rFonts w:ascii="Arial" w:hAnsi="Arial" w:cs="Arial" w:hint="default"/>
        <w:b/>
        <w:i w:val="0"/>
        <w:caps/>
        <w:smallCaps w:val="0"/>
        <w:sz w:val="22"/>
      </w:rPr>
    </w:lvl>
    <w:lvl w:ilvl="1">
      <w:start w:val="1"/>
      <w:numFmt w:val="decimal"/>
      <w:pStyle w:val="Sch1stylesubclause"/>
      <w:lvlText w:val="%1.%2"/>
      <w:lvlJc w:val="left"/>
      <w:pPr>
        <w:tabs>
          <w:tab w:val="num" w:pos="720"/>
        </w:tabs>
        <w:ind w:left="720" w:hanging="720"/>
      </w:pPr>
      <w:rPr>
        <w:rFonts w:ascii="Arial" w:hAnsi="Arial" w:cs="Arial"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15:restartNumberingAfterBreak="0">
    <w:nsid w:val="4C60499C"/>
    <w:multiLevelType w:val="hybridMultilevel"/>
    <w:tmpl w:val="33FA47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1" w15:restartNumberingAfterBreak="0">
    <w:nsid w:val="58383730"/>
    <w:multiLevelType w:val="hybridMultilevel"/>
    <w:tmpl w:val="56C650EE"/>
    <w:lvl w:ilvl="0" w:tplc="CDACE406">
      <w:start w:val="2"/>
      <w:numFmt w:val="decimal"/>
      <w:lvlText w:val="%1"/>
      <w:lvlJc w:val="left"/>
      <w:pPr>
        <w:ind w:left="720" w:hanging="360"/>
      </w:pPr>
      <w:rPr>
        <w:rFonts w:hint="default"/>
        <w:color w:val="000000"/>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9A0AF5"/>
    <w:multiLevelType w:val="multilevel"/>
    <w:tmpl w:val="FB7C5FE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6966731"/>
    <w:multiLevelType w:val="multilevel"/>
    <w:tmpl w:val="CA2EBCF6"/>
    <w:lvl w:ilvl="0">
      <w:start w:val="1"/>
      <w:numFmt w:val="upperLetter"/>
      <w:pStyle w:val="ABackground"/>
      <w:lvlText w:val="(%1)"/>
      <w:lvlJc w:val="left"/>
      <w:pPr>
        <w:tabs>
          <w:tab w:val="num" w:pos="720"/>
        </w:tabs>
        <w:ind w:left="720" w:hanging="720"/>
      </w:pPr>
      <w:rPr>
        <w:rFonts w:ascii="Arial" w:hAnsi="Arial" w:cs="Arial" w:hint="default"/>
        <w:b w:val="0"/>
        <w:i w:val="0"/>
        <w:caps/>
        <w:sz w:val="22"/>
        <w:szCs w:val="22"/>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6"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color w:val="000000"/>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B490EF8"/>
    <w:multiLevelType w:val="multilevel"/>
    <w:tmpl w:val="447E1A72"/>
    <w:lvl w:ilvl="0">
      <w:start w:val="3"/>
      <w:numFmt w:val="decimal"/>
      <w:lvlText w:val="%1"/>
      <w:lvlJc w:val="left"/>
      <w:pPr>
        <w:ind w:left="360" w:hanging="360"/>
      </w:pPr>
      <w:rPr>
        <w:rFonts w:ascii="Arial" w:hAnsi="Arial" w:cs="Arial" w:hint="default"/>
        <w:color w:val="212121"/>
      </w:rPr>
    </w:lvl>
    <w:lvl w:ilvl="1">
      <w:start w:val="3"/>
      <w:numFmt w:val="decimal"/>
      <w:lvlText w:val="%1.%2"/>
      <w:lvlJc w:val="left"/>
      <w:pPr>
        <w:ind w:left="1080" w:hanging="360"/>
      </w:pPr>
      <w:rPr>
        <w:rFonts w:ascii="Arial" w:hAnsi="Arial" w:cs="Arial" w:hint="default"/>
        <w:b w:val="0"/>
        <w:color w:val="212121"/>
        <w:sz w:val="22"/>
        <w:szCs w:val="22"/>
      </w:rPr>
    </w:lvl>
    <w:lvl w:ilvl="2">
      <w:start w:val="1"/>
      <w:numFmt w:val="decimal"/>
      <w:lvlText w:val="%1.%2.%3"/>
      <w:lvlJc w:val="left"/>
      <w:pPr>
        <w:ind w:left="2160" w:hanging="720"/>
      </w:pPr>
      <w:rPr>
        <w:rFonts w:ascii="Arial" w:hAnsi="Arial" w:cs="Arial" w:hint="default"/>
        <w:color w:val="212121"/>
      </w:rPr>
    </w:lvl>
    <w:lvl w:ilvl="3">
      <w:start w:val="1"/>
      <w:numFmt w:val="decimal"/>
      <w:lvlText w:val="%1.%2.%3.%4"/>
      <w:lvlJc w:val="left"/>
      <w:pPr>
        <w:ind w:left="2880" w:hanging="720"/>
      </w:pPr>
      <w:rPr>
        <w:rFonts w:ascii="Arial" w:hAnsi="Arial" w:cs="Arial" w:hint="default"/>
        <w:color w:val="212121"/>
      </w:rPr>
    </w:lvl>
    <w:lvl w:ilvl="4">
      <w:start w:val="1"/>
      <w:numFmt w:val="decimal"/>
      <w:lvlText w:val="%1.%2.%3.%4.%5"/>
      <w:lvlJc w:val="left"/>
      <w:pPr>
        <w:ind w:left="3960" w:hanging="1080"/>
      </w:pPr>
      <w:rPr>
        <w:rFonts w:ascii="Arial" w:hAnsi="Arial" w:cs="Arial" w:hint="default"/>
        <w:color w:val="212121"/>
      </w:rPr>
    </w:lvl>
    <w:lvl w:ilvl="5">
      <w:start w:val="1"/>
      <w:numFmt w:val="decimal"/>
      <w:lvlText w:val="%1.%2.%3.%4.%5.%6"/>
      <w:lvlJc w:val="left"/>
      <w:pPr>
        <w:ind w:left="4680" w:hanging="1080"/>
      </w:pPr>
      <w:rPr>
        <w:rFonts w:ascii="Arial" w:hAnsi="Arial" w:cs="Arial" w:hint="default"/>
        <w:color w:val="212121"/>
      </w:rPr>
    </w:lvl>
    <w:lvl w:ilvl="6">
      <w:start w:val="1"/>
      <w:numFmt w:val="decimal"/>
      <w:lvlText w:val="%1.%2.%3.%4.%5.%6.%7"/>
      <w:lvlJc w:val="left"/>
      <w:pPr>
        <w:ind w:left="5760" w:hanging="1440"/>
      </w:pPr>
      <w:rPr>
        <w:rFonts w:ascii="Arial" w:hAnsi="Arial" w:cs="Arial" w:hint="default"/>
        <w:color w:val="212121"/>
      </w:rPr>
    </w:lvl>
    <w:lvl w:ilvl="7">
      <w:start w:val="1"/>
      <w:numFmt w:val="decimal"/>
      <w:lvlText w:val="%1.%2.%3.%4.%5.%6.%7.%8"/>
      <w:lvlJc w:val="left"/>
      <w:pPr>
        <w:ind w:left="6480" w:hanging="1440"/>
      </w:pPr>
      <w:rPr>
        <w:rFonts w:ascii="Arial" w:hAnsi="Arial" w:cs="Arial" w:hint="default"/>
        <w:color w:val="212121"/>
      </w:rPr>
    </w:lvl>
    <w:lvl w:ilvl="8">
      <w:start w:val="1"/>
      <w:numFmt w:val="decimal"/>
      <w:lvlText w:val="%1.%2.%3.%4.%5.%6.%7.%8.%9"/>
      <w:lvlJc w:val="left"/>
      <w:pPr>
        <w:ind w:left="7200" w:hanging="1440"/>
      </w:pPr>
      <w:rPr>
        <w:rFonts w:ascii="Arial" w:hAnsi="Arial" w:cs="Arial" w:hint="default"/>
        <w:color w:val="212121"/>
      </w:rPr>
    </w:lvl>
  </w:abstractNum>
  <w:abstractNum w:abstractNumId="29"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7D61255"/>
    <w:multiLevelType w:val="multilevel"/>
    <w:tmpl w:val="0410174E"/>
    <w:name w:val="main_list"/>
    <w:lvl w:ilvl="0">
      <w:start w:val="1"/>
      <w:numFmt w:val="decimal"/>
      <w:pStyle w:val="Heading1"/>
      <w:lvlText w:val="%1."/>
      <w:lvlJc w:val="left"/>
      <w:pPr>
        <w:tabs>
          <w:tab w:val="num" w:pos="720"/>
        </w:tabs>
        <w:ind w:left="720" w:hanging="720"/>
      </w:pPr>
      <w:rPr>
        <w:rFonts w:ascii="Arial" w:hAnsi="Arial" w:cs="Arial" w:hint="default"/>
        <w:b/>
        <w:i w:val="0"/>
        <w:caps/>
        <w:sz w:val="22"/>
        <w:szCs w:val="22"/>
      </w:rPr>
    </w:lvl>
    <w:lvl w:ilvl="1">
      <w:start w:val="1"/>
      <w:numFmt w:val="decimal"/>
      <w:pStyle w:val="Heading2"/>
      <w:lvlText w:val="%1.%2"/>
      <w:lvlJc w:val="left"/>
      <w:pPr>
        <w:tabs>
          <w:tab w:val="num" w:pos="720"/>
        </w:tabs>
        <w:ind w:left="720" w:hanging="720"/>
      </w:pPr>
      <w:rPr>
        <w:rFonts w:ascii="Arial" w:hAnsi="Arial" w:cs="Arial" w:hint="default"/>
        <w:b w:val="0"/>
        <w:i w:val="0"/>
        <w:caps w:val="0"/>
        <w:sz w:val="22"/>
        <w:szCs w:val="22"/>
      </w:rPr>
    </w:lvl>
    <w:lvl w:ilvl="2">
      <w:start w:val="1"/>
      <w:numFmt w:val="lowerLetter"/>
      <w:pStyle w:val="Heading3"/>
      <w:lvlText w:val="(%3)"/>
      <w:lvlJc w:val="left"/>
      <w:pPr>
        <w:tabs>
          <w:tab w:val="num" w:pos="1559"/>
        </w:tabs>
        <w:ind w:left="1559" w:hanging="567"/>
      </w:pPr>
      <w:rPr>
        <w:rFonts w:ascii="Arial" w:hAnsi="Arial" w:cs="Arial" w:hint="default"/>
        <w:b w:val="0"/>
        <w:i w:val="0"/>
        <w:sz w:val="22"/>
        <w:szCs w:val="22"/>
      </w:rPr>
    </w:lvl>
    <w:lvl w:ilvl="3">
      <w:start w:val="1"/>
      <w:numFmt w:val="lowerRoman"/>
      <w:pStyle w:val="Heading4"/>
      <w:lvlText w:val="(%4)"/>
      <w:lvlJc w:val="left"/>
      <w:pPr>
        <w:tabs>
          <w:tab w:val="num" w:pos="2421"/>
        </w:tabs>
        <w:ind w:left="2268" w:hanging="567"/>
      </w:pPr>
      <w:rPr>
        <w:rFonts w:ascii="Arial" w:hAnsi="Arial" w:cs="Arial" w:hint="default"/>
        <w:b w:val="0"/>
        <w:i w:val="0"/>
        <w:sz w:val="22"/>
        <w:szCs w:val="22"/>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1"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9"/>
  </w:num>
  <w:num w:numId="3">
    <w:abstractNumId w:val="25"/>
  </w:num>
  <w:num w:numId="4">
    <w:abstractNumId w:val="30"/>
  </w:num>
  <w:num w:numId="5">
    <w:abstractNumId w:val="18"/>
  </w:num>
  <w:num w:numId="6">
    <w:abstractNumId w:val="15"/>
  </w:num>
  <w:num w:numId="7">
    <w:abstractNumId w:val="3"/>
  </w:num>
  <w:num w:numId="8">
    <w:abstractNumId w:val="22"/>
  </w:num>
  <w:num w:numId="9">
    <w:abstractNumId w:val="11"/>
  </w:num>
  <w:num w:numId="10">
    <w:abstractNumId w:val="20"/>
  </w:num>
  <w:num w:numId="11">
    <w:abstractNumId w:val="9"/>
  </w:num>
  <w:num w:numId="12">
    <w:abstractNumId w:val="16"/>
  </w:num>
  <w:num w:numId="13">
    <w:abstractNumId w:val="13"/>
  </w:num>
  <w:num w:numId="14">
    <w:abstractNumId w:val="31"/>
  </w:num>
  <w:num w:numId="15">
    <w:abstractNumId w:val="14"/>
  </w:num>
  <w:num w:numId="16">
    <w:abstractNumId w:val="1"/>
  </w:num>
  <w:num w:numId="17">
    <w:abstractNumId w:val="26"/>
  </w:num>
  <w:num w:numId="18">
    <w:abstractNumId w:val="23"/>
  </w:num>
  <w:num w:numId="19">
    <w:abstractNumId w:val="30"/>
    <w:lvlOverride w:ilvl="0">
      <w:startOverride w:val="1"/>
    </w:lvlOverride>
    <w:lvlOverride w:ilvl="1">
      <w:startOverride w:val="1"/>
    </w:lvlOverride>
    <w:lvlOverride w:ilvl="2">
      <w:startOverride w:val="1"/>
    </w:lvlOverride>
  </w:num>
  <w:num w:numId="20">
    <w:abstractNumId w:val="10"/>
  </w:num>
  <w:num w:numId="21">
    <w:abstractNumId w:val="21"/>
  </w:num>
  <w:num w:numId="22">
    <w:abstractNumId w:val="28"/>
  </w:num>
  <w:num w:numId="23">
    <w:abstractNumId w:val="8"/>
  </w:num>
  <w:num w:numId="24">
    <w:abstractNumId w:val="12"/>
  </w:num>
  <w:num w:numId="25">
    <w:abstractNumId w:val="24"/>
  </w:num>
  <w:num w:numId="26">
    <w:abstractNumId w:val="18"/>
    <w:lvlOverride w:ilvl="0">
      <w:startOverride w:val="1"/>
    </w:lvlOverride>
  </w:num>
  <w:num w:numId="27">
    <w:abstractNumId w:val="4"/>
  </w:num>
  <w:num w:numId="28">
    <w:abstractNumId w:val="19"/>
  </w:num>
  <w:num w:numId="29">
    <w:abstractNumId w:val="7"/>
  </w:num>
  <w:num w:numId="30">
    <w:abstractNumId w:val="27"/>
  </w:num>
  <w:num w:numId="31">
    <w:abstractNumId w:val="17"/>
  </w:num>
  <w:num w:numId="32">
    <w:abstractNumId w:val="0"/>
  </w:num>
  <w:num w:numId="33">
    <w:abstractNumId w:val="5"/>
  </w:num>
  <w:num w:numId="34">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357"/>
  <w:doNotHyphenateCap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14C"/>
    <w:rsid w:val="00000B6C"/>
    <w:rsid w:val="00006629"/>
    <w:rsid w:val="000117E4"/>
    <w:rsid w:val="000203CF"/>
    <w:rsid w:val="000278C8"/>
    <w:rsid w:val="00033861"/>
    <w:rsid w:val="00041260"/>
    <w:rsid w:val="00045AB2"/>
    <w:rsid w:val="00054D04"/>
    <w:rsid w:val="00061392"/>
    <w:rsid w:val="00064BF4"/>
    <w:rsid w:val="00064FC2"/>
    <w:rsid w:val="000653FB"/>
    <w:rsid w:val="0006760A"/>
    <w:rsid w:val="000703F7"/>
    <w:rsid w:val="000705EE"/>
    <w:rsid w:val="00072126"/>
    <w:rsid w:val="00074AE3"/>
    <w:rsid w:val="0007531E"/>
    <w:rsid w:val="0008208C"/>
    <w:rsid w:val="00085259"/>
    <w:rsid w:val="00085424"/>
    <w:rsid w:val="00095974"/>
    <w:rsid w:val="000A01C7"/>
    <w:rsid w:val="000A6104"/>
    <w:rsid w:val="000A7B27"/>
    <w:rsid w:val="000A7B4A"/>
    <w:rsid w:val="000A7BC4"/>
    <w:rsid w:val="000B2F18"/>
    <w:rsid w:val="000B3DE4"/>
    <w:rsid w:val="000B740B"/>
    <w:rsid w:val="000C2C73"/>
    <w:rsid w:val="000C4F94"/>
    <w:rsid w:val="000C7AD9"/>
    <w:rsid w:val="000D0765"/>
    <w:rsid w:val="000D1CC8"/>
    <w:rsid w:val="000D3457"/>
    <w:rsid w:val="000E5F95"/>
    <w:rsid w:val="000E6166"/>
    <w:rsid w:val="000F19A7"/>
    <w:rsid w:val="000F2310"/>
    <w:rsid w:val="00100E33"/>
    <w:rsid w:val="001033F9"/>
    <w:rsid w:val="00106333"/>
    <w:rsid w:val="00106E63"/>
    <w:rsid w:val="0011608A"/>
    <w:rsid w:val="001174D4"/>
    <w:rsid w:val="0012046B"/>
    <w:rsid w:val="001227B6"/>
    <w:rsid w:val="00123BD6"/>
    <w:rsid w:val="00124AB2"/>
    <w:rsid w:val="0012611E"/>
    <w:rsid w:val="001439E4"/>
    <w:rsid w:val="00146CB1"/>
    <w:rsid w:val="00153086"/>
    <w:rsid w:val="00161E40"/>
    <w:rsid w:val="00161EFD"/>
    <w:rsid w:val="00163A68"/>
    <w:rsid w:val="00165FE3"/>
    <w:rsid w:val="00166347"/>
    <w:rsid w:val="00176C6B"/>
    <w:rsid w:val="0018294B"/>
    <w:rsid w:val="00186EF1"/>
    <w:rsid w:val="001A0CE7"/>
    <w:rsid w:val="001A3EA7"/>
    <w:rsid w:val="001A4387"/>
    <w:rsid w:val="001A51F8"/>
    <w:rsid w:val="001B4A70"/>
    <w:rsid w:val="001B7C8E"/>
    <w:rsid w:val="001C447D"/>
    <w:rsid w:val="001F1081"/>
    <w:rsid w:val="001F277E"/>
    <w:rsid w:val="002060BF"/>
    <w:rsid w:val="00206656"/>
    <w:rsid w:val="00207136"/>
    <w:rsid w:val="00212EFD"/>
    <w:rsid w:val="002148CC"/>
    <w:rsid w:val="00224D6A"/>
    <w:rsid w:val="002320B5"/>
    <w:rsid w:val="00240560"/>
    <w:rsid w:val="002443C2"/>
    <w:rsid w:val="00254ECB"/>
    <w:rsid w:val="0027405B"/>
    <w:rsid w:val="002837E1"/>
    <w:rsid w:val="002919FC"/>
    <w:rsid w:val="002A185D"/>
    <w:rsid w:val="002A244D"/>
    <w:rsid w:val="002A49C1"/>
    <w:rsid w:val="002A5B68"/>
    <w:rsid w:val="002B0220"/>
    <w:rsid w:val="002B0E86"/>
    <w:rsid w:val="002B534B"/>
    <w:rsid w:val="002B63DE"/>
    <w:rsid w:val="002B7BF5"/>
    <w:rsid w:val="002E4BB0"/>
    <w:rsid w:val="002F2635"/>
    <w:rsid w:val="002F2CCD"/>
    <w:rsid w:val="002F47A6"/>
    <w:rsid w:val="002F4B6C"/>
    <w:rsid w:val="002F6F10"/>
    <w:rsid w:val="00306B71"/>
    <w:rsid w:val="00311855"/>
    <w:rsid w:val="003119B4"/>
    <w:rsid w:val="003136B8"/>
    <w:rsid w:val="00315695"/>
    <w:rsid w:val="003205F1"/>
    <w:rsid w:val="00320FF1"/>
    <w:rsid w:val="00323F2F"/>
    <w:rsid w:val="00324559"/>
    <w:rsid w:val="003264B7"/>
    <w:rsid w:val="00333CB1"/>
    <w:rsid w:val="00336BA3"/>
    <w:rsid w:val="003419C0"/>
    <w:rsid w:val="00341CD6"/>
    <w:rsid w:val="00342082"/>
    <w:rsid w:val="00347087"/>
    <w:rsid w:val="00353478"/>
    <w:rsid w:val="0035591C"/>
    <w:rsid w:val="00362370"/>
    <w:rsid w:val="00364A4E"/>
    <w:rsid w:val="00371E33"/>
    <w:rsid w:val="00381B9B"/>
    <w:rsid w:val="0039785F"/>
    <w:rsid w:val="00397B77"/>
    <w:rsid w:val="003A0468"/>
    <w:rsid w:val="003A4D90"/>
    <w:rsid w:val="003A72D6"/>
    <w:rsid w:val="003B2784"/>
    <w:rsid w:val="003C4F53"/>
    <w:rsid w:val="003C5612"/>
    <w:rsid w:val="003D6EFD"/>
    <w:rsid w:val="003E30B1"/>
    <w:rsid w:val="003E48F6"/>
    <w:rsid w:val="003E56FB"/>
    <w:rsid w:val="003E5A4D"/>
    <w:rsid w:val="003F1E47"/>
    <w:rsid w:val="003F2E40"/>
    <w:rsid w:val="003F3D98"/>
    <w:rsid w:val="004006CA"/>
    <w:rsid w:val="00411CE4"/>
    <w:rsid w:val="00431763"/>
    <w:rsid w:val="004326DF"/>
    <w:rsid w:val="00436117"/>
    <w:rsid w:val="004377E2"/>
    <w:rsid w:val="00442CE6"/>
    <w:rsid w:val="00444A06"/>
    <w:rsid w:val="00445A4B"/>
    <w:rsid w:val="0044646D"/>
    <w:rsid w:val="00451600"/>
    <w:rsid w:val="00453F0F"/>
    <w:rsid w:val="004545B8"/>
    <w:rsid w:val="0045752E"/>
    <w:rsid w:val="00486F1C"/>
    <w:rsid w:val="0049197E"/>
    <w:rsid w:val="00495942"/>
    <w:rsid w:val="004A0235"/>
    <w:rsid w:val="004A4996"/>
    <w:rsid w:val="004B10AE"/>
    <w:rsid w:val="004B195E"/>
    <w:rsid w:val="004B6EC0"/>
    <w:rsid w:val="004C3229"/>
    <w:rsid w:val="004C63E6"/>
    <w:rsid w:val="004C6E7E"/>
    <w:rsid w:val="004E184C"/>
    <w:rsid w:val="004E5573"/>
    <w:rsid w:val="004F3F25"/>
    <w:rsid w:val="004F5023"/>
    <w:rsid w:val="004F53DD"/>
    <w:rsid w:val="00501691"/>
    <w:rsid w:val="005032AA"/>
    <w:rsid w:val="005039DB"/>
    <w:rsid w:val="00503E79"/>
    <w:rsid w:val="005048CF"/>
    <w:rsid w:val="00510674"/>
    <w:rsid w:val="005137AB"/>
    <w:rsid w:val="00513CA7"/>
    <w:rsid w:val="0052551E"/>
    <w:rsid w:val="00530372"/>
    <w:rsid w:val="00531449"/>
    <w:rsid w:val="0053416C"/>
    <w:rsid w:val="00543E94"/>
    <w:rsid w:val="00550DAE"/>
    <w:rsid w:val="00554996"/>
    <w:rsid w:val="005705CD"/>
    <w:rsid w:val="00574772"/>
    <w:rsid w:val="00575105"/>
    <w:rsid w:val="005918F6"/>
    <w:rsid w:val="0059670E"/>
    <w:rsid w:val="00597AB7"/>
    <w:rsid w:val="005A20D6"/>
    <w:rsid w:val="005A315A"/>
    <w:rsid w:val="005A3890"/>
    <w:rsid w:val="005A6BEA"/>
    <w:rsid w:val="005B2A41"/>
    <w:rsid w:val="005B6282"/>
    <w:rsid w:val="005C094D"/>
    <w:rsid w:val="005C10A3"/>
    <w:rsid w:val="005C3085"/>
    <w:rsid w:val="005C44A5"/>
    <w:rsid w:val="005D25AE"/>
    <w:rsid w:val="005E23E5"/>
    <w:rsid w:val="005E5FAB"/>
    <w:rsid w:val="005F214C"/>
    <w:rsid w:val="005F6AE5"/>
    <w:rsid w:val="006025B0"/>
    <w:rsid w:val="00602AC1"/>
    <w:rsid w:val="00603647"/>
    <w:rsid w:val="006039B5"/>
    <w:rsid w:val="006106B8"/>
    <w:rsid w:val="00620704"/>
    <w:rsid w:val="00624B71"/>
    <w:rsid w:val="00625698"/>
    <w:rsid w:val="0062588A"/>
    <w:rsid w:val="00632E43"/>
    <w:rsid w:val="00647AF1"/>
    <w:rsid w:val="00651C8D"/>
    <w:rsid w:val="00655B3E"/>
    <w:rsid w:val="006602F9"/>
    <w:rsid w:val="006909E3"/>
    <w:rsid w:val="006912EA"/>
    <w:rsid w:val="00692EEB"/>
    <w:rsid w:val="00694795"/>
    <w:rsid w:val="00696C15"/>
    <w:rsid w:val="00697DFB"/>
    <w:rsid w:val="006A26E5"/>
    <w:rsid w:val="006A3C01"/>
    <w:rsid w:val="006A7F27"/>
    <w:rsid w:val="006B0653"/>
    <w:rsid w:val="006B17E8"/>
    <w:rsid w:val="006B4E2C"/>
    <w:rsid w:val="006C2D7D"/>
    <w:rsid w:val="006C3759"/>
    <w:rsid w:val="006E7CEA"/>
    <w:rsid w:val="006F39DB"/>
    <w:rsid w:val="00701F84"/>
    <w:rsid w:val="00713DCC"/>
    <w:rsid w:val="00716AEC"/>
    <w:rsid w:val="00717177"/>
    <w:rsid w:val="0072743C"/>
    <w:rsid w:val="00735826"/>
    <w:rsid w:val="007364F7"/>
    <w:rsid w:val="0074124D"/>
    <w:rsid w:val="00745C62"/>
    <w:rsid w:val="00745FDB"/>
    <w:rsid w:val="00750FCD"/>
    <w:rsid w:val="00752FD9"/>
    <w:rsid w:val="00753F6F"/>
    <w:rsid w:val="0077461E"/>
    <w:rsid w:val="00774F86"/>
    <w:rsid w:val="007760BE"/>
    <w:rsid w:val="0077687A"/>
    <w:rsid w:val="00777776"/>
    <w:rsid w:val="00777830"/>
    <w:rsid w:val="00784929"/>
    <w:rsid w:val="00794DDB"/>
    <w:rsid w:val="007A49FA"/>
    <w:rsid w:val="007A6978"/>
    <w:rsid w:val="007B41DE"/>
    <w:rsid w:val="007C1A2F"/>
    <w:rsid w:val="007C1C75"/>
    <w:rsid w:val="007D0278"/>
    <w:rsid w:val="007D5591"/>
    <w:rsid w:val="007E023D"/>
    <w:rsid w:val="007F0396"/>
    <w:rsid w:val="007F1B08"/>
    <w:rsid w:val="00801E8B"/>
    <w:rsid w:val="008028BE"/>
    <w:rsid w:val="0080337D"/>
    <w:rsid w:val="0080501A"/>
    <w:rsid w:val="00824D0B"/>
    <w:rsid w:val="00826C9F"/>
    <w:rsid w:val="0084267A"/>
    <w:rsid w:val="00844381"/>
    <w:rsid w:val="00846716"/>
    <w:rsid w:val="008467D7"/>
    <w:rsid w:val="008526B6"/>
    <w:rsid w:val="00870E7F"/>
    <w:rsid w:val="008725EB"/>
    <w:rsid w:val="00872F09"/>
    <w:rsid w:val="00873382"/>
    <w:rsid w:val="0088244E"/>
    <w:rsid w:val="008A0C40"/>
    <w:rsid w:val="008A5B3C"/>
    <w:rsid w:val="008A6938"/>
    <w:rsid w:val="008B1816"/>
    <w:rsid w:val="008B3CE4"/>
    <w:rsid w:val="008B68AF"/>
    <w:rsid w:val="008B7B86"/>
    <w:rsid w:val="008C0BB0"/>
    <w:rsid w:val="008D6273"/>
    <w:rsid w:val="008D6E4E"/>
    <w:rsid w:val="008E182E"/>
    <w:rsid w:val="008E310D"/>
    <w:rsid w:val="008F0520"/>
    <w:rsid w:val="008F138C"/>
    <w:rsid w:val="008F6B47"/>
    <w:rsid w:val="008F704B"/>
    <w:rsid w:val="00903E64"/>
    <w:rsid w:val="00907D52"/>
    <w:rsid w:val="00913D1E"/>
    <w:rsid w:val="00913EC6"/>
    <w:rsid w:val="00915040"/>
    <w:rsid w:val="00917C4C"/>
    <w:rsid w:val="0092392A"/>
    <w:rsid w:val="00932777"/>
    <w:rsid w:val="00942D9B"/>
    <w:rsid w:val="00943FFF"/>
    <w:rsid w:val="00951798"/>
    <w:rsid w:val="009566C4"/>
    <w:rsid w:val="009617FA"/>
    <w:rsid w:val="009627FA"/>
    <w:rsid w:val="009648F5"/>
    <w:rsid w:val="0098506C"/>
    <w:rsid w:val="009A0867"/>
    <w:rsid w:val="009A0C35"/>
    <w:rsid w:val="009A781D"/>
    <w:rsid w:val="009A7B3E"/>
    <w:rsid w:val="009B0714"/>
    <w:rsid w:val="009B7D5D"/>
    <w:rsid w:val="009C061F"/>
    <w:rsid w:val="009C15D0"/>
    <w:rsid w:val="009C5C1F"/>
    <w:rsid w:val="009C6295"/>
    <w:rsid w:val="009D2B26"/>
    <w:rsid w:val="009D6039"/>
    <w:rsid w:val="009E5BFA"/>
    <w:rsid w:val="009F117B"/>
    <w:rsid w:val="009F1BF8"/>
    <w:rsid w:val="00A00741"/>
    <w:rsid w:val="00A0142F"/>
    <w:rsid w:val="00A03503"/>
    <w:rsid w:val="00A05D74"/>
    <w:rsid w:val="00A10827"/>
    <w:rsid w:val="00A215ED"/>
    <w:rsid w:val="00A23B19"/>
    <w:rsid w:val="00A23BCB"/>
    <w:rsid w:val="00A2774C"/>
    <w:rsid w:val="00A303F3"/>
    <w:rsid w:val="00A331C4"/>
    <w:rsid w:val="00A347D4"/>
    <w:rsid w:val="00A417A8"/>
    <w:rsid w:val="00A56332"/>
    <w:rsid w:val="00A60E99"/>
    <w:rsid w:val="00A74373"/>
    <w:rsid w:val="00A83534"/>
    <w:rsid w:val="00A906B9"/>
    <w:rsid w:val="00AA1D07"/>
    <w:rsid w:val="00AC15CB"/>
    <w:rsid w:val="00AD59C2"/>
    <w:rsid w:val="00AF0338"/>
    <w:rsid w:val="00AF61BD"/>
    <w:rsid w:val="00B018B1"/>
    <w:rsid w:val="00B01B20"/>
    <w:rsid w:val="00B10873"/>
    <w:rsid w:val="00B206F7"/>
    <w:rsid w:val="00B2116D"/>
    <w:rsid w:val="00B22AE0"/>
    <w:rsid w:val="00B41840"/>
    <w:rsid w:val="00B45F8C"/>
    <w:rsid w:val="00B56730"/>
    <w:rsid w:val="00B72AA8"/>
    <w:rsid w:val="00B841F7"/>
    <w:rsid w:val="00B93B03"/>
    <w:rsid w:val="00B965E7"/>
    <w:rsid w:val="00BA7100"/>
    <w:rsid w:val="00BB0936"/>
    <w:rsid w:val="00BC142D"/>
    <w:rsid w:val="00BC634E"/>
    <w:rsid w:val="00BD3414"/>
    <w:rsid w:val="00BD3EE3"/>
    <w:rsid w:val="00BD5F44"/>
    <w:rsid w:val="00BE3000"/>
    <w:rsid w:val="00BF0B88"/>
    <w:rsid w:val="00BF61FB"/>
    <w:rsid w:val="00C00D7B"/>
    <w:rsid w:val="00C01D83"/>
    <w:rsid w:val="00C1792B"/>
    <w:rsid w:val="00C2170E"/>
    <w:rsid w:val="00C240FC"/>
    <w:rsid w:val="00C27439"/>
    <w:rsid w:val="00C31B61"/>
    <w:rsid w:val="00C4292B"/>
    <w:rsid w:val="00C437EB"/>
    <w:rsid w:val="00C4467D"/>
    <w:rsid w:val="00C44D28"/>
    <w:rsid w:val="00C472AC"/>
    <w:rsid w:val="00C57077"/>
    <w:rsid w:val="00C678C8"/>
    <w:rsid w:val="00C72AF9"/>
    <w:rsid w:val="00C81887"/>
    <w:rsid w:val="00C81F83"/>
    <w:rsid w:val="00C839BD"/>
    <w:rsid w:val="00C867AA"/>
    <w:rsid w:val="00C87433"/>
    <w:rsid w:val="00C905B5"/>
    <w:rsid w:val="00C90A8D"/>
    <w:rsid w:val="00C93D81"/>
    <w:rsid w:val="00C957B1"/>
    <w:rsid w:val="00CA5745"/>
    <w:rsid w:val="00CA68A5"/>
    <w:rsid w:val="00CB45A3"/>
    <w:rsid w:val="00CC3371"/>
    <w:rsid w:val="00CE1751"/>
    <w:rsid w:val="00CE5D4B"/>
    <w:rsid w:val="00D15B24"/>
    <w:rsid w:val="00D20C36"/>
    <w:rsid w:val="00D22502"/>
    <w:rsid w:val="00D30882"/>
    <w:rsid w:val="00D31AE1"/>
    <w:rsid w:val="00D3552E"/>
    <w:rsid w:val="00D411D1"/>
    <w:rsid w:val="00D42488"/>
    <w:rsid w:val="00D4434C"/>
    <w:rsid w:val="00D5274A"/>
    <w:rsid w:val="00D564B2"/>
    <w:rsid w:val="00D64008"/>
    <w:rsid w:val="00D64D67"/>
    <w:rsid w:val="00D7587D"/>
    <w:rsid w:val="00D82FB4"/>
    <w:rsid w:val="00D86FC0"/>
    <w:rsid w:val="00D965E1"/>
    <w:rsid w:val="00D974AF"/>
    <w:rsid w:val="00DB177B"/>
    <w:rsid w:val="00DB5CBD"/>
    <w:rsid w:val="00DC6482"/>
    <w:rsid w:val="00DD0ABC"/>
    <w:rsid w:val="00DD3D5D"/>
    <w:rsid w:val="00DE55F1"/>
    <w:rsid w:val="00DE574F"/>
    <w:rsid w:val="00DF30A3"/>
    <w:rsid w:val="00DF3C76"/>
    <w:rsid w:val="00DF43DD"/>
    <w:rsid w:val="00DF561F"/>
    <w:rsid w:val="00E014AE"/>
    <w:rsid w:val="00E060CB"/>
    <w:rsid w:val="00E12297"/>
    <w:rsid w:val="00E12D88"/>
    <w:rsid w:val="00E130B4"/>
    <w:rsid w:val="00E14147"/>
    <w:rsid w:val="00E16D65"/>
    <w:rsid w:val="00E2020C"/>
    <w:rsid w:val="00E2634D"/>
    <w:rsid w:val="00E348A4"/>
    <w:rsid w:val="00E36D31"/>
    <w:rsid w:val="00E474D1"/>
    <w:rsid w:val="00E54972"/>
    <w:rsid w:val="00E642E0"/>
    <w:rsid w:val="00E652B5"/>
    <w:rsid w:val="00E66159"/>
    <w:rsid w:val="00E80CAB"/>
    <w:rsid w:val="00E978B0"/>
    <w:rsid w:val="00E97E6A"/>
    <w:rsid w:val="00EA5201"/>
    <w:rsid w:val="00EB5EB3"/>
    <w:rsid w:val="00EB6D2F"/>
    <w:rsid w:val="00EE2B68"/>
    <w:rsid w:val="00EE4C78"/>
    <w:rsid w:val="00F00F12"/>
    <w:rsid w:val="00F0464E"/>
    <w:rsid w:val="00F20573"/>
    <w:rsid w:val="00F21DF9"/>
    <w:rsid w:val="00F250C0"/>
    <w:rsid w:val="00F273DB"/>
    <w:rsid w:val="00F31F3A"/>
    <w:rsid w:val="00F346C5"/>
    <w:rsid w:val="00F46C62"/>
    <w:rsid w:val="00F50D07"/>
    <w:rsid w:val="00F52699"/>
    <w:rsid w:val="00F579B5"/>
    <w:rsid w:val="00F64896"/>
    <w:rsid w:val="00F734E5"/>
    <w:rsid w:val="00F830C9"/>
    <w:rsid w:val="00F86A9E"/>
    <w:rsid w:val="00F90712"/>
    <w:rsid w:val="00F9180D"/>
    <w:rsid w:val="00F93549"/>
    <w:rsid w:val="00F94EFA"/>
    <w:rsid w:val="00F96E68"/>
    <w:rsid w:val="00FA6608"/>
    <w:rsid w:val="00FB00C5"/>
    <w:rsid w:val="00FB1FB3"/>
    <w:rsid w:val="00FB2A8D"/>
    <w:rsid w:val="00FE2125"/>
    <w:rsid w:val="00FE6F56"/>
    <w:rsid w:val="00FF1C11"/>
    <w:rsid w:val="00FF6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9D79D"/>
  <w15:chartTrackingRefBased/>
  <w15:docId w15:val="{B32C792A-C6F7-4584-A541-C0C699BDC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774"/>
    <w:pPr>
      <w:spacing w:line="300" w:lineRule="atLeast"/>
      <w:jc w:val="both"/>
    </w:pPr>
    <w:rPr>
      <w:sz w:val="22"/>
      <w:lang w:val="en-GB"/>
    </w:rPr>
  </w:style>
  <w:style w:type="paragraph" w:styleId="Heading1">
    <w:name w:val="heading 1"/>
    <w:basedOn w:val="Normal"/>
    <w:link w:val="Heading1Char"/>
    <w:qFormat/>
    <w:rsid w:val="00BB3774"/>
    <w:pPr>
      <w:keepNext/>
      <w:numPr>
        <w:numId w:val="4"/>
      </w:numPr>
      <w:spacing w:before="320"/>
      <w:outlineLvl w:val="0"/>
    </w:pPr>
    <w:rPr>
      <w:b/>
      <w:smallCaps/>
      <w:kern w:val="28"/>
    </w:rPr>
  </w:style>
  <w:style w:type="paragraph" w:styleId="Heading2">
    <w:name w:val="heading 2"/>
    <w:basedOn w:val="Normal"/>
    <w:link w:val="Heading2Char"/>
    <w:qFormat/>
    <w:rsid w:val="00BB3774"/>
    <w:pPr>
      <w:numPr>
        <w:ilvl w:val="1"/>
        <w:numId w:val="4"/>
      </w:numPr>
      <w:spacing w:before="280" w:after="120"/>
      <w:outlineLvl w:val="1"/>
    </w:pPr>
    <w:rPr>
      <w:color w:val="000000"/>
    </w:rPr>
  </w:style>
  <w:style w:type="paragraph" w:styleId="Heading3">
    <w:name w:val="heading 3"/>
    <w:basedOn w:val="Normal"/>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link w:val="FooterChar"/>
    <w:uiPriority w:val="99"/>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7"/>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uiPriority w:val="39"/>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72AA8"/>
    <w:pPr>
      <w:spacing w:before="120" w:after="120"/>
      <w:jc w:val="center"/>
    </w:pPr>
    <w:rPr>
      <w:rFonts w:ascii="Arial Bold" w:hAnsi="Arial Bold" w:cs="Arial"/>
      <w:b/>
      <w:caps/>
      <w:sz w:val="24"/>
      <w:szCs w:val="24"/>
    </w:rPr>
  </w:style>
  <w:style w:type="paragraph" w:customStyle="1" w:styleId="CoversheetParagraph">
    <w:name w:val="Coversheet Paragraph"/>
    <w:basedOn w:val="Normal"/>
    <w:autoRedefine/>
    <w:rsid w:val="00696C15"/>
    <w:pPr>
      <w:jc w:val="center"/>
    </w:pPr>
    <w:rPr>
      <w:rFonts w:ascii="Arial" w:hAnsi="Arial" w:cs="Arial"/>
      <w:sz w:val="16"/>
      <w:szCs w:val="16"/>
    </w:r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val="en-GB"/>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0"/>
      </w:numPr>
      <w:spacing w:before="360" w:after="360"/>
    </w:pPr>
    <w:rPr>
      <w:b/>
    </w:rPr>
  </w:style>
  <w:style w:type="paragraph" w:customStyle="1" w:styleId="Schmainheadsingle">
    <w:name w:val="Sch main head single"/>
    <w:basedOn w:val="Normal"/>
    <w:next w:val="Normal"/>
    <w:rsid w:val="00BB3774"/>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BB3774"/>
    <w:pPr>
      <w:numPr>
        <w:numId w:val="9"/>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1"/>
      </w:numPr>
      <w:spacing w:before="240" w:after="360"/>
      <w:jc w:val="center"/>
    </w:pPr>
    <w:rPr>
      <w:b/>
    </w:rPr>
  </w:style>
  <w:style w:type="paragraph" w:customStyle="1" w:styleId="Appmainhead">
    <w:name w:val="App   main head"/>
    <w:basedOn w:val="Normal"/>
    <w:next w:val="Normal"/>
    <w:rsid w:val="00BB3774"/>
    <w:pPr>
      <w:pageBreakBefore/>
      <w:numPr>
        <w:numId w:val="12"/>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8"/>
      </w:numPr>
      <w:spacing w:after="240"/>
    </w:pPr>
  </w:style>
  <w:style w:type="paragraph" w:customStyle="1" w:styleId="Bullet2">
    <w:name w:val="Bullet2"/>
    <w:basedOn w:val="Normal"/>
    <w:rsid w:val="00FF416C"/>
    <w:pPr>
      <w:numPr>
        <w:numId w:val="13"/>
      </w:numPr>
      <w:spacing w:after="240" w:line="240" w:lineRule="auto"/>
    </w:pPr>
  </w:style>
  <w:style w:type="paragraph" w:customStyle="1" w:styleId="Bullet3">
    <w:name w:val="Bullet3"/>
    <w:basedOn w:val="Normal"/>
    <w:rsid w:val="00FF416C"/>
    <w:pPr>
      <w:numPr>
        <w:numId w:val="14"/>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5"/>
      </w:numPr>
      <w:spacing w:after="240" w:line="240" w:lineRule="auto"/>
    </w:pPr>
  </w:style>
  <w:style w:type="paragraph" w:customStyle="1" w:styleId="Bullet5">
    <w:name w:val="Bullet5"/>
    <w:basedOn w:val="Normal"/>
    <w:rsid w:val="00FF416C"/>
    <w:pPr>
      <w:numPr>
        <w:numId w:val="16"/>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7"/>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customStyle="1" w:styleId="FooterChar">
    <w:name w:val="Footer Char"/>
    <w:link w:val="Footer"/>
    <w:uiPriority w:val="99"/>
    <w:rsid w:val="00784929"/>
    <w:rPr>
      <w:sz w:val="22"/>
      <w:lang w:eastAsia="en-US"/>
    </w:rPr>
  </w:style>
  <w:style w:type="paragraph" w:styleId="BalloonText">
    <w:name w:val="Balloon Text"/>
    <w:basedOn w:val="Normal"/>
    <w:link w:val="BalloonTextChar"/>
    <w:rsid w:val="00784929"/>
    <w:pPr>
      <w:spacing w:line="240" w:lineRule="auto"/>
    </w:pPr>
    <w:rPr>
      <w:rFonts w:ascii="Tahoma" w:hAnsi="Tahoma" w:cs="Tahoma"/>
      <w:sz w:val="16"/>
      <w:szCs w:val="16"/>
    </w:rPr>
  </w:style>
  <w:style w:type="character" w:customStyle="1" w:styleId="BalloonTextChar">
    <w:name w:val="Balloon Text Char"/>
    <w:link w:val="BalloonText"/>
    <w:rsid w:val="00784929"/>
    <w:rPr>
      <w:rFonts w:ascii="Tahoma" w:hAnsi="Tahoma" w:cs="Tahoma"/>
      <w:sz w:val="16"/>
      <w:szCs w:val="16"/>
      <w:lang w:eastAsia="en-US"/>
    </w:rPr>
  </w:style>
  <w:style w:type="character" w:customStyle="1" w:styleId="CommentTextChar">
    <w:name w:val="Comment Text Char"/>
    <w:link w:val="CommentText"/>
    <w:rsid w:val="00C1792B"/>
    <w:rPr>
      <w:lang w:eastAsia="en-US"/>
    </w:rPr>
  </w:style>
  <w:style w:type="paragraph" w:styleId="PlainText">
    <w:name w:val="Plain Text"/>
    <w:basedOn w:val="Normal"/>
    <w:link w:val="PlainTextChar"/>
    <w:rsid w:val="00C1792B"/>
    <w:pPr>
      <w:spacing w:line="360" w:lineRule="auto"/>
      <w:jc w:val="left"/>
    </w:pPr>
    <w:rPr>
      <w:rFonts w:ascii="Courier New" w:hAnsi="Courier New" w:cs="Courier New"/>
      <w:sz w:val="20"/>
    </w:rPr>
  </w:style>
  <w:style w:type="character" w:customStyle="1" w:styleId="PlainTextChar">
    <w:name w:val="Plain Text Char"/>
    <w:link w:val="PlainText"/>
    <w:rsid w:val="00C1792B"/>
    <w:rPr>
      <w:rFonts w:ascii="Courier New" w:hAnsi="Courier New" w:cs="Courier New"/>
      <w:lang w:eastAsia="en-US"/>
    </w:rPr>
  </w:style>
  <w:style w:type="character" w:styleId="Strong">
    <w:name w:val="Strong"/>
    <w:uiPriority w:val="22"/>
    <w:qFormat/>
    <w:rsid w:val="00C1792B"/>
    <w:rPr>
      <w:b/>
      <w:bCs/>
    </w:rPr>
  </w:style>
  <w:style w:type="paragraph" w:styleId="FootnoteText">
    <w:name w:val="footnote text"/>
    <w:basedOn w:val="Normal"/>
    <w:link w:val="FootnoteTextChar"/>
    <w:rsid w:val="00624B71"/>
    <w:rPr>
      <w:sz w:val="20"/>
    </w:rPr>
  </w:style>
  <w:style w:type="character" w:customStyle="1" w:styleId="FootnoteTextChar">
    <w:name w:val="Footnote Text Char"/>
    <w:link w:val="FootnoteText"/>
    <w:rsid w:val="00624B71"/>
    <w:rPr>
      <w:lang w:eastAsia="en-US"/>
    </w:rPr>
  </w:style>
  <w:style w:type="character" w:styleId="FootnoteReference">
    <w:name w:val="footnote reference"/>
    <w:rsid w:val="00624B71"/>
    <w:rPr>
      <w:vertAlign w:val="superscript"/>
    </w:rPr>
  </w:style>
  <w:style w:type="paragraph" w:styleId="NormalWeb">
    <w:name w:val="Normal (Web)"/>
    <w:basedOn w:val="Normal"/>
    <w:uiPriority w:val="99"/>
    <w:unhideWhenUsed/>
    <w:rsid w:val="00B41840"/>
    <w:pPr>
      <w:spacing w:before="100" w:beforeAutospacing="1" w:after="100" w:afterAutospacing="1" w:line="240" w:lineRule="auto"/>
      <w:jc w:val="left"/>
    </w:pPr>
    <w:rPr>
      <w:sz w:val="24"/>
      <w:szCs w:val="24"/>
      <w:lang w:eastAsia="en-GB"/>
    </w:rPr>
  </w:style>
  <w:style w:type="character" w:styleId="Emphasis">
    <w:name w:val="Emphasis"/>
    <w:uiPriority w:val="20"/>
    <w:qFormat/>
    <w:rsid w:val="00701F84"/>
    <w:rPr>
      <w:i/>
      <w:iCs/>
    </w:rPr>
  </w:style>
  <w:style w:type="paragraph" w:styleId="ListParagraph">
    <w:name w:val="List Paragraph"/>
    <w:basedOn w:val="Normal"/>
    <w:uiPriority w:val="34"/>
    <w:qFormat/>
    <w:rsid w:val="00166347"/>
    <w:pPr>
      <w:ind w:left="720"/>
    </w:pPr>
  </w:style>
  <w:style w:type="paragraph" w:customStyle="1" w:styleId="CellBody">
    <w:name w:val="CellBody"/>
    <w:basedOn w:val="Normal"/>
    <w:rsid w:val="00BF61FB"/>
    <w:pPr>
      <w:spacing w:before="60" w:after="60" w:line="240" w:lineRule="auto"/>
      <w:jc w:val="left"/>
    </w:pPr>
    <w:rPr>
      <w:rFonts w:ascii="Arial" w:hAnsi="Arial"/>
      <w:kern w:val="20"/>
    </w:rPr>
  </w:style>
  <w:style w:type="paragraph" w:styleId="BodyText3">
    <w:name w:val="Body Text 3"/>
    <w:basedOn w:val="Normal"/>
    <w:link w:val="BodyText3Char"/>
    <w:rsid w:val="000653FB"/>
    <w:pPr>
      <w:spacing w:line="240" w:lineRule="auto"/>
      <w:jc w:val="left"/>
    </w:pPr>
    <w:rPr>
      <w:b/>
      <w:bCs/>
      <w:sz w:val="24"/>
      <w:u w:val="single"/>
    </w:rPr>
  </w:style>
  <w:style w:type="character" w:customStyle="1" w:styleId="BodyText3Char">
    <w:name w:val="Body Text 3 Char"/>
    <w:link w:val="BodyText3"/>
    <w:rsid w:val="000653FB"/>
    <w:rPr>
      <w:b/>
      <w:bCs/>
      <w:sz w:val="24"/>
      <w:u w:val="single"/>
      <w:lang w:eastAsia="en-US"/>
    </w:rPr>
  </w:style>
  <w:style w:type="paragraph" w:customStyle="1" w:styleId="TOCList">
    <w:name w:val="TOC List"/>
    <w:basedOn w:val="Normal"/>
    <w:rsid w:val="000653FB"/>
    <w:pPr>
      <w:tabs>
        <w:tab w:val="right" w:leader="dot" w:pos="8957"/>
      </w:tabs>
      <w:spacing w:after="60" w:line="240" w:lineRule="auto"/>
      <w:ind w:left="720" w:right="720" w:hanging="720"/>
      <w:jc w:val="left"/>
    </w:pPr>
    <w:rPr>
      <w:sz w:val="24"/>
      <w:szCs w:val="24"/>
    </w:rPr>
  </w:style>
  <w:style w:type="character" w:customStyle="1" w:styleId="Heading2Char">
    <w:name w:val="Heading 2 Char"/>
    <w:link w:val="Heading2"/>
    <w:rsid w:val="00F46C62"/>
    <w:rPr>
      <w:color w:val="000000"/>
      <w:sz w:val="22"/>
      <w:lang w:eastAsia="en-US"/>
    </w:rPr>
  </w:style>
  <w:style w:type="character" w:customStyle="1" w:styleId="Heading1Char">
    <w:name w:val="Heading 1 Char"/>
    <w:link w:val="Heading1"/>
    <w:rsid w:val="00E80CAB"/>
    <w:rPr>
      <w:b/>
      <w:smallCaps/>
      <w:kern w:val="28"/>
      <w:sz w:val="22"/>
      <w:lang w:eastAsia="en-US"/>
    </w:rPr>
  </w:style>
  <w:style w:type="character" w:customStyle="1" w:styleId="apple-converted-space">
    <w:name w:val="apple-converted-space"/>
    <w:rsid w:val="0049197E"/>
  </w:style>
  <w:style w:type="character" w:styleId="CommentReference">
    <w:name w:val="annotation reference"/>
    <w:rsid w:val="00324559"/>
    <w:rPr>
      <w:sz w:val="16"/>
      <w:szCs w:val="16"/>
    </w:rPr>
  </w:style>
  <w:style w:type="paragraph" w:customStyle="1" w:styleId="AgreementL1">
    <w:name w:val="Agreement_L1"/>
    <w:basedOn w:val="Normal"/>
    <w:next w:val="NormalIndent"/>
    <w:rsid w:val="00324559"/>
    <w:pPr>
      <w:keepNext/>
      <w:numPr>
        <w:numId w:val="23"/>
      </w:numPr>
      <w:spacing w:after="240" w:line="240" w:lineRule="auto"/>
      <w:outlineLvl w:val="0"/>
    </w:pPr>
    <w:rPr>
      <w:b/>
      <w:caps/>
      <w:sz w:val="24"/>
    </w:rPr>
  </w:style>
  <w:style w:type="paragraph" w:customStyle="1" w:styleId="AgreementL2">
    <w:name w:val="Agreement_L2"/>
    <w:basedOn w:val="AgreementL1"/>
    <w:next w:val="NormalIndent"/>
    <w:rsid w:val="00324559"/>
    <w:pPr>
      <w:numPr>
        <w:ilvl w:val="1"/>
      </w:numPr>
      <w:outlineLvl w:val="1"/>
    </w:pPr>
    <w:rPr>
      <w:caps w:val="0"/>
    </w:rPr>
  </w:style>
  <w:style w:type="paragraph" w:customStyle="1" w:styleId="AgreementL3">
    <w:name w:val="Agreement_L3"/>
    <w:basedOn w:val="AgreementL2"/>
    <w:rsid w:val="00324559"/>
    <w:pPr>
      <w:keepNext w:val="0"/>
      <w:numPr>
        <w:ilvl w:val="2"/>
      </w:numPr>
      <w:outlineLvl w:val="2"/>
    </w:pPr>
    <w:rPr>
      <w:b w:val="0"/>
    </w:rPr>
  </w:style>
  <w:style w:type="paragraph" w:customStyle="1" w:styleId="AgreementL4">
    <w:name w:val="Agreement_L4"/>
    <w:basedOn w:val="AgreementL3"/>
    <w:rsid w:val="00324559"/>
    <w:pPr>
      <w:numPr>
        <w:ilvl w:val="3"/>
      </w:numPr>
      <w:tabs>
        <w:tab w:val="clear" w:pos="2160"/>
        <w:tab w:val="num" w:pos="360"/>
        <w:tab w:val="num" w:pos="1774"/>
        <w:tab w:val="num" w:pos="2940"/>
        <w:tab w:val="num" w:pos="3240"/>
      </w:tabs>
      <w:ind w:left="2940" w:hanging="780"/>
      <w:outlineLvl w:val="3"/>
    </w:pPr>
  </w:style>
  <w:style w:type="paragraph" w:customStyle="1" w:styleId="AgreementL5">
    <w:name w:val="Agreement_L5"/>
    <w:basedOn w:val="AgreementL4"/>
    <w:rsid w:val="00324559"/>
    <w:pPr>
      <w:numPr>
        <w:ilvl w:val="4"/>
      </w:numPr>
      <w:tabs>
        <w:tab w:val="clear" w:pos="2880"/>
        <w:tab w:val="num" w:pos="360"/>
        <w:tab w:val="num" w:pos="1774"/>
        <w:tab w:val="num" w:pos="2494"/>
        <w:tab w:val="num" w:pos="3960"/>
      </w:tabs>
      <w:ind w:left="3960" w:hanging="1080"/>
      <w:outlineLvl w:val="4"/>
    </w:pPr>
  </w:style>
  <w:style w:type="paragraph" w:styleId="NormalIndent">
    <w:name w:val="Normal Indent"/>
    <w:basedOn w:val="Normal"/>
    <w:rsid w:val="00324559"/>
    <w:pPr>
      <w:ind w:left="720"/>
    </w:pPr>
  </w:style>
  <w:style w:type="paragraph" w:styleId="EndnoteText">
    <w:name w:val="endnote text"/>
    <w:basedOn w:val="Normal"/>
    <w:link w:val="EndnoteTextChar"/>
    <w:rsid w:val="009C5C1F"/>
    <w:rPr>
      <w:sz w:val="20"/>
    </w:rPr>
  </w:style>
  <w:style w:type="character" w:customStyle="1" w:styleId="EndnoteTextChar">
    <w:name w:val="Endnote Text Char"/>
    <w:link w:val="EndnoteText"/>
    <w:rsid w:val="009C5C1F"/>
    <w:rPr>
      <w:lang w:eastAsia="en-US"/>
    </w:rPr>
  </w:style>
  <w:style w:type="character" w:styleId="EndnoteReference">
    <w:name w:val="endnote reference"/>
    <w:rsid w:val="009C5C1F"/>
    <w:rPr>
      <w:vertAlign w:val="superscript"/>
    </w:rPr>
  </w:style>
  <w:style w:type="paragraph" w:customStyle="1" w:styleId="Default">
    <w:name w:val="Default"/>
    <w:rsid w:val="001439E4"/>
    <w:pPr>
      <w:autoSpaceDE w:val="0"/>
      <w:autoSpaceDN w:val="0"/>
      <w:adjustRightInd w:val="0"/>
    </w:pPr>
    <w:rPr>
      <w:rFonts w:ascii="Arial" w:hAnsi="Arial" w:cs="Arial"/>
      <w:color w:val="000000"/>
      <w:sz w:val="24"/>
      <w:szCs w:val="24"/>
      <w:lang w:val="en-GB" w:eastAsia="en-GB"/>
    </w:rPr>
  </w:style>
  <w:style w:type="paragraph" w:customStyle="1" w:styleId="Schedule">
    <w:name w:val="Schedule"/>
    <w:qFormat/>
    <w:rsid w:val="003264B7"/>
    <w:pPr>
      <w:numPr>
        <w:numId w:val="29"/>
      </w:numPr>
      <w:spacing w:before="240" w:after="240" w:line="240" w:lineRule="atLeast"/>
    </w:pPr>
    <w:rPr>
      <w:rFonts w:ascii="Arial" w:hAnsi="Arial"/>
      <w:b/>
      <w:color w:val="000000"/>
      <w:sz w:val="22"/>
      <w:szCs w:val="22"/>
    </w:rPr>
  </w:style>
  <w:style w:type="paragraph" w:customStyle="1" w:styleId="Part">
    <w:name w:val="Part"/>
    <w:basedOn w:val="Normal"/>
    <w:qFormat/>
    <w:rsid w:val="003264B7"/>
    <w:pPr>
      <w:numPr>
        <w:ilvl w:val="1"/>
        <w:numId w:val="29"/>
      </w:numPr>
      <w:spacing w:before="240" w:after="240"/>
      <w:jc w:val="left"/>
    </w:pPr>
    <w:rPr>
      <w:rFonts w:ascii="Arial" w:hAnsi="Arial"/>
      <w:b/>
      <w:color w:val="000000"/>
    </w:rPr>
  </w:style>
  <w:style w:type="paragraph" w:customStyle="1" w:styleId="ScheduleTitleClause">
    <w:name w:val="Schedule Title Clause"/>
    <w:basedOn w:val="Normal"/>
    <w:rsid w:val="003264B7"/>
    <w:pPr>
      <w:keepNext/>
      <w:numPr>
        <w:ilvl w:val="2"/>
        <w:numId w:val="29"/>
      </w:numPr>
      <w:spacing w:before="240" w:after="240"/>
      <w:outlineLvl w:val="0"/>
    </w:pPr>
    <w:rPr>
      <w:rFonts w:ascii="Arial" w:hAnsi="Arial"/>
      <w:b/>
      <w:color w:val="000000"/>
      <w:kern w:val="28"/>
    </w:rPr>
  </w:style>
  <w:style w:type="paragraph" w:customStyle="1" w:styleId="ScheduleUntitledsubclause1">
    <w:name w:val="Schedule Untitled subclause 1"/>
    <w:basedOn w:val="Normal"/>
    <w:rsid w:val="003264B7"/>
    <w:pPr>
      <w:numPr>
        <w:ilvl w:val="3"/>
        <w:numId w:val="29"/>
      </w:numPr>
      <w:spacing w:before="280" w:after="120"/>
      <w:outlineLvl w:val="1"/>
    </w:pPr>
    <w:rPr>
      <w:rFonts w:ascii="Arial" w:hAnsi="Arial"/>
      <w:color w:val="000000"/>
    </w:rPr>
  </w:style>
  <w:style w:type="paragraph" w:customStyle="1" w:styleId="ScheduleUntitledsubclause2">
    <w:name w:val="Schedule Untitled subclause 2"/>
    <w:basedOn w:val="Normal"/>
    <w:rsid w:val="003264B7"/>
    <w:pPr>
      <w:numPr>
        <w:ilvl w:val="4"/>
        <w:numId w:val="29"/>
      </w:numPr>
      <w:spacing w:after="120"/>
      <w:outlineLvl w:val="2"/>
    </w:pPr>
    <w:rPr>
      <w:rFonts w:ascii="Arial" w:hAnsi="Arial"/>
      <w:color w:val="000000"/>
    </w:rPr>
  </w:style>
  <w:style w:type="paragraph" w:customStyle="1" w:styleId="ScheduleUntitledsubclause3">
    <w:name w:val="Schedule Untitled subclause 3"/>
    <w:basedOn w:val="Normal"/>
    <w:rsid w:val="003264B7"/>
    <w:pPr>
      <w:numPr>
        <w:ilvl w:val="5"/>
        <w:numId w:val="29"/>
      </w:numPr>
      <w:tabs>
        <w:tab w:val="left" w:pos="2261"/>
      </w:tabs>
      <w:spacing w:after="120"/>
      <w:outlineLvl w:val="3"/>
    </w:pPr>
    <w:rPr>
      <w:rFonts w:ascii="Arial" w:hAnsi="Arial"/>
      <w:color w:val="000000"/>
    </w:rPr>
  </w:style>
  <w:style w:type="paragraph" w:customStyle="1" w:styleId="ScheduleUntitledClause">
    <w:name w:val="Schedule Untitled Clause"/>
    <w:basedOn w:val="ScheduleTitleClause"/>
    <w:qFormat/>
    <w:rsid w:val="003264B7"/>
    <w:pPr>
      <w:spacing w:before="120"/>
    </w:pPr>
    <w:rPr>
      <w:b w:val="0"/>
    </w:rPr>
  </w:style>
  <w:style w:type="paragraph" w:customStyle="1" w:styleId="ScheduleTitlesubclause1">
    <w:name w:val="Schedule Title subclause1"/>
    <w:basedOn w:val="ScheduleUntitledsubclause1"/>
    <w:qFormat/>
    <w:rsid w:val="003264B7"/>
    <w:pPr>
      <w:spacing w:before="120"/>
    </w:pPr>
    <w:rPr>
      <w:b/>
    </w:rPr>
  </w:style>
  <w:style w:type="paragraph" w:customStyle="1" w:styleId="DefinedTermPara">
    <w:name w:val="Defined Term Para"/>
    <w:basedOn w:val="Normal"/>
    <w:qFormat/>
    <w:rsid w:val="005C10A3"/>
    <w:pPr>
      <w:numPr>
        <w:numId w:val="30"/>
      </w:numPr>
      <w:spacing w:after="120"/>
    </w:pPr>
    <w:rPr>
      <w:rFonts w:ascii="Arial" w:hAnsi="Arial"/>
      <w:color w:val="000000"/>
    </w:rPr>
  </w:style>
  <w:style w:type="character" w:customStyle="1" w:styleId="DefTerm0">
    <w:name w:val="DefTerm"/>
    <w:uiPriority w:val="1"/>
    <w:qFormat/>
    <w:rsid w:val="005C10A3"/>
    <w:rPr>
      <w:rFonts w:ascii="Arial" w:eastAsia="Arial" w:hAnsi="Arial" w:cs="Arial"/>
      <w:b/>
      <w:color w:val="000000"/>
    </w:rPr>
  </w:style>
  <w:style w:type="paragraph" w:customStyle="1" w:styleId="DefinedTermNumber">
    <w:name w:val="Defined Term Number"/>
    <w:basedOn w:val="DefinedTermPara"/>
    <w:qFormat/>
    <w:rsid w:val="005C10A3"/>
    <w:pPr>
      <w:numPr>
        <w:ilvl w:val="1"/>
      </w:numPr>
    </w:pPr>
  </w:style>
  <w:style w:type="paragraph" w:customStyle="1" w:styleId="TitleClause">
    <w:name w:val="Title Clause"/>
    <w:basedOn w:val="Normal"/>
    <w:rsid w:val="007D5591"/>
    <w:pPr>
      <w:keepNext/>
      <w:numPr>
        <w:numId w:val="32"/>
      </w:numPr>
      <w:spacing w:before="240" w:after="240"/>
      <w:outlineLvl w:val="0"/>
    </w:pPr>
    <w:rPr>
      <w:rFonts w:ascii="Arial" w:hAnsi="Arial"/>
      <w:b/>
      <w:color w:val="000000"/>
      <w:kern w:val="28"/>
    </w:rPr>
  </w:style>
  <w:style w:type="paragraph" w:customStyle="1" w:styleId="Untitledsubclause1">
    <w:name w:val="Untitled subclause 1"/>
    <w:basedOn w:val="Normal"/>
    <w:rsid w:val="007D5591"/>
    <w:pPr>
      <w:numPr>
        <w:ilvl w:val="1"/>
        <w:numId w:val="32"/>
      </w:numPr>
      <w:spacing w:before="280" w:after="120"/>
      <w:outlineLvl w:val="1"/>
    </w:pPr>
    <w:rPr>
      <w:rFonts w:ascii="Arial" w:hAnsi="Arial"/>
      <w:color w:val="000000"/>
    </w:rPr>
  </w:style>
  <w:style w:type="paragraph" w:customStyle="1" w:styleId="Untitledsubclause2">
    <w:name w:val="Untitled subclause 2"/>
    <w:basedOn w:val="Normal"/>
    <w:rsid w:val="007D5591"/>
    <w:pPr>
      <w:numPr>
        <w:ilvl w:val="2"/>
        <w:numId w:val="32"/>
      </w:numPr>
      <w:spacing w:after="120"/>
      <w:outlineLvl w:val="2"/>
    </w:pPr>
    <w:rPr>
      <w:rFonts w:ascii="Arial" w:hAnsi="Arial"/>
      <w:color w:val="000000"/>
    </w:rPr>
  </w:style>
  <w:style w:type="paragraph" w:customStyle="1" w:styleId="Untitledsubclause3">
    <w:name w:val="Untitled subclause 3"/>
    <w:basedOn w:val="Normal"/>
    <w:rsid w:val="007D5591"/>
    <w:pPr>
      <w:numPr>
        <w:ilvl w:val="3"/>
        <w:numId w:val="32"/>
      </w:numPr>
      <w:tabs>
        <w:tab w:val="left" w:pos="2261"/>
      </w:tabs>
      <w:spacing w:after="120"/>
      <w:outlineLvl w:val="3"/>
    </w:pPr>
    <w:rPr>
      <w:rFonts w:ascii="Arial" w:hAnsi="Arial"/>
      <w:color w:val="000000"/>
    </w:rPr>
  </w:style>
  <w:style w:type="paragraph" w:customStyle="1" w:styleId="Untitledsubclause4">
    <w:name w:val="Untitled subclause 4"/>
    <w:basedOn w:val="Normal"/>
    <w:rsid w:val="007D5591"/>
    <w:pPr>
      <w:numPr>
        <w:ilvl w:val="4"/>
        <w:numId w:val="32"/>
      </w:numPr>
      <w:spacing w:after="120"/>
      <w:outlineLvl w:val="4"/>
    </w:pPr>
    <w:rPr>
      <w:rFonts w:ascii="Arial" w:hAnsi="Arial"/>
      <w:color w:val="000000"/>
    </w:rPr>
  </w:style>
  <w:style w:type="paragraph" w:customStyle="1" w:styleId="subclause1Bullet1">
    <w:name w:val="subclause 1 Bullet 1"/>
    <w:basedOn w:val="Normal"/>
    <w:qFormat/>
    <w:rsid w:val="007D5591"/>
    <w:pPr>
      <w:numPr>
        <w:numId w:val="31"/>
      </w:numPr>
      <w:spacing w:before="240" w:after="120"/>
      <w:ind w:left="1077" w:hanging="357"/>
    </w:pPr>
    <w:rPr>
      <w:rFonts w:ascii="Arial" w:hAnsi="Arial"/>
      <w:color w:val="000000"/>
    </w:rPr>
  </w:style>
  <w:style w:type="character" w:customStyle="1" w:styleId="y0nh2b">
    <w:name w:val="y0nh2b"/>
    <w:rsid w:val="000D0765"/>
  </w:style>
  <w:style w:type="paragraph" w:customStyle="1" w:styleId="AuthoringGroup">
    <w:name w:val="Authoring Group"/>
    <w:link w:val="AuthoringGroupChar"/>
    <w:rsid w:val="00B10873"/>
    <w:pPr>
      <w:spacing w:after="120"/>
    </w:pPr>
    <w:rPr>
      <w:rFonts w:ascii="Arial" w:hAnsi="Arial"/>
      <w:color w:val="000000"/>
      <w:sz w:val="24"/>
      <w:szCs w:val="22"/>
    </w:rPr>
  </w:style>
  <w:style w:type="character" w:customStyle="1" w:styleId="AuthoringGroupChar">
    <w:name w:val="Authoring Group Char"/>
    <w:link w:val="AuthoringGroup"/>
    <w:rsid w:val="00B10873"/>
    <w:rPr>
      <w:rFonts w:ascii="Arial" w:hAnsi="Arial"/>
      <w:color w:val="000000"/>
      <w:sz w:val="24"/>
      <w:szCs w:val="22"/>
      <w:lang w:val="en-US" w:eastAsia="en-US"/>
    </w:rPr>
  </w:style>
  <w:style w:type="paragraph" w:customStyle="1" w:styleId="FulltextSection1Title">
    <w:name w:val="Fulltext Section1 Title"/>
    <w:basedOn w:val="Normal"/>
    <w:rsid w:val="00B10873"/>
    <w:pPr>
      <w:spacing w:after="120"/>
    </w:pPr>
    <w:rPr>
      <w:rFonts w:ascii="Arial"/>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165499">
      <w:bodyDiv w:val="1"/>
      <w:marLeft w:val="0"/>
      <w:marRight w:val="0"/>
      <w:marTop w:val="0"/>
      <w:marBottom w:val="0"/>
      <w:divBdr>
        <w:top w:val="none" w:sz="0" w:space="0" w:color="auto"/>
        <w:left w:val="none" w:sz="0" w:space="0" w:color="auto"/>
        <w:bottom w:val="none" w:sz="0" w:space="0" w:color="auto"/>
        <w:right w:val="none" w:sz="0" w:space="0" w:color="auto"/>
      </w:divBdr>
    </w:div>
    <w:div w:id="704519439">
      <w:bodyDiv w:val="1"/>
      <w:marLeft w:val="0"/>
      <w:marRight w:val="0"/>
      <w:marTop w:val="0"/>
      <w:marBottom w:val="0"/>
      <w:divBdr>
        <w:top w:val="none" w:sz="0" w:space="0" w:color="auto"/>
        <w:left w:val="none" w:sz="0" w:space="0" w:color="auto"/>
        <w:bottom w:val="none" w:sz="0" w:space="0" w:color="auto"/>
        <w:right w:val="none" w:sz="0" w:space="0" w:color="auto"/>
      </w:divBdr>
      <w:divsChild>
        <w:div w:id="1115439323">
          <w:marLeft w:val="0"/>
          <w:marRight w:val="0"/>
          <w:marTop w:val="0"/>
          <w:marBottom w:val="0"/>
          <w:divBdr>
            <w:top w:val="none" w:sz="0" w:space="0" w:color="auto"/>
            <w:left w:val="single" w:sz="2" w:space="0" w:color="BBBBBB"/>
            <w:bottom w:val="single" w:sz="2" w:space="0" w:color="BBBBBB"/>
            <w:right w:val="single" w:sz="2" w:space="0" w:color="BBBBBB"/>
          </w:divBdr>
          <w:divsChild>
            <w:div w:id="819620116">
              <w:marLeft w:val="0"/>
              <w:marRight w:val="0"/>
              <w:marTop w:val="0"/>
              <w:marBottom w:val="0"/>
              <w:divBdr>
                <w:top w:val="none" w:sz="0" w:space="0" w:color="auto"/>
                <w:left w:val="none" w:sz="0" w:space="0" w:color="auto"/>
                <w:bottom w:val="none" w:sz="0" w:space="0" w:color="auto"/>
                <w:right w:val="none" w:sz="0" w:space="0" w:color="auto"/>
              </w:divBdr>
              <w:divsChild>
                <w:div w:id="1458570375">
                  <w:marLeft w:val="0"/>
                  <w:marRight w:val="0"/>
                  <w:marTop w:val="0"/>
                  <w:marBottom w:val="0"/>
                  <w:divBdr>
                    <w:top w:val="none" w:sz="0" w:space="0" w:color="auto"/>
                    <w:left w:val="none" w:sz="0" w:space="0" w:color="auto"/>
                    <w:bottom w:val="none" w:sz="0" w:space="0" w:color="auto"/>
                    <w:right w:val="none" w:sz="0" w:space="0" w:color="auto"/>
                  </w:divBdr>
                  <w:divsChild>
                    <w:div w:id="898976779">
                      <w:marLeft w:val="0"/>
                      <w:marRight w:val="0"/>
                      <w:marTop w:val="0"/>
                      <w:marBottom w:val="0"/>
                      <w:divBdr>
                        <w:top w:val="none" w:sz="0" w:space="0" w:color="auto"/>
                        <w:left w:val="none" w:sz="0" w:space="0" w:color="auto"/>
                        <w:bottom w:val="none" w:sz="0" w:space="0" w:color="auto"/>
                        <w:right w:val="none" w:sz="0" w:space="0" w:color="auto"/>
                      </w:divBdr>
                      <w:divsChild>
                        <w:div w:id="756441613">
                          <w:marLeft w:val="0"/>
                          <w:marRight w:val="0"/>
                          <w:marTop w:val="0"/>
                          <w:marBottom w:val="0"/>
                          <w:divBdr>
                            <w:top w:val="none" w:sz="0" w:space="0" w:color="auto"/>
                            <w:left w:val="none" w:sz="0" w:space="0" w:color="auto"/>
                            <w:bottom w:val="none" w:sz="0" w:space="0" w:color="auto"/>
                            <w:right w:val="none" w:sz="0" w:space="0" w:color="auto"/>
                          </w:divBdr>
                          <w:divsChild>
                            <w:div w:id="852257197">
                              <w:marLeft w:val="0"/>
                              <w:marRight w:val="0"/>
                              <w:marTop w:val="0"/>
                              <w:marBottom w:val="0"/>
                              <w:divBdr>
                                <w:top w:val="none" w:sz="0" w:space="0" w:color="auto"/>
                                <w:left w:val="none" w:sz="0" w:space="0" w:color="auto"/>
                                <w:bottom w:val="none" w:sz="0" w:space="0" w:color="auto"/>
                                <w:right w:val="none" w:sz="0" w:space="0" w:color="auto"/>
                              </w:divBdr>
                              <w:divsChild>
                                <w:div w:id="1656104837">
                                  <w:marLeft w:val="0"/>
                                  <w:marRight w:val="0"/>
                                  <w:marTop w:val="0"/>
                                  <w:marBottom w:val="0"/>
                                  <w:divBdr>
                                    <w:top w:val="none" w:sz="0" w:space="0" w:color="auto"/>
                                    <w:left w:val="none" w:sz="0" w:space="0" w:color="auto"/>
                                    <w:bottom w:val="none" w:sz="0" w:space="0" w:color="auto"/>
                                    <w:right w:val="none" w:sz="0" w:space="0" w:color="auto"/>
                                  </w:divBdr>
                                  <w:divsChild>
                                    <w:div w:id="820656845">
                                      <w:marLeft w:val="0"/>
                                      <w:marRight w:val="0"/>
                                      <w:marTop w:val="0"/>
                                      <w:marBottom w:val="0"/>
                                      <w:divBdr>
                                        <w:top w:val="none" w:sz="0" w:space="0" w:color="auto"/>
                                        <w:left w:val="none" w:sz="0" w:space="0" w:color="auto"/>
                                        <w:bottom w:val="none" w:sz="0" w:space="0" w:color="auto"/>
                                        <w:right w:val="none" w:sz="0" w:space="0" w:color="auto"/>
                                      </w:divBdr>
                                      <w:divsChild>
                                        <w:div w:id="215161762">
                                          <w:marLeft w:val="1200"/>
                                          <w:marRight w:val="1200"/>
                                          <w:marTop w:val="0"/>
                                          <w:marBottom w:val="0"/>
                                          <w:divBdr>
                                            <w:top w:val="none" w:sz="0" w:space="0" w:color="auto"/>
                                            <w:left w:val="none" w:sz="0" w:space="0" w:color="auto"/>
                                            <w:bottom w:val="none" w:sz="0" w:space="0" w:color="auto"/>
                                            <w:right w:val="none" w:sz="0" w:space="0" w:color="auto"/>
                                          </w:divBdr>
                                          <w:divsChild>
                                            <w:div w:id="1701319281">
                                              <w:marLeft w:val="0"/>
                                              <w:marRight w:val="0"/>
                                              <w:marTop w:val="0"/>
                                              <w:marBottom w:val="0"/>
                                              <w:divBdr>
                                                <w:top w:val="none" w:sz="0" w:space="0" w:color="auto"/>
                                                <w:left w:val="none" w:sz="0" w:space="0" w:color="auto"/>
                                                <w:bottom w:val="none" w:sz="0" w:space="0" w:color="auto"/>
                                                <w:right w:val="none" w:sz="0" w:space="0" w:color="auto"/>
                                              </w:divBdr>
                                              <w:divsChild>
                                                <w:div w:id="286358512">
                                                  <w:marLeft w:val="0"/>
                                                  <w:marRight w:val="0"/>
                                                  <w:marTop w:val="0"/>
                                                  <w:marBottom w:val="0"/>
                                                  <w:divBdr>
                                                    <w:top w:val="single" w:sz="6" w:space="0" w:color="CCCCCC"/>
                                                    <w:left w:val="none" w:sz="0" w:space="0" w:color="auto"/>
                                                    <w:bottom w:val="none" w:sz="0" w:space="0" w:color="auto"/>
                                                    <w:right w:val="none" w:sz="0" w:space="0" w:color="auto"/>
                                                  </w:divBdr>
                                                  <w:divsChild>
                                                    <w:div w:id="173963973">
                                                      <w:marLeft w:val="0"/>
                                                      <w:marRight w:val="135"/>
                                                      <w:marTop w:val="0"/>
                                                      <w:marBottom w:val="0"/>
                                                      <w:divBdr>
                                                        <w:top w:val="none" w:sz="0" w:space="0" w:color="auto"/>
                                                        <w:left w:val="none" w:sz="0" w:space="0" w:color="auto"/>
                                                        <w:bottom w:val="none" w:sz="0" w:space="0" w:color="auto"/>
                                                        <w:right w:val="none" w:sz="0" w:space="0" w:color="auto"/>
                                                      </w:divBdr>
                                                      <w:divsChild>
                                                        <w:div w:id="1810590247">
                                                          <w:marLeft w:val="0"/>
                                                          <w:marRight w:val="0"/>
                                                          <w:marTop w:val="0"/>
                                                          <w:marBottom w:val="0"/>
                                                          <w:divBdr>
                                                            <w:top w:val="none" w:sz="0" w:space="0" w:color="auto"/>
                                                            <w:left w:val="none" w:sz="0" w:space="0" w:color="auto"/>
                                                            <w:bottom w:val="none" w:sz="0" w:space="0" w:color="auto"/>
                                                            <w:right w:val="none" w:sz="0" w:space="0" w:color="auto"/>
                                                          </w:divBdr>
                                                          <w:divsChild>
                                                            <w:div w:id="1619753592">
                                                              <w:marLeft w:val="0"/>
                                                              <w:marRight w:val="0"/>
                                                              <w:marTop w:val="224"/>
                                                              <w:marBottom w:val="224"/>
                                                              <w:divBdr>
                                                                <w:top w:val="none" w:sz="0" w:space="0" w:color="auto"/>
                                                                <w:left w:val="none" w:sz="0" w:space="0" w:color="auto"/>
                                                                <w:bottom w:val="none" w:sz="0" w:space="0" w:color="auto"/>
                                                                <w:right w:val="none" w:sz="0" w:space="0" w:color="auto"/>
                                                              </w:divBdr>
                                                              <w:divsChild>
                                                                <w:div w:id="81729200">
                                                                  <w:marLeft w:val="0"/>
                                                                  <w:marRight w:val="0"/>
                                                                  <w:marTop w:val="0"/>
                                                                  <w:marBottom w:val="0"/>
                                                                  <w:divBdr>
                                                                    <w:top w:val="none" w:sz="0" w:space="0" w:color="auto"/>
                                                                    <w:left w:val="none" w:sz="0" w:space="0" w:color="auto"/>
                                                                    <w:bottom w:val="none" w:sz="0" w:space="0" w:color="auto"/>
                                                                    <w:right w:val="none" w:sz="0" w:space="0" w:color="auto"/>
                                                                  </w:divBdr>
                                                                  <w:divsChild>
                                                                    <w:div w:id="276254125">
                                                                      <w:marLeft w:val="0"/>
                                                                      <w:marRight w:val="0"/>
                                                                      <w:marTop w:val="0"/>
                                                                      <w:marBottom w:val="0"/>
                                                                      <w:divBdr>
                                                                        <w:top w:val="none" w:sz="0" w:space="0" w:color="auto"/>
                                                                        <w:left w:val="none" w:sz="0" w:space="0" w:color="auto"/>
                                                                        <w:bottom w:val="none" w:sz="0" w:space="0" w:color="auto"/>
                                                                        <w:right w:val="none" w:sz="0" w:space="0" w:color="auto"/>
                                                                      </w:divBdr>
                                                                      <w:divsChild>
                                                                        <w:div w:id="2898942">
                                                                          <w:marLeft w:val="0"/>
                                                                          <w:marRight w:val="0"/>
                                                                          <w:marTop w:val="0"/>
                                                                          <w:marBottom w:val="0"/>
                                                                          <w:divBdr>
                                                                            <w:top w:val="none" w:sz="0" w:space="0" w:color="auto"/>
                                                                            <w:left w:val="none" w:sz="0" w:space="0" w:color="auto"/>
                                                                            <w:bottom w:val="none" w:sz="0" w:space="0" w:color="auto"/>
                                                                            <w:right w:val="none" w:sz="0" w:space="0" w:color="auto"/>
                                                                          </w:divBdr>
                                                                          <w:divsChild>
                                                                            <w:div w:id="174537038">
                                                                              <w:marLeft w:val="0"/>
                                                                              <w:marRight w:val="0"/>
                                                                              <w:marTop w:val="224"/>
                                                                              <w:marBottom w:val="0"/>
                                                                              <w:divBdr>
                                                                                <w:top w:val="none" w:sz="0" w:space="0" w:color="auto"/>
                                                                                <w:left w:val="none" w:sz="0" w:space="0" w:color="auto"/>
                                                                                <w:bottom w:val="none" w:sz="0" w:space="0" w:color="auto"/>
                                                                                <w:right w:val="none" w:sz="0" w:space="0" w:color="auto"/>
                                                                              </w:divBdr>
                                                                              <w:divsChild>
                                                                                <w:div w:id="2035187204">
                                                                                  <w:marLeft w:val="0"/>
                                                                                  <w:marRight w:val="0"/>
                                                                                  <w:marTop w:val="0"/>
                                                                                  <w:marBottom w:val="0"/>
                                                                                  <w:divBdr>
                                                                                    <w:top w:val="none" w:sz="0" w:space="0" w:color="auto"/>
                                                                                    <w:left w:val="none" w:sz="0" w:space="0" w:color="auto"/>
                                                                                    <w:bottom w:val="none" w:sz="0" w:space="0" w:color="auto"/>
                                                                                    <w:right w:val="none" w:sz="0" w:space="0" w:color="auto"/>
                                                                                  </w:divBdr>
                                                                                </w:div>
                                                                              </w:divsChild>
                                                                            </w:div>
                                                                            <w:div w:id="1033922617">
                                                                              <w:marLeft w:val="0"/>
                                                                              <w:marRight w:val="0"/>
                                                                              <w:marTop w:val="0"/>
                                                                              <w:marBottom w:val="0"/>
                                                                              <w:divBdr>
                                                                                <w:top w:val="none" w:sz="0" w:space="0" w:color="auto"/>
                                                                                <w:left w:val="none" w:sz="0" w:space="0" w:color="auto"/>
                                                                                <w:bottom w:val="none" w:sz="0" w:space="0" w:color="auto"/>
                                                                                <w:right w:val="none" w:sz="0" w:space="0" w:color="auto"/>
                                                                              </w:divBdr>
                                                                              <w:divsChild>
                                                                                <w:div w:id="22295644">
                                                                                  <w:marLeft w:val="0"/>
                                                                                  <w:marRight w:val="0"/>
                                                                                  <w:marTop w:val="224"/>
                                                                                  <w:marBottom w:val="0"/>
                                                                                  <w:divBdr>
                                                                                    <w:top w:val="none" w:sz="0" w:space="0" w:color="auto"/>
                                                                                    <w:left w:val="none" w:sz="0" w:space="0" w:color="auto"/>
                                                                                    <w:bottom w:val="none" w:sz="0" w:space="0" w:color="auto"/>
                                                                                    <w:right w:val="none" w:sz="0" w:space="0" w:color="auto"/>
                                                                                  </w:divBdr>
                                                                                  <w:divsChild>
                                                                                    <w:div w:id="1622541195">
                                                                                      <w:marLeft w:val="0"/>
                                                                                      <w:marRight w:val="0"/>
                                                                                      <w:marTop w:val="0"/>
                                                                                      <w:marBottom w:val="0"/>
                                                                                      <w:divBdr>
                                                                                        <w:top w:val="none" w:sz="0" w:space="0" w:color="auto"/>
                                                                                        <w:left w:val="none" w:sz="0" w:space="0" w:color="auto"/>
                                                                                        <w:bottom w:val="none" w:sz="0" w:space="0" w:color="auto"/>
                                                                                        <w:right w:val="none" w:sz="0" w:space="0" w:color="auto"/>
                                                                                      </w:divBdr>
                                                                                    </w:div>
                                                                                  </w:divsChild>
                                                                                </w:div>
                                                                                <w:div w:id="1328826646">
                                                                                  <w:marLeft w:val="0"/>
                                                                                  <w:marRight w:val="0"/>
                                                                                  <w:marTop w:val="224"/>
                                                                                  <w:marBottom w:val="0"/>
                                                                                  <w:divBdr>
                                                                                    <w:top w:val="none" w:sz="0" w:space="0" w:color="auto"/>
                                                                                    <w:left w:val="none" w:sz="0" w:space="0" w:color="auto"/>
                                                                                    <w:bottom w:val="none" w:sz="0" w:space="0" w:color="auto"/>
                                                                                    <w:right w:val="none" w:sz="0" w:space="0" w:color="auto"/>
                                                                                  </w:divBdr>
                                                                                  <w:divsChild>
                                                                                    <w:div w:id="978461387">
                                                                                      <w:marLeft w:val="0"/>
                                                                                      <w:marRight w:val="0"/>
                                                                                      <w:marTop w:val="0"/>
                                                                                      <w:marBottom w:val="0"/>
                                                                                      <w:divBdr>
                                                                                        <w:top w:val="none" w:sz="0" w:space="0" w:color="auto"/>
                                                                                        <w:left w:val="none" w:sz="0" w:space="0" w:color="auto"/>
                                                                                        <w:bottom w:val="none" w:sz="0" w:space="0" w:color="auto"/>
                                                                                        <w:right w:val="none" w:sz="0" w:space="0" w:color="auto"/>
                                                                                      </w:divBdr>
                                                                                    </w:div>
                                                                                  </w:divsChild>
                                                                                </w:div>
                                                                                <w:div w:id="1572155083">
                                                                                  <w:marLeft w:val="0"/>
                                                                                  <w:marRight w:val="0"/>
                                                                                  <w:marTop w:val="224"/>
                                                                                  <w:marBottom w:val="0"/>
                                                                                  <w:divBdr>
                                                                                    <w:top w:val="none" w:sz="0" w:space="0" w:color="auto"/>
                                                                                    <w:left w:val="none" w:sz="0" w:space="0" w:color="auto"/>
                                                                                    <w:bottom w:val="none" w:sz="0" w:space="0" w:color="auto"/>
                                                                                    <w:right w:val="none" w:sz="0" w:space="0" w:color="auto"/>
                                                                                  </w:divBdr>
                                                                                  <w:divsChild>
                                                                                    <w:div w:id="15757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1101643">
      <w:bodyDiv w:val="1"/>
      <w:marLeft w:val="0"/>
      <w:marRight w:val="0"/>
      <w:marTop w:val="0"/>
      <w:marBottom w:val="0"/>
      <w:divBdr>
        <w:top w:val="none" w:sz="0" w:space="0" w:color="auto"/>
        <w:left w:val="none" w:sz="0" w:space="0" w:color="auto"/>
        <w:bottom w:val="none" w:sz="0" w:space="0" w:color="auto"/>
        <w:right w:val="none" w:sz="0" w:space="0" w:color="auto"/>
      </w:divBdr>
    </w:div>
    <w:div w:id="1552304473">
      <w:bodyDiv w:val="1"/>
      <w:marLeft w:val="0"/>
      <w:marRight w:val="0"/>
      <w:marTop w:val="0"/>
      <w:marBottom w:val="0"/>
      <w:divBdr>
        <w:top w:val="none" w:sz="0" w:space="0" w:color="auto"/>
        <w:left w:val="none" w:sz="0" w:space="0" w:color="auto"/>
        <w:bottom w:val="none" w:sz="0" w:space="0" w:color="auto"/>
        <w:right w:val="none" w:sz="0" w:space="0" w:color="auto"/>
      </w:divBdr>
    </w:div>
    <w:div w:id="1892494642">
      <w:bodyDiv w:val="1"/>
      <w:marLeft w:val="0"/>
      <w:marRight w:val="0"/>
      <w:marTop w:val="0"/>
      <w:marBottom w:val="0"/>
      <w:divBdr>
        <w:top w:val="none" w:sz="0" w:space="0" w:color="auto"/>
        <w:left w:val="none" w:sz="0" w:space="0" w:color="auto"/>
        <w:bottom w:val="none" w:sz="0" w:space="0" w:color="auto"/>
        <w:right w:val="none" w:sz="0" w:space="0" w:color="auto"/>
      </w:divBdr>
      <w:divsChild>
        <w:div w:id="2009283885">
          <w:marLeft w:val="0"/>
          <w:marRight w:val="0"/>
          <w:marTop w:val="0"/>
          <w:marBottom w:val="0"/>
          <w:divBdr>
            <w:top w:val="none" w:sz="0" w:space="0" w:color="auto"/>
            <w:left w:val="single" w:sz="2" w:space="0" w:color="BBBBBB"/>
            <w:bottom w:val="single" w:sz="2" w:space="0" w:color="BBBBBB"/>
            <w:right w:val="single" w:sz="2" w:space="0" w:color="BBBBBB"/>
          </w:divBdr>
          <w:divsChild>
            <w:div w:id="1359117807">
              <w:marLeft w:val="0"/>
              <w:marRight w:val="0"/>
              <w:marTop w:val="0"/>
              <w:marBottom w:val="0"/>
              <w:divBdr>
                <w:top w:val="none" w:sz="0" w:space="0" w:color="auto"/>
                <w:left w:val="none" w:sz="0" w:space="0" w:color="auto"/>
                <w:bottom w:val="none" w:sz="0" w:space="0" w:color="auto"/>
                <w:right w:val="none" w:sz="0" w:space="0" w:color="auto"/>
              </w:divBdr>
              <w:divsChild>
                <w:div w:id="1198662037">
                  <w:marLeft w:val="0"/>
                  <w:marRight w:val="0"/>
                  <w:marTop w:val="0"/>
                  <w:marBottom w:val="0"/>
                  <w:divBdr>
                    <w:top w:val="none" w:sz="0" w:space="0" w:color="auto"/>
                    <w:left w:val="none" w:sz="0" w:space="0" w:color="auto"/>
                    <w:bottom w:val="none" w:sz="0" w:space="0" w:color="auto"/>
                    <w:right w:val="none" w:sz="0" w:space="0" w:color="auto"/>
                  </w:divBdr>
                  <w:divsChild>
                    <w:div w:id="733703945">
                      <w:marLeft w:val="0"/>
                      <w:marRight w:val="0"/>
                      <w:marTop w:val="0"/>
                      <w:marBottom w:val="0"/>
                      <w:divBdr>
                        <w:top w:val="none" w:sz="0" w:space="0" w:color="auto"/>
                        <w:left w:val="none" w:sz="0" w:space="0" w:color="auto"/>
                        <w:bottom w:val="none" w:sz="0" w:space="0" w:color="auto"/>
                        <w:right w:val="none" w:sz="0" w:space="0" w:color="auto"/>
                      </w:divBdr>
                      <w:divsChild>
                        <w:div w:id="605774839">
                          <w:marLeft w:val="0"/>
                          <w:marRight w:val="0"/>
                          <w:marTop w:val="0"/>
                          <w:marBottom w:val="0"/>
                          <w:divBdr>
                            <w:top w:val="none" w:sz="0" w:space="0" w:color="auto"/>
                            <w:left w:val="none" w:sz="0" w:space="0" w:color="auto"/>
                            <w:bottom w:val="none" w:sz="0" w:space="0" w:color="auto"/>
                            <w:right w:val="none" w:sz="0" w:space="0" w:color="auto"/>
                          </w:divBdr>
                          <w:divsChild>
                            <w:div w:id="1642533883">
                              <w:marLeft w:val="0"/>
                              <w:marRight w:val="0"/>
                              <w:marTop w:val="0"/>
                              <w:marBottom w:val="0"/>
                              <w:divBdr>
                                <w:top w:val="none" w:sz="0" w:space="0" w:color="auto"/>
                                <w:left w:val="none" w:sz="0" w:space="0" w:color="auto"/>
                                <w:bottom w:val="none" w:sz="0" w:space="0" w:color="auto"/>
                                <w:right w:val="none" w:sz="0" w:space="0" w:color="auto"/>
                              </w:divBdr>
                              <w:divsChild>
                                <w:div w:id="1394889092">
                                  <w:marLeft w:val="0"/>
                                  <w:marRight w:val="0"/>
                                  <w:marTop w:val="0"/>
                                  <w:marBottom w:val="0"/>
                                  <w:divBdr>
                                    <w:top w:val="none" w:sz="0" w:space="0" w:color="auto"/>
                                    <w:left w:val="none" w:sz="0" w:space="0" w:color="auto"/>
                                    <w:bottom w:val="none" w:sz="0" w:space="0" w:color="auto"/>
                                    <w:right w:val="none" w:sz="0" w:space="0" w:color="auto"/>
                                  </w:divBdr>
                                  <w:divsChild>
                                    <w:div w:id="1311253412">
                                      <w:marLeft w:val="0"/>
                                      <w:marRight w:val="0"/>
                                      <w:marTop w:val="0"/>
                                      <w:marBottom w:val="0"/>
                                      <w:divBdr>
                                        <w:top w:val="none" w:sz="0" w:space="0" w:color="auto"/>
                                        <w:left w:val="none" w:sz="0" w:space="0" w:color="auto"/>
                                        <w:bottom w:val="none" w:sz="0" w:space="0" w:color="auto"/>
                                        <w:right w:val="none" w:sz="0" w:space="0" w:color="auto"/>
                                      </w:divBdr>
                                      <w:divsChild>
                                        <w:div w:id="860170211">
                                          <w:marLeft w:val="1200"/>
                                          <w:marRight w:val="1200"/>
                                          <w:marTop w:val="0"/>
                                          <w:marBottom w:val="0"/>
                                          <w:divBdr>
                                            <w:top w:val="none" w:sz="0" w:space="0" w:color="auto"/>
                                            <w:left w:val="none" w:sz="0" w:space="0" w:color="auto"/>
                                            <w:bottom w:val="none" w:sz="0" w:space="0" w:color="auto"/>
                                            <w:right w:val="none" w:sz="0" w:space="0" w:color="auto"/>
                                          </w:divBdr>
                                          <w:divsChild>
                                            <w:div w:id="137309265">
                                              <w:marLeft w:val="0"/>
                                              <w:marRight w:val="0"/>
                                              <w:marTop w:val="0"/>
                                              <w:marBottom w:val="0"/>
                                              <w:divBdr>
                                                <w:top w:val="none" w:sz="0" w:space="0" w:color="auto"/>
                                                <w:left w:val="none" w:sz="0" w:space="0" w:color="auto"/>
                                                <w:bottom w:val="none" w:sz="0" w:space="0" w:color="auto"/>
                                                <w:right w:val="none" w:sz="0" w:space="0" w:color="auto"/>
                                              </w:divBdr>
                                              <w:divsChild>
                                                <w:div w:id="641738938">
                                                  <w:marLeft w:val="0"/>
                                                  <w:marRight w:val="0"/>
                                                  <w:marTop w:val="0"/>
                                                  <w:marBottom w:val="0"/>
                                                  <w:divBdr>
                                                    <w:top w:val="single" w:sz="6" w:space="0" w:color="CCCCCC"/>
                                                    <w:left w:val="none" w:sz="0" w:space="0" w:color="auto"/>
                                                    <w:bottom w:val="none" w:sz="0" w:space="0" w:color="auto"/>
                                                    <w:right w:val="none" w:sz="0" w:space="0" w:color="auto"/>
                                                  </w:divBdr>
                                                  <w:divsChild>
                                                    <w:div w:id="448817837">
                                                      <w:marLeft w:val="0"/>
                                                      <w:marRight w:val="135"/>
                                                      <w:marTop w:val="0"/>
                                                      <w:marBottom w:val="0"/>
                                                      <w:divBdr>
                                                        <w:top w:val="none" w:sz="0" w:space="0" w:color="auto"/>
                                                        <w:left w:val="none" w:sz="0" w:space="0" w:color="auto"/>
                                                        <w:bottom w:val="none" w:sz="0" w:space="0" w:color="auto"/>
                                                        <w:right w:val="none" w:sz="0" w:space="0" w:color="auto"/>
                                                      </w:divBdr>
                                                      <w:divsChild>
                                                        <w:div w:id="1345206453">
                                                          <w:marLeft w:val="0"/>
                                                          <w:marRight w:val="0"/>
                                                          <w:marTop w:val="0"/>
                                                          <w:marBottom w:val="0"/>
                                                          <w:divBdr>
                                                            <w:top w:val="none" w:sz="0" w:space="0" w:color="auto"/>
                                                            <w:left w:val="none" w:sz="0" w:space="0" w:color="auto"/>
                                                            <w:bottom w:val="none" w:sz="0" w:space="0" w:color="auto"/>
                                                            <w:right w:val="none" w:sz="0" w:space="0" w:color="auto"/>
                                                          </w:divBdr>
                                                          <w:divsChild>
                                                            <w:div w:id="195168008">
                                                              <w:marLeft w:val="0"/>
                                                              <w:marRight w:val="0"/>
                                                              <w:marTop w:val="224"/>
                                                              <w:marBottom w:val="224"/>
                                                              <w:divBdr>
                                                                <w:top w:val="none" w:sz="0" w:space="0" w:color="auto"/>
                                                                <w:left w:val="none" w:sz="0" w:space="0" w:color="auto"/>
                                                                <w:bottom w:val="none" w:sz="0" w:space="0" w:color="auto"/>
                                                                <w:right w:val="none" w:sz="0" w:space="0" w:color="auto"/>
                                                              </w:divBdr>
                                                              <w:divsChild>
                                                                <w:div w:id="1714115313">
                                                                  <w:marLeft w:val="0"/>
                                                                  <w:marRight w:val="0"/>
                                                                  <w:marTop w:val="0"/>
                                                                  <w:marBottom w:val="0"/>
                                                                  <w:divBdr>
                                                                    <w:top w:val="none" w:sz="0" w:space="0" w:color="auto"/>
                                                                    <w:left w:val="none" w:sz="0" w:space="0" w:color="auto"/>
                                                                    <w:bottom w:val="none" w:sz="0" w:space="0" w:color="auto"/>
                                                                    <w:right w:val="none" w:sz="0" w:space="0" w:color="auto"/>
                                                                  </w:divBdr>
                                                                  <w:divsChild>
                                                                    <w:div w:id="829323569">
                                                                      <w:marLeft w:val="0"/>
                                                                      <w:marRight w:val="0"/>
                                                                      <w:marTop w:val="0"/>
                                                                      <w:marBottom w:val="0"/>
                                                                      <w:divBdr>
                                                                        <w:top w:val="none" w:sz="0" w:space="0" w:color="auto"/>
                                                                        <w:left w:val="none" w:sz="0" w:space="0" w:color="auto"/>
                                                                        <w:bottom w:val="none" w:sz="0" w:space="0" w:color="auto"/>
                                                                        <w:right w:val="none" w:sz="0" w:space="0" w:color="auto"/>
                                                                      </w:divBdr>
                                                                      <w:divsChild>
                                                                        <w:div w:id="802969127">
                                                                          <w:marLeft w:val="0"/>
                                                                          <w:marRight w:val="0"/>
                                                                          <w:marTop w:val="0"/>
                                                                          <w:marBottom w:val="0"/>
                                                                          <w:divBdr>
                                                                            <w:top w:val="none" w:sz="0" w:space="0" w:color="auto"/>
                                                                            <w:left w:val="none" w:sz="0" w:space="0" w:color="auto"/>
                                                                            <w:bottom w:val="none" w:sz="0" w:space="0" w:color="auto"/>
                                                                            <w:right w:val="none" w:sz="0" w:space="0" w:color="auto"/>
                                                                          </w:divBdr>
                                                                          <w:divsChild>
                                                                            <w:div w:id="655688879">
                                                                              <w:marLeft w:val="0"/>
                                                                              <w:marRight w:val="0"/>
                                                                              <w:marTop w:val="0"/>
                                                                              <w:marBottom w:val="0"/>
                                                                              <w:divBdr>
                                                                                <w:top w:val="none" w:sz="0" w:space="0" w:color="auto"/>
                                                                                <w:left w:val="none" w:sz="0" w:space="0" w:color="auto"/>
                                                                                <w:bottom w:val="none" w:sz="0" w:space="0" w:color="auto"/>
                                                                                <w:right w:val="none" w:sz="0" w:space="0" w:color="auto"/>
                                                                              </w:divBdr>
                                                                              <w:divsChild>
                                                                                <w:div w:id="31006119">
                                                                                  <w:marLeft w:val="0"/>
                                                                                  <w:marRight w:val="0"/>
                                                                                  <w:marTop w:val="224"/>
                                                                                  <w:marBottom w:val="0"/>
                                                                                  <w:divBdr>
                                                                                    <w:top w:val="none" w:sz="0" w:space="0" w:color="auto"/>
                                                                                    <w:left w:val="none" w:sz="0" w:space="0" w:color="auto"/>
                                                                                    <w:bottom w:val="none" w:sz="0" w:space="0" w:color="auto"/>
                                                                                    <w:right w:val="none" w:sz="0" w:space="0" w:color="auto"/>
                                                                                  </w:divBdr>
                                                                                  <w:divsChild>
                                                                                    <w:div w:id="812672981">
                                                                                      <w:marLeft w:val="0"/>
                                                                                      <w:marRight w:val="0"/>
                                                                                      <w:marTop w:val="0"/>
                                                                                      <w:marBottom w:val="0"/>
                                                                                      <w:divBdr>
                                                                                        <w:top w:val="none" w:sz="0" w:space="0" w:color="auto"/>
                                                                                        <w:left w:val="none" w:sz="0" w:space="0" w:color="auto"/>
                                                                                        <w:bottom w:val="none" w:sz="0" w:space="0" w:color="auto"/>
                                                                                        <w:right w:val="none" w:sz="0" w:space="0" w:color="auto"/>
                                                                                      </w:divBdr>
                                                                                    </w:div>
                                                                                  </w:divsChild>
                                                                                </w:div>
                                                                                <w:div w:id="691153280">
                                                                                  <w:marLeft w:val="0"/>
                                                                                  <w:marRight w:val="0"/>
                                                                                  <w:marTop w:val="224"/>
                                                                                  <w:marBottom w:val="0"/>
                                                                                  <w:divBdr>
                                                                                    <w:top w:val="none" w:sz="0" w:space="0" w:color="auto"/>
                                                                                    <w:left w:val="none" w:sz="0" w:space="0" w:color="auto"/>
                                                                                    <w:bottom w:val="none" w:sz="0" w:space="0" w:color="auto"/>
                                                                                    <w:right w:val="none" w:sz="0" w:space="0" w:color="auto"/>
                                                                                  </w:divBdr>
                                                                                  <w:divsChild>
                                                                                    <w:div w:id="72156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homeoffice.gov.uk/publications/counter-terrorism/prevent/prevent-"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7EC14-3FB5-4C12-ADB2-C7E02BD19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37</Pages>
  <Words>9602</Words>
  <Characters>54735</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Supply of services agreement (pro-supplier)</vt:lpstr>
    </vt:vector>
  </TitlesOfParts>
  <Company>Practical Law Company Ltd</Company>
  <LinksUpToDate>false</LinksUpToDate>
  <CharactersWithSpaces>64209</CharactersWithSpaces>
  <SharedDoc>false</SharedDoc>
  <HLinks>
    <vt:vector size="6" baseType="variant">
      <vt:variant>
        <vt:i4>20</vt:i4>
      </vt:variant>
      <vt:variant>
        <vt:i4>123</vt:i4>
      </vt:variant>
      <vt:variant>
        <vt:i4>0</vt:i4>
      </vt:variant>
      <vt:variant>
        <vt:i4>5</vt:i4>
      </vt:variant>
      <vt:variant>
        <vt:lpwstr>http://www.homeoffice.gov.uk/publications/counter-terrorism/prevent/prevent-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of services agreement (pro-supplier)</dc:title>
  <dc:subject/>
  <dc:creator>Practical Law Company</dc:creator>
  <cp:keywords/>
  <cp:lastModifiedBy>Rachel Godson-Amamoo</cp:lastModifiedBy>
  <cp:revision>14</cp:revision>
  <cp:lastPrinted>2015-06-22T11:24:00Z</cp:lastPrinted>
  <dcterms:created xsi:type="dcterms:W3CDTF">2018-12-18T15:00:00Z</dcterms:created>
  <dcterms:modified xsi:type="dcterms:W3CDTF">2019-09-26T21:54:00Z</dcterms:modified>
</cp:coreProperties>
</file>