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C2F4F" w:rsidP="000C2F4F" w:rsidRDefault="000C2F4F" w14:paraId="64C288A8" wp14:textId="77777777">
      <w:pPr>
        <w:pStyle w:val="CoversheetStaticText"/>
        <w:rPr>
          <w:b/>
        </w:rPr>
      </w:pPr>
      <w:r>
        <w:rPr>
          <w:b/>
        </w:rPr>
        <w:t>DATED</w:t>
      </w:r>
    </w:p>
    <w:p xmlns:wp14="http://schemas.microsoft.com/office/word/2010/wordml" w:rsidR="000C2F4F" w:rsidP="000C2F4F" w:rsidRDefault="000C2F4F" w14:paraId="1C39B961" wp14:textId="77777777">
      <w:pPr>
        <w:pStyle w:val="CoversheetStaticText"/>
        <w:rPr>
          <w:b/>
        </w:rPr>
      </w:pPr>
      <w:r>
        <w:t>------------</w:t>
      </w:r>
    </w:p>
    <w:p xmlns:wp14="http://schemas.microsoft.com/office/word/2010/wordml" w:rsidR="000C2F4F" w:rsidP="000C2F4F" w:rsidRDefault="000C2F4F" w14:paraId="53B304DD" wp14:textId="77777777">
      <w:pPr>
        <w:pStyle w:val="CoversheetTitle"/>
      </w:pPr>
      <w:r>
        <w:t xml:space="preserve">Licence for </w:t>
      </w:r>
      <w:r w:rsidR="00033D7F">
        <w:t>Works</w:t>
      </w:r>
    </w:p>
    <w:p xmlns:wp14="http://schemas.microsoft.com/office/word/2010/wordml" w:rsidR="000C2F4F" w:rsidP="000C2F4F" w:rsidRDefault="000C2F4F" w14:paraId="32BA937A" wp14:textId="77777777">
      <w:pPr>
        <w:pStyle w:val="CoversheetIntro"/>
      </w:pPr>
      <w:r>
        <w:t>relating to</w:t>
      </w:r>
    </w:p>
    <w:p xmlns:wp14="http://schemas.microsoft.com/office/word/2010/wordml" w:rsidRPr="00033D7F" w:rsidR="001E3906" w:rsidP="001E3906" w:rsidRDefault="001E3906" w14:paraId="034650D2" wp14:textId="77777777">
      <w:pPr>
        <w:pStyle w:val="CoverSheetSubjectText"/>
        <w:rPr>
          <w:b/>
          <w:bCs/>
          <w:sz w:val="28"/>
          <w:szCs w:val="28"/>
        </w:rPr>
      </w:pPr>
      <w:r w:rsidRPr="00033D7F">
        <w:rPr>
          <w:b/>
          <w:bCs/>
          <w:sz w:val="28"/>
          <w:szCs w:val="28"/>
        </w:rPr>
        <w:t xml:space="preserve">The former Victorian Café, Marine Parade, </w:t>
      </w:r>
    </w:p>
    <w:p xmlns:wp14="http://schemas.microsoft.com/office/word/2010/wordml" w:rsidRPr="00033D7F" w:rsidR="000C2F4F" w:rsidP="001E3906" w:rsidRDefault="001E3906" w14:paraId="43D3E01A" wp14:textId="77777777">
      <w:pPr>
        <w:pStyle w:val="CoverSheetSubjectText"/>
        <w:rPr>
          <w:b/>
          <w:bCs/>
          <w:sz w:val="28"/>
          <w:szCs w:val="28"/>
        </w:rPr>
      </w:pPr>
      <w:r w:rsidRPr="00033D7F">
        <w:rPr>
          <w:b/>
          <w:bCs/>
          <w:sz w:val="28"/>
          <w:szCs w:val="28"/>
        </w:rPr>
        <w:t>Weston-super-Mare, Somerset</w:t>
      </w:r>
    </w:p>
    <w:p xmlns:wp14="http://schemas.microsoft.com/office/word/2010/wordml" w:rsidR="001E3906" w:rsidP="001E3906" w:rsidRDefault="001E3906" w14:paraId="432DE77D" wp14:textId="77777777">
      <w:pPr>
        <w:pStyle w:val="CoversheetStaticText"/>
      </w:pPr>
      <w:r>
        <w:t>B</w:t>
      </w:r>
      <w:r w:rsidR="000C2F4F">
        <w:t>etween</w:t>
      </w:r>
    </w:p>
    <w:p xmlns:wp14="http://schemas.microsoft.com/office/word/2010/wordml" w:rsidRPr="001E3906" w:rsidR="000C2F4F" w:rsidP="001E3906" w:rsidRDefault="001E3906" w14:paraId="5728C1AB" wp14:textId="77777777">
      <w:pPr>
        <w:pStyle w:val="CoversheetStaticText"/>
        <w:rPr>
          <w:b/>
          <w:bCs/>
        </w:rPr>
      </w:pPr>
      <w:r w:rsidRPr="001E3906">
        <w:rPr>
          <w:b/>
          <w:bCs/>
        </w:rPr>
        <w:t>NORTH SOMERSET DISTRICT COUNCIL</w:t>
      </w:r>
    </w:p>
    <w:p xmlns:wp14="http://schemas.microsoft.com/office/word/2010/wordml" w:rsidR="000C2F4F" w:rsidP="000C2F4F" w:rsidRDefault="000C2F4F" w14:paraId="201911FB" wp14:textId="77777777">
      <w:pPr>
        <w:pStyle w:val="CoversheetStaticText"/>
      </w:pPr>
      <w:r>
        <w:t>and</w:t>
      </w:r>
    </w:p>
    <w:p xmlns:wp14="http://schemas.microsoft.com/office/word/2010/wordml" w:rsidR="000C2F4F" w:rsidP="000C2F4F" w:rsidRDefault="000C2F4F" w14:paraId="29426D30" wp14:textId="77777777">
      <w:pPr>
        <w:pStyle w:val="CoversheetParty"/>
      </w:pPr>
      <w:r>
        <w:t>[</w:t>
      </w:r>
      <w:r w:rsidR="001E3906">
        <w:t>Tenant</w:t>
      </w:r>
      <w:r>
        <w:t>]</w:t>
      </w:r>
    </w:p>
    <w:p xmlns:wp14="http://schemas.microsoft.com/office/word/2010/wordml" w:rsidR="000C2F4F" w:rsidP="000C2F4F" w:rsidRDefault="000C2F4F" w14:paraId="61FF0FBE" wp14:textId="77777777">
      <w:pPr>
        <w:pStyle w:val="CoversheetStaticText"/>
      </w:pPr>
      <w:r>
        <w:t>and</w:t>
      </w:r>
    </w:p>
    <w:p xmlns:wp14="http://schemas.microsoft.com/office/word/2010/wordml" w:rsidR="001E3906" w:rsidP="000C2F4F" w:rsidRDefault="000C2F4F" w14:paraId="5F5D7C1A" wp14:textId="77777777">
      <w:pPr>
        <w:pStyle w:val="CoversheetParty"/>
      </w:pPr>
      <w:r>
        <w:t>[</w:t>
      </w:r>
      <w:r w:rsidR="001E3906">
        <w:t>Guarantor</w:t>
      </w:r>
    </w:p>
    <w:p xmlns:wp14="http://schemas.microsoft.com/office/word/2010/wordml" w:rsidR="00E135A6" w:rsidP="000C2F4F" w:rsidRDefault="00E135A6" w14:paraId="672A6659" wp14:textId="77777777">
      <w:pPr>
        <w:pStyle w:val="CoversheetParty"/>
      </w:pPr>
    </w:p>
    <w:p xmlns:wp14="http://schemas.microsoft.com/office/word/2010/wordml" w:rsidR="00E135A6" w:rsidP="000C2F4F" w:rsidRDefault="00E135A6" w14:paraId="0A37501D" wp14:textId="77777777">
      <w:pPr>
        <w:pStyle w:val="CoversheetParty"/>
      </w:pPr>
    </w:p>
    <w:p xmlns:wp14="http://schemas.microsoft.com/office/word/2010/wordml" w:rsidRPr="00063C20" w:rsidR="001E3906" w:rsidP="001E3906" w:rsidRDefault="001E3906" w14:paraId="2CD41A20" wp14:textId="77777777">
      <w:pPr>
        <w:pStyle w:val="CoversheetParty"/>
        <w:spacing w:before="0" w:after="0" w:line="240" w:lineRule="auto"/>
        <w:rPr>
          <w:b w:val="0"/>
          <w:bCs/>
          <w:sz w:val="16"/>
          <w:szCs w:val="16"/>
        </w:rPr>
      </w:pPr>
      <w:r w:rsidRPr="00063C20">
        <w:rPr>
          <w:b w:val="0"/>
          <w:bCs/>
          <w:sz w:val="16"/>
          <w:szCs w:val="16"/>
        </w:rPr>
        <w:t>N P Brain</w:t>
      </w:r>
    </w:p>
    <w:p xmlns:wp14="http://schemas.microsoft.com/office/word/2010/wordml" w:rsidRPr="00063C20" w:rsidR="001E3906" w:rsidP="001E3906" w:rsidRDefault="001E3906" w14:paraId="7A9E3CA6" wp14:textId="77777777">
      <w:pPr>
        <w:pStyle w:val="CoversheetParty"/>
        <w:spacing w:before="0" w:after="0" w:line="240" w:lineRule="auto"/>
        <w:rPr>
          <w:b w:val="0"/>
          <w:bCs/>
          <w:sz w:val="16"/>
          <w:szCs w:val="16"/>
        </w:rPr>
      </w:pPr>
      <w:r w:rsidRPr="00063C20">
        <w:rPr>
          <w:b w:val="0"/>
          <w:bCs/>
          <w:sz w:val="16"/>
          <w:szCs w:val="16"/>
        </w:rPr>
        <w:t>Assistant Director Governance</w:t>
      </w:r>
    </w:p>
    <w:p xmlns:wp14="http://schemas.microsoft.com/office/word/2010/wordml" w:rsidRPr="00063C20" w:rsidR="001E3906" w:rsidP="001E3906" w:rsidRDefault="001E3906" w14:paraId="73FD1D8C" wp14:textId="77777777">
      <w:pPr>
        <w:pStyle w:val="CoversheetParty"/>
        <w:spacing w:before="0" w:after="0" w:line="240" w:lineRule="auto"/>
        <w:rPr>
          <w:b w:val="0"/>
          <w:bCs/>
          <w:sz w:val="16"/>
          <w:szCs w:val="16"/>
        </w:rPr>
      </w:pPr>
      <w:r w:rsidRPr="00063C20">
        <w:rPr>
          <w:b w:val="0"/>
          <w:bCs/>
          <w:sz w:val="16"/>
          <w:szCs w:val="16"/>
        </w:rPr>
        <w:t>North Somerset Council</w:t>
      </w:r>
    </w:p>
    <w:p xmlns:wp14="http://schemas.microsoft.com/office/word/2010/wordml" w:rsidRPr="00063C20" w:rsidR="001E3906" w:rsidP="001E3906" w:rsidRDefault="001E3906" w14:paraId="17086B32" wp14:textId="77777777">
      <w:pPr>
        <w:pStyle w:val="CoversheetParty"/>
        <w:spacing w:before="0" w:after="0" w:line="240" w:lineRule="auto"/>
        <w:rPr>
          <w:b w:val="0"/>
          <w:bCs/>
          <w:sz w:val="16"/>
          <w:szCs w:val="16"/>
        </w:rPr>
      </w:pPr>
      <w:r w:rsidRPr="00063C20">
        <w:rPr>
          <w:b w:val="0"/>
          <w:bCs/>
          <w:sz w:val="16"/>
          <w:szCs w:val="16"/>
        </w:rPr>
        <w:t>Town Hall, Weston-super-Mare, BS23 1UJ</w:t>
      </w:r>
    </w:p>
    <w:p xmlns:wp14="http://schemas.microsoft.com/office/word/2010/wordml" w:rsidRPr="00063C20" w:rsidR="001E3906" w:rsidP="001E3906" w:rsidRDefault="001E3906" w14:paraId="66025E03" wp14:textId="77777777">
      <w:pPr>
        <w:pStyle w:val="CoversheetParty"/>
        <w:spacing w:before="0" w:after="0" w:line="240" w:lineRule="auto"/>
        <w:rPr>
          <w:b w:val="0"/>
          <w:bCs/>
          <w:sz w:val="16"/>
          <w:szCs w:val="16"/>
        </w:rPr>
      </w:pPr>
      <w:r w:rsidRPr="00063C20">
        <w:rPr>
          <w:b w:val="0"/>
          <w:bCs/>
          <w:sz w:val="16"/>
          <w:szCs w:val="16"/>
        </w:rPr>
        <w:t xml:space="preserve">(Ref </w:t>
      </w:r>
      <w:proofErr w:type="spellStart"/>
      <w:r w:rsidRPr="00063C20">
        <w:rPr>
          <w:b w:val="0"/>
          <w:bCs/>
          <w:sz w:val="16"/>
          <w:szCs w:val="16"/>
        </w:rPr>
        <w:t>acm</w:t>
      </w:r>
      <w:proofErr w:type="spellEnd"/>
      <w:r w:rsidRPr="00063C20">
        <w:rPr>
          <w:b w:val="0"/>
          <w:bCs/>
          <w:sz w:val="16"/>
          <w:szCs w:val="16"/>
        </w:rPr>
        <w:t>/LS043971)</w:t>
      </w:r>
    </w:p>
    <w:p xmlns:wp14="http://schemas.microsoft.com/office/word/2010/wordml" w:rsidR="000C2F4F" w:rsidP="000C2F4F" w:rsidRDefault="000C2F4F" w14:paraId="371057F7" wp14:textId="77777777">
      <w:pPr>
        <w:pStyle w:val="CoversheetParty"/>
        <w:sectPr w:rsidR="000C2F4F" w:rsidSect="00A0105A">
          <w:headerReference w:type="default" r:id="rId13"/>
          <w:pgSz w:w="12240" w:h="15840" w:orient="portrait"/>
          <w:pgMar w:top="1440" w:right="1440" w:bottom="1440" w:left="1440" w:header="720" w:footer="720" w:gutter="0"/>
          <w:cols w:space="720"/>
        </w:sectPr>
      </w:pPr>
      <w:r>
        <w:t>]</w:t>
      </w:r>
    </w:p>
    <w:p xmlns:wp14="http://schemas.microsoft.com/office/word/2010/wordml" w:rsidR="000C2F4F" w:rsidRDefault="000C2F4F" w14:paraId="5DAB6C7B" wp14:textId="77777777">
      <w:pPr>
        <w:sectPr w:rsidR="000C2F4F" w:rsidSect="00A0105A">
          <w:type w:val="continuous"/>
          <w:pgSz w:w="12240" w:h="15840" w:orient="portrait"/>
          <w:pgMar w:top="1440" w:right="1440" w:bottom="1440" w:left="1440" w:header="720" w:footer="720" w:gutter="0"/>
          <w:cols w:space="720"/>
        </w:sectPr>
      </w:pPr>
    </w:p>
    <w:p xmlns:wp14="http://schemas.microsoft.com/office/word/2010/wordml" w:rsidR="000C2F4F" w:rsidP="000C2F4F" w:rsidRDefault="000C2F4F" w14:paraId="6CEAABF0" wp14:textId="77777777">
      <w:pPr>
        <w:pStyle w:val="HeadingLevel2"/>
      </w:pPr>
      <w:r>
        <w:t>CONTENTS</w:t>
      </w:r>
    </w:p>
    <w:p xmlns:wp14="http://schemas.microsoft.com/office/word/2010/wordml" w:rsidR="000C2F4F" w:rsidP="000C2F4F" w:rsidRDefault="000C2F4F" w14:paraId="28977C73" wp14:textId="77777777">
      <w:pPr>
        <w:pStyle w:val="HeadingLevel2"/>
      </w:pPr>
      <w:r>
        <w:t>____________________________________________________________</w:t>
      </w:r>
    </w:p>
    <w:p xmlns:wp14="http://schemas.microsoft.com/office/word/2010/wordml" w:rsidR="000C2F4F" w:rsidP="000C2F4F" w:rsidRDefault="000C2F4F" w14:paraId="1C73C47F" wp14:textId="77777777">
      <w:pPr>
        <w:pStyle w:val="HeadingLevel2"/>
      </w:pPr>
      <w:r>
        <w:t>CLAUSE</w:t>
      </w:r>
    </w:p>
    <w:p xmlns:wp14="http://schemas.microsoft.com/office/word/2010/wordml" w:rsidR="000C2F4F" w:rsidRDefault="000C2F4F" w14:paraId="501EAFE4" wp14:textId="77777777">
      <w:pPr>
        <w:pStyle w:val="TOC1"/>
        <w:tabs>
          <w:tab w:val="left" w:pos="440"/>
          <w:tab w:val="right" w:leader="dot" w:pos="9350"/>
        </w:tabs>
        <w:rPr>
          <w:rFonts w:ascii="Calibri" w:hAnsi="Calibri"/>
          <w:noProof/>
        </w:rPr>
      </w:pPr>
      <w:r>
        <w:fldChar w:fldCharType="begin"/>
      </w:r>
      <w:r>
        <w:instrText>TOC \t "Title Clause, 1" \h</w:instrText>
      </w:r>
      <w:r>
        <w:fldChar w:fldCharType="separate"/>
      </w:r>
      <w:hyperlink w:history="1" w:anchor="_Toc256000000">
        <w:r>
          <w:rPr>
            <w:rStyle w:val="Hyperlink"/>
          </w:rPr>
          <w:t>1.</w:t>
        </w:r>
        <w:r>
          <w:rPr>
            <w:rStyle w:val="Hyperlink"/>
            <w:rFonts w:ascii="Calibri" w:hAnsi="Calibri"/>
            <w:noProof/>
          </w:rPr>
          <w:tab/>
        </w:r>
        <w:r>
          <w:rPr>
            <w:rStyle w:val="Hyperlink"/>
          </w:rPr>
          <w:t>Interpretation</w:t>
        </w:r>
        <w:r>
          <w:rPr>
            <w:rStyle w:val="Hyperlink"/>
          </w:rPr>
          <w:tab/>
        </w:r>
        <w:r>
          <w:fldChar w:fldCharType="begin"/>
        </w:r>
        <w:r>
          <w:rPr>
            <w:rStyle w:val="Hyperlink"/>
          </w:rPr>
          <w:instrText xml:space="preserve"> PAGEREF _Toc256000000 \h </w:instrText>
        </w:r>
        <w:r>
          <w:fldChar w:fldCharType="separate"/>
        </w:r>
        <w:r>
          <w:rPr>
            <w:rStyle w:val="Hyperlink"/>
          </w:rPr>
          <w:t>2</w:t>
        </w:r>
        <w:r>
          <w:fldChar w:fldCharType="end"/>
        </w:r>
      </w:hyperlink>
    </w:p>
    <w:p xmlns:wp14="http://schemas.microsoft.com/office/word/2010/wordml" w:rsidR="000C2F4F" w:rsidRDefault="000C2F4F" w14:paraId="705AB397" wp14:textId="77777777">
      <w:pPr>
        <w:pStyle w:val="TOC1"/>
        <w:tabs>
          <w:tab w:val="left" w:pos="440"/>
          <w:tab w:val="right" w:leader="dot" w:pos="9350"/>
        </w:tabs>
        <w:rPr>
          <w:rFonts w:ascii="Calibri" w:hAnsi="Calibri"/>
          <w:noProof/>
        </w:rPr>
      </w:pPr>
      <w:hyperlink w:history="1" w:anchor="_Toc256000001">
        <w:r>
          <w:rPr>
            <w:rStyle w:val="Hyperlink"/>
          </w:rPr>
          <w:t>2.</w:t>
        </w:r>
        <w:r>
          <w:rPr>
            <w:rStyle w:val="Hyperlink"/>
            <w:rFonts w:ascii="Calibri" w:hAnsi="Calibri"/>
            <w:noProof/>
          </w:rPr>
          <w:tab/>
        </w:r>
        <w:r>
          <w:rPr>
            <w:rStyle w:val="Hyperlink"/>
          </w:rPr>
          <w:t>Consent to carry out the Works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hyperlink>
    </w:p>
    <w:p xmlns:wp14="http://schemas.microsoft.com/office/word/2010/wordml" w:rsidR="000C2F4F" w:rsidRDefault="000C2F4F" w14:paraId="46B7B68E" wp14:textId="77777777">
      <w:pPr>
        <w:pStyle w:val="TOC1"/>
        <w:tabs>
          <w:tab w:val="left" w:pos="440"/>
          <w:tab w:val="right" w:leader="dot" w:pos="9350"/>
        </w:tabs>
        <w:rPr>
          <w:rFonts w:ascii="Calibri" w:hAnsi="Calibri"/>
          <w:noProof/>
        </w:rPr>
      </w:pPr>
      <w:hyperlink w:history="1" w:anchor="_Toc256000002">
        <w:r>
          <w:rPr>
            <w:rStyle w:val="Hyperlink"/>
          </w:rPr>
          <w:t>3.</w:t>
        </w:r>
        <w:r>
          <w:rPr>
            <w:rStyle w:val="Hyperlink"/>
            <w:rFonts w:ascii="Calibri" w:hAnsi="Calibri"/>
            <w:noProof/>
          </w:rPr>
          <w:tab/>
        </w:r>
        <w:r>
          <w:rPr>
            <w:rStyle w:val="Hyperlink"/>
          </w:rPr>
          <w:t>Starting the Works</w:t>
        </w:r>
        <w:r>
          <w:rPr>
            <w:rStyle w:val="Hyperlink"/>
          </w:rPr>
          <w:tab/>
        </w:r>
        <w:r>
          <w:fldChar w:fldCharType="begin"/>
        </w:r>
        <w:r>
          <w:rPr>
            <w:rStyle w:val="Hyperlink"/>
          </w:rPr>
          <w:instrText xml:space="preserve"> PAGEREF _Toc256000002 \h </w:instrText>
        </w:r>
        <w:r>
          <w:fldChar w:fldCharType="separate"/>
        </w:r>
        <w:r>
          <w:rPr>
            <w:rStyle w:val="Hyperlink"/>
          </w:rPr>
          <w:t>5</w:t>
        </w:r>
        <w:r>
          <w:fldChar w:fldCharType="end"/>
        </w:r>
      </w:hyperlink>
    </w:p>
    <w:p xmlns:wp14="http://schemas.microsoft.com/office/word/2010/wordml" w:rsidR="000C2F4F" w:rsidRDefault="000C2F4F" w14:paraId="4E534878" wp14:textId="77777777">
      <w:pPr>
        <w:pStyle w:val="TOC1"/>
        <w:tabs>
          <w:tab w:val="left" w:pos="440"/>
          <w:tab w:val="right" w:leader="dot" w:pos="9350"/>
        </w:tabs>
        <w:rPr>
          <w:rFonts w:ascii="Calibri" w:hAnsi="Calibri"/>
          <w:noProof/>
        </w:rPr>
      </w:pPr>
      <w:hyperlink w:history="1" w:anchor="_Toc256000003">
        <w:r>
          <w:rPr>
            <w:rStyle w:val="Hyperlink"/>
          </w:rPr>
          <w:t>4.</w:t>
        </w:r>
        <w:r>
          <w:rPr>
            <w:rStyle w:val="Hyperlink"/>
            <w:rFonts w:ascii="Calibri" w:hAnsi="Calibri"/>
            <w:noProof/>
          </w:rPr>
          <w:tab/>
        </w:r>
        <w:r>
          <w:rPr>
            <w:rStyle w:val="Hyperlink"/>
          </w:rPr>
          <w:t>Carrying out and completing the Works</w:t>
        </w:r>
        <w:r>
          <w:rPr>
            <w:rStyle w:val="Hyperlink"/>
          </w:rPr>
          <w:tab/>
        </w:r>
        <w:r>
          <w:fldChar w:fldCharType="begin"/>
        </w:r>
        <w:r>
          <w:rPr>
            <w:rStyle w:val="Hyperlink"/>
          </w:rPr>
          <w:instrText xml:space="preserve"> PAGEREF _Toc256000003 \h </w:instrText>
        </w:r>
        <w:r>
          <w:fldChar w:fldCharType="separate"/>
        </w:r>
        <w:r>
          <w:rPr>
            <w:rStyle w:val="Hyperlink"/>
          </w:rPr>
          <w:t>5</w:t>
        </w:r>
        <w:r>
          <w:fldChar w:fldCharType="end"/>
        </w:r>
      </w:hyperlink>
    </w:p>
    <w:p xmlns:wp14="http://schemas.microsoft.com/office/word/2010/wordml" w:rsidR="000C2F4F" w:rsidRDefault="000C2F4F" w14:paraId="36E5D094" wp14:textId="77777777">
      <w:pPr>
        <w:pStyle w:val="TOC1"/>
        <w:tabs>
          <w:tab w:val="left" w:pos="440"/>
          <w:tab w:val="right" w:leader="dot" w:pos="9350"/>
        </w:tabs>
        <w:rPr>
          <w:rFonts w:ascii="Calibri" w:hAnsi="Calibri"/>
          <w:noProof/>
        </w:rPr>
      </w:pPr>
      <w:hyperlink w:history="1" w:anchor="_Toc256000004">
        <w:r>
          <w:rPr>
            <w:rStyle w:val="Hyperlink"/>
          </w:rPr>
          <w:t>5.</w:t>
        </w:r>
        <w:r>
          <w:rPr>
            <w:rStyle w:val="Hyperlink"/>
            <w:rFonts w:ascii="Calibri" w:hAnsi="Calibri"/>
            <w:noProof/>
          </w:rPr>
          <w:tab/>
        </w:r>
        <w:r>
          <w:rPr>
            <w:rStyle w:val="Hyperlink"/>
          </w:rPr>
          <w:t>The CDM Regulations</w:t>
        </w:r>
        <w:r>
          <w:rPr>
            <w:rStyle w:val="Hyperlink"/>
          </w:rPr>
          <w:tab/>
        </w:r>
        <w:r>
          <w:fldChar w:fldCharType="begin"/>
        </w:r>
        <w:r>
          <w:rPr>
            <w:rStyle w:val="Hyperlink"/>
          </w:rPr>
          <w:instrText xml:space="preserve"> PAGEREF _Toc256000004 \h </w:instrText>
        </w:r>
        <w:r>
          <w:fldChar w:fldCharType="separate"/>
        </w:r>
        <w:r>
          <w:rPr>
            <w:rStyle w:val="Hyperlink"/>
          </w:rPr>
          <w:t>7</w:t>
        </w:r>
        <w:r>
          <w:fldChar w:fldCharType="end"/>
        </w:r>
      </w:hyperlink>
    </w:p>
    <w:p xmlns:wp14="http://schemas.microsoft.com/office/word/2010/wordml" w:rsidR="000C2F4F" w:rsidRDefault="000C2F4F" w14:paraId="02F92DB5" wp14:textId="77777777">
      <w:pPr>
        <w:pStyle w:val="TOC1"/>
        <w:tabs>
          <w:tab w:val="left" w:pos="440"/>
          <w:tab w:val="right" w:leader="dot" w:pos="9350"/>
        </w:tabs>
        <w:rPr>
          <w:rFonts w:ascii="Calibri" w:hAnsi="Calibri"/>
          <w:noProof/>
        </w:rPr>
      </w:pPr>
      <w:hyperlink w:history="1" w:anchor="_Toc256000005">
        <w:r>
          <w:rPr>
            <w:rStyle w:val="Hyperlink"/>
          </w:rPr>
          <w:t>6.</w:t>
        </w:r>
        <w:r>
          <w:rPr>
            <w:rStyle w:val="Hyperlink"/>
            <w:rFonts w:ascii="Calibri" w:hAnsi="Calibri"/>
            <w:noProof/>
          </w:rPr>
          <w:tab/>
        </w:r>
        <w:r>
          <w:rPr>
            <w:rStyle w:val="Hyperlink"/>
          </w:rPr>
          <w:t>Additional works</w:t>
        </w:r>
        <w:r>
          <w:rPr>
            <w:rStyle w:val="Hyperlink"/>
          </w:rPr>
          <w:tab/>
        </w:r>
        <w:r>
          <w:fldChar w:fldCharType="begin"/>
        </w:r>
        <w:r>
          <w:rPr>
            <w:rStyle w:val="Hyperlink"/>
          </w:rPr>
          <w:instrText xml:space="preserve"> PAGEREF _Toc256000005 \h </w:instrText>
        </w:r>
        <w:r>
          <w:fldChar w:fldCharType="separate"/>
        </w:r>
        <w:r>
          <w:rPr>
            <w:rStyle w:val="Hyperlink"/>
          </w:rPr>
          <w:t>8</w:t>
        </w:r>
        <w:r>
          <w:fldChar w:fldCharType="end"/>
        </w:r>
      </w:hyperlink>
    </w:p>
    <w:p xmlns:wp14="http://schemas.microsoft.com/office/word/2010/wordml" w:rsidR="000C2F4F" w:rsidRDefault="000C2F4F" w14:paraId="7A0D5F42" wp14:textId="77777777">
      <w:pPr>
        <w:pStyle w:val="TOC1"/>
        <w:tabs>
          <w:tab w:val="left" w:pos="440"/>
          <w:tab w:val="right" w:leader="dot" w:pos="9350"/>
        </w:tabs>
        <w:rPr>
          <w:rFonts w:ascii="Calibri" w:hAnsi="Calibri"/>
          <w:noProof/>
        </w:rPr>
      </w:pPr>
      <w:hyperlink w:history="1" w:anchor="_Toc256000006">
        <w:r>
          <w:rPr>
            <w:rStyle w:val="Hyperlink"/>
          </w:rPr>
          <w:t>7.</w:t>
        </w:r>
        <w:r>
          <w:rPr>
            <w:rStyle w:val="Hyperlink"/>
            <w:rFonts w:ascii="Calibri" w:hAnsi="Calibri"/>
            <w:noProof/>
          </w:rPr>
          <w:tab/>
        </w:r>
        <w:r>
          <w:rPr>
            <w:rStyle w:val="Hyperlink"/>
          </w:rPr>
          <w:t>Insurance of the Works</w:t>
        </w:r>
        <w:r>
          <w:rPr>
            <w:rStyle w:val="Hyperlink"/>
          </w:rPr>
          <w:tab/>
        </w:r>
        <w:r>
          <w:fldChar w:fldCharType="begin"/>
        </w:r>
        <w:r>
          <w:rPr>
            <w:rStyle w:val="Hyperlink"/>
          </w:rPr>
          <w:instrText xml:space="preserve"> PAGEREF _Toc256000006 \h </w:instrText>
        </w:r>
        <w:r>
          <w:fldChar w:fldCharType="separate"/>
        </w:r>
        <w:r>
          <w:rPr>
            <w:rStyle w:val="Hyperlink"/>
          </w:rPr>
          <w:t>8</w:t>
        </w:r>
        <w:r>
          <w:fldChar w:fldCharType="end"/>
        </w:r>
      </w:hyperlink>
    </w:p>
    <w:p xmlns:wp14="http://schemas.microsoft.com/office/word/2010/wordml" w:rsidR="000C2F4F" w:rsidRDefault="000C2F4F" w14:paraId="2FAD0C7B" wp14:textId="77777777">
      <w:pPr>
        <w:pStyle w:val="TOC1"/>
        <w:tabs>
          <w:tab w:val="left" w:pos="440"/>
          <w:tab w:val="right" w:leader="dot" w:pos="9350"/>
        </w:tabs>
        <w:rPr>
          <w:rFonts w:ascii="Calibri" w:hAnsi="Calibri"/>
          <w:noProof/>
        </w:rPr>
      </w:pPr>
      <w:hyperlink w:history="1" w:anchor="_Toc256000007">
        <w:r>
          <w:rPr>
            <w:rStyle w:val="Hyperlink"/>
          </w:rPr>
          <w:t>8.</w:t>
        </w:r>
        <w:r>
          <w:rPr>
            <w:rStyle w:val="Hyperlink"/>
            <w:rFonts w:ascii="Calibri" w:hAnsi="Calibri"/>
            <w:noProof/>
          </w:rPr>
          <w:tab/>
        </w:r>
        <w:r>
          <w:rPr>
            <w:rStyle w:val="Hyperlink"/>
          </w:rPr>
          <w:t>Fees, rates and taxes</w:t>
        </w:r>
        <w:r>
          <w:rPr>
            <w:rStyle w:val="Hyperlink"/>
          </w:rPr>
          <w:tab/>
        </w:r>
        <w:r>
          <w:fldChar w:fldCharType="begin"/>
        </w:r>
        <w:r>
          <w:rPr>
            <w:rStyle w:val="Hyperlink"/>
          </w:rPr>
          <w:instrText xml:space="preserve"> PAGEREF _Toc256000007 \h </w:instrText>
        </w:r>
        <w:r>
          <w:fldChar w:fldCharType="separate"/>
        </w:r>
        <w:r>
          <w:rPr>
            <w:rStyle w:val="Hyperlink"/>
          </w:rPr>
          <w:t>8</w:t>
        </w:r>
        <w:r>
          <w:fldChar w:fldCharType="end"/>
        </w:r>
      </w:hyperlink>
    </w:p>
    <w:p xmlns:wp14="http://schemas.microsoft.com/office/word/2010/wordml" w:rsidR="000C2F4F" w:rsidRDefault="000C2F4F" w14:paraId="61B4B6E2" wp14:textId="77777777">
      <w:pPr>
        <w:pStyle w:val="TOC1"/>
        <w:tabs>
          <w:tab w:val="left" w:pos="440"/>
          <w:tab w:val="right" w:leader="dot" w:pos="9350"/>
        </w:tabs>
        <w:rPr>
          <w:rFonts w:ascii="Calibri" w:hAnsi="Calibri"/>
          <w:noProof/>
        </w:rPr>
      </w:pPr>
      <w:hyperlink w:history="1" w:anchor="_Toc256000008">
        <w:r>
          <w:rPr>
            <w:rStyle w:val="Hyperlink"/>
          </w:rPr>
          <w:t>9.</w:t>
        </w:r>
        <w:r>
          <w:rPr>
            <w:rStyle w:val="Hyperlink"/>
            <w:rFonts w:ascii="Calibri" w:hAnsi="Calibri"/>
            <w:noProof/>
          </w:rPr>
          <w:tab/>
        </w:r>
        <w:r>
          <w:rPr>
            <w:rStyle w:val="Hyperlink"/>
          </w:rPr>
          <w:t>[Reinstatement</w:t>
        </w:r>
        <w:r>
          <w:rPr>
            <w:rStyle w:val="Hyperlink"/>
          </w:rPr>
          <w:tab/>
        </w:r>
        <w:r>
          <w:fldChar w:fldCharType="begin"/>
        </w:r>
        <w:r>
          <w:rPr>
            <w:rStyle w:val="Hyperlink"/>
          </w:rPr>
          <w:instrText xml:space="preserve"> PAGEREF _Toc256000008 \h </w:instrText>
        </w:r>
        <w:r>
          <w:fldChar w:fldCharType="separate"/>
        </w:r>
        <w:r>
          <w:rPr>
            <w:rStyle w:val="Hyperlink"/>
          </w:rPr>
          <w:t>9</w:t>
        </w:r>
        <w:r>
          <w:fldChar w:fldCharType="end"/>
        </w:r>
      </w:hyperlink>
    </w:p>
    <w:p xmlns:wp14="http://schemas.microsoft.com/office/word/2010/wordml" w:rsidR="000C2F4F" w:rsidRDefault="000C2F4F" w14:paraId="781621D8" wp14:textId="77777777">
      <w:pPr>
        <w:pStyle w:val="TOC1"/>
        <w:tabs>
          <w:tab w:val="left" w:pos="660"/>
          <w:tab w:val="right" w:leader="dot" w:pos="9350"/>
        </w:tabs>
        <w:rPr>
          <w:rFonts w:ascii="Calibri" w:hAnsi="Calibri"/>
          <w:noProof/>
        </w:rPr>
      </w:pPr>
      <w:hyperlink w:history="1" w:anchor="_Toc256000009">
        <w:r>
          <w:rPr>
            <w:rStyle w:val="Hyperlink"/>
          </w:rPr>
          <w:t>10.</w:t>
        </w:r>
        <w:r>
          <w:rPr>
            <w:rStyle w:val="Hyperlink"/>
            <w:rFonts w:ascii="Calibri" w:hAnsi="Calibri"/>
            <w:noProof/>
          </w:rPr>
          <w:tab/>
        </w:r>
        <w:r>
          <w:rPr>
            <w:rStyle w:val="Hyperlink"/>
          </w:rPr>
          <w:t>Rent review</w:t>
        </w:r>
        <w:r>
          <w:rPr>
            <w:rStyle w:val="Hyperlink"/>
          </w:rPr>
          <w:tab/>
        </w:r>
        <w:r>
          <w:fldChar w:fldCharType="begin"/>
        </w:r>
        <w:r>
          <w:rPr>
            <w:rStyle w:val="Hyperlink"/>
          </w:rPr>
          <w:instrText xml:space="preserve"> PAGEREF _Toc256000009 \h </w:instrText>
        </w:r>
        <w:r>
          <w:fldChar w:fldCharType="separate"/>
        </w:r>
        <w:r>
          <w:rPr>
            <w:rStyle w:val="Hyperlink"/>
          </w:rPr>
          <w:t>9</w:t>
        </w:r>
        <w:r>
          <w:fldChar w:fldCharType="end"/>
        </w:r>
      </w:hyperlink>
    </w:p>
    <w:p xmlns:wp14="http://schemas.microsoft.com/office/word/2010/wordml" w:rsidR="000C2F4F" w:rsidRDefault="000C2F4F" w14:paraId="537E4CCA" wp14:textId="77777777">
      <w:pPr>
        <w:pStyle w:val="TOC1"/>
        <w:tabs>
          <w:tab w:val="left" w:pos="660"/>
          <w:tab w:val="right" w:leader="dot" w:pos="9350"/>
        </w:tabs>
        <w:rPr>
          <w:rFonts w:ascii="Calibri" w:hAnsi="Calibri"/>
          <w:noProof/>
        </w:rPr>
      </w:pPr>
      <w:hyperlink w:history="1" w:anchor="_Toc256000010">
        <w:r>
          <w:rPr>
            <w:rStyle w:val="Hyperlink"/>
          </w:rPr>
          <w:t>11.</w:t>
        </w:r>
        <w:r>
          <w:rPr>
            <w:rStyle w:val="Hyperlink"/>
            <w:rFonts w:ascii="Calibri" w:hAnsi="Calibri"/>
            <w:noProof/>
          </w:rPr>
          <w:tab/>
        </w:r>
        <w:r>
          <w:rPr>
            <w:rStyle w:val="Hyperlink"/>
          </w:rPr>
          <w:t>The Lease covenants and conditions</w:t>
        </w:r>
        <w:r>
          <w:rPr>
            <w:rStyle w:val="Hyperlink"/>
          </w:rPr>
          <w:tab/>
        </w:r>
        <w:r>
          <w:fldChar w:fldCharType="begin"/>
        </w:r>
        <w:r>
          <w:rPr>
            <w:rStyle w:val="Hyperlink"/>
          </w:rPr>
          <w:instrText xml:space="preserve"> PAGEREF _Toc256000010 \h </w:instrText>
        </w:r>
        <w:r>
          <w:fldChar w:fldCharType="separate"/>
        </w:r>
        <w:r>
          <w:rPr>
            <w:rStyle w:val="Hyperlink"/>
          </w:rPr>
          <w:t>9</w:t>
        </w:r>
        <w:r>
          <w:fldChar w:fldCharType="end"/>
        </w:r>
      </w:hyperlink>
    </w:p>
    <w:p xmlns:wp14="http://schemas.microsoft.com/office/word/2010/wordml" w:rsidR="000C2F4F" w:rsidRDefault="000C2F4F" w14:paraId="5913A991" wp14:textId="77777777">
      <w:pPr>
        <w:pStyle w:val="TOC1"/>
        <w:tabs>
          <w:tab w:val="left" w:pos="660"/>
          <w:tab w:val="right" w:leader="dot" w:pos="9350"/>
        </w:tabs>
        <w:rPr>
          <w:rFonts w:ascii="Calibri" w:hAnsi="Calibri"/>
          <w:noProof/>
        </w:rPr>
      </w:pPr>
      <w:hyperlink w:history="1" w:anchor="_Toc256000011">
        <w:r>
          <w:rPr>
            <w:rStyle w:val="Hyperlink"/>
          </w:rPr>
          <w:t>12.</w:t>
        </w:r>
        <w:r>
          <w:rPr>
            <w:rStyle w:val="Hyperlink"/>
            <w:rFonts w:ascii="Calibri" w:hAnsi="Calibri"/>
            <w:noProof/>
          </w:rPr>
          <w:tab/>
        </w:r>
        <w:r>
          <w:rPr>
            <w:rStyle w:val="Hyperlink"/>
          </w:rPr>
          <w:t>No warranty by the Landlord</w:t>
        </w:r>
        <w:r>
          <w:rPr>
            <w:rStyle w:val="Hyperlink"/>
          </w:rPr>
          <w:tab/>
        </w:r>
        <w:r>
          <w:fldChar w:fldCharType="begin"/>
        </w:r>
        <w:r>
          <w:rPr>
            <w:rStyle w:val="Hyperlink"/>
          </w:rPr>
          <w:instrText xml:space="preserve"> PAGEREF _Toc256000011 \h </w:instrText>
        </w:r>
        <w:r>
          <w:fldChar w:fldCharType="separate"/>
        </w:r>
        <w:r>
          <w:rPr>
            <w:rStyle w:val="Hyperlink"/>
          </w:rPr>
          <w:t>9</w:t>
        </w:r>
        <w:r>
          <w:fldChar w:fldCharType="end"/>
        </w:r>
      </w:hyperlink>
    </w:p>
    <w:p xmlns:wp14="http://schemas.microsoft.com/office/word/2010/wordml" w:rsidR="000C2F4F" w:rsidRDefault="000C2F4F" w14:paraId="4B956BB2" wp14:textId="77777777">
      <w:pPr>
        <w:pStyle w:val="TOC1"/>
        <w:tabs>
          <w:tab w:val="left" w:pos="660"/>
          <w:tab w:val="right" w:leader="dot" w:pos="9350"/>
        </w:tabs>
        <w:rPr>
          <w:rFonts w:ascii="Calibri" w:hAnsi="Calibri"/>
          <w:noProof/>
        </w:rPr>
      </w:pPr>
      <w:hyperlink w:history="1" w:anchor="_Toc256000012">
        <w:r>
          <w:rPr>
            <w:rStyle w:val="Hyperlink"/>
          </w:rPr>
          <w:t>13.</w:t>
        </w:r>
        <w:r>
          <w:rPr>
            <w:rStyle w:val="Hyperlink"/>
            <w:rFonts w:ascii="Calibri" w:hAnsi="Calibri"/>
            <w:noProof/>
          </w:rPr>
          <w:tab/>
        </w:r>
        <w:r>
          <w:rPr>
            <w:rStyle w:val="Hyperlink"/>
          </w:rPr>
          <w:t>[Variations]</w:t>
        </w:r>
        <w:r>
          <w:rPr>
            <w:rStyle w:val="Hyperlink"/>
          </w:rPr>
          <w:tab/>
        </w:r>
        <w:r>
          <w:fldChar w:fldCharType="begin"/>
        </w:r>
        <w:r>
          <w:rPr>
            <w:rStyle w:val="Hyperlink"/>
          </w:rPr>
          <w:instrText xml:space="preserve"> PAGEREF _Toc256000012 \h </w:instrText>
        </w:r>
        <w:r>
          <w:fldChar w:fldCharType="separate"/>
        </w:r>
        <w:r>
          <w:rPr>
            <w:rStyle w:val="Hyperlink"/>
          </w:rPr>
          <w:t>10</w:t>
        </w:r>
        <w:r>
          <w:fldChar w:fldCharType="end"/>
        </w:r>
      </w:hyperlink>
    </w:p>
    <w:p xmlns:wp14="http://schemas.microsoft.com/office/word/2010/wordml" w:rsidR="000C2F4F" w:rsidRDefault="000C2F4F" w14:paraId="1BEFDD26" wp14:textId="77777777">
      <w:pPr>
        <w:pStyle w:val="TOC1"/>
        <w:tabs>
          <w:tab w:val="left" w:pos="660"/>
          <w:tab w:val="right" w:leader="dot" w:pos="9350"/>
        </w:tabs>
        <w:rPr>
          <w:rFonts w:ascii="Calibri" w:hAnsi="Calibri"/>
          <w:noProof/>
        </w:rPr>
      </w:pPr>
      <w:hyperlink w:history="1" w:anchor="_Toc256000013">
        <w:r>
          <w:rPr>
            <w:rStyle w:val="Hyperlink"/>
          </w:rPr>
          <w:t>14.</w:t>
        </w:r>
        <w:r>
          <w:rPr>
            <w:rStyle w:val="Hyperlink"/>
            <w:rFonts w:ascii="Calibri" w:hAnsi="Calibri"/>
            <w:noProof/>
          </w:rPr>
          <w:tab/>
        </w:r>
        <w:r>
          <w:rPr>
            <w:rStyle w:val="Hyperlink"/>
          </w:rPr>
          <w:t>Costs</w:t>
        </w:r>
        <w:r>
          <w:rPr>
            <w:rStyle w:val="Hyperlink"/>
          </w:rPr>
          <w:tab/>
        </w:r>
        <w:r>
          <w:fldChar w:fldCharType="begin"/>
        </w:r>
        <w:r>
          <w:rPr>
            <w:rStyle w:val="Hyperlink"/>
          </w:rPr>
          <w:instrText xml:space="preserve"> PAGEREF _Toc256000013 \h </w:instrText>
        </w:r>
        <w:r>
          <w:fldChar w:fldCharType="separate"/>
        </w:r>
        <w:r>
          <w:rPr>
            <w:rStyle w:val="Hyperlink"/>
          </w:rPr>
          <w:t>10</w:t>
        </w:r>
        <w:r>
          <w:fldChar w:fldCharType="end"/>
        </w:r>
      </w:hyperlink>
    </w:p>
    <w:p xmlns:wp14="http://schemas.microsoft.com/office/word/2010/wordml" w:rsidR="000C2F4F" w:rsidRDefault="000C2F4F" w14:paraId="6D364A55" wp14:textId="77777777">
      <w:pPr>
        <w:pStyle w:val="TOC1"/>
        <w:tabs>
          <w:tab w:val="left" w:pos="660"/>
          <w:tab w:val="right" w:leader="dot" w:pos="9350"/>
        </w:tabs>
        <w:rPr>
          <w:rFonts w:ascii="Calibri" w:hAnsi="Calibri"/>
          <w:noProof/>
        </w:rPr>
      </w:pPr>
      <w:hyperlink w:history="1" w:anchor="_Toc256000014">
        <w:r>
          <w:rPr>
            <w:rStyle w:val="Hyperlink"/>
          </w:rPr>
          <w:t>15.</w:t>
        </w:r>
        <w:r>
          <w:rPr>
            <w:rStyle w:val="Hyperlink"/>
            <w:rFonts w:ascii="Calibri" w:hAnsi="Calibri"/>
            <w:noProof/>
          </w:rPr>
          <w:tab/>
        </w:r>
        <w:r>
          <w:rPr>
            <w:rStyle w:val="Hyperlink"/>
          </w:rPr>
          <w:t>The right of re-entry in the Lease</w:t>
        </w:r>
        <w:r>
          <w:rPr>
            <w:rStyle w:val="Hyperlink"/>
          </w:rPr>
          <w:tab/>
        </w:r>
        <w:r>
          <w:fldChar w:fldCharType="begin"/>
        </w:r>
        <w:r>
          <w:rPr>
            <w:rStyle w:val="Hyperlink"/>
          </w:rPr>
          <w:instrText xml:space="preserve"> PAGEREF _Toc256000014 \h </w:instrText>
        </w:r>
        <w:r>
          <w:fldChar w:fldCharType="separate"/>
        </w:r>
        <w:r>
          <w:rPr>
            <w:rStyle w:val="Hyperlink"/>
          </w:rPr>
          <w:t>10</w:t>
        </w:r>
        <w:r>
          <w:fldChar w:fldCharType="end"/>
        </w:r>
      </w:hyperlink>
    </w:p>
    <w:p xmlns:wp14="http://schemas.microsoft.com/office/word/2010/wordml" w:rsidR="000C2F4F" w:rsidRDefault="000C2F4F" w14:paraId="71537E0F" wp14:textId="77777777">
      <w:pPr>
        <w:pStyle w:val="TOC1"/>
        <w:tabs>
          <w:tab w:val="left" w:pos="660"/>
          <w:tab w:val="right" w:leader="dot" w:pos="9350"/>
        </w:tabs>
        <w:rPr>
          <w:rFonts w:ascii="Calibri" w:hAnsi="Calibri"/>
          <w:noProof/>
        </w:rPr>
      </w:pPr>
      <w:hyperlink w:history="1" w:anchor="_Toc256000015">
        <w:r>
          <w:rPr>
            <w:rStyle w:val="Hyperlink"/>
          </w:rPr>
          <w:t>16.</w:t>
        </w:r>
        <w:r>
          <w:rPr>
            <w:rStyle w:val="Hyperlink"/>
            <w:rFonts w:ascii="Calibri" w:hAnsi="Calibri"/>
            <w:noProof/>
          </w:rPr>
          <w:tab/>
        </w:r>
        <w:r>
          <w:rPr>
            <w:rStyle w:val="Hyperlink"/>
          </w:rPr>
          <w:t>Indemnity</w:t>
        </w:r>
        <w:r>
          <w:rPr>
            <w:rStyle w:val="Hyperlink"/>
          </w:rPr>
          <w:tab/>
        </w:r>
        <w:r>
          <w:fldChar w:fldCharType="begin"/>
        </w:r>
        <w:r>
          <w:rPr>
            <w:rStyle w:val="Hyperlink"/>
          </w:rPr>
          <w:instrText xml:space="preserve"> PAGEREF _Toc256000015 \h </w:instrText>
        </w:r>
        <w:r>
          <w:fldChar w:fldCharType="separate"/>
        </w:r>
        <w:r>
          <w:rPr>
            <w:rStyle w:val="Hyperlink"/>
          </w:rPr>
          <w:t>11</w:t>
        </w:r>
        <w:r>
          <w:fldChar w:fldCharType="end"/>
        </w:r>
      </w:hyperlink>
    </w:p>
    <w:p xmlns:wp14="http://schemas.microsoft.com/office/word/2010/wordml" w:rsidR="000C2F4F" w:rsidRDefault="000C2F4F" w14:paraId="1B986415" wp14:textId="77777777">
      <w:pPr>
        <w:pStyle w:val="TOC1"/>
        <w:tabs>
          <w:tab w:val="left" w:pos="660"/>
          <w:tab w:val="right" w:leader="dot" w:pos="9350"/>
        </w:tabs>
        <w:rPr>
          <w:rFonts w:ascii="Calibri" w:hAnsi="Calibri"/>
          <w:noProof/>
        </w:rPr>
      </w:pPr>
      <w:hyperlink w:history="1" w:anchor="_Toc256000016">
        <w:r>
          <w:rPr>
            <w:rStyle w:val="Hyperlink"/>
          </w:rPr>
          <w:t>17.</w:t>
        </w:r>
        <w:r>
          <w:rPr>
            <w:rStyle w:val="Hyperlink"/>
            <w:rFonts w:ascii="Calibri" w:hAnsi="Calibri"/>
            <w:noProof/>
          </w:rPr>
          <w:tab/>
        </w:r>
        <w:r>
          <w:rPr>
            <w:rStyle w:val="Hyperlink"/>
          </w:rPr>
          <w:t>[The Tenant’s Guarantor</w:t>
        </w:r>
        <w:r>
          <w:rPr>
            <w:rStyle w:val="Hyperlink"/>
          </w:rPr>
          <w:tab/>
        </w:r>
        <w:r>
          <w:fldChar w:fldCharType="begin"/>
        </w:r>
        <w:r>
          <w:rPr>
            <w:rStyle w:val="Hyperlink"/>
          </w:rPr>
          <w:instrText xml:space="preserve"> PAGEREF _Toc256000016 \h </w:instrText>
        </w:r>
        <w:r>
          <w:fldChar w:fldCharType="separate"/>
        </w:r>
        <w:r>
          <w:rPr>
            <w:rStyle w:val="Hyperlink"/>
          </w:rPr>
          <w:t>11</w:t>
        </w:r>
        <w:r>
          <w:fldChar w:fldCharType="end"/>
        </w:r>
      </w:hyperlink>
    </w:p>
    <w:p xmlns:wp14="http://schemas.microsoft.com/office/word/2010/wordml" w:rsidR="000C2F4F" w:rsidRDefault="000C2F4F" w14:paraId="63678CEC" wp14:textId="77777777">
      <w:pPr>
        <w:pStyle w:val="TOC1"/>
        <w:tabs>
          <w:tab w:val="left" w:pos="660"/>
          <w:tab w:val="right" w:leader="dot" w:pos="9350"/>
        </w:tabs>
        <w:rPr>
          <w:rFonts w:ascii="Calibri" w:hAnsi="Calibri"/>
          <w:noProof/>
        </w:rPr>
      </w:pPr>
      <w:hyperlink w:history="1" w:anchor="_Toc256000017">
        <w:r>
          <w:rPr>
            <w:rStyle w:val="Hyperlink"/>
          </w:rPr>
          <w:t>18.</w:t>
        </w:r>
        <w:r>
          <w:rPr>
            <w:rStyle w:val="Hyperlink"/>
            <w:rFonts w:ascii="Calibri" w:hAnsi="Calibri"/>
            <w:noProof/>
          </w:rPr>
          <w:tab/>
        </w:r>
        <w:r>
          <w:rPr>
            <w:rStyle w:val="Hyperlink"/>
          </w:rPr>
          <w:t>Governing law</w:t>
        </w:r>
        <w:r>
          <w:rPr>
            <w:rStyle w:val="Hyperlink"/>
          </w:rPr>
          <w:tab/>
        </w:r>
        <w:r>
          <w:fldChar w:fldCharType="begin"/>
        </w:r>
        <w:r>
          <w:rPr>
            <w:rStyle w:val="Hyperlink"/>
          </w:rPr>
          <w:instrText xml:space="preserve"> PAGEREF _Toc256000017 \h </w:instrText>
        </w:r>
        <w:r>
          <w:fldChar w:fldCharType="separate"/>
        </w:r>
        <w:r>
          <w:rPr>
            <w:rStyle w:val="Hyperlink"/>
          </w:rPr>
          <w:t>11</w:t>
        </w:r>
        <w:r>
          <w:fldChar w:fldCharType="end"/>
        </w:r>
      </w:hyperlink>
    </w:p>
    <w:p xmlns:wp14="http://schemas.microsoft.com/office/word/2010/wordml" w:rsidR="000C2F4F" w:rsidRDefault="000C2F4F" w14:paraId="2E7C5249" wp14:textId="77777777">
      <w:pPr>
        <w:pStyle w:val="TOC1"/>
        <w:tabs>
          <w:tab w:val="left" w:pos="660"/>
          <w:tab w:val="right" w:leader="dot" w:pos="9350"/>
        </w:tabs>
        <w:rPr>
          <w:rFonts w:ascii="Calibri" w:hAnsi="Calibri"/>
          <w:noProof/>
        </w:rPr>
      </w:pPr>
      <w:hyperlink w:history="1" w:anchor="_Toc256000018">
        <w:r>
          <w:rPr>
            <w:rStyle w:val="Hyperlink"/>
          </w:rPr>
          <w:t>19.</w:t>
        </w:r>
        <w:r>
          <w:rPr>
            <w:rStyle w:val="Hyperlink"/>
            <w:rFonts w:ascii="Calibri" w:hAnsi="Calibri"/>
            <w:noProof/>
          </w:rPr>
          <w:tab/>
        </w:r>
        <w:r>
          <w:rPr>
            <w:rStyle w:val="Hyperlink"/>
          </w:rPr>
          <w:t>Notices</w:t>
        </w:r>
        <w:r>
          <w:rPr>
            <w:rStyle w:val="Hyperlink"/>
          </w:rPr>
          <w:tab/>
        </w:r>
        <w:r>
          <w:fldChar w:fldCharType="begin"/>
        </w:r>
        <w:r>
          <w:rPr>
            <w:rStyle w:val="Hyperlink"/>
          </w:rPr>
          <w:instrText xml:space="preserve"> PAGEREF _Toc256000018 \h </w:instrText>
        </w:r>
        <w:r>
          <w:fldChar w:fldCharType="separate"/>
        </w:r>
        <w:r>
          <w:rPr>
            <w:rStyle w:val="Hyperlink"/>
          </w:rPr>
          <w:t>11</w:t>
        </w:r>
        <w:r>
          <w:fldChar w:fldCharType="end"/>
        </w:r>
      </w:hyperlink>
    </w:p>
    <w:p xmlns:wp14="http://schemas.microsoft.com/office/word/2010/wordml" w:rsidR="000C2F4F" w:rsidRDefault="000C2F4F" w14:paraId="0200C4EC" wp14:textId="77777777">
      <w:pPr>
        <w:pStyle w:val="TOC1"/>
        <w:tabs>
          <w:tab w:val="left" w:pos="660"/>
          <w:tab w:val="right" w:leader="dot" w:pos="9350"/>
        </w:tabs>
        <w:rPr>
          <w:rFonts w:ascii="Calibri" w:hAnsi="Calibri"/>
          <w:noProof/>
        </w:rPr>
      </w:pPr>
      <w:hyperlink w:history="1" w:anchor="_Toc256000019">
        <w:r>
          <w:rPr>
            <w:rStyle w:val="Hyperlink"/>
          </w:rPr>
          <w:t>20.</w:t>
        </w:r>
        <w:r>
          <w:rPr>
            <w:rStyle w:val="Hyperlink"/>
            <w:rFonts w:ascii="Calibri" w:hAnsi="Calibri"/>
            <w:noProof/>
          </w:rPr>
          <w:tab/>
        </w:r>
        <w:r>
          <w:rPr>
            <w:rStyle w:val="Hyperlink"/>
          </w:rPr>
          <w:t>Liability</w:t>
        </w:r>
        <w:r>
          <w:rPr>
            <w:rStyle w:val="Hyperlink"/>
          </w:rPr>
          <w:tab/>
        </w:r>
        <w:r>
          <w:fldChar w:fldCharType="begin"/>
        </w:r>
        <w:r>
          <w:rPr>
            <w:rStyle w:val="Hyperlink"/>
          </w:rPr>
          <w:instrText xml:space="preserve"> PAGEREF _Toc256000019 \h </w:instrText>
        </w:r>
        <w:r>
          <w:fldChar w:fldCharType="separate"/>
        </w:r>
        <w:r>
          <w:rPr>
            <w:rStyle w:val="Hyperlink"/>
          </w:rPr>
          <w:t>12</w:t>
        </w:r>
        <w:r>
          <w:fldChar w:fldCharType="end"/>
        </w:r>
      </w:hyperlink>
    </w:p>
    <w:p xmlns:wp14="http://schemas.microsoft.com/office/word/2010/wordml" w:rsidR="000C2F4F" w:rsidRDefault="000C2F4F" w14:paraId="6B96D00A" wp14:textId="77777777">
      <w:pPr>
        <w:pStyle w:val="TOC1"/>
        <w:tabs>
          <w:tab w:val="left" w:pos="660"/>
          <w:tab w:val="right" w:leader="dot" w:pos="9350"/>
        </w:tabs>
        <w:rPr>
          <w:rFonts w:ascii="Calibri" w:hAnsi="Calibri"/>
          <w:noProof/>
        </w:rPr>
      </w:pPr>
      <w:hyperlink w:history="1" w:anchor="_Toc256000020">
        <w:r>
          <w:rPr>
            <w:rStyle w:val="Hyperlink"/>
          </w:rPr>
          <w:t>21.</w:t>
        </w:r>
        <w:r>
          <w:rPr>
            <w:rStyle w:val="Hyperlink"/>
            <w:rFonts w:ascii="Calibri" w:hAnsi="Calibri"/>
            <w:noProof/>
          </w:rPr>
          <w:tab/>
        </w:r>
        <w:r>
          <w:rPr>
            <w:rStyle w:val="Hyperlink"/>
          </w:rPr>
          <w:t>Third party rights</w:t>
        </w:r>
        <w:r>
          <w:rPr>
            <w:rStyle w:val="Hyperlink"/>
          </w:rPr>
          <w:tab/>
        </w:r>
        <w:r>
          <w:fldChar w:fldCharType="begin"/>
        </w:r>
        <w:r>
          <w:rPr>
            <w:rStyle w:val="Hyperlink"/>
          </w:rPr>
          <w:instrText xml:space="preserve"> PAGEREF _Toc256000020 \h </w:instrText>
        </w:r>
        <w:r>
          <w:fldChar w:fldCharType="separate"/>
        </w:r>
        <w:r>
          <w:rPr>
            <w:rStyle w:val="Hyperlink"/>
          </w:rPr>
          <w:t>12</w:t>
        </w:r>
        <w:r>
          <w:fldChar w:fldCharType="end"/>
        </w:r>
      </w:hyperlink>
    </w:p>
    <w:p xmlns:wp14="http://schemas.microsoft.com/office/word/2010/wordml" w:rsidR="000C2F4F" w:rsidRDefault="000C2F4F" w14:paraId="71B12E68" wp14:textId="77777777">
      <w:pPr>
        <w:pStyle w:val="TOC1"/>
        <w:tabs>
          <w:tab w:val="left" w:pos="660"/>
          <w:tab w:val="right" w:leader="dot" w:pos="9350"/>
        </w:tabs>
        <w:rPr>
          <w:rFonts w:ascii="Calibri" w:hAnsi="Calibri"/>
          <w:noProof/>
        </w:rPr>
      </w:pPr>
      <w:hyperlink w:history="1" w:anchor="_Toc256000021">
        <w:r>
          <w:rPr>
            <w:rStyle w:val="Hyperlink"/>
          </w:rPr>
          <w:t>22.</w:t>
        </w:r>
        <w:r>
          <w:rPr>
            <w:rStyle w:val="Hyperlink"/>
            <w:rFonts w:ascii="Calibri" w:hAnsi="Calibri"/>
            <w:noProof/>
          </w:rPr>
          <w:tab/>
        </w:r>
        <w:r>
          <w:rPr>
            <w:rStyle w:val="Hyperlink"/>
          </w:rPr>
          <w:t>Jurisdiction</w:t>
        </w:r>
        <w:r>
          <w:rPr>
            <w:rStyle w:val="Hyperlink"/>
          </w:rPr>
          <w:tab/>
        </w:r>
        <w:r>
          <w:fldChar w:fldCharType="begin"/>
        </w:r>
        <w:r>
          <w:rPr>
            <w:rStyle w:val="Hyperlink"/>
          </w:rPr>
          <w:instrText xml:space="preserve"> PAGEREF _Toc256000021 \h </w:instrText>
        </w:r>
        <w:r>
          <w:fldChar w:fldCharType="separate"/>
        </w:r>
        <w:r>
          <w:rPr>
            <w:rStyle w:val="Hyperlink"/>
          </w:rPr>
          <w:t>12</w:t>
        </w:r>
        <w:r>
          <w:fldChar w:fldCharType="end"/>
        </w:r>
      </w:hyperlink>
    </w:p>
    <w:p xmlns:wp14="http://schemas.microsoft.com/office/word/2010/wordml" w:rsidR="000C2F4F" w:rsidP="000C2F4F" w:rsidRDefault="000C2F4F" w14:paraId="02EB378F" wp14:textId="77777777">
      <w:pPr>
        <w:pStyle w:val="HeadingLevel2"/>
      </w:pPr>
      <w:r>
        <w:fldChar w:fldCharType="end"/>
      </w:r>
    </w:p>
    <w:p xmlns:wp14="http://schemas.microsoft.com/office/word/2010/wordml" w:rsidR="000C2F4F" w:rsidP="000C2F4F" w:rsidRDefault="000C2F4F" w14:paraId="04EAC048" wp14:textId="77777777">
      <w:pPr>
        <w:pStyle w:val="HeadingLevel2"/>
      </w:pPr>
      <w:r>
        <w:t>SCHEDULE</w:t>
      </w:r>
    </w:p>
    <w:p xmlns:wp14="http://schemas.microsoft.com/office/word/2010/wordml" w:rsidR="000C2F4F" w:rsidRDefault="000C2F4F" w14:paraId="3B72EB43" wp14:textId="77777777">
      <w:pPr>
        <w:pStyle w:val="TOC1"/>
        <w:tabs>
          <w:tab w:val="left" w:pos="1540"/>
          <w:tab w:val="right" w:leader="dot" w:pos="9350"/>
        </w:tabs>
        <w:rPr>
          <w:rFonts w:ascii="Calibri" w:hAnsi="Calibri"/>
          <w:noProof/>
        </w:rPr>
      </w:pPr>
      <w:r>
        <w:fldChar w:fldCharType="begin"/>
      </w:r>
      <w:r>
        <w:instrText>TOC \t "Schedule Title Clause, 1, Schedule, 1, Part, 1, Part Title, 1" \h</w:instrText>
      </w:r>
      <w:r>
        <w:fldChar w:fldCharType="separate"/>
      </w:r>
      <w:hyperlink w:history="1" w:anchor="_Toc256000022">
        <w:r>
          <w:rPr>
            <w:rStyle w:val="Hyperlink"/>
          </w:rPr>
          <w:t>Schedule 1</w:t>
        </w:r>
        <w:r>
          <w:rPr>
            <w:rStyle w:val="Hyperlink"/>
            <w:rFonts w:ascii="Calibri" w:hAnsi="Calibri"/>
            <w:noProof/>
          </w:rPr>
          <w:tab/>
        </w:r>
        <w:r>
          <w:rPr>
            <w:rStyle w:val="Hyperlink"/>
          </w:rPr>
          <w:t>Details of the Works</w:t>
        </w:r>
        <w:r>
          <w:rPr>
            <w:rStyle w:val="Hyperlink"/>
          </w:rPr>
          <w:tab/>
        </w:r>
        <w:r>
          <w:fldChar w:fldCharType="begin"/>
        </w:r>
        <w:r>
          <w:rPr>
            <w:rStyle w:val="Hyperlink"/>
          </w:rPr>
          <w:instrText xml:space="preserve"> PAGEREF _Toc256000022 \h </w:instrText>
        </w:r>
        <w:r>
          <w:fldChar w:fldCharType="separate"/>
        </w:r>
        <w:r>
          <w:rPr>
            <w:rStyle w:val="Hyperlink"/>
          </w:rPr>
          <w:t>13</w:t>
        </w:r>
        <w:r>
          <w:fldChar w:fldCharType="end"/>
        </w:r>
      </w:hyperlink>
    </w:p>
    <w:p xmlns:wp14="http://schemas.microsoft.com/office/word/2010/wordml" w:rsidR="000C2F4F" w:rsidP="000C2F4F" w:rsidRDefault="000C2F4F" w14:paraId="6A05A809" wp14:textId="77777777">
      <w:pPr>
        <w:pStyle w:val="HeadingLevel2"/>
      </w:pPr>
      <w:r>
        <w:fldChar w:fldCharType="end"/>
      </w:r>
    </w:p>
    <w:p xmlns:wp14="http://schemas.microsoft.com/office/word/2010/wordml" w:rsidR="000C2F4F" w:rsidP="000C2F4F" w:rsidRDefault="000C2F4F" w14:paraId="7FA88332" wp14:textId="77777777">
      <w:pPr>
        <w:pStyle w:val="HeadingLevel2"/>
      </w:pPr>
      <w:r>
        <w:t>ANNEX</w:t>
      </w:r>
    </w:p>
    <w:p xmlns:wp14="http://schemas.microsoft.com/office/word/2010/wordml" w:rsidR="000C2F4F" w:rsidRDefault="000C2F4F" w14:paraId="5949A295" wp14:textId="77777777">
      <w:pPr>
        <w:pStyle w:val="TOC1"/>
        <w:tabs>
          <w:tab w:val="left" w:pos="1320"/>
          <w:tab w:val="right" w:leader="dot" w:pos="9350"/>
        </w:tabs>
        <w:rPr>
          <w:rFonts w:ascii="Calibri" w:hAnsi="Calibri"/>
          <w:noProof/>
        </w:rPr>
      </w:pPr>
      <w:r>
        <w:fldChar w:fldCharType="begin"/>
      </w:r>
      <w:r>
        <w:instrText>TOC \t "Annex, 1, Annex Title, 1" \h</w:instrText>
      </w:r>
      <w:r>
        <w:fldChar w:fldCharType="separate"/>
      </w:r>
      <w:hyperlink w:history="1" w:anchor="_Toc256000023">
        <w:r>
          <w:rPr>
            <w:rStyle w:val="Hyperlink"/>
            <w:rFonts w:cs="Times New Roman"/>
          </w:rPr>
          <w:t>ANNEX A</w:t>
        </w:r>
        <w:r>
          <w:rPr>
            <w:rStyle w:val="Hyperlink"/>
            <w:rFonts w:ascii="Calibri" w:hAnsi="Calibri"/>
            <w:noProof/>
          </w:rPr>
          <w:tab/>
        </w:r>
        <w:r>
          <w:rPr>
            <w:rStyle w:val="Hyperlink"/>
          </w:rPr>
          <w:t>BUNDLE OF AGREED PLANS AND SPECIFICATION FOR WORKS TO BE CARRIED OUT AT [DESCRIPTION OF THE PROPERTY]</w:t>
        </w:r>
        <w:r>
          <w:rPr>
            <w:rStyle w:val="Hyperlink"/>
          </w:rPr>
          <w:tab/>
        </w:r>
        <w:r>
          <w:fldChar w:fldCharType="begin"/>
        </w:r>
        <w:r>
          <w:rPr>
            <w:rStyle w:val="Hyperlink"/>
          </w:rPr>
          <w:instrText xml:space="preserve"> PAGEREF _Toc256000023 \h </w:instrText>
        </w:r>
        <w:r>
          <w:fldChar w:fldCharType="separate"/>
        </w:r>
        <w:r>
          <w:rPr>
            <w:rStyle w:val="Hyperlink"/>
          </w:rPr>
          <w:t>16</w:t>
        </w:r>
        <w:r>
          <w:fldChar w:fldCharType="end"/>
        </w:r>
      </w:hyperlink>
    </w:p>
    <w:p xmlns:wp14="http://schemas.microsoft.com/office/word/2010/wordml" w:rsidR="000C2F4F" w:rsidP="00E135A6" w:rsidRDefault="000C2F4F" w14:paraId="5A39BBE3" wp14:textId="77777777">
      <w:pPr>
        <w:pStyle w:val="HeadingLevel2"/>
      </w:pPr>
      <w:r>
        <w:fldChar w:fldCharType="end"/>
      </w:r>
      <w:r w:rsidR="00B46C3A">
        <w:tab/>
      </w:r>
    </w:p>
    <w:p xmlns:wp14="http://schemas.microsoft.com/office/word/2010/wordml" w:rsidR="00B46C3A" w:rsidP="00B46C3A" w:rsidRDefault="00B46C3A" w14:paraId="41C8F396" wp14:textId="77777777">
      <w:pPr>
        <w:rPr>
          <w:rFonts w:eastAsia="Arial Unicode MS"/>
          <w:b/>
          <w:lang w:val="en-US" w:eastAsia="en-US"/>
        </w:rPr>
      </w:pPr>
    </w:p>
    <w:p xmlns:wp14="http://schemas.microsoft.com/office/word/2010/wordml" w:rsidRPr="00B46C3A" w:rsidR="00B46C3A" w:rsidP="00B46C3A" w:rsidRDefault="00B46C3A" w14:paraId="72A3D3EC" wp14:textId="77777777">
      <w:pPr>
        <w:rPr>
          <w:lang w:val="en-US" w:eastAsia="en-US"/>
        </w:rPr>
        <w:sectPr w:rsidRPr="00B46C3A" w:rsidR="00B46C3A" w:rsidSect="00A0105A">
          <w:footerReference w:type="default" r:id="rId14"/>
          <w:pgSz w:w="12240" w:h="15840" w:orient="portrait"/>
          <w:pgMar w:top="1440" w:right="1440" w:bottom="1440" w:left="1440" w:header="720" w:footer="720" w:gutter="0"/>
          <w:pgNumType w:start="1"/>
          <w:cols w:space="720"/>
        </w:sectPr>
      </w:pPr>
    </w:p>
    <w:p xmlns:wp14="http://schemas.microsoft.com/office/word/2010/wordml" w:rsidR="000C2F4F" w:rsidP="000C2F4F" w:rsidRDefault="000C2F4F" w14:paraId="0D0B940D" wp14:textId="77777777">
      <w:pPr>
        <w:pStyle w:val="DescriptiveHeading"/>
      </w:pPr>
    </w:p>
    <w:p xmlns:wp14="http://schemas.microsoft.com/office/word/2010/wordml" w:rsidRPr="00901EC7" w:rsidR="000C2F4F" w:rsidP="000C2F4F" w:rsidRDefault="000C2F4F" w14:paraId="779979A4" wp14:textId="77777777">
      <w:pPr>
        <w:pStyle w:val="Paragraph"/>
      </w:pPr>
      <w:r>
        <w:t>This licence is dated [DATE]</w:t>
      </w:r>
    </w:p>
    <w:p xmlns:wp14="http://schemas.microsoft.com/office/word/2010/wordml" w:rsidR="000C2F4F" w:rsidP="000C2F4F" w:rsidRDefault="000C2F4F" w14:paraId="6AFB569C" wp14:textId="77777777">
      <w:pPr>
        <w:pStyle w:val="Paragraph"/>
        <w:rPr>
          <w:b/>
        </w:rPr>
      </w:pPr>
      <w:r>
        <w:rPr>
          <w:b/>
        </w:rPr>
        <w:t>HM Land Registry</w:t>
      </w:r>
    </w:p>
    <w:p xmlns:wp14="http://schemas.microsoft.com/office/word/2010/wordml" w:rsidR="000C2F4F" w:rsidP="000C2F4F" w:rsidRDefault="000C2F4F" w14:paraId="23A4D861" wp14:textId="77777777">
      <w:pPr>
        <w:pStyle w:val="Paragraph"/>
        <w:rPr>
          <w:b/>
        </w:rPr>
      </w:pPr>
      <w:r>
        <w:rPr>
          <w:b/>
        </w:rPr>
        <w:t>Landlord's title number:</w:t>
      </w:r>
      <w:r w:rsidR="00C9644C">
        <w:rPr>
          <w:b/>
        </w:rPr>
        <w:tab/>
      </w:r>
      <w:r w:rsidR="00C9644C">
        <w:rPr>
          <w:b/>
        </w:rPr>
        <w:t>ST245798</w:t>
      </w:r>
    </w:p>
    <w:p xmlns:wp14="http://schemas.microsoft.com/office/word/2010/wordml" w:rsidR="000C2F4F" w:rsidP="000C2F4F" w:rsidRDefault="000C2F4F" w14:paraId="3FF8D40C" wp14:textId="77777777">
      <w:pPr>
        <w:pStyle w:val="Paragraph"/>
        <w:rPr>
          <w:b/>
        </w:rPr>
      </w:pPr>
      <w:r>
        <w:rPr>
          <w:b/>
        </w:rPr>
        <w:t>Administrative area:</w:t>
      </w:r>
      <w:r w:rsidR="00C9644C">
        <w:rPr>
          <w:b/>
        </w:rPr>
        <w:tab/>
      </w:r>
      <w:r w:rsidR="00C9644C">
        <w:rPr>
          <w:b/>
        </w:rPr>
        <w:tab/>
      </w:r>
      <w:r w:rsidR="00C9644C">
        <w:rPr>
          <w:b/>
        </w:rPr>
        <w:t>North Somerset</w:t>
      </w:r>
    </w:p>
    <w:p xmlns:wp14="http://schemas.microsoft.com/office/word/2010/wordml" w:rsidR="000C2F4F" w:rsidP="000C2F4F" w:rsidRDefault="000C2F4F" w14:paraId="3E4A6C6F" wp14:textId="77777777">
      <w:pPr>
        <w:pStyle w:val="Paragraph"/>
        <w:rPr>
          <w:b/>
        </w:rPr>
      </w:pPr>
      <w:r>
        <w:rPr>
          <w:b/>
        </w:rPr>
        <w:t>Tenant's title number:</w:t>
      </w:r>
      <w:r w:rsidR="00C9644C">
        <w:rPr>
          <w:b/>
        </w:rPr>
        <w:tab/>
      </w:r>
      <w:r w:rsidR="00C9644C">
        <w:rPr>
          <w:b/>
        </w:rPr>
        <w:t>[to be allocated]</w:t>
      </w:r>
    </w:p>
    <w:p xmlns:wp14="http://schemas.microsoft.com/office/word/2010/wordml" w:rsidR="000C2F4F" w:rsidP="000C2F4F" w:rsidRDefault="000C2F4F" w14:paraId="18E56A22" wp14:textId="77777777">
      <w:pPr>
        <w:pStyle w:val="Paragraph"/>
        <w:rPr>
          <w:b/>
        </w:rPr>
      </w:pPr>
      <w:r>
        <w:rPr>
          <w:b/>
        </w:rPr>
        <w:t>Administrative area:</w:t>
      </w:r>
      <w:r w:rsidR="00C9644C">
        <w:rPr>
          <w:b/>
        </w:rPr>
        <w:tab/>
      </w:r>
      <w:r w:rsidR="00C9644C">
        <w:rPr>
          <w:b/>
        </w:rPr>
        <w:tab/>
      </w:r>
      <w:r w:rsidR="00C9644C">
        <w:rPr>
          <w:b/>
        </w:rPr>
        <w:t>North Somerset</w:t>
      </w:r>
    </w:p>
    <w:p xmlns:wp14="http://schemas.microsoft.com/office/word/2010/wordml" w:rsidRPr="009C41C7" w:rsidR="000C2F4F" w:rsidP="000C2F4F" w:rsidRDefault="000C2F4F" w14:paraId="36A141A8" wp14:textId="77777777">
      <w:pPr>
        <w:pStyle w:val="DescriptiveHeading"/>
      </w:pPr>
      <w:r>
        <w:t>Parties</w:t>
      </w:r>
    </w:p>
    <w:p xmlns:wp14="http://schemas.microsoft.com/office/word/2010/wordml" w:rsidRPr="00C90ABE" w:rsidR="000C2F4F" w:rsidP="000C2F4F" w:rsidRDefault="00C9644C" w14:paraId="73B8B3FE" wp14:textId="77777777">
      <w:pPr>
        <w:pStyle w:val="Parties"/>
        <w:rPr>
          <w:b/>
        </w:rPr>
      </w:pPr>
      <w:r>
        <w:rPr>
          <w:b/>
          <w:bCs/>
          <w:sz w:val="24"/>
          <w:szCs w:val="24"/>
        </w:rPr>
        <w:t xml:space="preserve">NORTH SOMERSET DISTRICT COUNCIL </w:t>
      </w:r>
      <w:r>
        <w:rPr>
          <w:sz w:val="24"/>
          <w:szCs w:val="24"/>
        </w:rPr>
        <w:t>of Town Hall, Weston-super-Mare, Somerset BS23 1EL</w:t>
      </w:r>
      <w:r>
        <w:t xml:space="preserve"> </w:t>
      </w:r>
      <w:r w:rsidR="000C2F4F">
        <w:rPr>
          <w:rStyle w:val="DefTerm"/>
        </w:rPr>
        <w:t>(Landlord)</w:t>
      </w:r>
    </w:p>
    <w:p xmlns:wp14="http://schemas.microsoft.com/office/word/2010/wordml" w:rsidRPr="00052797" w:rsidR="000C2F4F" w:rsidP="000C2F4F" w:rsidRDefault="000C2F4F" w14:paraId="20751546" wp14:textId="77777777">
      <w:pPr>
        <w:pStyle w:val="Parties"/>
        <w:rPr>
          <w:b/>
          <w:highlight w:val="yellow"/>
        </w:rPr>
      </w:pPr>
      <w:r w:rsidRPr="00052797">
        <w:rPr>
          <w:highlight w:val="yellow"/>
        </w:rPr>
        <w:t xml:space="preserve">[FULL COMPANY NAME] incorporated and registered in England and Wales with company number [NUMBER] whose registered office is at [REGISTERED OFFICE ADDRESS] </w:t>
      </w:r>
      <w:r w:rsidRPr="00052797">
        <w:rPr>
          <w:rStyle w:val="DefTerm"/>
          <w:highlight w:val="yellow"/>
        </w:rPr>
        <w:t>(Tenant)</w:t>
      </w:r>
    </w:p>
    <w:p xmlns:wp14="http://schemas.microsoft.com/office/word/2010/wordml" w:rsidRPr="00052797" w:rsidR="000C2F4F" w:rsidP="000C2F4F" w:rsidRDefault="000C2F4F" w14:paraId="3FA043FD" wp14:textId="77777777">
      <w:pPr>
        <w:pStyle w:val="Parties"/>
        <w:rPr>
          <w:b/>
          <w:highlight w:val="yellow"/>
        </w:rPr>
      </w:pPr>
      <w:r w:rsidRPr="00052797">
        <w:rPr>
          <w:highlight w:val="yellow"/>
        </w:rPr>
        <w:t xml:space="preserve">[[[FULL COMPANY NAME] incorporated and registered in England and Wales with company number [NUMBER] whose registered office is at [REGISTERED OFFICE ADDRESS] OR [INDIVIDUAL NAME] of [INDIVIDUAL ADDRESS] and [INDIVIDUAL NAME] of [INDIVIDUAL ADDRESS]]  </w:t>
      </w:r>
      <w:r w:rsidRPr="00052797">
        <w:rPr>
          <w:rStyle w:val="DefTerm"/>
          <w:highlight w:val="yellow"/>
        </w:rPr>
        <w:t>(Tenant's Guarantor)</w:t>
      </w:r>
      <w:r w:rsidRPr="00052797">
        <w:rPr>
          <w:highlight w:val="yellow"/>
        </w:rPr>
        <w:fldChar w:fldCharType="begin"/>
      </w:r>
      <w:r w:rsidRPr="00052797">
        <w:rPr>
          <w:highlight w:val="yellow"/>
        </w:rPr>
        <w:fldChar w:fldCharType="end"/>
      </w:r>
      <w:r w:rsidRPr="00052797">
        <w:rPr>
          <w:highlight w:val="yellow"/>
        </w:rPr>
        <w:t>]</w:t>
      </w:r>
    </w:p>
    <w:p xmlns:wp14="http://schemas.microsoft.com/office/word/2010/wordml" w:rsidR="000C2F4F" w:rsidP="000C2F4F" w:rsidRDefault="000C2F4F" w14:paraId="38A9835A" wp14:textId="77777777">
      <w:pPr>
        <w:pStyle w:val="DescriptiveHeading"/>
      </w:pPr>
      <w:r>
        <w:t>BACKGROUND</w:t>
      </w:r>
    </w:p>
    <w:p xmlns:wp14="http://schemas.microsoft.com/office/word/2010/wordml" w:rsidR="000C2F4F" w:rsidP="000C2F4F" w:rsidRDefault="000C2F4F" w14:paraId="4520B577" wp14:textId="77777777">
      <w:pPr>
        <w:pStyle w:val="Background"/>
      </w:pPr>
      <w:bookmarkStart w:name="a759230" w:id="0"/>
      <w:r>
        <w:t>This licence is supplemental and collateral to the Lease.</w:t>
      </w:r>
      <w:bookmarkEnd w:id="0"/>
    </w:p>
    <w:p xmlns:wp14="http://schemas.microsoft.com/office/word/2010/wordml" w:rsidR="000C2F4F" w:rsidP="000C2F4F" w:rsidRDefault="000C2F4F" w14:paraId="01CEF66F" wp14:textId="77777777">
      <w:pPr>
        <w:pStyle w:val="Background"/>
      </w:pPr>
      <w:bookmarkStart w:name="a573602" w:id="1"/>
      <w:r>
        <w:t>The Landlord is entitled to the immediate reversion to the Lease.</w:t>
      </w:r>
      <w:bookmarkEnd w:id="1"/>
    </w:p>
    <w:p xmlns:wp14="http://schemas.microsoft.com/office/word/2010/wordml" w:rsidR="000C2F4F" w:rsidP="000C2F4F" w:rsidRDefault="000C2F4F" w14:paraId="0ECBB8FD" wp14:textId="77777777">
      <w:pPr>
        <w:pStyle w:val="Background"/>
      </w:pPr>
      <w:bookmarkStart w:name="a396065" w:id="2"/>
      <w:r>
        <w:t>The residue of the Term is vested in the Tenant.</w:t>
      </w:r>
      <w:bookmarkEnd w:id="2"/>
    </w:p>
    <w:p xmlns:wp14="http://schemas.microsoft.com/office/word/2010/wordml" w:rsidR="000C2F4F" w:rsidP="000C2F4F" w:rsidRDefault="000C2F4F" w14:paraId="74C17491" wp14:textId="77777777">
      <w:pPr>
        <w:pStyle w:val="Background"/>
      </w:pPr>
      <w:bookmarkStart w:name="a663098" w:id="3"/>
      <w:r>
        <w:t>The Tenant intends to carry out the Works and, under the terms of the Lease, requires the consent of the Landlord to do so.</w:t>
      </w:r>
      <w:bookmarkEnd w:id="3"/>
    </w:p>
    <w:p xmlns:wp14="http://schemas.microsoft.com/office/word/2010/wordml" w:rsidRPr="00C9644C" w:rsidR="000C2F4F" w:rsidP="000C2F4F" w:rsidRDefault="000C2F4F" w14:paraId="24BAC473" wp14:textId="77777777">
      <w:pPr>
        <w:pStyle w:val="Background"/>
        <w:rPr>
          <w:highlight w:val="yellow"/>
        </w:rPr>
      </w:pPr>
      <w:r w:rsidRPr="00C9644C">
        <w:rPr>
          <w:highlight w:val="yellow"/>
        </w:rPr>
        <w:fldChar w:fldCharType="begin"/>
      </w:r>
      <w:r w:rsidRPr="00C9644C">
        <w:rPr>
          <w:highlight w:val="yellow"/>
        </w:rPr>
        <w:fldChar w:fldCharType="end"/>
      </w:r>
      <w:bookmarkStart w:name="a861998" w:id="4"/>
      <w:r w:rsidRPr="00C9644C">
        <w:rPr>
          <w:highlight w:val="yellow"/>
        </w:rPr>
        <w:t>[In the Guarantee Document the Tenant’s Guarantor entered into guarantee and other covenants in respect of the tenant covenants of the Lease.]</w:t>
      </w:r>
      <w:bookmarkEnd w:id="4"/>
    </w:p>
    <w:p xmlns:wp14="http://schemas.microsoft.com/office/word/2010/wordml" w:rsidR="000C2F4F" w:rsidP="000C2F4F" w:rsidRDefault="000C2F4F" w14:paraId="750B95F7" wp14:textId="77777777">
      <w:pPr>
        <w:pStyle w:val="DescriptiveHeading"/>
      </w:pPr>
      <w:r>
        <w:t>Agreed terms</w:t>
      </w:r>
    </w:p>
    <w:p xmlns:wp14="http://schemas.microsoft.com/office/word/2010/wordml" w:rsidR="000C2F4F" w:rsidP="000C2F4F" w:rsidRDefault="000C2F4F" w14:paraId="030A3647" wp14:textId="77777777">
      <w:pPr>
        <w:pStyle w:val="TitleClause"/>
        <w:numPr>
          <w:ilvl w:val="0"/>
          <w:numId w:val="23"/>
        </w:numPr>
      </w:pPr>
      <w:r>
        <w:fldChar w:fldCharType="begin"/>
      </w:r>
      <w:r>
        <w:instrText>TC "1. Interpretation" \l 1</w:instrText>
      </w:r>
      <w:r>
        <w:fldChar w:fldCharType="end"/>
      </w:r>
      <w:bookmarkStart w:name="a530877" w:id="5"/>
      <w:bookmarkStart w:name="_Toc256000000" w:id="6"/>
      <w:r>
        <w:t>Interpretation</w:t>
      </w:r>
      <w:bookmarkEnd w:id="5"/>
      <w:bookmarkEnd w:id="6"/>
    </w:p>
    <w:p xmlns:wp14="http://schemas.microsoft.com/office/word/2010/wordml" w:rsidR="000C2F4F" w:rsidP="000C2F4F" w:rsidRDefault="000C2F4F" w14:paraId="025C652B" wp14:textId="77777777">
      <w:pPr>
        <w:pStyle w:val="ParaClause"/>
      </w:pPr>
      <w:r>
        <w:t>The following definitions and rules of interpretation apply in this licence.</w:t>
      </w:r>
    </w:p>
    <w:p xmlns:wp14="http://schemas.microsoft.com/office/word/2010/wordml" w:rsidR="000C2F4F" w:rsidP="000C2F4F" w:rsidRDefault="000C2F4F" w14:paraId="6DACCE7B" wp14:textId="77777777">
      <w:pPr>
        <w:pStyle w:val="Untitledsubclause1"/>
        <w:numPr>
          <w:ilvl w:val="1"/>
          <w:numId w:val="23"/>
        </w:numPr>
      </w:pPr>
      <w:bookmarkStart w:name="a524241" w:id="7"/>
      <w:r>
        <w:t>Definitions:</w:t>
      </w:r>
      <w:bookmarkEnd w:id="7"/>
    </w:p>
    <w:p xmlns:wp14="http://schemas.microsoft.com/office/word/2010/wordml" w:rsidR="000C2F4F" w:rsidP="000C2F4F" w:rsidRDefault="000C2F4F" w14:paraId="7F96B246" wp14:textId="77777777">
      <w:pPr>
        <w:pStyle w:val="DefinedTermPara"/>
        <w:rPr>
          <w:rStyle w:val="DefTerm"/>
        </w:rPr>
      </w:pPr>
      <w:bookmarkStart w:name="a127700" w:id="8"/>
      <w:r>
        <w:rPr>
          <w:rStyle w:val="DefTerm"/>
        </w:rPr>
        <w:t>CDM Regulations</w:t>
      </w:r>
      <w:r>
        <w:t>: the Construction (Design and Management) Regulations 2015 (</w:t>
      </w:r>
      <w:r>
        <w:rPr>
          <w:i/>
        </w:rPr>
        <w:t>SI 2015/51</w:t>
      </w:r>
      <w:r>
        <w:t>).</w:t>
      </w:r>
      <w:bookmarkEnd w:id="8"/>
    </w:p>
    <w:p xmlns:wp14="http://schemas.microsoft.com/office/word/2010/wordml" w:rsidR="00870CA5" w:rsidP="000C2F4F" w:rsidRDefault="00870CA5" w14:paraId="45E82A4D" wp14:textId="77777777">
      <w:pPr>
        <w:pStyle w:val="DefinedTermPara"/>
        <w:rPr>
          <w:rStyle w:val="DefTerm"/>
        </w:rPr>
      </w:pPr>
      <w:bookmarkStart w:name="a131598" w:id="9"/>
      <w:r>
        <w:rPr>
          <w:rStyle w:val="DefTerm"/>
        </w:rPr>
        <w:t>Collateral Warranty:</w:t>
      </w:r>
      <w:r>
        <w:rPr>
          <w:rStyle w:val="DefTerm"/>
          <w:b w:val="0"/>
          <w:bCs/>
        </w:rPr>
        <w:t xml:space="preserve"> a warranty substantially in the format attached at Schedule 2 to be provided by the Tenant’s building contractor to the Landlord.</w:t>
      </w:r>
    </w:p>
    <w:p xmlns:wp14="http://schemas.microsoft.com/office/word/2010/wordml" w:rsidR="000C2F4F" w:rsidP="000C2F4F" w:rsidRDefault="000C2F4F" w14:paraId="67E703FA" wp14:textId="77777777">
      <w:pPr>
        <w:pStyle w:val="DefinedTermPara"/>
        <w:rPr>
          <w:rStyle w:val="DefTerm"/>
        </w:rPr>
      </w:pPr>
      <w:r>
        <w:rPr>
          <w:rStyle w:val="DefTerm"/>
        </w:rPr>
        <w:t>Energy Performance Certificate</w:t>
      </w:r>
      <w:r>
        <w:rPr>
          <w:rStyle w:val="DefTerm"/>
        </w:rPr>
        <w:fldChar w:fldCharType="begin"/>
      </w:r>
      <w:r>
        <w:rPr>
          <w:rStyle w:val="DefTerm"/>
        </w:rPr>
        <w:instrText xml:space="preserve"> MACROBUTTON optional </w:instrText>
      </w:r>
      <w:r>
        <w:rPr>
          <w:rStyle w:val="DefTerm"/>
        </w:rPr>
        <w:fldChar w:fldCharType="end"/>
      </w:r>
      <w:r>
        <w:t>: a certificate as defined in regulation 2(1) of the Energy Performance of Buildings (England and Wales) Regulations 2012 (</w:t>
      </w:r>
      <w:r>
        <w:rPr>
          <w:i/>
        </w:rPr>
        <w:t>SI 2012/3118</w:t>
      </w:r>
      <w:r>
        <w:t>).</w:t>
      </w:r>
      <w:bookmarkEnd w:id="9"/>
    </w:p>
    <w:p xmlns:wp14="http://schemas.microsoft.com/office/word/2010/wordml" w:rsidRPr="00C9644C" w:rsidR="000C2F4F" w:rsidP="000C2F4F" w:rsidRDefault="000C2F4F" w14:paraId="7E3613BA" wp14:textId="77777777">
      <w:pPr>
        <w:pStyle w:val="DefinedTermPara"/>
        <w:rPr>
          <w:rStyle w:val="DefTerm"/>
          <w:highlight w:val="yellow"/>
        </w:rPr>
      </w:pPr>
      <w:bookmarkStart w:name="a748928" w:id="10"/>
      <w:r w:rsidRPr="00C9644C">
        <w:rPr>
          <w:rStyle w:val="DefTerm"/>
          <w:b w:val="0"/>
          <w:highlight w:val="yellow"/>
        </w:rPr>
        <w:t>[</w:t>
      </w:r>
      <w:r w:rsidRPr="00C9644C">
        <w:rPr>
          <w:rStyle w:val="DefTerm"/>
          <w:highlight w:val="yellow"/>
        </w:rPr>
        <w:t>Guarantee Document</w:t>
      </w:r>
      <w:r w:rsidRPr="00C9644C">
        <w:rPr>
          <w:rStyle w:val="DefTerm"/>
          <w:highlight w:val="yellow"/>
        </w:rPr>
        <w:fldChar w:fldCharType="begin"/>
      </w:r>
      <w:r w:rsidRPr="00C9644C">
        <w:rPr>
          <w:rStyle w:val="DefTerm"/>
          <w:highlight w:val="yellow"/>
        </w:rPr>
        <w:instrText xml:space="preserve"> MACROBUTTON optional </w:instrText>
      </w:r>
      <w:r w:rsidRPr="00C9644C">
        <w:rPr>
          <w:rStyle w:val="DefTerm"/>
          <w:highlight w:val="yellow"/>
        </w:rPr>
        <w:fldChar w:fldCharType="end"/>
      </w:r>
      <w:r w:rsidRPr="00C9644C">
        <w:rPr>
          <w:highlight w:val="yellow"/>
        </w:rPr>
        <w:t>: a [DESCRIPTION OF RELEVANT DOCUMENT] dated [DATE] and made between [PARTIES].]</w:t>
      </w:r>
      <w:bookmarkEnd w:id="10"/>
    </w:p>
    <w:p xmlns:wp14="http://schemas.microsoft.com/office/word/2010/wordml" w:rsidR="000C2F4F" w:rsidP="000C2F4F" w:rsidRDefault="000C2F4F" w14:paraId="3D4609DD" wp14:textId="77777777">
      <w:pPr>
        <w:pStyle w:val="DefinedTermPara"/>
        <w:rPr>
          <w:rStyle w:val="DefTerm"/>
        </w:rPr>
      </w:pPr>
      <w:bookmarkStart w:name="a462151" w:id="11"/>
      <w:r>
        <w:rPr>
          <w:rStyle w:val="DefTerm"/>
        </w:rPr>
        <w:t>Lease</w:t>
      </w:r>
      <w:r>
        <w:t xml:space="preserve">: a lease of </w:t>
      </w:r>
      <w:r w:rsidR="00C9644C">
        <w:t xml:space="preserve">the former Victorian Café, Marine Parade, Weston-super-Mare, Somerset </w:t>
      </w:r>
      <w:r>
        <w:t>dated [</w:t>
      </w:r>
      <w:r w:rsidRPr="00052797">
        <w:rPr>
          <w:highlight w:val="yellow"/>
        </w:rPr>
        <w:t>DATE]</w:t>
      </w:r>
      <w:r>
        <w:t xml:space="preserve"> and made between </w:t>
      </w:r>
      <w:r w:rsidR="00C9644C">
        <w:t xml:space="preserve">the Landlord (1) and the Tenant (2) </w:t>
      </w:r>
      <w:r>
        <w:t>[</w:t>
      </w:r>
      <w:r w:rsidRPr="00C9644C">
        <w:rPr>
          <w:highlight w:val="yellow"/>
        </w:rPr>
        <w:t>PARTIES</w:t>
      </w:r>
      <w:r>
        <w:t>] and all documents supplemental or collateral to that lease.</w:t>
      </w:r>
      <w:bookmarkEnd w:id="11"/>
    </w:p>
    <w:p xmlns:wp14="http://schemas.microsoft.com/office/word/2010/wordml" w:rsidR="000C2F4F" w:rsidP="000C2F4F" w:rsidRDefault="000C2F4F" w14:paraId="682DAB63" wp14:textId="77777777">
      <w:pPr>
        <w:pStyle w:val="DefinedTermPara"/>
        <w:rPr>
          <w:rStyle w:val="DefTerm"/>
        </w:rPr>
      </w:pPr>
      <w:bookmarkStart w:name="a135506" w:id="12"/>
      <w:r>
        <w:rPr>
          <w:rStyle w:val="DefTerm"/>
        </w:rPr>
        <w:t>Property</w:t>
      </w:r>
      <w:r>
        <w:t xml:space="preserve">: </w:t>
      </w:r>
      <w:r w:rsidR="00C9644C">
        <w:t>the former Victorian Café, Marine Parade, Weston-super-Mare, Somerset</w:t>
      </w:r>
      <w:r>
        <w:t xml:space="preserve"> as more particularly described in and demised by the Lease.</w:t>
      </w:r>
      <w:bookmarkEnd w:id="12"/>
    </w:p>
    <w:p xmlns:wp14="http://schemas.microsoft.com/office/word/2010/wordml" w:rsidR="000C2F4F" w:rsidP="000C2F4F" w:rsidRDefault="000C2F4F" w14:paraId="73969CDB" wp14:textId="77777777">
      <w:pPr>
        <w:pStyle w:val="DefinedTermPara"/>
        <w:rPr>
          <w:rStyle w:val="DefTerm"/>
        </w:rPr>
      </w:pPr>
      <w:bookmarkStart w:name="a600061" w:id="13"/>
      <w:r>
        <w:rPr>
          <w:rStyle w:val="DefTerm"/>
        </w:rPr>
        <w:t>Recommendation Report</w:t>
      </w:r>
      <w:r>
        <w:rPr>
          <w:rStyle w:val="DefTerm"/>
        </w:rPr>
        <w:fldChar w:fldCharType="begin"/>
      </w:r>
      <w:r>
        <w:rPr>
          <w:rStyle w:val="DefTerm"/>
        </w:rPr>
        <w:instrText xml:space="preserve"> MACROBUTTON optional </w:instrText>
      </w:r>
      <w:r>
        <w:rPr>
          <w:rStyle w:val="DefTerm"/>
        </w:rPr>
        <w:fldChar w:fldCharType="end"/>
      </w:r>
      <w:r>
        <w:t>: a report as defined in regulation 4 of the Energy Performance of Buildings (England and Wales) Regulations 2012 (</w:t>
      </w:r>
      <w:r>
        <w:rPr>
          <w:i/>
        </w:rPr>
        <w:t>SI 2012/3118</w:t>
      </w:r>
      <w:r>
        <w:t>).</w:t>
      </w:r>
      <w:bookmarkEnd w:id="13"/>
    </w:p>
    <w:p xmlns:wp14="http://schemas.microsoft.com/office/word/2010/wordml" w:rsidRPr="00C9644C" w:rsidR="000C2F4F" w:rsidP="000C2F4F" w:rsidRDefault="000C2F4F" w14:paraId="490191CF" wp14:textId="77777777">
      <w:pPr>
        <w:pStyle w:val="DefinedTermPara"/>
        <w:rPr>
          <w:rStyle w:val="DefTerm"/>
          <w:highlight w:val="yellow"/>
        </w:rPr>
      </w:pPr>
      <w:bookmarkStart w:name="a873858" w:id="14"/>
      <w:r w:rsidRPr="00C9644C">
        <w:rPr>
          <w:rStyle w:val="DefTerm"/>
          <w:b w:val="0"/>
          <w:highlight w:val="yellow"/>
        </w:rPr>
        <w:t>[</w:t>
      </w:r>
      <w:r w:rsidRPr="00C9644C">
        <w:rPr>
          <w:rStyle w:val="DefTerm"/>
          <w:highlight w:val="yellow"/>
        </w:rPr>
        <w:t>Tenant's Guarantor</w:t>
      </w:r>
      <w:r w:rsidRPr="00C9644C">
        <w:rPr>
          <w:rStyle w:val="DefTerm"/>
          <w:highlight w:val="yellow"/>
        </w:rPr>
        <w:fldChar w:fldCharType="begin"/>
      </w:r>
      <w:r w:rsidRPr="00C9644C">
        <w:rPr>
          <w:rStyle w:val="DefTerm"/>
          <w:highlight w:val="yellow"/>
        </w:rPr>
        <w:instrText xml:space="preserve"> MACROBUTTON optional </w:instrText>
      </w:r>
      <w:r w:rsidRPr="00C9644C">
        <w:rPr>
          <w:rStyle w:val="DefTerm"/>
          <w:highlight w:val="yellow"/>
        </w:rPr>
        <w:fldChar w:fldCharType="end"/>
      </w:r>
      <w:r w:rsidRPr="00C9644C">
        <w:rPr>
          <w:highlight w:val="yellow"/>
        </w:rPr>
        <w:t>: [[NAME], incorporated in England and Wales with company number [NUMBER] whose registered office is at [REGISTERED OFFICE ADDRESS]</w:t>
      </w:r>
      <w:r w:rsidRPr="00C9644C">
        <w:rPr>
          <w:b/>
          <w:highlight w:val="yellow"/>
        </w:rPr>
        <w:t xml:space="preserve"> OR</w:t>
      </w:r>
      <w:r w:rsidRPr="00C9644C">
        <w:rPr>
          <w:highlight w:val="yellow"/>
        </w:rPr>
        <w:t xml:space="preserve"> [NAME] of [ADDRESS] and [NAME] of [ADDRESS]].]</w:t>
      </w:r>
      <w:bookmarkEnd w:id="14"/>
    </w:p>
    <w:p xmlns:wp14="http://schemas.microsoft.com/office/word/2010/wordml" w:rsidR="000C2F4F" w:rsidP="000C2F4F" w:rsidRDefault="000C2F4F" w14:paraId="5804B54D" wp14:textId="77777777">
      <w:pPr>
        <w:pStyle w:val="DefinedTermPara"/>
        <w:rPr>
          <w:rStyle w:val="DefTerm"/>
        </w:rPr>
      </w:pPr>
      <w:bookmarkStart w:name="a377202" w:id="15"/>
      <w:r>
        <w:rPr>
          <w:rStyle w:val="DefTerm"/>
        </w:rPr>
        <w:t>Term</w:t>
      </w:r>
      <w:r>
        <w:t>: the term of years granted by the Lease.</w:t>
      </w:r>
      <w:bookmarkEnd w:id="15"/>
    </w:p>
    <w:p xmlns:wp14="http://schemas.microsoft.com/office/word/2010/wordml" w:rsidR="000C2F4F" w:rsidP="000C2F4F" w:rsidRDefault="000C2F4F" w14:paraId="77585037" wp14:textId="77777777">
      <w:pPr>
        <w:pStyle w:val="DefinedTermPara"/>
        <w:rPr>
          <w:rStyle w:val="DefTerm"/>
        </w:rPr>
      </w:pPr>
      <w:bookmarkStart w:name="a304475" w:id="16"/>
      <w:r>
        <w:rPr>
          <w:rStyle w:val="DefTerm"/>
        </w:rPr>
        <w:t>Works</w:t>
      </w:r>
      <w:r>
        <w:t xml:space="preserve">: the works to be carried out at the Property which are referred to in the </w:t>
      </w:r>
      <w:r>
        <w:fldChar w:fldCharType="begin"/>
      </w:r>
      <w:r>
        <w:rPr>
          <w:highlight w:val="lightGray"/>
        </w:rPr>
        <w:instrText>REF a252343 \h \w</w:instrText>
      </w:r>
      <w:r>
        <w:fldChar w:fldCharType="separate"/>
      </w:r>
      <w:r>
        <w:t>Schedule 1</w:t>
      </w:r>
      <w:r>
        <w:fldChar w:fldCharType="end"/>
      </w:r>
      <w:r>
        <w:t xml:space="preserve"> together with making good any damage to the Property caused by carrying out such works.</w:t>
      </w:r>
      <w:bookmarkEnd w:id="16"/>
    </w:p>
    <w:p xmlns:wp14="http://schemas.microsoft.com/office/word/2010/wordml" w:rsidR="000C2F4F" w:rsidP="000C2F4F" w:rsidRDefault="000C2F4F" w14:paraId="0D660074" wp14:textId="77777777">
      <w:pPr>
        <w:pStyle w:val="Untitledsubclause1"/>
        <w:numPr>
          <w:ilvl w:val="1"/>
          <w:numId w:val="23"/>
        </w:numPr>
      </w:pPr>
      <w:bookmarkStart w:name="a193120" w:id="17"/>
      <w:r>
        <w:t xml:space="preserve">References to the </w:t>
      </w:r>
      <w:r>
        <w:rPr>
          <w:rStyle w:val="DefTerm"/>
        </w:rPr>
        <w:t>Landlord</w:t>
      </w:r>
      <w:r>
        <w:t xml:space="preserve"> include a reference to the person entitled for the time being to the immediate reversion to the Lease.  References to the </w:t>
      </w:r>
      <w:r>
        <w:rPr>
          <w:rStyle w:val="DefTerm"/>
        </w:rPr>
        <w:t>Tenant</w:t>
      </w:r>
      <w:r>
        <w:t xml:space="preserve"> include a reference to its successors in title and assigns.</w:t>
      </w:r>
      <w:bookmarkEnd w:id="17"/>
    </w:p>
    <w:p xmlns:wp14="http://schemas.microsoft.com/office/word/2010/wordml" w:rsidR="000C2F4F" w:rsidP="000C2F4F" w:rsidRDefault="000C2F4F" w14:paraId="6B3D88B7" wp14:textId="77777777">
      <w:pPr>
        <w:pStyle w:val="Untitledsubclause1"/>
        <w:numPr>
          <w:ilvl w:val="1"/>
          <w:numId w:val="23"/>
        </w:numPr>
      </w:pPr>
      <w:bookmarkStart w:name="a271934" w:id="18"/>
      <w:r>
        <w:t xml:space="preserve">References to the </w:t>
      </w:r>
      <w:r>
        <w:rPr>
          <w:rStyle w:val="DefTerm"/>
        </w:rPr>
        <w:t>end of the Term</w:t>
      </w:r>
      <w:r>
        <w:t xml:space="preserve"> are to the end of the Term however it ends.</w:t>
      </w:r>
      <w:bookmarkEnd w:id="18"/>
    </w:p>
    <w:p xmlns:wp14="http://schemas.microsoft.com/office/word/2010/wordml" w:rsidR="000C2F4F" w:rsidP="000C2F4F" w:rsidRDefault="000C2F4F" w14:paraId="3800C1E4" wp14:textId="77777777">
      <w:pPr>
        <w:pStyle w:val="Untitledsubclause1"/>
        <w:numPr>
          <w:ilvl w:val="1"/>
          <w:numId w:val="23"/>
        </w:numPr>
      </w:pPr>
      <w:bookmarkStart w:name="a553471" w:id="19"/>
      <w:r>
        <w:t xml:space="preserve">The expression </w:t>
      </w:r>
      <w:r>
        <w:rPr>
          <w:rStyle w:val="DefTerm"/>
        </w:rPr>
        <w:t>tenant covenants</w:t>
      </w:r>
      <w:r>
        <w:t xml:space="preserve"> has the meaning given to it by the Landlord and Tenant (Covenants) Act 1995.</w:t>
      </w:r>
      <w:bookmarkEnd w:id="19"/>
    </w:p>
    <w:p xmlns:wp14="http://schemas.microsoft.com/office/word/2010/wordml" w:rsidR="000C2F4F" w:rsidP="000C2F4F" w:rsidRDefault="000C2F4F" w14:paraId="0AB9B06D" wp14:textId="77777777">
      <w:pPr>
        <w:pStyle w:val="Untitledsubclause1"/>
        <w:numPr>
          <w:ilvl w:val="1"/>
          <w:numId w:val="23"/>
        </w:numPr>
      </w:pPr>
      <w:bookmarkStart w:name="a450065" w:id="20"/>
      <w:r>
        <w:t>Clause, Schedule and paragraph headings shall not affect the interpretation of this licence.</w:t>
      </w:r>
      <w:bookmarkEnd w:id="20"/>
    </w:p>
    <w:p xmlns:wp14="http://schemas.microsoft.com/office/word/2010/wordml" w:rsidR="000C2F4F" w:rsidP="000C2F4F" w:rsidRDefault="000C2F4F" w14:paraId="1D708003" wp14:textId="77777777">
      <w:pPr>
        <w:pStyle w:val="Untitledsubclause1"/>
        <w:numPr>
          <w:ilvl w:val="1"/>
          <w:numId w:val="23"/>
        </w:numPr>
      </w:pPr>
      <w:bookmarkStart w:name="a1042851" w:id="21"/>
      <w:r>
        <w:t xml:space="preserve">A </w:t>
      </w:r>
      <w:r>
        <w:rPr>
          <w:rStyle w:val="DefTerm"/>
        </w:rPr>
        <w:t>person</w:t>
      </w:r>
      <w:r>
        <w:t xml:space="preserve"> includes a natural person, corporate or unincorporated body (whether or not having separate legal personality).</w:t>
      </w:r>
      <w:bookmarkEnd w:id="21"/>
    </w:p>
    <w:p xmlns:wp14="http://schemas.microsoft.com/office/word/2010/wordml" w:rsidR="000C2F4F" w:rsidP="000C2F4F" w:rsidRDefault="000C2F4F" w14:paraId="43CA8BBB" wp14:textId="77777777">
      <w:pPr>
        <w:pStyle w:val="Untitledsubclause1"/>
        <w:numPr>
          <w:ilvl w:val="1"/>
          <w:numId w:val="23"/>
        </w:numPr>
      </w:pPr>
      <w:bookmarkStart w:name="a500377" w:id="22"/>
      <w:r>
        <w:t>The Schedules form part of this licence and shall have effect as if set out in full in the body of this licence. Any reference to this licence includes the Schedules.</w:t>
      </w:r>
      <w:bookmarkEnd w:id="22"/>
    </w:p>
    <w:p xmlns:wp14="http://schemas.microsoft.com/office/word/2010/wordml" w:rsidR="000C2F4F" w:rsidP="000C2F4F" w:rsidRDefault="000C2F4F" w14:paraId="1CA2C898" wp14:textId="77777777">
      <w:pPr>
        <w:pStyle w:val="Untitledsubclause1"/>
        <w:numPr>
          <w:ilvl w:val="1"/>
          <w:numId w:val="23"/>
        </w:numPr>
      </w:pPr>
      <w:bookmarkStart w:name="a314750" w:id="23"/>
      <w:r>
        <w:t>Unless the context otherwise requires, words in the singular shall include the plural and in the plural shall include the singular.</w:t>
      </w:r>
      <w:bookmarkEnd w:id="23"/>
    </w:p>
    <w:p xmlns:wp14="http://schemas.microsoft.com/office/word/2010/wordml" w:rsidR="000C2F4F" w:rsidP="000C2F4F" w:rsidRDefault="000C2F4F" w14:paraId="04A20A44" wp14:textId="77777777">
      <w:pPr>
        <w:pStyle w:val="Untitledsubclause1"/>
        <w:numPr>
          <w:ilvl w:val="1"/>
          <w:numId w:val="23"/>
        </w:numPr>
      </w:pPr>
      <w:bookmarkStart w:name="a137213" w:id="24"/>
      <w:r>
        <w:t>Unless the context otherwise requires, a reference to one gender shall include a reference to the other genders.</w:t>
      </w:r>
      <w:bookmarkEnd w:id="24"/>
    </w:p>
    <w:p xmlns:wp14="http://schemas.microsoft.com/office/word/2010/wordml" w:rsidR="000C2F4F" w:rsidP="000C2F4F" w:rsidRDefault="000C2F4F" w14:paraId="27257F9E" wp14:textId="77777777">
      <w:pPr>
        <w:pStyle w:val="Untitledsubclause1"/>
        <w:numPr>
          <w:ilvl w:val="1"/>
          <w:numId w:val="23"/>
        </w:numPr>
      </w:pPr>
      <w:bookmarkStart w:name="a715830" w:id="25"/>
      <w:r>
        <w:t>Unless otherwise specified, a reference to legislation or a legislative provision is a reference to it as amended, extended or re-enacted from time to time.</w:t>
      </w:r>
      <w:bookmarkEnd w:id="25"/>
    </w:p>
    <w:p xmlns:wp14="http://schemas.microsoft.com/office/word/2010/wordml" w:rsidR="000C2F4F" w:rsidP="000C2F4F" w:rsidRDefault="000C2F4F" w14:paraId="4E8AA694" wp14:textId="77777777">
      <w:pPr>
        <w:pStyle w:val="Untitledsubclause1"/>
        <w:numPr>
          <w:ilvl w:val="1"/>
          <w:numId w:val="23"/>
        </w:numPr>
      </w:pPr>
      <w:bookmarkStart w:name="a914730" w:id="26"/>
      <w:r>
        <w:t>A reference to legislation or a legislative provision shall include all subordinate legislation made from time to time under that legislation or legislative provision.</w:t>
      </w:r>
      <w:bookmarkEnd w:id="26"/>
    </w:p>
    <w:p xmlns:wp14="http://schemas.microsoft.com/office/word/2010/wordml" w:rsidR="000C2F4F" w:rsidP="000C2F4F" w:rsidRDefault="000C2F4F" w14:paraId="53A974D3" wp14:textId="77777777">
      <w:pPr>
        <w:pStyle w:val="Untitledsubclause1"/>
        <w:numPr>
          <w:ilvl w:val="1"/>
          <w:numId w:val="23"/>
        </w:numPr>
      </w:pPr>
      <w:bookmarkStart w:name="a645926" w:id="27"/>
      <w:r>
        <w:t xml:space="preserve">A reference to </w:t>
      </w:r>
      <w:r>
        <w:rPr>
          <w:rStyle w:val="DefTerm"/>
        </w:rPr>
        <w:t>writing</w:t>
      </w:r>
      <w:r>
        <w:t xml:space="preserve"> or </w:t>
      </w:r>
      <w:r>
        <w:rPr>
          <w:rStyle w:val="DefTerm"/>
        </w:rPr>
        <w:t>written</w:t>
      </w:r>
      <w:r>
        <w:t xml:space="preserve"> includes fax but not e-mail.</w:t>
      </w:r>
      <w:bookmarkEnd w:id="27"/>
    </w:p>
    <w:p xmlns:wp14="http://schemas.microsoft.com/office/word/2010/wordml" w:rsidR="000C2F4F" w:rsidP="000C2F4F" w:rsidRDefault="000C2F4F" w14:paraId="1357A44E" wp14:textId="77777777">
      <w:pPr>
        <w:pStyle w:val="Untitledsubclause1"/>
        <w:numPr>
          <w:ilvl w:val="1"/>
          <w:numId w:val="23"/>
        </w:numPr>
      </w:pPr>
      <w:bookmarkStart w:name="a452339" w:id="28"/>
      <w:r>
        <w:t>A reference to this licence or to any other agreement or document referred to in this licence is a reference to this licence or such other agreement or document as varied or novated (in each case, other than in breach of the provisions of this licence) from time to time.</w:t>
      </w:r>
      <w:bookmarkEnd w:id="28"/>
    </w:p>
    <w:p xmlns:wp14="http://schemas.microsoft.com/office/word/2010/wordml" w:rsidR="000C2F4F" w:rsidP="000C2F4F" w:rsidRDefault="000C2F4F" w14:paraId="415590C3" wp14:textId="77777777">
      <w:pPr>
        <w:pStyle w:val="Untitledsubclause1"/>
        <w:numPr>
          <w:ilvl w:val="1"/>
          <w:numId w:val="23"/>
        </w:numPr>
      </w:pPr>
      <w:bookmarkStart w:name="a268985" w:id="29"/>
      <w:r>
        <w:t>Unless the context otherwise requires, references to clauses and Schedules are to the clauses and Schedules of this licence and references to paragraphs are to paragraphs of the relevant Schedule.</w:t>
      </w:r>
      <w:bookmarkEnd w:id="29"/>
    </w:p>
    <w:p xmlns:wp14="http://schemas.microsoft.com/office/word/2010/wordml" w:rsidR="000C2F4F" w:rsidP="000C2F4F" w:rsidRDefault="000C2F4F" w14:paraId="79440DEE" wp14:textId="77777777">
      <w:pPr>
        <w:pStyle w:val="Untitledsubclause1"/>
        <w:numPr>
          <w:ilvl w:val="1"/>
          <w:numId w:val="23"/>
        </w:numPr>
      </w:pPr>
      <w:bookmarkStart w:name="a320511" w:id="30"/>
      <w:r>
        <w:t xml:space="preserve">Any words following the terms </w:t>
      </w:r>
      <w:r>
        <w:rPr>
          <w:rStyle w:val="DefTerm"/>
        </w:rPr>
        <w:t>including</w:t>
      </w:r>
      <w:r>
        <w:t xml:space="preserve">, </w:t>
      </w:r>
      <w:r>
        <w:rPr>
          <w:rStyle w:val="DefTerm"/>
        </w:rPr>
        <w:t>include</w:t>
      </w:r>
      <w:r>
        <w:t xml:space="preserve">, </w:t>
      </w:r>
      <w:r>
        <w:rPr>
          <w:rStyle w:val="DefTerm"/>
        </w:rPr>
        <w:t>in particular</w:t>
      </w:r>
      <w:r>
        <w:t xml:space="preserve">, </w:t>
      </w:r>
      <w:r>
        <w:rPr>
          <w:rStyle w:val="DefTerm"/>
        </w:rPr>
        <w:t>for example</w:t>
      </w:r>
      <w:r>
        <w:t xml:space="preserve"> or any similar expression shall be construed as illustrative and shall not limit the sense of the words, description, definition, phrase or term preceding those terms.</w:t>
      </w:r>
      <w:bookmarkEnd w:id="30"/>
    </w:p>
    <w:p xmlns:wp14="http://schemas.microsoft.com/office/word/2010/wordml" w:rsidR="000C2F4F" w:rsidP="000C2F4F" w:rsidRDefault="000C2F4F" w14:paraId="47B26B00" wp14:textId="77777777">
      <w:pPr>
        <w:pStyle w:val="Untitledsubclause1"/>
        <w:numPr>
          <w:ilvl w:val="1"/>
          <w:numId w:val="23"/>
        </w:numPr>
      </w:pPr>
      <w:bookmarkStart w:name="a569312" w:id="31"/>
      <w:r>
        <w:t>Any obligation on a party not to do something includes an obligation not to allow that thing to be done.</w:t>
      </w:r>
      <w:bookmarkEnd w:id="31"/>
    </w:p>
    <w:p xmlns:wp14="http://schemas.microsoft.com/office/word/2010/wordml" w:rsidR="000C2F4F" w:rsidP="000C2F4F" w:rsidRDefault="000C2F4F" w14:paraId="3338024D" wp14:textId="77777777">
      <w:pPr>
        <w:pStyle w:val="TitleClause"/>
        <w:numPr>
          <w:ilvl w:val="0"/>
          <w:numId w:val="23"/>
        </w:numPr>
      </w:pPr>
      <w:r>
        <w:fldChar w:fldCharType="begin"/>
      </w:r>
      <w:r>
        <w:instrText>TC "2. Consent to carry out the Works" \l 1</w:instrText>
      </w:r>
      <w:r>
        <w:fldChar w:fldCharType="end"/>
      </w:r>
      <w:bookmarkStart w:name="a107669" w:id="32"/>
      <w:bookmarkStart w:name="_Toc256000001" w:id="33"/>
      <w:r>
        <w:t>Consent to carry out the Works</w:t>
      </w:r>
      <w:bookmarkEnd w:id="32"/>
      <w:bookmarkEnd w:id="33"/>
    </w:p>
    <w:p xmlns:wp14="http://schemas.microsoft.com/office/word/2010/wordml" w:rsidR="000C2F4F" w:rsidP="000C2F4F" w:rsidRDefault="000C2F4F" w14:paraId="4A83083A" wp14:textId="77777777">
      <w:pPr>
        <w:pStyle w:val="Untitledsubclause1"/>
        <w:numPr>
          <w:ilvl w:val="1"/>
          <w:numId w:val="23"/>
        </w:numPr>
      </w:pPr>
      <w:bookmarkStart w:name="a528286" w:id="34"/>
      <w:r>
        <w:t>In consideration of the obligations on the Tenant in this licence, the Landlord consents to the Tenant carrying out the Works on the terms set out in this licence and applying for planning permission to carry out the Works.</w:t>
      </w:r>
      <w:bookmarkEnd w:id="34"/>
    </w:p>
    <w:p xmlns:wp14="http://schemas.microsoft.com/office/word/2010/wordml" w:rsidR="000C2F4F" w:rsidP="000C2F4F" w:rsidRDefault="000C2F4F" w14:paraId="7A5429C8" wp14:textId="79D98293">
      <w:pPr>
        <w:pStyle w:val="Untitledsubclause1"/>
        <w:numPr>
          <w:ilvl w:val="1"/>
          <w:numId w:val="23"/>
        </w:numPr>
        <w:rPr/>
      </w:pPr>
      <w:bookmarkStart w:name="a1000855" w:id="35"/>
      <w:r w:rsidR="000C2F4F">
        <w:rPr/>
        <w:t>This consent will cease to be valid if the Works have not been started (</w:t>
      </w:r>
      <w:r w:rsidR="000C2F4F">
        <w:rPr/>
        <w:t>in accordance with</w:t>
      </w:r>
      <w:r w:rsidR="000C2F4F">
        <w:rPr/>
        <w:t xml:space="preserve"> the terms of this licence) within </w:t>
      </w:r>
      <w:r w:rsidRPr="595F5849" w:rsidR="000C2F4F">
        <w:rPr>
          <w:highlight w:val="yellow"/>
        </w:rPr>
        <w:t>[</w:t>
      </w:r>
      <w:r w:rsidRPr="595F5849" w:rsidR="00D051A5">
        <w:rPr>
          <w:highlight w:val="yellow"/>
        </w:rPr>
        <w:t>t</w:t>
      </w:r>
      <w:r w:rsidRPr="595F5849" w:rsidR="34B65378">
        <w:rPr>
          <w:highlight w:val="yellow"/>
        </w:rPr>
        <w:t>hree</w:t>
      </w:r>
      <w:r w:rsidRPr="595F5849" w:rsidR="000C2F4F">
        <w:rPr>
          <w:highlight w:val="yellow"/>
        </w:rPr>
        <w:t>]</w:t>
      </w:r>
      <w:r w:rsidR="000C2F4F">
        <w:rPr/>
        <w:t xml:space="preserve"> </w:t>
      </w:r>
      <w:r w:rsidR="00D051A5">
        <w:rPr/>
        <w:t>years</w:t>
      </w:r>
      <w:r w:rsidR="000C2F4F">
        <w:rPr/>
        <w:t xml:space="preserve"> from (and including) the date of this licence, unless the Landlord gives the Tenant notice extending the period of validity</w:t>
      </w:r>
      <w:r w:rsidR="000C2F4F">
        <w:rPr/>
        <w:t xml:space="preserve">.  </w:t>
      </w:r>
      <w:r w:rsidR="000C2F4F">
        <w:rPr/>
        <w:t xml:space="preserve">If the Landlord does agree to an extension, then this consent will remain valid for the period </w:t>
      </w:r>
      <w:r w:rsidR="000C2F4F">
        <w:rPr/>
        <w:t>stated</w:t>
      </w:r>
      <w:r w:rsidR="000C2F4F">
        <w:rPr/>
        <w:t xml:space="preserve"> in that notice and the </w:t>
      </w:r>
      <w:r w:rsidR="000C2F4F">
        <w:rPr/>
        <w:t>time period</w:t>
      </w:r>
      <w:r w:rsidR="000C2F4F">
        <w:rPr/>
        <w:t xml:space="preserve"> </w:t>
      </w:r>
      <w:r w:rsidR="000C2F4F">
        <w:rPr/>
        <w:t>stated</w:t>
      </w:r>
      <w:r w:rsidR="000C2F4F">
        <w:rPr/>
        <w:t xml:space="preserve"> in </w:t>
      </w:r>
      <w:r>
        <w:fldChar w:fldCharType="begin"/>
      </w:r>
      <w:r>
        <w:instrText xml:space="preserve">PAGEREF a56224\# "'clause '"  \h</w:instrText>
      </w:r>
      <w:r>
        <w:fldChar w:fldCharType="separate"/>
      </w:r>
      <w:r w:rsidR="000C2F4F">
        <w:rPr/>
        <w:t xml:space="preserve">clause </w:t>
      </w:r>
      <w:r>
        <w:fldChar w:fldCharType="end"/>
      </w:r>
      <w:r>
        <w:fldChar w:fldCharType="begin"/>
      </w:r>
      <w:r w:rsidRPr="595F5849">
        <w:rPr>
          <w:highlight w:val="lightGray"/>
        </w:rPr>
        <w:instrText xml:space="preserve">REF a56224 \h \w</w:instrText>
      </w:r>
      <w:r>
        <w:fldChar w:fldCharType="separate"/>
      </w:r>
      <w:r w:rsidR="000C2F4F">
        <w:rPr/>
        <w:t>4.7(a)</w:t>
      </w:r>
      <w:r>
        <w:fldChar w:fldCharType="end"/>
      </w:r>
      <w:r w:rsidR="000C2F4F">
        <w:rPr/>
        <w:t xml:space="preserve"> will be extended by the same amount</w:t>
      </w:r>
      <w:r w:rsidR="000C2F4F">
        <w:rPr/>
        <w:t xml:space="preserve">.  </w:t>
      </w:r>
      <w:r w:rsidR="000C2F4F">
        <w:rPr/>
        <w:t xml:space="preserve">If this consent ceases to be valid and the Landlord has not given notice extending its validity, all the terms of this licence except </w:t>
      </w:r>
      <w:r>
        <w:fldChar w:fldCharType="begin"/>
      </w:r>
      <w:r>
        <w:instrText xml:space="preserve">PAGEREF a528286\# "'clause '"  \h</w:instrText>
      </w:r>
      <w:r>
        <w:fldChar w:fldCharType="separate"/>
      </w:r>
      <w:r w:rsidR="000C2F4F">
        <w:rPr/>
        <w:t xml:space="preserve">clause </w:t>
      </w:r>
      <w:r>
        <w:fldChar w:fldCharType="end"/>
      </w:r>
      <w:r>
        <w:fldChar w:fldCharType="begin"/>
      </w:r>
      <w:r w:rsidRPr="595F5849">
        <w:rPr>
          <w:highlight w:val="lightGray"/>
        </w:rPr>
        <w:instrText xml:space="preserve">REF a528286 \h \w</w:instrText>
      </w:r>
      <w:r>
        <w:fldChar w:fldCharType="separate"/>
      </w:r>
      <w:r w:rsidR="000C2F4F">
        <w:rPr/>
        <w:t>2.1</w:t>
      </w:r>
      <w:r>
        <w:fldChar w:fldCharType="end"/>
      </w:r>
      <w:r w:rsidR="000C2F4F">
        <w:rPr/>
        <w:t xml:space="preserve"> will remain in force.</w:t>
      </w:r>
      <w:bookmarkEnd w:id="35"/>
    </w:p>
    <w:p xmlns:wp14="http://schemas.microsoft.com/office/word/2010/wordml" w:rsidR="000C2F4F" w:rsidP="000C2F4F" w:rsidRDefault="000C2F4F" w14:paraId="6A42971F" wp14:textId="77777777">
      <w:pPr>
        <w:pStyle w:val="Untitledsubclause1"/>
        <w:numPr>
          <w:ilvl w:val="1"/>
          <w:numId w:val="23"/>
        </w:numPr>
      </w:pPr>
      <w:bookmarkStart w:name="a114306" w:id="36"/>
      <w:r>
        <w:t>Nothing in this licence will place the Tenant under an obligation to the Landlord to carry out the Works, but if it does carry them out, it must do so on the terms of this licence.</w:t>
      </w:r>
      <w:bookmarkEnd w:id="36"/>
    </w:p>
    <w:p xmlns:wp14="http://schemas.microsoft.com/office/word/2010/wordml" w:rsidR="000C2F4F" w:rsidP="000C2F4F" w:rsidRDefault="000C2F4F" w14:paraId="5E43E518" wp14:textId="77777777">
      <w:pPr>
        <w:pStyle w:val="Untitledsubclause1"/>
        <w:numPr>
          <w:ilvl w:val="1"/>
          <w:numId w:val="23"/>
        </w:numPr>
      </w:pPr>
      <w:bookmarkStart w:name="a1039535" w:id="37"/>
      <w:r>
        <w:t>This consent does not obviate the need for the consent of any person other than the Landlord that may be required to carry out the Works.</w:t>
      </w:r>
      <w:bookmarkEnd w:id="37"/>
    </w:p>
    <w:p xmlns:wp14="http://schemas.microsoft.com/office/word/2010/wordml" w:rsidR="000C2F4F" w:rsidP="000C2F4F" w:rsidRDefault="000C2F4F" w14:paraId="56EE951E" wp14:textId="77777777">
      <w:pPr>
        <w:pStyle w:val="TitleClause"/>
        <w:numPr>
          <w:ilvl w:val="0"/>
          <w:numId w:val="23"/>
        </w:numPr>
      </w:pPr>
      <w:r>
        <w:fldChar w:fldCharType="begin"/>
      </w:r>
      <w:r>
        <w:instrText>TC "3. Starting the Works" \l 1</w:instrText>
      </w:r>
      <w:r>
        <w:fldChar w:fldCharType="end"/>
      </w:r>
      <w:bookmarkStart w:name="a263844" w:id="38"/>
      <w:bookmarkStart w:name="_Toc256000002" w:id="39"/>
      <w:r>
        <w:t>Starting the Works</w:t>
      </w:r>
      <w:bookmarkEnd w:id="38"/>
      <w:bookmarkEnd w:id="39"/>
    </w:p>
    <w:p xmlns:wp14="http://schemas.microsoft.com/office/word/2010/wordml" w:rsidR="000C2F4F" w:rsidP="000C2F4F" w:rsidRDefault="000C2F4F" w14:paraId="64384CBE" wp14:textId="77777777">
      <w:pPr>
        <w:pStyle w:val="Untitledsubclause1"/>
        <w:numPr>
          <w:ilvl w:val="1"/>
          <w:numId w:val="23"/>
        </w:numPr>
      </w:pPr>
      <w:bookmarkStart w:name="a325341" w:id="40"/>
      <w:r>
        <w:t>The Tenant must not start the Works until it has complied with the requirements of this clause.</w:t>
      </w:r>
      <w:bookmarkEnd w:id="40"/>
    </w:p>
    <w:p xmlns:wp14="http://schemas.microsoft.com/office/word/2010/wordml" w:rsidR="000C2F4F" w:rsidP="000C2F4F" w:rsidRDefault="000C2F4F" w14:paraId="7066B189" wp14:textId="77777777">
      <w:pPr>
        <w:pStyle w:val="Untitledsubclause1"/>
        <w:numPr>
          <w:ilvl w:val="1"/>
          <w:numId w:val="23"/>
        </w:numPr>
      </w:pPr>
      <w:bookmarkStart w:name="a609691" w:id="41"/>
      <w:r>
        <w:t>The Tenant must obtain all licences and consents that are required for the Works under all laws and by the owner or occupier of any neighbouring land or otherwise.</w:t>
      </w:r>
      <w:bookmarkEnd w:id="41"/>
    </w:p>
    <w:p xmlns:wp14="http://schemas.microsoft.com/office/word/2010/wordml" w:rsidR="000C2F4F" w:rsidP="000C2F4F" w:rsidRDefault="000C2F4F" w14:paraId="174CF9EC" wp14:textId="77777777">
      <w:pPr>
        <w:pStyle w:val="Untitledsubclause1"/>
        <w:numPr>
          <w:ilvl w:val="1"/>
          <w:numId w:val="23"/>
        </w:numPr>
      </w:pPr>
      <w:bookmarkStart w:name="a1022218" w:id="42"/>
      <w:r>
        <w:t>The Tenant must provide details of the Works to the insurers of the Property and obtain their consent to carrying out the Works.</w:t>
      </w:r>
      <w:bookmarkEnd w:id="42"/>
    </w:p>
    <w:p xmlns:wp14="http://schemas.microsoft.com/office/word/2010/wordml" w:rsidR="000C2F4F" w:rsidP="000C2F4F" w:rsidRDefault="000C2F4F" w14:paraId="708FDBA1" wp14:textId="77777777">
      <w:pPr>
        <w:pStyle w:val="Untitledsubclause1"/>
        <w:numPr>
          <w:ilvl w:val="1"/>
          <w:numId w:val="23"/>
        </w:numPr>
      </w:pPr>
      <w:bookmarkStart w:name="a50218" w:id="43"/>
      <w:r>
        <w:t>The Tenant must produce all such licences and consents to the Landlord and obtain the Landlord’s confirmation they are satisfactory to the Landlord such confirmation not to be unreasonably withheld.</w:t>
      </w:r>
      <w:bookmarkEnd w:id="43"/>
    </w:p>
    <w:p xmlns:wp14="http://schemas.microsoft.com/office/word/2010/wordml" w:rsidR="000C2F4F" w:rsidP="000C2F4F" w:rsidRDefault="000C2F4F" w14:paraId="3292946C" wp14:textId="77777777">
      <w:pPr>
        <w:pStyle w:val="Untitledsubclause1"/>
        <w:numPr>
          <w:ilvl w:val="1"/>
          <w:numId w:val="23"/>
        </w:numPr>
      </w:pPr>
      <w:bookmarkStart w:name="a231800" w:id="44"/>
      <w:r>
        <w:t xml:space="preserve">The Tenant must give the Landlord </w:t>
      </w:r>
      <w:r w:rsidRPr="00C9644C">
        <w:rPr>
          <w:highlight w:val="yellow"/>
        </w:rPr>
        <w:t>[</w:t>
      </w:r>
      <w:r w:rsidRPr="00C9644C" w:rsidR="00C9644C">
        <w:rPr>
          <w:highlight w:val="yellow"/>
        </w:rPr>
        <w:t>three</w:t>
      </w:r>
      <w:r w:rsidRPr="00C9644C">
        <w:rPr>
          <w:highlight w:val="yellow"/>
        </w:rPr>
        <w:t>]</w:t>
      </w:r>
      <w:r>
        <w:t xml:space="preserve"> copies of the plans and specification for the Works.</w:t>
      </w:r>
      <w:bookmarkEnd w:id="44"/>
    </w:p>
    <w:p xmlns:wp14="http://schemas.microsoft.com/office/word/2010/wordml" w:rsidR="000C2F4F" w:rsidP="000C2F4F" w:rsidRDefault="000C2F4F" w14:paraId="2AA15DE4" wp14:textId="77777777">
      <w:pPr>
        <w:pStyle w:val="Untitledsubclause1"/>
        <w:numPr>
          <w:ilvl w:val="1"/>
          <w:numId w:val="23"/>
        </w:numPr>
      </w:pPr>
      <w:bookmarkStart w:name="a421473" w:id="45"/>
      <w:r>
        <w:t>The Tenant must notify the Landlord and the insurers of the Property of the date it intends to start carrying out the Works.</w:t>
      </w:r>
      <w:bookmarkEnd w:id="45"/>
    </w:p>
    <w:p xmlns:wp14="http://schemas.microsoft.com/office/word/2010/wordml" w:rsidR="00870CA5" w:rsidP="000C2F4F" w:rsidRDefault="00870CA5" w14:paraId="12412C15" wp14:textId="77777777">
      <w:pPr>
        <w:pStyle w:val="Untitledsubclause1"/>
        <w:numPr>
          <w:ilvl w:val="1"/>
          <w:numId w:val="23"/>
        </w:numPr>
      </w:pPr>
      <w:r>
        <w:t>The Tenant must procure that the Tenant’s building contractor(s)</w:t>
      </w:r>
      <w:r w:rsidR="006A5A08">
        <w:t xml:space="preserve"> </w:t>
      </w:r>
      <w:r w:rsidRPr="00033D7F" w:rsidR="006A5A08">
        <w:rPr>
          <w:i/>
          <w:iCs/>
        </w:rPr>
        <w:t>[</w:t>
      </w:r>
      <w:r w:rsidRPr="00033D7F" w:rsidR="006A5A08">
        <w:rPr>
          <w:i/>
          <w:iCs/>
          <w:highlight w:val="yellow"/>
        </w:rPr>
        <w:t>together with the architect/designer/other relevant contractors</w:t>
      </w:r>
      <w:r w:rsidR="006A5A08">
        <w:t>]</w:t>
      </w:r>
      <w:r>
        <w:t xml:space="preserve"> enter into the collateral warranty with the Landlord in</w:t>
      </w:r>
      <w:r w:rsidR="006A5A08">
        <w:t xml:space="preserve"> substantially</w:t>
      </w:r>
      <w:r>
        <w:t xml:space="preserve"> the format</w:t>
      </w:r>
      <w:r w:rsidR="006A5A08">
        <w:t xml:space="preserve"> attached at Schedule 2.</w:t>
      </w:r>
      <w:r>
        <w:t xml:space="preserve"> </w:t>
      </w:r>
    </w:p>
    <w:p xmlns:wp14="http://schemas.microsoft.com/office/word/2010/wordml" w:rsidR="000C2F4F" w:rsidP="000C2F4F" w:rsidRDefault="000C2F4F" w14:paraId="65DF214A" wp14:textId="77777777">
      <w:pPr>
        <w:pStyle w:val="TitleClause"/>
        <w:numPr>
          <w:ilvl w:val="0"/>
          <w:numId w:val="23"/>
        </w:numPr>
      </w:pPr>
      <w:r>
        <w:fldChar w:fldCharType="begin"/>
      </w:r>
      <w:r>
        <w:instrText>TC "4. Carrying out and completing the Works" \l 1</w:instrText>
      </w:r>
      <w:r>
        <w:fldChar w:fldCharType="end"/>
      </w:r>
      <w:bookmarkStart w:name="a321296" w:id="46"/>
      <w:bookmarkStart w:name="_Toc256000003" w:id="47"/>
      <w:r>
        <w:t>Carrying out and completing the Works</w:t>
      </w:r>
      <w:bookmarkEnd w:id="46"/>
      <w:bookmarkEnd w:id="47"/>
    </w:p>
    <w:p xmlns:wp14="http://schemas.microsoft.com/office/word/2010/wordml" w:rsidR="000C2F4F" w:rsidP="000C2F4F" w:rsidRDefault="000C2F4F" w14:paraId="4023BF10" wp14:textId="77777777">
      <w:pPr>
        <w:pStyle w:val="Untitledsubclause1"/>
        <w:numPr>
          <w:ilvl w:val="1"/>
          <w:numId w:val="23"/>
        </w:numPr>
      </w:pPr>
      <w:bookmarkStart w:name="a887406" w:id="48"/>
      <w:r>
        <w:t>The Tenant must carry out the Works:</w:t>
      </w:r>
      <w:bookmarkEnd w:id="48"/>
    </w:p>
    <w:p xmlns:wp14="http://schemas.microsoft.com/office/word/2010/wordml" w:rsidR="000C2F4F" w:rsidP="000C2F4F" w:rsidRDefault="000C2F4F" w14:paraId="2E960CF7" wp14:textId="77777777">
      <w:pPr>
        <w:pStyle w:val="Untitledsubclause2"/>
        <w:numPr>
          <w:ilvl w:val="2"/>
          <w:numId w:val="23"/>
        </w:numPr>
      </w:pPr>
      <w:bookmarkStart w:name="a189075" w:id="49"/>
      <w:r>
        <w:t>using good quality, new materials which are fit for the purpose for which they will be used;</w:t>
      </w:r>
      <w:bookmarkEnd w:id="49"/>
    </w:p>
    <w:p xmlns:wp14="http://schemas.microsoft.com/office/word/2010/wordml" w:rsidR="000C2F4F" w:rsidP="000C2F4F" w:rsidRDefault="000C2F4F" w14:paraId="1E031524" wp14:textId="77777777">
      <w:pPr>
        <w:pStyle w:val="Untitledsubclause2"/>
        <w:numPr>
          <w:ilvl w:val="2"/>
          <w:numId w:val="23"/>
        </w:numPr>
      </w:pPr>
      <w:bookmarkStart w:name="a549649" w:id="50"/>
      <w:r>
        <w:t>in a good and workmanlike manner and in accordance with good building and other relevant practices, codes and guidance; and</w:t>
      </w:r>
      <w:bookmarkEnd w:id="50"/>
    </w:p>
    <w:p xmlns:wp14="http://schemas.microsoft.com/office/word/2010/wordml" w:rsidR="000C2F4F" w:rsidP="000C2F4F" w:rsidRDefault="000C2F4F" w14:paraId="22C89938" wp14:textId="77777777">
      <w:pPr>
        <w:pStyle w:val="Untitledsubclause2"/>
        <w:numPr>
          <w:ilvl w:val="2"/>
          <w:numId w:val="23"/>
        </w:numPr>
      </w:pPr>
      <w:bookmarkStart w:name="a936767" w:id="51"/>
      <w:r>
        <w:t>to the reasonable satisfaction of the Landlord.</w:t>
      </w:r>
      <w:bookmarkEnd w:id="51"/>
    </w:p>
    <w:p xmlns:wp14="http://schemas.microsoft.com/office/word/2010/wordml" w:rsidR="000C2F4F" w:rsidP="000C2F4F" w:rsidRDefault="000C2F4F" w14:paraId="24ACD1E1" wp14:textId="77777777">
      <w:pPr>
        <w:pStyle w:val="Untitledsubclause1"/>
        <w:numPr>
          <w:ilvl w:val="1"/>
          <w:numId w:val="23"/>
        </w:numPr>
      </w:pPr>
      <w:bookmarkStart w:name="a306569" w:id="52"/>
      <w:r>
        <w:t>In carrying out the Works the Tenant must comply with all laws and the terms of all other licences and consents, the requirements and recommendations of all relevant utility suppliers and those of the insurers of the Property.</w:t>
      </w:r>
      <w:bookmarkEnd w:id="52"/>
    </w:p>
    <w:p xmlns:wp14="http://schemas.microsoft.com/office/word/2010/wordml" w:rsidR="000C2F4F" w:rsidP="000C2F4F" w:rsidRDefault="000C2F4F" w14:paraId="7BD3E02E" wp14:textId="77777777">
      <w:pPr>
        <w:pStyle w:val="Untitledsubclause1"/>
        <w:numPr>
          <w:ilvl w:val="1"/>
          <w:numId w:val="23"/>
        </w:numPr>
      </w:pPr>
      <w:bookmarkStart w:name="a197165" w:id="53"/>
      <w:r>
        <w:t>The Tenant must take all proper steps to ensure that carrying out the Works does not make any of the following unsafe: the structure of the building of which the Property forms part, any plant or machinery at the building of which the Property forms part, any neighbouring land or building.</w:t>
      </w:r>
      <w:bookmarkEnd w:id="53"/>
    </w:p>
    <w:p xmlns:wp14="http://schemas.microsoft.com/office/word/2010/wordml" w:rsidR="000C2F4F" w:rsidP="000C2F4F" w:rsidRDefault="000C2F4F" w14:paraId="20C59506" wp14:textId="77777777">
      <w:pPr>
        <w:pStyle w:val="Untitledsubclause1"/>
        <w:numPr>
          <w:ilvl w:val="1"/>
          <w:numId w:val="23"/>
        </w:numPr>
      </w:pPr>
      <w:bookmarkStart w:name="a994219" w:id="54"/>
      <w:r>
        <w:t>The Tenant must cause as little disturbance and inconvenience as reasonably possible to the Landlord and the owners and occupiers of the building of which the Property forms part and of any neighbouring land. The Tenant must not infringe any of their rights nor the rights of any other person in relation to the Property.</w:t>
      </w:r>
      <w:bookmarkEnd w:id="54"/>
    </w:p>
    <w:p xmlns:wp14="http://schemas.microsoft.com/office/word/2010/wordml" w:rsidR="000C2F4F" w:rsidP="000C2F4F" w:rsidRDefault="000C2F4F" w14:paraId="10E81874" wp14:textId="77777777">
      <w:pPr>
        <w:pStyle w:val="Untitledsubclause1"/>
        <w:numPr>
          <w:ilvl w:val="1"/>
          <w:numId w:val="23"/>
        </w:numPr>
      </w:pPr>
      <w:bookmarkStart w:name="a603055" w:id="55"/>
      <w:r>
        <w:t>The Tenant must immediately make good, to the reasonable satisfaction of the Landlord, any damage (including decorative damage) to any land or building or any plant and machinery (other than the Property) which is caused by carrying out the Works.</w:t>
      </w:r>
      <w:bookmarkEnd w:id="55"/>
    </w:p>
    <w:p xmlns:wp14="http://schemas.microsoft.com/office/word/2010/wordml" w:rsidR="000C2F4F" w:rsidP="000C2F4F" w:rsidRDefault="000C2F4F" w14:paraId="379B8AAC" wp14:textId="77777777">
      <w:pPr>
        <w:pStyle w:val="Untitledsubclause1"/>
        <w:numPr>
          <w:ilvl w:val="1"/>
          <w:numId w:val="23"/>
        </w:numPr>
      </w:pPr>
      <w:bookmarkStart w:name="a776547" w:id="56"/>
      <w:r>
        <w:t>The Tenant must allow the Landlord and its surveyors access to the Property, both while the Works are being carried out and afterwards, and will give the Landlord the information it reasonably requests to establish that the Works are being and have been carried out in accordance with this licence.</w:t>
      </w:r>
      <w:bookmarkEnd w:id="56"/>
    </w:p>
    <w:p xmlns:wp14="http://schemas.microsoft.com/office/word/2010/wordml" w:rsidR="000C2F4F" w:rsidP="000C2F4F" w:rsidRDefault="000C2F4F" w14:paraId="6E420A06" wp14:textId="77777777">
      <w:pPr>
        <w:pStyle w:val="Untitledsubclause1"/>
        <w:numPr>
          <w:ilvl w:val="1"/>
          <w:numId w:val="23"/>
        </w:numPr>
      </w:pPr>
      <w:bookmarkStart w:name="a787229" w:id="57"/>
      <w:r>
        <w:t xml:space="preserve">The Tenant must: </w:t>
      </w:r>
      <w:bookmarkEnd w:id="57"/>
    </w:p>
    <w:p xmlns:wp14="http://schemas.microsoft.com/office/word/2010/wordml" w:rsidR="000C2F4F" w:rsidP="000C2F4F" w:rsidRDefault="000C2F4F" w14:paraId="46DAF00C" wp14:textId="77777777">
      <w:pPr>
        <w:pStyle w:val="Untitledsubclause2"/>
        <w:numPr>
          <w:ilvl w:val="2"/>
          <w:numId w:val="23"/>
        </w:numPr>
      </w:pPr>
      <w:bookmarkStart w:name="a56224" w:id="58"/>
      <w:r>
        <w:t xml:space="preserve">complete the Works within </w:t>
      </w:r>
      <w:r w:rsidRPr="00890084" w:rsidR="00890084">
        <w:rPr>
          <w:b/>
          <w:bCs/>
        </w:rPr>
        <w:t>twenty-four</w:t>
      </w:r>
      <w:r>
        <w:t xml:space="preserve"> months after the date of this licence; and</w:t>
      </w:r>
      <w:bookmarkEnd w:id="58"/>
    </w:p>
    <w:p xmlns:wp14="http://schemas.microsoft.com/office/word/2010/wordml" w:rsidR="000C2F4F" w:rsidP="000C2F4F" w:rsidRDefault="000C2F4F" w14:paraId="66BA2FEC" wp14:textId="77777777">
      <w:pPr>
        <w:pStyle w:val="Untitledsubclause2"/>
        <w:numPr>
          <w:ilvl w:val="2"/>
          <w:numId w:val="23"/>
        </w:numPr>
      </w:pPr>
      <w:bookmarkStart w:name="a973364" w:id="59"/>
      <w:r>
        <w:t xml:space="preserve">notify the Landlord as soon as the Works have been completed, and send the Landlord </w:t>
      </w:r>
      <w:r w:rsidRPr="00890084">
        <w:rPr>
          <w:highlight w:val="yellow"/>
        </w:rPr>
        <w:t>[</w:t>
      </w:r>
      <w:r w:rsidRPr="00890084" w:rsidR="00890084">
        <w:rPr>
          <w:highlight w:val="yellow"/>
        </w:rPr>
        <w:t>three</w:t>
      </w:r>
      <w:r w:rsidRPr="00890084">
        <w:rPr>
          <w:highlight w:val="yellow"/>
        </w:rPr>
        <w:t>]</w:t>
      </w:r>
      <w:r>
        <w:t xml:space="preserve"> copies of plans showing the Property as altered by the Works.</w:t>
      </w:r>
      <w:bookmarkEnd w:id="59"/>
    </w:p>
    <w:p xmlns:wp14="http://schemas.microsoft.com/office/word/2010/wordml" w:rsidR="000C2F4F" w:rsidP="000C2F4F" w:rsidRDefault="000C2F4F" w14:paraId="0AB15BB9" wp14:textId="77777777">
      <w:pPr>
        <w:pStyle w:val="Untitledsubclause1"/>
        <w:numPr>
          <w:ilvl w:val="1"/>
          <w:numId w:val="23"/>
        </w:numPr>
      </w:pPr>
      <w:r>
        <w:fldChar w:fldCharType="begin"/>
      </w:r>
      <w:r>
        <w:fldChar w:fldCharType="end"/>
      </w:r>
      <w:bookmarkStart w:name="a292963" w:id="60"/>
      <w:r>
        <w:t>The Tenant shall provide the Landlord with a copy of any Energy Performance Certificate and Recommendation Report issued as a result of the Works within one month of such documents being issued.</w:t>
      </w:r>
      <w:bookmarkEnd w:id="60"/>
    </w:p>
    <w:p xmlns:wp14="http://schemas.microsoft.com/office/word/2010/wordml" w:rsidR="000C2F4F" w:rsidP="000C2F4F" w:rsidRDefault="000C2F4F" w14:paraId="3518260D" wp14:textId="77777777">
      <w:pPr>
        <w:pStyle w:val="TitleClause"/>
        <w:numPr>
          <w:ilvl w:val="0"/>
          <w:numId w:val="23"/>
        </w:numPr>
      </w:pPr>
      <w:r>
        <w:fldChar w:fldCharType="begin"/>
      </w:r>
      <w:r>
        <w:instrText>TC "5. The CDM Regulations" \l 1</w:instrText>
      </w:r>
      <w:r>
        <w:fldChar w:fldCharType="end"/>
      </w:r>
      <w:bookmarkStart w:name="a755185" w:id="61"/>
      <w:bookmarkStart w:name="_Toc256000004" w:id="62"/>
      <w:r>
        <w:t>The CDM Regulations</w:t>
      </w:r>
      <w:bookmarkEnd w:id="61"/>
      <w:bookmarkEnd w:id="62"/>
    </w:p>
    <w:p xmlns:wp14="http://schemas.microsoft.com/office/word/2010/wordml" w:rsidR="000C2F4F" w:rsidP="000C2F4F" w:rsidRDefault="000C2F4F" w14:paraId="698F8E6E" wp14:textId="77777777">
      <w:pPr>
        <w:pStyle w:val="Untitledsubclause1"/>
        <w:numPr>
          <w:ilvl w:val="1"/>
          <w:numId w:val="23"/>
        </w:numPr>
      </w:pPr>
      <w:bookmarkStart w:name="a851317" w:id="63"/>
      <w:r>
        <w:t>By entering into this licence, the Tenant and the Landlord agree that, to the extent that the Landlord may be a client for the purposes of the CDM Regulations, the Tenant is to be treated as the only client in respect of the Works for the purposes of the CDM Regulations.</w:t>
      </w:r>
      <w:bookmarkEnd w:id="63"/>
    </w:p>
    <w:p xmlns:wp14="http://schemas.microsoft.com/office/word/2010/wordml" w:rsidR="000C2F4F" w:rsidP="000C2F4F" w:rsidRDefault="000C2F4F" w14:paraId="5D8CDB2E" wp14:textId="77777777">
      <w:pPr>
        <w:pStyle w:val="Untitledsubclause1"/>
        <w:numPr>
          <w:ilvl w:val="1"/>
          <w:numId w:val="23"/>
        </w:numPr>
      </w:pPr>
      <w:bookmarkStart w:name="a428109" w:id="64"/>
      <w:r>
        <w:t>The Tenant must comply with its obligations as a client for the purposes of the CDM Regulations and must ensure that the principal designer and the principal contractor that it appoints in relation to the Works comply with their respective obligations under the CDM Regulations, including preparing and maintaining the health and safety file for the Works.</w:t>
      </w:r>
      <w:bookmarkEnd w:id="64"/>
    </w:p>
    <w:p xmlns:wp14="http://schemas.microsoft.com/office/word/2010/wordml" w:rsidR="000C2F4F" w:rsidP="000C2F4F" w:rsidRDefault="000C2F4F" w14:paraId="6B7A3874" wp14:textId="77777777">
      <w:pPr>
        <w:pStyle w:val="Untitledsubclause1"/>
        <w:numPr>
          <w:ilvl w:val="1"/>
          <w:numId w:val="23"/>
        </w:numPr>
      </w:pPr>
      <w:r>
        <w:fldChar w:fldCharType="begin"/>
      </w:r>
      <w:r>
        <w:fldChar w:fldCharType="end"/>
      </w:r>
      <w:bookmarkStart w:name="a150395" w:id="65"/>
      <w:r>
        <w:t>The Tenant must ensure that all relevant documents relating to the Works are placed in the health and safety file for the Property by the principal designer or principal contractor in accordance with the CDM Regulations and otherwise comply with its obligations in the Lease relating to those documents and the file.</w:t>
      </w:r>
      <w:bookmarkEnd w:id="65"/>
    </w:p>
    <w:p xmlns:wp14="http://schemas.microsoft.com/office/word/2010/wordml" w:rsidR="000C2F4F" w:rsidP="000C2F4F" w:rsidRDefault="000C2F4F" w14:paraId="0D003334" wp14:textId="77777777">
      <w:pPr>
        <w:pStyle w:val="TitleClause"/>
        <w:numPr>
          <w:ilvl w:val="0"/>
          <w:numId w:val="23"/>
        </w:numPr>
      </w:pPr>
      <w:r>
        <w:fldChar w:fldCharType="begin"/>
      </w:r>
      <w:r>
        <w:instrText>TC "6. Additional works" \l 1</w:instrText>
      </w:r>
      <w:r>
        <w:fldChar w:fldCharType="end"/>
      </w:r>
      <w:bookmarkStart w:name="a635099" w:id="66"/>
      <w:bookmarkStart w:name="_Toc256000005" w:id="67"/>
      <w:r>
        <w:t>Additional works</w:t>
      </w:r>
      <w:bookmarkEnd w:id="66"/>
      <w:bookmarkEnd w:id="67"/>
    </w:p>
    <w:p xmlns:wp14="http://schemas.microsoft.com/office/word/2010/wordml" w:rsidR="000C2F4F" w:rsidP="000C2F4F" w:rsidRDefault="000C2F4F" w14:paraId="7BD466D3" wp14:textId="77777777">
      <w:pPr>
        <w:pStyle w:val="Untitledsubclause1"/>
        <w:numPr>
          <w:ilvl w:val="1"/>
          <w:numId w:val="23"/>
        </w:numPr>
      </w:pPr>
      <w:bookmarkStart w:name="a680416" w:id="68"/>
      <w:r>
        <w:t>If the terms of any planning permission, licence or consent (other than this licence) obtained for the Works, require any other works to be carried out (whether to the Property or to any other land or building) the Tenant must carry out such other works within any time limit imposed by such permission, licence or consent and in any event before the end of the Term.</w:t>
      </w:r>
      <w:bookmarkEnd w:id="68"/>
    </w:p>
    <w:p xmlns:wp14="http://schemas.microsoft.com/office/word/2010/wordml" w:rsidR="000C2F4F" w:rsidP="000C2F4F" w:rsidRDefault="000C2F4F" w14:paraId="7DFB24C8" wp14:textId="77777777">
      <w:pPr>
        <w:pStyle w:val="Untitledsubclause1"/>
        <w:numPr>
          <w:ilvl w:val="1"/>
          <w:numId w:val="23"/>
        </w:numPr>
      </w:pPr>
      <w:bookmarkStart w:name="a75625" w:id="69"/>
      <w:r>
        <w:t xml:space="preserve">The terms of this licence, other than </w:t>
      </w:r>
      <w:r>
        <w:fldChar w:fldCharType="begin"/>
      </w:r>
      <w:r>
        <w:instrText>PAGEREF a107669\# "'clause '"  \h</w:instrText>
      </w:r>
      <w:r>
        <w:fldChar w:fldCharType="separate"/>
      </w:r>
      <w:r>
        <w:t xml:space="preserve">clause </w:t>
      </w:r>
      <w:r>
        <w:fldChar w:fldCharType="end"/>
      </w:r>
      <w:r>
        <w:fldChar w:fldCharType="begin"/>
      </w:r>
      <w:r>
        <w:rPr>
          <w:highlight w:val="lightGray"/>
        </w:rPr>
        <w:instrText>REF a107669 \h \w</w:instrText>
      </w:r>
      <w:r>
        <w:fldChar w:fldCharType="separate"/>
      </w:r>
      <w:r>
        <w:t>2</w:t>
      </w:r>
      <w:r>
        <w:fldChar w:fldCharType="end"/>
      </w:r>
      <w:r>
        <w:t xml:space="preserve"> and </w:t>
      </w:r>
      <w:r>
        <w:fldChar w:fldCharType="begin"/>
      </w:r>
      <w:r>
        <w:instrText>PAGEREF a56224\# "'clause '"  \h</w:instrText>
      </w:r>
      <w:r>
        <w:fldChar w:fldCharType="separate"/>
      </w:r>
      <w:r>
        <w:t xml:space="preserve">clause </w:t>
      </w:r>
      <w:r>
        <w:fldChar w:fldCharType="end"/>
      </w:r>
      <w:r>
        <w:fldChar w:fldCharType="begin"/>
      </w:r>
      <w:r>
        <w:rPr>
          <w:highlight w:val="lightGray"/>
        </w:rPr>
        <w:instrText>REF a56224 \h \w</w:instrText>
      </w:r>
      <w:r>
        <w:fldChar w:fldCharType="separate"/>
      </w:r>
      <w:r>
        <w:t>4.7(a)</w:t>
      </w:r>
      <w:r>
        <w:fldChar w:fldCharType="end"/>
      </w:r>
      <w:r>
        <w:t xml:space="preserve"> will apply to the carrying out of such other works as if they formed part of the Works.</w:t>
      </w:r>
      <w:bookmarkEnd w:id="69"/>
    </w:p>
    <w:p xmlns:wp14="http://schemas.microsoft.com/office/word/2010/wordml" w:rsidR="000C2F4F" w:rsidP="000C2F4F" w:rsidRDefault="000C2F4F" w14:paraId="20BEAFF5" wp14:textId="77777777">
      <w:pPr>
        <w:pStyle w:val="Untitledsubclause1"/>
        <w:numPr>
          <w:ilvl w:val="1"/>
          <w:numId w:val="23"/>
        </w:numPr>
      </w:pPr>
      <w:bookmarkStart w:name="a624613" w:id="70"/>
      <w:r>
        <w:t>This clause is without prejudice to any requirement on the Tenant to obtain the consent of the Landlord to such other works pursuant to the Lease and the consent of any other person that may be required for such other works.</w:t>
      </w:r>
      <w:bookmarkEnd w:id="70"/>
    </w:p>
    <w:p xmlns:wp14="http://schemas.microsoft.com/office/word/2010/wordml" w:rsidR="000C2F4F" w:rsidP="000C2F4F" w:rsidRDefault="000C2F4F" w14:paraId="4311B81D" wp14:textId="77777777">
      <w:pPr>
        <w:pStyle w:val="TitleClause"/>
        <w:numPr>
          <w:ilvl w:val="0"/>
          <w:numId w:val="23"/>
        </w:numPr>
      </w:pPr>
      <w:r>
        <w:fldChar w:fldCharType="begin"/>
      </w:r>
      <w:r>
        <w:instrText>TC "7. Insurance of the Works" \l 1</w:instrText>
      </w:r>
      <w:r>
        <w:fldChar w:fldCharType="end"/>
      </w:r>
      <w:bookmarkStart w:name="a695142" w:id="71"/>
      <w:bookmarkStart w:name="_Toc256000006" w:id="72"/>
      <w:r>
        <w:t>Insurance of the Works</w:t>
      </w:r>
      <w:bookmarkEnd w:id="71"/>
      <w:bookmarkEnd w:id="72"/>
    </w:p>
    <w:p xmlns:wp14="http://schemas.microsoft.com/office/word/2010/wordml" w:rsidR="000C2F4F" w:rsidP="000C2F4F" w:rsidRDefault="000C2F4F" w14:paraId="63B9BA7F" wp14:textId="77777777">
      <w:pPr>
        <w:pStyle w:val="Untitledsubclause1"/>
        <w:numPr>
          <w:ilvl w:val="1"/>
          <w:numId w:val="23"/>
        </w:numPr>
      </w:pPr>
      <w:bookmarkStart w:name="a765866" w:id="73"/>
      <w:r>
        <w:t>The Landlord will only be obliged to insure the Works if they form part of the Property, and only:</w:t>
      </w:r>
      <w:bookmarkEnd w:id="73"/>
    </w:p>
    <w:p xmlns:wp14="http://schemas.microsoft.com/office/word/2010/wordml" w:rsidR="000C2F4F" w:rsidP="000C2F4F" w:rsidRDefault="000C2F4F" w14:paraId="77B165DA" wp14:textId="77777777">
      <w:pPr>
        <w:pStyle w:val="Untitledsubclause2"/>
        <w:numPr>
          <w:ilvl w:val="2"/>
          <w:numId w:val="23"/>
        </w:numPr>
      </w:pPr>
      <w:bookmarkStart w:name="a819273" w:id="74"/>
      <w:r>
        <w:t>after they have been completed in accordance with this licence;</w:t>
      </w:r>
      <w:bookmarkEnd w:id="74"/>
    </w:p>
    <w:p xmlns:wp14="http://schemas.microsoft.com/office/word/2010/wordml" w:rsidR="000C2F4F" w:rsidP="000C2F4F" w:rsidRDefault="000C2F4F" w14:paraId="6BFC8745" wp14:textId="77777777">
      <w:pPr>
        <w:pStyle w:val="Untitledsubclause2"/>
        <w:numPr>
          <w:ilvl w:val="2"/>
          <w:numId w:val="23"/>
        </w:numPr>
      </w:pPr>
      <w:bookmarkStart w:name="a659053" w:id="75"/>
      <w:r>
        <w:t>for the amount for which the Tenant has notified the Landlord that they should be insured; and</w:t>
      </w:r>
      <w:bookmarkEnd w:id="75"/>
    </w:p>
    <w:p xmlns:wp14="http://schemas.microsoft.com/office/word/2010/wordml" w:rsidR="000C2F4F" w:rsidP="000C2F4F" w:rsidRDefault="000C2F4F" w14:paraId="719C09EB" wp14:textId="77777777">
      <w:pPr>
        <w:pStyle w:val="Untitledsubclause2"/>
        <w:numPr>
          <w:ilvl w:val="2"/>
          <w:numId w:val="23"/>
        </w:numPr>
      </w:pPr>
      <w:bookmarkStart w:name="a139713" w:id="76"/>
      <w:r>
        <w:t>otherwise in accordance with the terms of the Lease.</w:t>
      </w:r>
      <w:bookmarkEnd w:id="76"/>
    </w:p>
    <w:p xmlns:wp14="http://schemas.microsoft.com/office/word/2010/wordml" w:rsidR="000C2F4F" w:rsidP="000C2F4F" w:rsidRDefault="000C2F4F" w14:paraId="05A40945" wp14:textId="77777777">
      <w:pPr>
        <w:pStyle w:val="Untitledsubclause1"/>
        <w:numPr>
          <w:ilvl w:val="1"/>
          <w:numId w:val="23"/>
        </w:numPr>
      </w:pPr>
      <w:bookmarkStart w:name="a432154" w:id="77"/>
      <w:r>
        <w:t>Until the Landlord is obliged to insure the Works they will be at the sole risk of the Tenant.</w:t>
      </w:r>
      <w:bookmarkEnd w:id="77"/>
    </w:p>
    <w:p xmlns:wp14="http://schemas.microsoft.com/office/word/2010/wordml" w:rsidR="000C2F4F" w:rsidP="000C2F4F" w:rsidRDefault="000C2F4F" w14:paraId="1265991E" wp14:textId="77777777">
      <w:pPr>
        <w:pStyle w:val="Untitledsubclause1"/>
        <w:numPr>
          <w:ilvl w:val="1"/>
          <w:numId w:val="23"/>
        </w:numPr>
      </w:pPr>
      <w:bookmarkStart w:name="a289252" w:id="78"/>
      <w:r>
        <w:t>The Tenant must pay on demand any increase in the insurance premium and the amount of any additional insurance premium for the Property or any neighbouring land of the Landlord or the building of which the Property forms part that arises because of the Works.</w:t>
      </w:r>
      <w:bookmarkEnd w:id="78"/>
    </w:p>
    <w:p xmlns:wp14="http://schemas.microsoft.com/office/word/2010/wordml" w:rsidR="000C2F4F" w:rsidP="000C2F4F" w:rsidRDefault="000C2F4F" w14:paraId="78F2BD27" wp14:textId="77777777">
      <w:pPr>
        <w:pStyle w:val="TitleClause"/>
        <w:numPr>
          <w:ilvl w:val="0"/>
          <w:numId w:val="23"/>
        </w:numPr>
      </w:pPr>
      <w:r>
        <w:fldChar w:fldCharType="begin"/>
      </w:r>
      <w:r>
        <w:instrText>TC "8. Fees, rates and taxes" \l 1</w:instrText>
      </w:r>
      <w:r>
        <w:fldChar w:fldCharType="end"/>
      </w:r>
      <w:bookmarkStart w:name="a983538" w:id="79"/>
      <w:bookmarkStart w:name="_Toc256000007" w:id="80"/>
      <w:r>
        <w:t>Fees, rates and taxes</w:t>
      </w:r>
      <w:bookmarkEnd w:id="79"/>
      <w:bookmarkEnd w:id="80"/>
    </w:p>
    <w:p xmlns:wp14="http://schemas.microsoft.com/office/word/2010/wordml" w:rsidR="000C2F4F" w:rsidP="000C2F4F" w:rsidRDefault="000C2F4F" w14:paraId="19FFDC4A" wp14:textId="77777777">
      <w:pPr>
        <w:pStyle w:val="ParaClause"/>
      </w:pPr>
      <w:r>
        <w:t>The Tenant must pay all fees, rates, levies and taxes that arise by reason of the Works (including any arising under any laws applying to the Works) whether imposed on the Landlord or the Tenant and must indemnify the Landlord from all liability in relation to such fees, rates, levies and taxes.</w:t>
      </w:r>
    </w:p>
    <w:p xmlns:wp14="http://schemas.microsoft.com/office/word/2010/wordml" w:rsidR="000C2F4F" w:rsidP="000C2F4F" w:rsidRDefault="000C2F4F" w14:paraId="29C8EDD5" wp14:textId="77777777">
      <w:pPr>
        <w:pStyle w:val="TitleClause"/>
        <w:numPr>
          <w:ilvl w:val="0"/>
          <w:numId w:val="23"/>
        </w:numPr>
      </w:pPr>
      <w:r>
        <w:fldChar w:fldCharType="begin"/>
      </w:r>
      <w:r>
        <w:fldChar w:fldCharType="end"/>
      </w:r>
      <w:r>
        <w:fldChar w:fldCharType="begin"/>
      </w:r>
      <w:r>
        <w:instrText>TC "9. Reinstatement" \l 1</w:instrText>
      </w:r>
      <w:r>
        <w:fldChar w:fldCharType="end"/>
      </w:r>
      <w:bookmarkStart w:name="a624418" w:id="81"/>
      <w:bookmarkStart w:name="_Toc256000008" w:id="82"/>
      <w:r>
        <w:t>[Reinstatement</w:t>
      </w:r>
      <w:bookmarkEnd w:id="81"/>
      <w:bookmarkEnd w:id="82"/>
    </w:p>
    <w:p xmlns:wp14="http://schemas.microsoft.com/office/word/2010/wordml" w:rsidR="000C2F4F" w:rsidP="000C2F4F" w:rsidRDefault="000C2F4F" w14:paraId="026B765F" wp14:textId="77777777">
      <w:pPr>
        <w:pStyle w:val="Untitledsubclause1"/>
        <w:numPr>
          <w:ilvl w:val="1"/>
          <w:numId w:val="23"/>
        </w:numPr>
      </w:pPr>
      <w:bookmarkStart w:name="a650143" w:id="83"/>
      <w:r>
        <w:t xml:space="preserve">The Landlord may give notice to the Tenant within </w:t>
      </w:r>
      <w:r w:rsidR="00D051A5">
        <w:t>two</w:t>
      </w:r>
      <w:r>
        <w:t xml:space="preserve"> months before the end of the Term, requiring the Tenant to remove the Works and reinstate the Property. The notice may require removal and reinstatement in respect of part only of the Works.</w:t>
      </w:r>
      <w:bookmarkEnd w:id="83"/>
    </w:p>
    <w:p xmlns:wp14="http://schemas.microsoft.com/office/word/2010/wordml" w:rsidR="000C2F4F" w:rsidP="000C2F4F" w:rsidRDefault="000C2F4F" w14:paraId="53998565" wp14:textId="77777777">
      <w:pPr>
        <w:pStyle w:val="Untitledsubclause1"/>
        <w:numPr>
          <w:ilvl w:val="1"/>
          <w:numId w:val="23"/>
        </w:numPr>
      </w:pPr>
      <w:bookmarkStart w:name="a917176" w:id="84"/>
      <w:r>
        <w:t>If the Landlord gives the Tenant this notice, the Tenant must remove the Works (or the part specified) and reinstate the Property before the end of the Term.  But if the notice is given less than three months before the end of the Term or after the end of the Term the removal and reinstatement must be done within three months after the notice is given.</w:t>
      </w:r>
      <w:bookmarkEnd w:id="84"/>
    </w:p>
    <w:p xmlns:wp14="http://schemas.microsoft.com/office/word/2010/wordml" w:rsidR="000C2F4F" w:rsidP="000C2F4F" w:rsidRDefault="000C2F4F" w14:paraId="4A00264C" wp14:textId="77777777">
      <w:pPr>
        <w:pStyle w:val="Untitledsubclause1"/>
        <w:numPr>
          <w:ilvl w:val="1"/>
          <w:numId w:val="23"/>
        </w:numPr>
      </w:pPr>
      <w:bookmarkStart w:name="a116077" w:id="85"/>
      <w:r>
        <w:t>The removal and reinstatement must be done at the Tenant’s cost and to the reasonable satisfaction of the Landlord.</w:t>
      </w:r>
      <w:bookmarkEnd w:id="85"/>
    </w:p>
    <w:p xmlns:wp14="http://schemas.microsoft.com/office/word/2010/wordml" w:rsidR="000C2F4F" w:rsidP="000C2F4F" w:rsidRDefault="000C2F4F" w14:paraId="66DBAEFC" wp14:textId="77777777">
      <w:pPr>
        <w:pStyle w:val="Untitledsubclause1"/>
        <w:numPr>
          <w:ilvl w:val="1"/>
          <w:numId w:val="23"/>
        </w:numPr>
      </w:pPr>
      <w:bookmarkStart w:name="a519376" w:id="86"/>
      <w:r>
        <w:t xml:space="preserve">The terms of this licence, other than </w:t>
      </w:r>
      <w:r>
        <w:fldChar w:fldCharType="begin"/>
      </w:r>
      <w:r>
        <w:instrText>PAGEREF a107669\# "'clause '"  \h</w:instrText>
      </w:r>
      <w:r>
        <w:fldChar w:fldCharType="separate"/>
      </w:r>
      <w:r>
        <w:t xml:space="preserve">clause </w:t>
      </w:r>
      <w:r>
        <w:fldChar w:fldCharType="end"/>
      </w:r>
      <w:r>
        <w:fldChar w:fldCharType="begin"/>
      </w:r>
      <w:r>
        <w:rPr>
          <w:highlight w:val="lightGray"/>
        </w:rPr>
        <w:instrText>REF a107669 \h \w</w:instrText>
      </w:r>
      <w:r>
        <w:fldChar w:fldCharType="separate"/>
      </w:r>
      <w:r>
        <w:t>2</w:t>
      </w:r>
      <w:r>
        <w:fldChar w:fldCharType="end"/>
      </w:r>
      <w:r>
        <w:t xml:space="preserve"> and </w:t>
      </w:r>
      <w:r>
        <w:fldChar w:fldCharType="begin"/>
      </w:r>
      <w:r>
        <w:instrText>PAGEREF a56224\# "'clause '"  \h</w:instrText>
      </w:r>
      <w:r>
        <w:fldChar w:fldCharType="separate"/>
      </w:r>
      <w:r>
        <w:t xml:space="preserve">clause </w:t>
      </w:r>
      <w:r>
        <w:fldChar w:fldCharType="end"/>
      </w:r>
      <w:r>
        <w:fldChar w:fldCharType="begin"/>
      </w:r>
      <w:r>
        <w:rPr>
          <w:highlight w:val="lightGray"/>
        </w:rPr>
        <w:instrText>REF a56224 \h \w</w:instrText>
      </w:r>
      <w:r>
        <w:fldChar w:fldCharType="separate"/>
      </w:r>
      <w:r>
        <w:t>4.7(a)</w:t>
      </w:r>
      <w:r>
        <w:fldChar w:fldCharType="end"/>
      </w:r>
      <w:r>
        <w:t xml:space="preserve"> will apply to such removal and reinstatement.</w:t>
      </w:r>
      <w:bookmarkEnd w:id="86"/>
    </w:p>
    <w:p xmlns:wp14="http://schemas.microsoft.com/office/word/2010/wordml" w:rsidR="000C2F4F" w:rsidP="000C2F4F" w:rsidRDefault="000C2F4F" w14:paraId="3C5A9D5C" wp14:textId="77777777">
      <w:pPr>
        <w:pStyle w:val="Untitledsubclause1"/>
        <w:numPr>
          <w:ilvl w:val="1"/>
          <w:numId w:val="23"/>
        </w:numPr>
      </w:pPr>
      <w:bookmarkStart w:name="a778319" w:id="87"/>
      <w:r>
        <w:t>The Tenant must also make good any damage (including decorative damage) to the Property caused by the removal and reinstatement.</w:t>
      </w:r>
      <w:bookmarkEnd w:id="87"/>
    </w:p>
    <w:p xmlns:wp14="http://schemas.microsoft.com/office/word/2010/wordml" w:rsidR="000C2F4F" w:rsidP="000C2F4F" w:rsidRDefault="000C2F4F" w14:paraId="370466FA" wp14:textId="77777777">
      <w:pPr>
        <w:pStyle w:val="Untitledsubclause1"/>
        <w:numPr>
          <w:ilvl w:val="1"/>
          <w:numId w:val="23"/>
        </w:numPr>
      </w:pPr>
      <w:r>
        <w:fldChar w:fldCharType="begin"/>
      </w:r>
      <w:r>
        <w:fldChar w:fldCharType="end"/>
      </w:r>
      <w:bookmarkStart w:name="a532648" w:id="88"/>
      <w:r>
        <w:t xml:space="preserve">The provisions of this clause will not form part of the hypothetical lease upon which the open market rent of the Property is to be agreed or determined pursuant to </w:t>
      </w:r>
      <w:r w:rsidRPr="00F737A3" w:rsidR="00F737A3">
        <w:rPr>
          <w:b/>
          <w:bCs/>
        </w:rPr>
        <w:t>paragraph 3 of Part 3 of Schedule 5</w:t>
      </w:r>
      <w:r w:rsidR="00F737A3">
        <w:t xml:space="preserve"> </w:t>
      </w:r>
      <w:r>
        <w:t>of the Lease.</w:t>
      </w:r>
      <w:bookmarkEnd w:id="88"/>
    </w:p>
    <w:p xmlns:wp14="http://schemas.microsoft.com/office/word/2010/wordml" w:rsidR="000C2F4F" w:rsidP="000C2F4F" w:rsidRDefault="000C2F4F" w14:paraId="603AAAFF" wp14:textId="77777777">
      <w:pPr>
        <w:pStyle w:val="TitleClause"/>
        <w:numPr>
          <w:ilvl w:val="0"/>
          <w:numId w:val="23"/>
        </w:numPr>
      </w:pPr>
      <w:r>
        <w:fldChar w:fldCharType="begin"/>
      </w:r>
      <w:r>
        <w:instrText>TC "10. Rent review" \l 1</w:instrText>
      </w:r>
      <w:r>
        <w:fldChar w:fldCharType="end"/>
      </w:r>
      <w:bookmarkStart w:name="a447198" w:id="89"/>
      <w:bookmarkStart w:name="_Toc256000009" w:id="90"/>
      <w:r>
        <w:t>Rent review</w:t>
      </w:r>
      <w:bookmarkEnd w:id="89"/>
      <w:bookmarkEnd w:id="90"/>
    </w:p>
    <w:p xmlns:wp14="http://schemas.microsoft.com/office/word/2010/wordml" w:rsidR="000C2F4F" w:rsidP="000C2F4F" w:rsidRDefault="000C2F4F" w14:paraId="0AC800F0" wp14:textId="77777777">
      <w:pPr>
        <w:pStyle w:val="NoNumUntitledsubclause1"/>
      </w:pPr>
      <w:bookmarkStart w:name="a372251" w:id="91"/>
      <w:r>
        <w:t>Any effect on the rental value of the Property arising in connection with the Works will be disregarded on any rent review under the Lease.</w:t>
      </w:r>
      <w:bookmarkEnd w:id="91"/>
    </w:p>
    <w:p xmlns:wp14="http://schemas.microsoft.com/office/word/2010/wordml" w:rsidR="000C2F4F" w:rsidP="000C2F4F" w:rsidRDefault="000C2F4F" w14:paraId="112660BA" wp14:textId="77777777">
      <w:pPr>
        <w:pStyle w:val="TitleClause"/>
        <w:numPr>
          <w:ilvl w:val="0"/>
          <w:numId w:val="23"/>
        </w:numPr>
      </w:pPr>
      <w:r>
        <w:fldChar w:fldCharType="begin"/>
      </w:r>
      <w:r>
        <w:instrText>TC "11. The Lease covenants and conditions" \l 1</w:instrText>
      </w:r>
      <w:r>
        <w:fldChar w:fldCharType="end"/>
      </w:r>
      <w:bookmarkStart w:name="a526012" w:id="92"/>
      <w:bookmarkStart w:name="_Toc256000010" w:id="93"/>
      <w:r>
        <w:t>The Lease covenants and conditions</w:t>
      </w:r>
      <w:bookmarkEnd w:id="92"/>
      <w:bookmarkEnd w:id="93"/>
    </w:p>
    <w:p xmlns:wp14="http://schemas.microsoft.com/office/word/2010/wordml" w:rsidR="000C2F4F" w:rsidP="000C2F4F" w:rsidRDefault="000C2F4F" w14:paraId="2D4B8A4F" wp14:textId="77777777">
      <w:pPr>
        <w:pStyle w:val="NoNumUntitledsubclause1"/>
      </w:pPr>
      <w:bookmarkStart w:name="a161003" w:id="94"/>
      <w:r>
        <w:t>The tenant covenants in the Lease will extend to the Works and apply to the Property as altered by the Works.</w:t>
      </w:r>
      <w:bookmarkEnd w:id="94"/>
    </w:p>
    <w:p xmlns:wp14="http://schemas.microsoft.com/office/word/2010/wordml" w:rsidR="000C2F4F" w:rsidP="000C2F4F" w:rsidRDefault="000C2F4F" w14:paraId="7A5CF0AA" wp14:textId="77777777">
      <w:pPr>
        <w:pStyle w:val="TitleClause"/>
        <w:numPr>
          <w:ilvl w:val="0"/>
          <w:numId w:val="23"/>
        </w:numPr>
      </w:pPr>
      <w:r>
        <w:fldChar w:fldCharType="begin"/>
      </w:r>
      <w:r>
        <w:instrText>TC "12. No warranty by the Landlord" \l 1</w:instrText>
      </w:r>
      <w:r>
        <w:fldChar w:fldCharType="end"/>
      </w:r>
      <w:bookmarkStart w:name="a793045" w:id="95"/>
      <w:bookmarkStart w:name="_Toc256000011" w:id="96"/>
      <w:r>
        <w:t>No warranty by the Landlord</w:t>
      </w:r>
      <w:bookmarkEnd w:id="95"/>
      <w:bookmarkEnd w:id="96"/>
    </w:p>
    <w:p xmlns:wp14="http://schemas.microsoft.com/office/word/2010/wordml" w:rsidR="000C2F4F" w:rsidP="000C2F4F" w:rsidRDefault="000C2F4F" w14:paraId="6FEBE7E1" wp14:textId="77777777">
      <w:pPr>
        <w:pStyle w:val="Untitledsubclause1"/>
        <w:numPr>
          <w:ilvl w:val="1"/>
          <w:numId w:val="23"/>
        </w:numPr>
      </w:pPr>
      <w:bookmarkStart w:name="a222890" w:id="97"/>
      <w:r>
        <w:t>No representation or warranty is given or is to be implied by the Landlord entering into this licence or by any step taken by or on behalf of the Landlord, in connection with it as to:</w:t>
      </w:r>
      <w:bookmarkEnd w:id="97"/>
    </w:p>
    <w:p xmlns:wp14="http://schemas.microsoft.com/office/word/2010/wordml" w:rsidR="000C2F4F" w:rsidP="000C2F4F" w:rsidRDefault="000C2F4F" w14:paraId="1FC7413D" wp14:textId="77777777">
      <w:pPr>
        <w:pStyle w:val="Untitledsubclause2"/>
        <w:numPr>
          <w:ilvl w:val="2"/>
          <w:numId w:val="23"/>
        </w:numPr>
      </w:pPr>
      <w:bookmarkStart w:name="a198936" w:id="98"/>
      <w:r>
        <w:t>the suitability of the Property [or the building of which it forms part] for the Works; or</w:t>
      </w:r>
      <w:bookmarkEnd w:id="98"/>
    </w:p>
    <w:p xmlns:wp14="http://schemas.microsoft.com/office/word/2010/wordml" w:rsidR="000C2F4F" w:rsidP="000C2F4F" w:rsidRDefault="000C2F4F" w14:paraId="6614FA40" wp14:textId="77777777">
      <w:pPr>
        <w:pStyle w:val="Untitledsubclause2"/>
        <w:numPr>
          <w:ilvl w:val="2"/>
          <w:numId w:val="23"/>
        </w:numPr>
      </w:pPr>
      <w:bookmarkStart w:name="a739638" w:id="99"/>
      <w:r>
        <w:t>whether the Works or any removal or reinstatement of them may be lawfully carried out.</w:t>
      </w:r>
      <w:bookmarkEnd w:id="99"/>
    </w:p>
    <w:p xmlns:wp14="http://schemas.microsoft.com/office/word/2010/wordml" w:rsidR="000C2F4F" w:rsidP="000C2F4F" w:rsidRDefault="000C2F4F" w14:paraId="2846C4B2" wp14:textId="77777777">
      <w:pPr>
        <w:pStyle w:val="Untitledsubclause1"/>
        <w:numPr>
          <w:ilvl w:val="1"/>
          <w:numId w:val="23"/>
        </w:numPr>
      </w:pPr>
      <w:bookmarkStart w:name="a383110" w:id="100"/>
      <w:r>
        <w:t xml:space="preserve">The Tenant acknowledges that it does not rely on, and will have no remedies in respect of, any representation or warranty (whether made innocently or negligently) that may have been made by or on behalf of the Landlord before the date of this licence as to any of the matters mentioned in </w:t>
      </w:r>
      <w:r>
        <w:fldChar w:fldCharType="begin"/>
      </w:r>
      <w:r>
        <w:instrText>PAGEREF a222890\# "'clause '"  \h</w:instrText>
      </w:r>
      <w:r>
        <w:fldChar w:fldCharType="separate"/>
      </w:r>
      <w:r>
        <w:t xml:space="preserve">clause </w:t>
      </w:r>
      <w:r>
        <w:fldChar w:fldCharType="end"/>
      </w:r>
      <w:r>
        <w:fldChar w:fldCharType="begin"/>
      </w:r>
      <w:r>
        <w:rPr>
          <w:highlight w:val="lightGray"/>
        </w:rPr>
        <w:instrText>REF a222890 \h \w</w:instrText>
      </w:r>
      <w:r>
        <w:fldChar w:fldCharType="separate"/>
      </w:r>
      <w:r>
        <w:t>12.1</w:t>
      </w:r>
      <w:r>
        <w:fldChar w:fldCharType="end"/>
      </w:r>
      <w:r>
        <w:t>.</w:t>
      </w:r>
      <w:bookmarkEnd w:id="100"/>
    </w:p>
    <w:p xmlns:wp14="http://schemas.microsoft.com/office/word/2010/wordml" w:rsidR="000C2F4F" w:rsidP="000C2F4F" w:rsidRDefault="000C2F4F" w14:paraId="797DC38A" wp14:textId="77777777">
      <w:pPr>
        <w:pStyle w:val="Untitledsubclause1"/>
        <w:numPr>
          <w:ilvl w:val="1"/>
          <w:numId w:val="23"/>
        </w:numPr>
      </w:pPr>
      <w:bookmarkStart w:name="a718276" w:id="101"/>
      <w:r>
        <w:t>Nothing in this clause shall limit or exclude any liability for fraud.</w:t>
      </w:r>
      <w:bookmarkEnd w:id="101"/>
    </w:p>
    <w:p xmlns:wp14="http://schemas.microsoft.com/office/word/2010/wordml" w:rsidR="000C2F4F" w:rsidP="000C2F4F" w:rsidRDefault="000C2F4F" w14:paraId="15AFCC08" wp14:textId="77777777">
      <w:pPr>
        <w:pStyle w:val="TitleClause"/>
        <w:numPr>
          <w:ilvl w:val="0"/>
          <w:numId w:val="23"/>
        </w:numPr>
      </w:pPr>
      <w:r>
        <w:fldChar w:fldCharType="begin"/>
      </w:r>
      <w:r>
        <w:fldChar w:fldCharType="end"/>
      </w:r>
      <w:r>
        <w:fldChar w:fldCharType="begin"/>
      </w:r>
      <w:r>
        <w:instrText>TC "13. Variations" \l 1</w:instrText>
      </w:r>
      <w:r>
        <w:fldChar w:fldCharType="end"/>
      </w:r>
      <w:bookmarkStart w:name="a261546" w:id="102"/>
      <w:bookmarkStart w:name="_Toc256000012" w:id="103"/>
      <w:r>
        <w:t>[Variations]</w:t>
      </w:r>
      <w:bookmarkEnd w:id="102"/>
      <w:bookmarkEnd w:id="103"/>
    </w:p>
    <w:p xmlns:wp14="http://schemas.microsoft.com/office/word/2010/wordml" w:rsidR="000C2F4F" w:rsidP="000C2F4F" w:rsidRDefault="000C2F4F" w14:paraId="655F59E8" wp14:textId="77777777">
      <w:pPr>
        <w:pStyle w:val="NoNumUntitledsubclause1"/>
      </w:pPr>
      <w:bookmarkStart w:name="a788268" w:id="104"/>
      <w:r w:rsidRPr="00BD2E92">
        <w:rPr>
          <w:highlight w:val="yellow"/>
        </w:rPr>
        <w:t>[PROVISIONS DEALING WITH THE TERMS OF ANY VARIATIONS TO THE LEASE, INCLUDING REGISTRATION</w:t>
      </w:r>
      <w:r>
        <w:t>]</w:t>
      </w:r>
      <w:bookmarkEnd w:id="104"/>
    </w:p>
    <w:p xmlns:wp14="http://schemas.microsoft.com/office/word/2010/wordml" w:rsidR="000C2F4F" w:rsidP="000C2F4F" w:rsidRDefault="000C2F4F" w14:paraId="1BBCF8A7" wp14:textId="77777777">
      <w:pPr>
        <w:pStyle w:val="TitleClause"/>
        <w:numPr>
          <w:ilvl w:val="0"/>
          <w:numId w:val="23"/>
        </w:numPr>
      </w:pPr>
      <w:r>
        <w:fldChar w:fldCharType="begin"/>
      </w:r>
      <w:r>
        <w:instrText>TC "14. Costs" \l 1</w:instrText>
      </w:r>
      <w:r>
        <w:fldChar w:fldCharType="end"/>
      </w:r>
      <w:bookmarkStart w:name="a1023989" w:id="105"/>
      <w:bookmarkStart w:name="_Toc256000013" w:id="106"/>
      <w:r>
        <w:t>Costs</w:t>
      </w:r>
      <w:bookmarkEnd w:id="105"/>
      <w:bookmarkEnd w:id="106"/>
    </w:p>
    <w:p xmlns:wp14="http://schemas.microsoft.com/office/word/2010/wordml" w:rsidR="000C2F4F" w:rsidP="000C2F4F" w:rsidRDefault="00BD2E92" w14:paraId="0B771E6F" wp14:textId="77777777">
      <w:pPr>
        <w:pStyle w:val="Untitledsubclause1"/>
        <w:numPr>
          <w:ilvl w:val="1"/>
          <w:numId w:val="23"/>
        </w:numPr>
      </w:pPr>
      <w:bookmarkStart w:name="a530057" w:id="107"/>
      <w:r>
        <w:t xml:space="preserve">Each party shall pay their own costs </w:t>
      </w:r>
      <w:r w:rsidR="000C2F4F">
        <w:t>in connection with this licence.</w:t>
      </w:r>
      <w:bookmarkEnd w:id="107"/>
    </w:p>
    <w:p xmlns:wp14="http://schemas.microsoft.com/office/word/2010/wordml" w:rsidR="000C2F4F" w:rsidP="000C2F4F" w:rsidRDefault="000C2F4F" w14:paraId="01C0B6BD" wp14:textId="77777777">
      <w:pPr>
        <w:pStyle w:val="Untitledsubclause1"/>
        <w:numPr>
          <w:ilvl w:val="1"/>
          <w:numId w:val="23"/>
        </w:numPr>
      </w:pPr>
      <w:bookmarkStart w:name="a746275" w:id="108"/>
      <w:r>
        <w:t>The Tenant must pay on demand any reasonable costs and disbursements of the Landlord, its solicitors, surveyors managing agents</w:t>
      </w:r>
      <w:r w:rsidR="00BD2E92">
        <w:t xml:space="preserve"> </w:t>
      </w:r>
      <w:r>
        <w:t>and insurers incurred in connection with the Works or any removal of them and reinstatement of the Property or in making good any damage to any land or building, plant or machinery (other than the Property) which is caused by the carrying out of the Works or by the removal of them or the reinstatement of the Property.</w:t>
      </w:r>
      <w:bookmarkEnd w:id="108"/>
    </w:p>
    <w:p xmlns:wp14="http://schemas.microsoft.com/office/word/2010/wordml" w:rsidR="000C2F4F" w:rsidP="000C2F4F" w:rsidRDefault="000C2F4F" w14:paraId="5FFCBDE4" wp14:textId="77777777">
      <w:pPr>
        <w:pStyle w:val="Untitledsubclause1"/>
        <w:numPr>
          <w:ilvl w:val="1"/>
          <w:numId w:val="23"/>
        </w:numPr>
      </w:pPr>
      <w:bookmarkStart w:name="a628780" w:id="109"/>
      <w:r>
        <w:t>The obligations in this clause extend to costs and disbursements assessed on a full indemnity basis and to any value added tax in respect of those costs and disbursements except to the extent that the Landlord is able to recover that value added tax.</w:t>
      </w:r>
      <w:bookmarkEnd w:id="109"/>
    </w:p>
    <w:p xmlns:wp14="http://schemas.microsoft.com/office/word/2010/wordml" w:rsidR="000C2F4F" w:rsidP="000C2F4F" w:rsidRDefault="000C2F4F" w14:paraId="5BFAF1D4" wp14:textId="77777777">
      <w:pPr>
        <w:pStyle w:val="TitleClause"/>
        <w:numPr>
          <w:ilvl w:val="0"/>
          <w:numId w:val="23"/>
        </w:numPr>
      </w:pPr>
      <w:r>
        <w:fldChar w:fldCharType="begin"/>
      </w:r>
      <w:r>
        <w:instrText>TC "15. The right of re-entry in the Lease" \l 1</w:instrText>
      </w:r>
      <w:r>
        <w:fldChar w:fldCharType="end"/>
      </w:r>
      <w:bookmarkStart w:name="a981264" w:id="110"/>
      <w:bookmarkStart w:name="_Toc256000014" w:id="111"/>
      <w:r>
        <w:t>The right of re-entry in the Lease</w:t>
      </w:r>
      <w:bookmarkEnd w:id="110"/>
      <w:bookmarkEnd w:id="111"/>
    </w:p>
    <w:p xmlns:wp14="http://schemas.microsoft.com/office/word/2010/wordml" w:rsidR="000C2F4F" w:rsidP="000C2F4F" w:rsidRDefault="000C2F4F" w14:paraId="5A9D455F" wp14:textId="77777777">
      <w:pPr>
        <w:pStyle w:val="NoNumUntitledsubclause1"/>
      </w:pPr>
      <w:bookmarkStart w:name="a164348" w:id="112"/>
      <w:r>
        <w:t>The right of re-entry in the Lease will be exercisable if any covenant or condition of this licence is breached, as well as if any of the events stated in the provision for re-entry in the Lease occurs.</w:t>
      </w:r>
      <w:bookmarkEnd w:id="112"/>
    </w:p>
    <w:p xmlns:wp14="http://schemas.microsoft.com/office/word/2010/wordml" w:rsidR="000C2F4F" w:rsidP="000C2F4F" w:rsidRDefault="000C2F4F" w14:paraId="3814DC70" wp14:textId="77777777">
      <w:pPr>
        <w:pStyle w:val="TitleClause"/>
        <w:numPr>
          <w:ilvl w:val="0"/>
          <w:numId w:val="23"/>
        </w:numPr>
      </w:pPr>
      <w:r>
        <w:fldChar w:fldCharType="begin"/>
      </w:r>
      <w:r>
        <w:instrText>TC "16. Indemnity" \l 1</w:instrText>
      </w:r>
      <w:r>
        <w:fldChar w:fldCharType="end"/>
      </w:r>
      <w:bookmarkStart w:name="a269660" w:id="113"/>
      <w:bookmarkStart w:name="_Toc256000015" w:id="114"/>
      <w:r>
        <w:t>Indemnity</w:t>
      </w:r>
      <w:bookmarkEnd w:id="113"/>
      <w:bookmarkEnd w:id="114"/>
    </w:p>
    <w:p xmlns:wp14="http://schemas.microsoft.com/office/word/2010/wordml" w:rsidR="000C2F4F" w:rsidP="000C2F4F" w:rsidRDefault="000C2F4F" w14:paraId="61E2296A" wp14:textId="77777777">
      <w:pPr>
        <w:pStyle w:val="NoNumUntitledsubclause1"/>
      </w:pPr>
      <w:bookmarkStart w:name="a328664" w:id="115"/>
      <w:r>
        <w:t>The Tenant shall indemnify the Landlord against all liabilities, costs, expenses, damages and losses suffered or incurred by the Landlord arising out of or in connection with any breach of the terms of this licence.</w:t>
      </w:r>
      <w:bookmarkEnd w:id="115"/>
    </w:p>
    <w:p xmlns:wp14="http://schemas.microsoft.com/office/word/2010/wordml" w:rsidRPr="00BD2E92" w:rsidR="000C2F4F" w:rsidP="000C2F4F" w:rsidRDefault="000C2F4F" w14:paraId="79520B48" wp14:textId="77777777">
      <w:pPr>
        <w:pStyle w:val="TitleClause"/>
        <w:numPr>
          <w:ilvl w:val="0"/>
          <w:numId w:val="23"/>
        </w:numPr>
        <w:rPr>
          <w:highlight w:val="yellow"/>
        </w:rPr>
      </w:pPr>
      <w:r w:rsidRPr="00BD2E92">
        <w:rPr>
          <w:highlight w:val="yellow"/>
        </w:rPr>
        <w:fldChar w:fldCharType="begin"/>
      </w:r>
      <w:r w:rsidRPr="00BD2E92">
        <w:rPr>
          <w:highlight w:val="yellow"/>
        </w:rPr>
        <w:fldChar w:fldCharType="end"/>
      </w:r>
      <w:r w:rsidRPr="00BD2E92">
        <w:rPr>
          <w:highlight w:val="yellow"/>
        </w:rPr>
        <w:fldChar w:fldCharType="begin"/>
      </w:r>
      <w:r w:rsidRPr="00BD2E92">
        <w:rPr>
          <w:highlight w:val="yellow"/>
        </w:rPr>
        <w:instrText>TC "17. The Tenant’s Guarantor" \l 1</w:instrText>
      </w:r>
      <w:r w:rsidRPr="00BD2E92">
        <w:rPr>
          <w:highlight w:val="yellow"/>
        </w:rPr>
        <w:fldChar w:fldCharType="end"/>
      </w:r>
      <w:bookmarkStart w:name="a923812" w:id="116"/>
      <w:bookmarkStart w:name="_Toc256000016" w:id="117"/>
      <w:r w:rsidRPr="00BD2E92">
        <w:rPr>
          <w:highlight w:val="yellow"/>
        </w:rPr>
        <w:t>[The Tenant’s Guarantor</w:t>
      </w:r>
      <w:bookmarkEnd w:id="116"/>
      <w:bookmarkEnd w:id="117"/>
    </w:p>
    <w:p xmlns:wp14="http://schemas.microsoft.com/office/word/2010/wordml" w:rsidRPr="00BD2E92" w:rsidR="000C2F4F" w:rsidP="000C2F4F" w:rsidRDefault="000C2F4F" w14:paraId="53C3A701" wp14:textId="77777777">
      <w:pPr>
        <w:pStyle w:val="Untitledsubclause1"/>
        <w:numPr>
          <w:ilvl w:val="1"/>
          <w:numId w:val="23"/>
        </w:numPr>
        <w:rPr>
          <w:highlight w:val="yellow"/>
        </w:rPr>
      </w:pPr>
      <w:bookmarkStart w:name="a464775" w:id="118"/>
      <w:r w:rsidRPr="00BD2E92">
        <w:rPr>
          <w:highlight w:val="yellow"/>
        </w:rPr>
        <w:t>The Tenant's Guarantor consents to the Tenant entering into this licence.</w:t>
      </w:r>
      <w:bookmarkEnd w:id="118"/>
    </w:p>
    <w:p xmlns:wp14="http://schemas.microsoft.com/office/word/2010/wordml" w:rsidRPr="00BD2E92" w:rsidR="000C2F4F" w:rsidP="000C2F4F" w:rsidRDefault="000C2F4F" w14:paraId="7F186353" wp14:textId="77777777">
      <w:pPr>
        <w:pStyle w:val="Untitledsubclause1"/>
        <w:numPr>
          <w:ilvl w:val="1"/>
          <w:numId w:val="23"/>
        </w:numPr>
        <w:rPr>
          <w:highlight w:val="yellow"/>
        </w:rPr>
      </w:pPr>
      <w:bookmarkStart w:name="a869943" w:id="119"/>
      <w:r w:rsidRPr="00BD2E92">
        <w:rPr>
          <w:highlight w:val="yellow"/>
        </w:rPr>
        <w:t xml:space="preserve">The consent granted by this licence is granted at the request of the Tenant's Guarantor. In consideration of the consent granted by the Landlord, and subject to </w:t>
      </w:r>
      <w:r w:rsidRPr="00BD2E92">
        <w:rPr>
          <w:highlight w:val="yellow"/>
        </w:rPr>
        <w:fldChar w:fldCharType="begin"/>
      </w:r>
      <w:r w:rsidRPr="00BD2E92">
        <w:rPr>
          <w:highlight w:val="yellow"/>
        </w:rPr>
        <w:instrText>PAGEREF a420046\# "'clause '"  \h</w:instrText>
      </w:r>
      <w:r w:rsidRPr="00BD2E92">
        <w:rPr>
          <w:highlight w:val="yellow"/>
        </w:rPr>
      </w:r>
      <w:r w:rsidRPr="00BD2E92">
        <w:rPr>
          <w:highlight w:val="yellow"/>
        </w:rPr>
        <w:fldChar w:fldCharType="separate"/>
      </w:r>
      <w:r w:rsidRPr="00BD2E92">
        <w:rPr>
          <w:highlight w:val="yellow"/>
        </w:rPr>
        <w:t xml:space="preserve">clause </w:t>
      </w:r>
      <w:r w:rsidRPr="00BD2E92">
        <w:rPr>
          <w:highlight w:val="yellow"/>
        </w:rPr>
        <w:fldChar w:fldCharType="end"/>
      </w:r>
      <w:r w:rsidRPr="00BD2E92">
        <w:rPr>
          <w:highlight w:val="yellow"/>
        </w:rPr>
        <w:fldChar w:fldCharType="begin"/>
      </w:r>
      <w:r w:rsidRPr="00BD2E92">
        <w:rPr>
          <w:highlight w:val="yellow"/>
        </w:rPr>
        <w:instrText>REF a420046 \h \w</w:instrText>
      </w:r>
      <w:r w:rsidRPr="00BD2E92">
        <w:rPr>
          <w:highlight w:val="yellow"/>
        </w:rPr>
      </w:r>
      <w:r w:rsidR="00BD2E92">
        <w:rPr>
          <w:highlight w:val="yellow"/>
        </w:rPr>
        <w:instrText xml:space="preserve"> \* MERGEFORMAT </w:instrText>
      </w:r>
      <w:r w:rsidRPr="00BD2E92">
        <w:rPr>
          <w:highlight w:val="yellow"/>
        </w:rPr>
        <w:fldChar w:fldCharType="separate"/>
      </w:r>
      <w:r w:rsidRPr="00BD2E92">
        <w:rPr>
          <w:highlight w:val="yellow"/>
        </w:rPr>
        <w:t>17.4</w:t>
      </w:r>
      <w:r w:rsidRPr="00BD2E92">
        <w:rPr>
          <w:highlight w:val="yellow"/>
        </w:rPr>
        <w:fldChar w:fldCharType="end"/>
      </w:r>
      <w:r w:rsidRPr="00BD2E92">
        <w:rPr>
          <w:highlight w:val="yellow"/>
        </w:rPr>
        <w:t xml:space="preserve">, the Tenant's Guarantor agrees that its guarantee and other obligations under the [Lease </w:t>
      </w:r>
      <w:r w:rsidRPr="00BD2E92">
        <w:rPr>
          <w:b/>
          <w:highlight w:val="yellow"/>
        </w:rPr>
        <w:t>OR</w:t>
      </w:r>
      <w:r w:rsidRPr="00BD2E92">
        <w:rPr>
          <w:highlight w:val="yellow"/>
        </w:rPr>
        <w:t xml:space="preserve"> Guarantee Document] shall remain fully effective and:</w:t>
      </w:r>
      <w:bookmarkEnd w:id="119"/>
    </w:p>
    <w:p xmlns:wp14="http://schemas.microsoft.com/office/word/2010/wordml" w:rsidRPr="00BD2E92" w:rsidR="000C2F4F" w:rsidP="000C2F4F" w:rsidRDefault="000C2F4F" w14:paraId="64D3C4E6" wp14:textId="77777777">
      <w:pPr>
        <w:pStyle w:val="Untitledsubclause2"/>
        <w:numPr>
          <w:ilvl w:val="2"/>
          <w:numId w:val="23"/>
        </w:numPr>
        <w:rPr>
          <w:highlight w:val="yellow"/>
        </w:rPr>
      </w:pPr>
      <w:bookmarkStart w:name="a338096" w:id="120"/>
      <w:r w:rsidRPr="00BD2E92">
        <w:rPr>
          <w:highlight w:val="yellow"/>
        </w:rPr>
        <w:t>to the extent that any provision of this licence varies the terms of the Lease, shall apply to the Lease as varied; and</w:t>
      </w:r>
      <w:bookmarkEnd w:id="120"/>
    </w:p>
    <w:p xmlns:wp14="http://schemas.microsoft.com/office/word/2010/wordml" w:rsidRPr="00BD2E92" w:rsidR="000C2F4F" w:rsidP="000C2F4F" w:rsidRDefault="000C2F4F" w14:paraId="67A9E674" wp14:textId="77777777">
      <w:pPr>
        <w:pStyle w:val="Untitledsubclause2"/>
        <w:numPr>
          <w:ilvl w:val="2"/>
          <w:numId w:val="23"/>
        </w:numPr>
        <w:rPr>
          <w:highlight w:val="yellow"/>
        </w:rPr>
      </w:pPr>
      <w:bookmarkStart w:name="a857938" w:id="121"/>
      <w:r w:rsidRPr="00BD2E92">
        <w:rPr>
          <w:highlight w:val="yellow"/>
        </w:rPr>
        <w:t xml:space="preserve">subject to </w:t>
      </w:r>
      <w:r w:rsidRPr="00BD2E92">
        <w:rPr>
          <w:highlight w:val="yellow"/>
        </w:rPr>
        <w:fldChar w:fldCharType="begin"/>
      </w:r>
      <w:r w:rsidRPr="00BD2E92">
        <w:rPr>
          <w:highlight w:val="yellow"/>
        </w:rPr>
        <w:instrText>PAGEREF a338096\# "'clause '"  \h</w:instrText>
      </w:r>
      <w:r w:rsidRPr="00BD2E92">
        <w:rPr>
          <w:highlight w:val="yellow"/>
        </w:rPr>
      </w:r>
      <w:r w:rsidRPr="00BD2E92">
        <w:rPr>
          <w:highlight w:val="yellow"/>
        </w:rPr>
        <w:fldChar w:fldCharType="separate"/>
      </w:r>
      <w:r w:rsidRPr="00BD2E92">
        <w:rPr>
          <w:highlight w:val="yellow"/>
        </w:rPr>
        <w:t xml:space="preserve">clause </w:t>
      </w:r>
      <w:r w:rsidRPr="00BD2E92">
        <w:rPr>
          <w:highlight w:val="yellow"/>
        </w:rPr>
        <w:fldChar w:fldCharType="end"/>
      </w:r>
      <w:r w:rsidRPr="00BD2E92">
        <w:rPr>
          <w:highlight w:val="yellow"/>
        </w:rPr>
        <w:fldChar w:fldCharType="begin"/>
      </w:r>
      <w:r w:rsidRPr="00BD2E92">
        <w:rPr>
          <w:highlight w:val="yellow"/>
        </w:rPr>
        <w:instrText>REF a338096 \h \w</w:instrText>
      </w:r>
      <w:r w:rsidRPr="00BD2E92">
        <w:rPr>
          <w:highlight w:val="yellow"/>
        </w:rPr>
      </w:r>
      <w:r w:rsidR="00BD2E92">
        <w:rPr>
          <w:highlight w:val="yellow"/>
        </w:rPr>
        <w:instrText xml:space="preserve"> \* MERGEFORMAT </w:instrText>
      </w:r>
      <w:r w:rsidRPr="00BD2E92">
        <w:rPr>
          <w:highlight w:val="yellow"/>
        </w:rPr>
        <w:fldChar w:fldCharType="separate"/>
      </w:r>
      <w:r w:rsidRPr="00BD2E92">
        <w:rPr>
          <w:highlight w:val="yellow"/>
        </w:rPr>
        <w:t>17.2(a)</w:t>
      </w:r>
      <w:r w:rsidRPr="00BD2E92">
        <w:rPr>
          <w:highlight w:val="yellow"/>
        </w:rPr>
        <w:fldChar w:fldCharType="end"/>
      </w:r>
      <w:r w:rsidRPr="00BD2E92">
        <w:rPr>
          <w:highlight w:val="yellow"/>
        </w:rPr>
        <w:t xml:space="preserve"> shall not be released or diminished by any provision of this licence.</w:t>
      </w:r>
      <w:bookmarkEnd w:id="121"/>
    </w:p>
    <w:p xmlns:wp14="http://schemas.microsoft.com/office/word/2010/wordml" w:rsidRPr="00BD2E92" w:rsidR="000C2F4F" w:rsidP="000C2F4F" w:rsidRDefault="000C2F4F" w14:paraId="019BEFF6" wp14:textId="77777777">
      <w:pPr>
        <w:pStyle w:val="Untitledsubclause1"/>
        <w:numPr>
          <w:ilvl w:val="1"/>
          <w:numId w:val="23"/>
        </w:numPr>
        <w:rPr>
          <w:highlight w:val="yellow"/>
        </w:rPr>
      </w:pPr>
      <w:bookmarkStart w:name="a159157" w:id="122"/>
      <w:r w:rsidRPr="00BD2E92">
        <w:rPr>
          <w:highlight w:val="yellow"/>
        </w:rPr>
        <w:t xml:space="preserve">In further consideration of the consent granted by the Landlord, and subject to </w:t>
      </w:r>
      <w:r w:rsidRPr="00BD2E92">
        <w:rPr>
          <w:highlight w:val="yellow"/>
        </w:rPr>
        <w:fldChar w:fldCharType="begin"/>
      </w:r>
      <w:r w:rsidRPr="00BD2E92">
        <w:rPr>
          <w:highlight w:val="yellow"/>
        </w:rPr>
        <w:instrText>PAGEREF a420046\# "'clause '"  \h</w:instrText>
      </w:r>
      <w:r w:rsidRPr="00BD2E92">
        <w:rPr>
          <w:highlight w:val="yellow"/>
        </w:rPr>
      </w:r>
      <w:r w:rsidRPr="00BD2E92">
        <w:rPr>
          <w:highlight w:val="yellow"/>
        </w:rPr>
        <w:fldChar w:fldCharType="separate"/>
      </w:r>
      <w:r w:rsidRPr="00BD2E92">
        <w:rPr>
          <w:highlight w:val="yellow"/>
        </w:rPr>
        <w:t xml:space="preserve">clause </w:t>
      </w:r>
      <w:r w:rsidRPr="00BD2E92">
        <w:rPr>
          <w:highlight w:val="yellow"/>
        </w:rPr>
        <w:fldChar w:fldCharType="end"/>
      </w:r>
      <w:r w:rsidRPr="00BD2E92">
        <w:rPr>
          <w:highlight w:val="yellow"/>
        </w:rPr>
        <w:fldChar w:fldCharType="begin"/>
      </w:r>
      <w:r w:rsidRPr="00BD2E92">
        <w:rPr>
          <w:highlight w:val="yellow"/>
        </w:rPr>
        <w:instrText>REF a420046 \h \w</w:instrText>
      </w:r>
      <w:r w:rsidRPr="00BD2E92">
        <w:rPr>
          <w:highlight w:val="yellow"/>
        </w:rPr>
      </w:r>
      <w:r w:rsidR="00BD2E92">
        <w:rPr>
          <w:highlight w:val="yellow"/>
        </w:rPr>
        <w:instrText xml:space="preserve"> \* MERGEFORMAT </w:instrText>
      </w:r>
      <w:r w:rsidRPr="00BD2E92">
        <w:rPr>
          <w:highlight w:val="yellow"/>
        </w:rPr>
        <w:fldChar w:fldCharType="separate"/>
      </w:r>
      <w:r w:rsidRPr="00BD2E92">
        <w:rPr>
          <w:highlight w:val="yellow"/>
        </w:rPr>
        <w:t>17.4</w:t>
      </w:r>
      <w:r w:rsidRPr="00BD2E92">
        <w:rPr>
          <w:highlight w:val="yellow"/>
        </w:rPr>
        <w:fldChar w:fldCharType="end"/>
      </w:r>
      <w:r w:rsidRPr="00BD2E92">
        <w:rPr>
          <w:highlight w:val="yellow"/>
        </w:rPr>
        <w:t xml:space="preserve">, the Tenant's Guarantor agrees that its guarantee and other obligations under the [Lease </w:t>
      </w:r>
      <w:r w:rsidRPr="00BD2E92">
        <w:rPr>
          <w:b/>
          <w:highlight w:val="yellow"/>
        </w:rPr>
        <w:t>OR</w:t>
      </w:r>
      <w:r w:rsidRPr="00BD2E92">
        <w:rPr>
          <w:highlight w:val="yellow"/>
        </w:rPr>
        <w:t xml:space="preserve"> Guarantee Document] shall extend and apply to the covenants given by, and the obligations on the part of, the Tenant under this licence.</w:t>
      </w:r>
      <w:bookmarkEnd w:id="122"/>
    </w:p>
    <w:p xmlns:wp14="http://schemas.microsoft.com/office/word/2010/wordml" w:rsidRPr="00BD2E92" w:rsidR="000C2F4F" w:rsidP="000C2F4F" w:rsidRDefault="000C2F4F" w14:paraId="7B070638" wp14:textId="77777777">
      <w:pPr>
        <w:pStyle w:val="Untitledsubclause1"/>
        <w:numPr>
          <w:ilvl w:val="1"/>
          <w:numId w:val="23"/>
        </w:numPr>
        <w:rPr>
          <w:highlight w:val="yellow"/>
        </w:rPr>
      </w:pPr>
      <w:bookmarkStart w:name="a420046" w:id="123"/>
      <w:r w:rsidRPr="00BD2E92">
        <w:rPr>
          <w:highlight w:val="yellow"/>
        </w:rPr>
        <w:t>Nothing in this licence shall prevent or limit the operation of section 18 of the Landlord and Tenant (Covenants) Act 1995.]</w:t>
      </w:r>
      <w:bookmarkEnd w:id="123"/>
    </w:p>
    <w:p xmlns:wp14="http://schemas.microsoft.com/office/word/2010/wordml" w:rsidR="000C2F4F" w:rsidP="000C2F4F" w:rsidRDefault="000C2F4F" w14:paraId="757957D5" wp14:textId="77777777">
      <w:pPr>
        <w:pStyle w:val="TitleClause"/>
        <w:numPr>
          <w:ilvl w:val="0"/>
          <w:numId w:val="23"/>
        </w:numPr>
      </w:pPr>
      <w:r>
        <w:fldChar w:fldCharType="begin"/>
      </w:r>
      <w:r>
        <w:instrText>TC "18. Governing law" \l 1</w:instrText>
      </w:r>
      <w:r>
        <w:fldChar w:fldCharType="end"/>
      </w:r>
      <w:bookmarkStart w:name="a414847" w:id="124"/>
      <w:bookmarkStart w:name="_Toc256000017" w:id="125"/>
      <w:r>
        <w:t>Governing law</w:t>
      </w:r>
      <w:bookmarkEnd w:id="124"/>
      <w:bookmarkEnd w:id="125"/>
    </w:p>
    <w:p xmlns:wp14="http://schemas.microsoft.com/office/word/2010/wordml" w:rsidR="000C2F4F" w:rsidP="000C2F4F" w:rsidRDefault="000C2F4F" w14:paraId="0FC7DE42" wp14:textId="77777777">
      <w:pPr>
        <w:pStyle w:val="NoNumUntitledsubclause1"/>
      </w:pPr>
      <w:bookmarkStart w:name="a74345" w:id="126"/>
      <w:r>
        <w:t>This licence and any dispute or claim arising out of or in connection with it or its subject matter or formation (including non-contractual disputes or claims) shall be governed by and construed in accordance with the law of England and Wales.</w:t>
      </w:r>
      <w:bookmarkEnd w:id="126"/>
    </w:p>
    <w:p xmlns:wp14="http://schemas.microsoft.com/office/word/2010/wordml" w:rsidR="000C2F4F" w:rsidP="000C2F4F" w:rsidRDefault="000C2F4F" w14:paraId="16458E8B" wp14:textId="77777777">
      <w:pPr>
        <w:pStyle w:val="TitleClause"/>
        <w:numPr>
          <w:ilvl w:val="0"/>
          <w:numId w:val="23"/>
        </w:numPr>
      </w:pPr>
      <w:r>
        <w:fldChar w:fldCharType="begin"/>
      </w:r>
      <w:r>
        <w:instrText>TC "19. Notices" \l 1</w:instrText>
      </w:r>
      <w:r>
        <w:fldChar w:fldCharType="end"/>
      </w:r>
      <w:bookmarkStart w:name="a361747" w:id="127"/>
      <w:bookmarkStart w:name="_Toc256000018" w:id="128"/>
      <w:r>
        <w:t>Notices</w:t>
      </w:r>
      <w:bookmarkEnd w:id="127"/>
      <w:bookmarkEnd w:id="128"/>
    </w:p>
    <w:p xmlns:wp14="http://schemas.microsoft.com/office/word/2010/wordml" w:rsidR="000C2F4F" w:rsidP="000C2F4F" w:rsidRDefault="000C2F4F" w14:paraId="2D36DC24" wp14:textId="77777777">
      <w:pPr>
        <w:pStyle w:val="NoNumUntitledsubclause1"/>
      </w:pPr>
      <w:bookmarkStart w:name="a76131" w:id="129"/>
      <w:r>
        <w:t>Any notice given under or in connection with this licence must be in writing and must be delivered by hand or sent by pre-paid first class post or other next working day delivery service or by any other means permitted by the Lease. A correctly addressed notice delivered by hand shall be deemed to have been delivered at the time the notice is left at the proper address. A correctly addressed notice sent by pre-paid first class post or other next working day delivery service will be deemed to have been delivered on the [second] working day after posting.</w:t>
      </w:r>
      <w:bookmarkEnd w:id="129"/>
    </w:p>
    <w:p xmlns:wp14="http://schemas.microsoft.com/office/word/2010/wordml" w:rsidR="000C2F4F" w:rsidP="000C2F4F" w:rsidRDefault="000C2F4F" w14:paraId="758AC274" wp14:textId="77777777">
      <w:pPr>
        <w:pStyle w:val="TitleClause"/>
        <w:numPr>
          <w:ilvl w:val="0"/>
          <w:numId w:val="23"/>
        </w:numPr>
      </w:pPr>
      <w:r>
        <w:fldChar w:fldCharType="begin"/>
      </w:r>
      <w:r>
        <w:instrText>TC "20. Liability" \l 1</w:instrText>
      </w:r>
      <w:r>
        <w:fldChar w:fldCharType="end"/>
      </w:r>
      <w:bookmarkStart w:name="a782364" w:id="130"/>
      <w:bookmarkStart w:name="_Toc256000019" w:id="131"/>
      <w:r>
        <w:t>Liability</w:t>
      </w:r>
      <w:bookmarkEnd w:id="130"/>
      <w:bookmarkEnd w:id="131"/>
    </w:p>
    <w:p xmlns:wp14="http://schemas.microsoft.com/office/word/2010/wordml" w:rsidR="000C2F4F" w:rsidP="000C2F4F" w:rsidRDefault="000C2F4F" w14:paraId="6D945932" wp14:textId="77777777">
      <w:pPr>
        <w:pStyle w:val="Untitledsubclause1"/>
        <w:numPr>
          <w:ilvl w:val="1"/>
          <w:numId w:val="23"/>
        </w:numPr>
      </w:pPr>
      <w:bookmarkStart w:name="a254934" w:id="132"/>
      <w:r>
        <w:t xml:space="preserve">The obligations of the Tenant in this licence are owed to the Landlord and are made in consideration of the consent granted by </w:t>
      </w:r>
      <w:r w:rsidRPr="00BD2E92">
        <w:rPr>
          <w:b/>
          <w:bCs/>
        </w:rPr>
        <w:fldChar w:fldCharType="begin"/>
      </w:r>
      <w:r w:rsidRPr="00BD2E92">
        <w:rPr>
          <w:b/>
          <w:bCs/>
        </w:rPr>
        <w:instrText>PAGEREF a528286\# "'clause '"  \h</w:instrText>
      </w:r>
      <w:r w:rsidRPr="00BD2E92">
        <w:rPr>
          <w:b/>
          <w:bCs/>
        </w:rPr>
      </w:r>
      <w:r w:rsidRPr="00BD2E92">
        <w:rPr>
          <w:b/>
          <w:bCs/>
        </w:rPr>
        <w:fldChar w:fldCharType="separate"/>
      </w:r>
      <w:r w:rsidRPr="00BD2E92">
        <w:rPr>
          <w:b/>
          <w:bCs/>
        </w:rPr>
        <w:t xml:space="preserve">clause </w:t>
      </w:r>
      <w:r w:rsidRPr="00BD2E92">
        <w:rPr>
          <w:b/>
          <w:bCs/>
        </w:rPr>
        <w:fldChar w:fldCharType="end"/>
      </w:r>
      <w:r w:rsidRPr="00BD2E92">
        <w:rPr>
          <w:b/>
          <w:bCs/>
        </w:rPr>
        <w:fldChar w:fldCharType="begin"/>
      </w:r>
      <w:r w:rsidRPr="00BD2E92">
        <w:rPr>
          <w:b/>
          <w:bCs/>
          <w:highlight w:val="lightGray"/>
        </w:rPr>
        <w:instrText>REF a528286 \h \w</w:instrText>
      </w:r>
      <w:r w:rsidRPr="00BD2E92">
        <w:rPr>
          <w:b/>
          <w:bCs/>
        </w:rPr>
      </w:r>
      <w:r w:rsidR="00BD2E92">
        <w:rPr>
          <w:b/>
          <w:bCs/>
        </w:rPr>
        <w:instrText xml:space="preserve"> \* MERGEFORMAT </w:instrText>
      </w:r>
      <w:r w:rsidRPr="00BD2E92">
        <w:rPr>
          <w:b/>
          <w:bCs/>
        </w:rPr>
        <w:fldChar w:fldCharType="separate"/>
      </w:r>
      <w:r w:rsidRPr="00BD2E92">
        <w:rPr>
          <w:b/>
          <w:bCs/>
        </w:rPr>
        <w:t>2.1</w:t>
      </w:r>
      <w:r w:rsidRPr="00BD2E92">
        <w:rPr>
          <w:b/>
          <w:bCs/>
        </w:rPr>
        <w:fldChar w:fldCharType="end"/>
      </w:r>
      <w:r>
        <w:t>.</w:t>
      </w:r>
      <w:bookmarkEnd w:id="132"/>
    </w:p>
    <w:p xmlns:wp14="http://schemas.microsoft.com/office/word/2010/wordml" w:rsidR="000C2F4F" w:rsidP="000C2F4F" w:rsidRDefault="000C2F4F" w14:paraId="43CB27DC" wp14:textId="77777777">
      <w:pPr>
        <w:pStyle w:val="Untitledsubclause1"/>
        <w:numPr>
          <w:ilvl w:val="1"/>
          <w:numId w:val="23"/>
        </w:numPr>
      </w:pPr>
      <w:bookmarkStart w:name="a102804" w:id="133"/>
      <w:r>
        <w:t>Where the Tenant comprises more than one person, those persons shall be jointly and severally liable for the obligations and liabilities of the Tenant arising under this licence. The Landlord may take action against, or release or compromise the liability of, or grant time or other indulgence to, any one of those persons, without affecting the liability of any other of those persons.</w:t>
      </w:r>
      <w:bookmarkEnd w:id="133"/>
    </w:p>
    <w:p xmlns:wp14="http://schemas.microsoft.com/office/word/2010/wordml" w:rsidR="000C2F4F" w:rsidP="000C2F4F" w:rsidRDefault="000C2F4F" w14:paraId="020FF9EA" wp14:textId="77777777">
      <w:pPr>
        <w:pStyle w:val="TitleClause"/>
        <w:numPr>
          <w:ilvl w:val="0"/>
          <w:numId w:val="23"/>
        </w:numPr>
      </w:pPr>
      <w:r>
        <w:fldChar w:fldCharType="begin"/>
      </w:r>
      <w:r>
        <w:instrText>TC "21. Third party rights" \l 1</w:instrText>
      </w:r>
      <w:r>
        <w:fldChar w:fldCharType="end"/>
      </w:r>
      <w:bookmarkStart w:name="a1028034" w:id="134"/>
      <w:bookmarkStart w:name="_Toc256000020" w:id="135"/>
      <w:r>
        <w:t>Third party rights</w:t>
      </w:r>
      <w:bookmarkEnd w:id="134"/>
      <w:bookmarkEnd w:id="135"/>
    </w:p>
    <w:p xmlns:wp14="http://schemas.microsoft.com/office/word/2010/wordml" w:rsidR="000C2F4F" w:rsidP="000C2F4F" w:rsidRDefault="000C2F4F" w14:paraId="171FD5F3" wp14:textId="77777777">
      <w:pPr>
        <w:pStyle w:val="NoNumUntitledsubclause1"/>
      </w:pPr>
      <w:bookmarkStart w:name="a395971" w:id="136"/>
      <w:r>
        <w:t>A person who is not a party to this licence shall not have any rights under the Contracts (Rights of Third Parties) Act 1999 to enforce any term of this licence.</w:t>
      </w:r>
      <w:bookmarkEnd w:id="136"/>
    </w:p>
    <w:p xmlns:wp14="http://schemas.microsoft.com/office/word/2010/wordml" w:rsidR="000C2F4F" w:rsidP="000C2F4F" w:rsidRDefault="000C2F4F" w14:paraId="3BA6B9EC" wp14:textId="77777777">
      <w:pPr>
        <w:pStyle w:val="TitleClause"/>
        <w:numPr>
          <w:ilvl w:val="0"/>
          <w:numId w:val="23"/>
        </w:numPr>
      </w:pPr>
      <w:r>
        <w:fldChar w:fldCharType="begin"/>
      </w:r>
      <w:r>
        <w:instrText>TC "22. Jurisdiction" \l 1</w:instrText>
      </w:r>
      <w:r>
        <w:fldChar w:fldCharType="end"/>
      </w:r>
      <w:bookmarkStart w:name="a975268" w:id="137"/>
      <w:bookmarkStart w:name="_Toc256000021" w:id="138"/>
      <w:r>
        <w:t>Jurisdiction</w:t>
      </w:r>
      <w:bookmarkEnd w:id="137"/>
      <w:bookmarkEnd w:id="138"/>
    </w:p>
    <w:p xmlns:wp14="http://schemas.microsoft.com/office/word/2010/wordml" w:rsidR="000C2F4F" w:rsidP="000C2F4F" w:rsidRDefault="000C2F4F" w14:paraId="3B9DC792" wp14:textId="77777777">
      <w:pPr>
        <w:pStyle w:val="NoNumUntitledsubclause1"/>
      </w:pPr>
      <w:bookmarkStart w:name="a647277" w:id="139"/>
      <w:r>
        <w:t>Each party irrevocably agrees that the courts of England and Wales shall have exclusive jurisdiction to settle any dispute or claim arising out of or in connection with this licence or its subject matter or formation (including non-contractual disputes or claims).</w:t>
      </w:r>
      <w:bookmarkEnd w:id="139"/>
    </w:p>
    <w:p xmlns:wp14="http://schemas.microsoft.com/office/word/2010/wordml" w:rsidR="000C2F4F" w:rsidP="000C2F4F" w:rsidRDefault="000C2F4F" w14:paraId="659F80AB" wp14:textId="77777777">
      <w:pPr>
        <w:pStyle w:val="Testimonium"/>
      </w:pPr>
      <w:r>
        <w:t>This document has been executed as a deed and is delivered and takes effect on the date stated at the beginning of it.</w:t>
      </w:r>
    </w:p>
    <w:p xmlns:wp14="http://schemas.microsoft.com/office/word/2010/wordml" w:rsidR="000C2F4F" w:rsidP="005A074C" w:rsidRDefault="000C2F4F" w14:paraId="38EDC9FA" wp14:textId="77777777">
      <w:pPr>
        <w:pStyle w:val="Schedule"/>
        <w:pageBreakBefore/>
        <w:numPr>
          <w:ilvl w:val="0"/>
          <w:numId w:val="28"/>
        </w:numPr>
        <w:jc w:val="center"/>
      </w:pPr>
      <w:bookmarkStart w:name="a252343" w:id="140"/>
      <w:bookmarkStart w:name="_Toc256000022" w:id="141"/>
      <w:r>
        <w:t>Details of the Works</w:t>
      </w:r>
      <w:bookmarkEnd w:id="140"/>
      <w:bookmarkEnd w:id="141"/>
    </w:p>
    <w:p xmlns:wp14="http://schemas.microsoft.com/office/word/2010/wordml" w:rsidR="000C2F4F" w:rsidP="000C2F4F" w:rsidRDefault="000C2F4F" w14:paraId="2A501B2C" wp14:textId="77777777">
      <w:pPr>
        <w:pStyle w:val="Paragraph"/>
      </w:pPr>
      <w:r w:rsidRPr="00BD2E92">
        <w:rPr>
          <w:highlight w:val="yellow"/>
        </w:rPr>
        <w:t>[DESCRIPTION OF THE WORKS] as such works are shown on the plans and specification [annexed to this licence] [bound together and marked Bundle of agreed plans and specification for works to be carried out at [DESCRIPTION OF PROPERTY] and initialled on behalf of the Landlord and Tenant for the purposes of identification</w:t>
      </w:r>
      <w:r>
        <w:t>.]</w:t>
      </w:r>
    </w:p>
    <w:p xmlns:wp14="http://schemas.microsoft.com/office/word/2010/wordml" w:rsidR="00870CA5" w:rsidP="005A074C" w:rsidRDefault="00870CA5" w14:paraId="320493F6" wp14:textId="77777777">
      <w:pPr>
        <w:pStyle w:val="Schedule"/>
        <w:pageBreakBefore/>
        <w:numPr>
          <w:ilvl w:val="0"/>
          <w:numId w:val="28"/>
        </w:numPr>
        <w:jc w:val="center"/>
      </w:pPr>
      <w:r>
        <w:t>Collateral Warranty Format</w:t>
      </w:r>
    </w:p>
    <w:p xmlns:wp14="http://schemas.microsoft.com/office/word/2010/wordml" w:rsidR="005A074C" w:rsidP="005A074C" w:rsidRDefault="005A074C" w14:paraId="5E280FAC" wp14:textId="77777777">
      <w:pPr>
        <w:pStyle w:val="CoversheetStaticText"/>
        <w:rPr>
          <w:b/>
        </w:rPr>
      </w:pPr>
      <w:r>
        <w:br w:type="page"/>
      </w:r>
      <w:r>
        <w:rPr>
          <w:b/>
        </w:rPr>
        <w:t>DATED</w:t>
      </w:r>
    </w:p>
    <w:p xmlns:wp14="http://schemas.microsoft.com/office/word/2010/wordml" w:rsidR="005A074C" w:rsidP="005A074C" w:rsidRDefault="005A074C" w14:paraId="23A17323" wp14:textId="77777777">
      <w:pPr>
        <w:pStyle w:val="CoversheetStaticText"/>
        <w:rPr>
          <w:b/>
        </w:rPr>
      </w:pPr>
      <w:r>
        <w:t>------------</w:t>
      </w:r>
    </w:p>
    <w:p xmlns:wp14="http://schemas.microsoft.com/office/word/2010/wordml" w:rsidR="005A074C" w:rsidP="005A074C" w:rsidRDefault="005A074C" w14:paraId="3EE45885" wp14:textId="77777777">
      <w:pPr>
        <w:pStyle w:val="CoversheetTitle"/>
      </w:pPr>
      <w:r>
        <w:t xml:space="preserve">Contractor's collateral warranty to landlord, </w:t>
      </w:r>
    </w:p>
    <w:p xmlns:wp14="http://schemas.microsoft.com/office/word/2010/wordml" w:rsidR="005A074C" w:rsidP="005A074C" w:rsidRDefault="005A074C" w14:paraId="50FCAF2A" wp14:textId="77777777">
      <w:pPr>
        <w:pStyle w:val="CoversheetIntro"/>
      </w:pPr>
      <w:r>
        <w:t>relating to a project at</w:t>
      </w:r>
    </w:p>
    <w:p xmlns:wp14="http://schemas.microsoft.com/office/word/2010/wordml" w:rsidR="005A074C" w:rsidP="005A074C" w:rsidRDefault="005A074C" w14:paraId="0195D7B7" wp14:textId="77777777">
      <w:pPr>
        <w:pStyle w:val="CoverSheetSubjectText"/>
      </w:pPr>
      <w:r>
        <w:t>the former Victorian Café, Marine Parade, Weston-super-Mare, Somerset</w:t>
      </w:r>
    </w:p>
    <w:p xmlns:wp14="http://schemas.microsoft.com/office/word/2010/wordml" w:rsidR="005A074C" w:rsidP="005A074C" w:rsidRDefault="005A074C" w14:paraId="7CE4F4A6" wp14:textId="77777777">
      <w:pPr>
        <w:pStyle w:val="CoversheetStaticText"/>
      </w:pPr>
      <w:r>
        <w:t>among</w:t>
      </w:r>
    </w:p>
    <w:p xmlns:wp14="http://schemas.microsoft.com/office/word/2010/wordml" w:rsidR="005A074C" w:rsidP="005A074C" w:rsidRDefault="005A074C" w14:paraId="69EFBF70" wp14:textId="77777777">
      <w:pPr>
        <w:pStyle w:val="CoversheetParty"/>
      </w:pPr>
      <w:r>
        <w:t>[Contractor]</w:t>
      </w:r>
    </w:p>
    <w:p xmlns:wp14="http://schemas.microsoft.com/office/word/2010/wordml" w:rsidR="005A074C" w:rsidP="005A074C" w:rsidRDefault="005A074C" w14:paraId="78B31668" wp14:textId="77777777">
      <w:pPr>
        <w:pStyle w:val="CoversheetStaticText"/>
      </w:pPr>
      <w:r>
        <w:t>and</w:t>
      </w:r>
    </w:p>
    <w:p xmlns:wp14="http://schemas.microsoft.com/office/word/2010/wordml" w:rsidR="005A074C" w:rsidP="005A074C" w:rsidRDefault="005A074C" w14:paraId="7D9F728C" wp14:textId="77777777">
      <w:pPr>
        <w:pStyle w:val="CoversheetParty"/>
        <w:sectPr w:rsidR="005A074C" w:rsidSect="00A0105A">
          <w:pgSz w:w="12240" w:h="15840" w:orient="portrait"/>
          <w:pgMar w:top="1440" w:right="1440" w:bottom="1440" w:left="1440" w:header="720" w:footer="720" w:gutter="0"/>
          <w:cols w:space="720"/>
        </w:sectPr>
      </w:pPr>
      <w:r>
        <w:t>[NORTH SOMERSET DISTRICT COUNCIL]</w:t>
      </w:r>
    </w:p>
    <w:p xmlns:wp14="http://schemas.microsoft.com/office/word/2010/wordml" w:rsidR="005A074C" w:rsidP="005A074C" w:rsidRDefault="005A074C" w14:paraId="0E27B00A" wp14:textId="77777777">
      <w:pPr>
        <w:sectPr w:rsidR="005A074C" w:rsidSect="00A0105A">
          <w:type w:val="continuous"/>
          <w:pgSz w:w="12240" w:h="15840" w:orient="portrait"/>
          <w:pgMar w:top="1440" w:right="1440" w:bottom="1440" w:left="1440" w:header="720" w:footer="720" w:gutter="0"/>
          <w:cols w:space="720"/>
        </w:sectPr>
      </w:pPr>
    </w:p>
    <w:p xmlns:wp14="http://schemas.microsoft.com/office/word/2010/wordml" w:rsidR="005A074C" w:rsidP="005A074C" w:rsidRDefault="005A074C" w14:paraId="31FF1227" wp14:textId="77777777">
      <w:pPr>
        <w:pStyle w:val="HeadingLevel2"/>
      </w:pPr>
      <w:r>
        <w:t>CONTENTS</w:t>
      </w:r>
    </w:p>
    <w:p xmlns:wp14="http://schemas.microsoft.com/office/word/2010/wordml" w:rsidR="005A074C" w:rsidP="005A074C" w:rsidRDefault="005A074C" w14:paraId="0E4679E3" wp14:textId="77777777">
      <w:pPr>
        <w:pStyle w:val="HeadingLevel2"/>
      </w:pPr>
      <w:r>
        <w:t>____________________________________________________________</w:t>
      </w:r>
    </w:p>
    <w:p xmlns:wp14="http://schemas.microsoft.com/office/word/2010/wordml" w:rsidR="005A074C" w:rsidP="005A074C" w:rsidRDefault="005A074C" w14:paraId="1F418D04" wp14:textId="77777777">
      <w:pPr>
        <w:pStyle w:val="HeadingLevel2"/>
      </w:pPr>
      <w:r>
        <w:t>CLAUSE</w:t>
      </w:r>
    </w:p>
    <w:p xmlns:wp14="http://schemas.microsoft.com/office/word/2010/wordml" w:rsidR="005A074C" w:rsidP="005A074C" w:rsidRDefault="005A074C" w14:paraId="0AB156EB" wp14:textId="77777777">
      <w:pPr>
        <w:pStyle w:val="TOC1"/>
        <w:tabs>
          <w:tab w:val="left" w:pos="440"/>
          <w:tab w:val="right" w:leader="dot" w:pos="9350"/>
        </w:tabs>
        <w:rPr>
          <w:noProof/>
        </w:rPr>
      </w:pPr>
      <w:r w:rsidRPr="005A074C">
        <w:rPr>
          <w:rFonts w:ascii="Calibri" w:hAnsi="Calibri" w:cs="Times New Roman"/>
          <w:color w:val="auto"/>
        </w:rPr>
        <w:fldChar w:fldCharType="begin"/>
      </w:r>
      <w:r>
        <w:instrText>TOC \t "Title Clause, 1" \h</w:instrText>
      </w:r>
      <w:r w:rsidRPr="005A074C">
        <w:rPr>
          <w:rFonts w:ascii="Calibri" w:hAnsi="Calibri" w:cs="Times New Roman"/>
          <w:color w:val="auto"/>
        </w:rPr>
        <w:fldChar w:fldCharType="separate"/>
      </w:r>
      <w:hyperlink w:history="1" w:anchor="_Toc256000000">
        <w:r>
          <w:rPr>
            <w:rStyle w:val="Hyperlink"/>
          </w:rPr>
          <w:t>1.</w:t>
        </w:r>
        <w:r>
          <w:rPr>
            <w:rStyle w:val="Hyperlink"/>
            <w:noProof/>
          </w:rPr>
          <w:tab/>
        </w:r>
        <w:r>
          <w:rPr>
            <w:rStyle w:val="Hyperlink"/>
          </w:rPr>
          <w:t>Interpretation</w:t>
        </w:r>
        <w:r>
          <w:rPr>
            <w:rStyle w:val="Hyperlink"/>
          </w:rPr>
          <w:tab/>
        </w:r>
        <w:r>
          <w:fldChar w:fldCharType="begin"/>
        </w:r>
        <w:r>
          <w:rPr>
            <w:rStyle w:val="Hyperlink"/>
          </w:rPr>
          <w:instrText xml:space="preserve"> PAGEREF _Toc256000000 \h </w:instrText>
        </w:r>
        <w:r>
          <w:fldChar w:fldCharType="separate"/>
        </w:r>
        <w:r>
          <w:rPr>
            <w:rStyle w:val="Hyperlink"/>
          </w:rPr>
          <w:t>2</w:t>
        </w:r>
        <w:r>
          <w:fldChar w:fldCharType="end"/>
        </w:r>
      </w:hyperlink>
    </w:p>
    <w:p xmlns:wp14="http://schemas.microsoft.com/office/word/2010/wordml" w:rsidR="005A074C" w:rsidP="005A074C" w:rsidRDefault="005A074C" w14:paraId="3C9166AB" wp14:textId="77777777">
      <w:pPr>
        <w:pStyle w:val="TOC1"/>
        <w:tabs>
          <w:tab w:val="left" w:pos="440"/>
          <w:tab w:val="right" w:leader="dot" w:pos="9350"/>
        </w:tabs>
        <w:rPr>
          <w:noProof/>
        </w:rPr>
      </w:pPr>
      <w:hyperlink w:history="1" w:anchor="_Toc256000001">
        <w:r>
          <w:rPr>
            <w:rStyle w:val="Hyperlink"/>
          </w:rPr>
          <w:t>2.</w:t>
        </w:r>
        <w:r>
          <w:rPr>
            <w:rStyle w:val="Hyperlink"/>
            <w:noProof/>
          </w:rPr>
          <w:tab/>
        </w:r>
        <w:r>
          <w:rPr>
            <w:rStyle w:val="Hyperlink"/>
          </w:rPr>
          <w:t>Consideration</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hyperlink>
    </w:p>
    <w:p xmlns:wp14="http://schemas.microsoft.com/office/word/2010/wordml" w:rsidR="005A074C" w:rsidP="005A074C" w:rsidRDefault="005A074C" w14:paraId="59512CDE" wp14:textId="77777777">
      <w:pPr>
        <w:pStyle w:val="TOC1"/>
        <w:tabs>
          <w:tab w:val="left" w:pos="440"/>
          <w:tab w:val="right" w:leader="dot" w:pos="9350"/>
        </w:tabs>
        <w:rPr>
          <w:noProof/>
        </w:rPr>
      </w:pPr>
      <w:hyperlink w:history="1" w:anchor="_Toc256000002">
        <w:r>
          <w:rPr>
            <w:rStyle w:val="Hyperlink"/>
          </w:rPr>
          <w:t>3.</w:t>
        </w:r>
        <w:r>
          <w:rPr>
            <w:rStyle w:val="Hyperlink"/>
            <w:noProof/>
          </w:rPr>
          <w:tab/>
        </w:r>
        <w:r>
          <w:rPr>
            <w:rStyle w:val="Hyperlink"/>
          </w:rPr>
          <w:t>Comply with Contract</w:t>
        </w:r>
        <w:r>
          <w:rPr>
            <w:rStyle w:val="Hyperlink"/>
          </w:rPr>
          <w:tab/>
        </w:r>
        <w:r>
          <w:fldChar w:fldCharType="begin"/>
        </w:r>
        <w:r>
          <w:rPr>
            <w:rStyle w:val="Hyperlink"/>
          </w:rPr>
          <w:instrText xml:space="preserve"> PAGEREF _Toc256000002 \h </w:instrText>
        </w:r>
        <w:r>
          <w:fldChar w:fldCharType="separate"/>
        </w:r>
        <w:r>
          <w:rPr>
            <w:rStyle w:val="Hyperlink"/>
          </w:rPr>
          <w:t>5</w:t>
        </w:r>
        <w:r>
          <w:fldChar w:fldCharType="end"/>
        </w:r>
      </w:hyperlink>
    </w:p>
    <w:p xmlns:wp14="http://schemas.microsoft.com/office/word/2010/wordml" w:rsidR="005A074C" w:rsidP="005A074C" w:rsidRDefault="005A074C" w14:paraId="541B2434" wp14:textId="77777777">
      <w:pPr>
        <w:pStyle w:val="TOC1"/>
        <w:tabs>
          <w:tab w:val="left" w:pos="440"/>
          <w:tab w:val="right" w:leader="dot" w:pos="9350"/>
        </w:tabs>
        <w:rPr>
          <w:noProof/>
        </w:rPr>
      </w:pPr>
      <w:hyperlink w:history="1" w:anchor="_Toc256000003">
        <w:r>
          <w:rPr>
            <w:rStyle w:val="Hyperlink"/>
          </w:rPr>
          <w:t>4.</w:t>
        </w:r>
        <w:r>
          <w:rPr>
            <w:rStyle w:val="Hyperlink"/>
            <w:noProof/>
          </w:rPr>
          <w:tab/>
        </w:r>
        <w:r>
          <w:rPr>
            <w:rStyle w:val="Hyperlink"/>
          </w:rPr>
          <w:t>No instructions to Contractor by Beneficiary</w:t>
        </w:r>
        <w:r>
          <w:rPr>
            <w:rStyle w:val="Hyperlink"/>
          </w:rPr>
          <w:tab/>
        </w:r>
        <w:r>
          <w:fldChar w:fldCharType="begin"/>
        </w:r>
        <w:r>
          <w:rPr>
            <w:rStyle w:val="Hyperlink"/>
          </w:rPr>
          <w:instrText xml:space="preserve"> PAGEREF _Toc256000003 \h </w:instrText>
        </w:r>
        <w:r>
          <w:fldChar w:fldCharType="separate"/>
        </w:r>
        <w:r>
          <w:rPr>
            <w:rStyle w:val="Hyperlink"/>
          </w:rPr>
          <w:t>7</w:t>
        </w:r>
        <w:r>
          <w:fldChar w:fldCharType="end"/>
        </w:r>
      </w:hyperlink>
    </w:p>
    <w:p xmlns:wp14="http://schemas.microsoft.com/office/word/2010/wordml" w:rsidR="005A074C" w:rsidP="005A074C" w:rsidRDefault="005A074C" w14:paraId="36D75D23" wp14:textId="77777777">
      <w:pPr>
        <w:pStyle w:val="TOC1"/>
        <w:tabs>
          <w:tab w:val="left" w:pos="440"/>
          <w:tab w:val="right" w:leader="dot" w:pos="9350"/>
        </w:tabs>
        <w:rPr>
          <w:noProof/>
        </w:rPr>
      </w:pPr>
      <w:hyperlink w:history="1" w:anchor="_Toc256000004">
        <w:r>
          <w:rPr>
            <w:rStyle w:val="Hyperlink"/>
          </w:rPr>
          <w:t>5.</w:t>
        </w:r>
        <w:r>
          <w:rPr>
            <w:rStyle w:val="Hyperlink"/>
            <w:noProof/>
          </w:rPr>
          <w:tab/>
        </w:r>
        <w:r>
          <w:rPr>
            <w:rStyle w:val="Hyperlink"/>
          </w:rPr>
          <w:t>Copyright</w:t>
        </w:r>
        <w:r>
          <w:rPr>
            <w:rStyle w:val="Hyperlink"/>
          </w:rPr>
          <w:tab/>
        </w:r>
        <w:r>
          <w:fldChar w:fldCharType="begin"/>
        </w:r>
        <w:r>
          <w:rPr>
            <w:rStyle w:val="Hyperlink"/>
          </w:rPr>
          <w:instrText xml:space="preserve"> PAGEREF _Toc256000004 \h </w:instrText>
        </w:r>
        <w:r>
          <w:fldChar w:fldCharType="separate"/>
        </w:r>
        <w:r>
          <w:rPr>
            <w:rStyle w:val="Hyperlink"/>
          </w:rPr>
          <w:t>7</w:t>
        </w:r>
        <w:r>
          <w:fldChar w:fldCharType="end"/>
        </w:r>
      </w:hyperlink>
    </w:p>
    <w:p xmlns:wp14="http://schemas.microsoft.com/office/word/2010/wordml" w:rsidR="005A074C" w:rsidP="005A074C" w:rsidRDefault="005A074C" w14:paraId="13D466F5" wp14:textId="77777777">
      <w:pPr>
        <w:pStyle w:val="TOC1"/>
        <w:tabs>
          <w:tab w:val="left" w:pos="440"/>
          <w:tab w:val="right" w:leader="dot" w:pos="9350"/>
        </w:tabs>
        <w:rPr>
          <w:noProof/>
        </w:rPr>
      </w:pPr>
      <w:hyperlink w:history="1" w:anchor="_Toc256000005">
        <w:r>
          <w:rPr>
            <w:rStyle w:val="Hyperlink"/>
          </w:rPr>
          <w:t>6.</w:t>
        </w:r>
        <w:r>
          <w:rPr>
            <w:rStyle w:val="Hyperlink"/>
            <w:noProof/>
          </w:rPr>
          <w:tab/>
        </w:r>
        <w:r>
          <w:rPr>
            <w:rStyle w:val="Hyperlink"/>
          </w:rPr>
          <w:t>[Professional indemnity insurance</w:t>
        </w:r>
        <w:r>
          <w:rPr>
            <w:rStyle w:val="Hyperlink"/>
          </w:rPr>
          <w:tab/>
        </w:r>
        <w:r>
          <w:fldChar w:fldCharType="begin"/>
        </w:r>
        <w:r>
          <w:rPr>
            <w:rStyle w:val="Hyperlink"/>
          </w:rPr>
          <w:instrText xml:space="preserve"> PAGEREF _Toc256000005 \h </w:instrText>
        </w:r>
        <w:r>
          <w:fldChar w:fldCharType="separate"/>
        </w:r>
        <w:r>
          <w:rPr>
            <w:rStyle w:val="Hyperlink"/>
          </w:rPr>
          <w:t>8</w:t>
        </w:r>
        <w:r>
          <w:fldChar w:fldCharType="end"/>
        </w:r>
      </w:hyperlink>
    </w:p>
    <w:p xmlns:wp14="http://schemas.microsoft.com/office/word/2010/wordml" w:rsidR="005A074C" w:rsidP="005A074C" w:rsidRDefault="005A074C" w14:paraId="704C186A" wp14:textId="77777777">
      <w:pPr>
        <w:pStyle w:val="TOC1"/>
        <w:tabs>
          <w:tab w:val="left" w:pos="440"/>
          <w:tab w:val="right" w:leader="dot" w:pos="9350"/>
        </w:tabs>
        <w:rPr>
          <w:noProof/>
        </w:rPr>
      </w:pPr>
      <w:hyperlink w:history="1" w:anchor="_Toc256000006">
        <w:r>
          <w:rPr>
            <w:rStyle w:val="Hyperlink"/>
          </w:rPr>
          <w:t>7.</w:t>
        </w:r>
        <w:r>
          <w:rPr>
            <w:rStyle w:val="Hyperlink"/>
            <w:noProof/>
          </w:rPr>
          <w:tab/>
        </w:r>
        <w:r>
          <w:rPr>
            <w:rStyle w:val="Hyperlink"/>
          </w:rPr>
          <w:t>Liability period</w:t>
        </w:r>
        <w:r>
          <w:rPr>
            <w:rStyle w:val="Hyperlink"/>
          </w:rPr>
          <w:tab/>
        </w:r>
        <w:r>
          <w:fldChar w:fldCharType="begin"/>
        </w:r>
        <w:r>
          <w:rPr>
            <w:rStyle w:val="Hyperlink"/>
          </w:rPr>
          <w:instrText xml:space="preserve"> PAGEREF _Toc256000006 \h </w:instrText>
        </w:r>
        <w:r>
          <w:fldChar w:fldCharType="separate"/>
        </w:r>
        <w:r>
          <w:rPr>
            <w:rStyle w:val="Hyperlink"/>
          </w:rPr>
          <w:t>9</w:t>
        </w:r>
        <w:r>
          <w:fldChar w:fldCharType="end"/>
        </w:r>
      </w:hyperlink>
    </w:p>
    <w:p xmlns:wp14="http://schemas.microsoft.com/office/word/2010/wordml" w:rsidR="005A074C" w:rsidP="005A074C" w:rsidRDefault="005A074C" w14:paraId="1E31620B" wp14:textId="77777777">
      <w:pPr>
        <w:pStyle w:val="TOC1"/>
        <w:tabs>
          <w:tab w:val="left" w:pos="440"/>
          <w:tab w:val="right" w:leader="dot" w:pos="9350"/>
        </w:tabs>
        <w:rPr>
          <w:noProof/>
        </w:rPr>
      </w:pPr>
      <w:hyperlink w:history="1" w:anchor="_Toc256000007">
        <w:r>
          <w:rPr>
            <w:rStyle w:val="Hyperlink"/>
          </w:rPr>
          <w:t>8.</w:t>
        </w:r>
        <w:r>
          <w:rPr>
            <w:rStyle w:val="Hyperlink"/>
            <w:noProof/>
          </w:rPr>
          <w:tab/>
        </w:r>
        <w:r>
          <w:rPr>
            <w:rStyle w:val="Hyperlink"/>
          </w:rPr>
          <w:t>Assignment</w:t>
        </w:r>
        <w:r>
          <w:rPr>
            <w:rStyle w:val="Hyperlink"/>
          </w:rPr>
          <w:tab/>
        </w:r>
        <w:r>
          <w:fldChar w:fldCharType="begin"/>
        </w:r>
        <w:r>
          <w:rPr>
            <w:rStyle w:val="Hyperlink"/>
          </w:rPr>
          <w:instrText xml:space="preserve"> PAGEREF _Toc256000007 \h </w:instrText>
        </w:r>
        <w:r>
          <w:fldChar w:fldCharType="separate"/>
        </w:r>
        <w:r>
          <w:rPr>
            <w:rStyle w:val="Hyperlink"/>
          </w:rPr>
          <w:t>9</w:t>
        </w:r>
        <w:r>
          <w:fldChar w:fldCharType="end"/>
        </w:r>
      </w:hyperlink>
    </w:p>
    <w:p xmlns:wp14="http://schemas.microsoft.com/office/word/2010/wordml" w:rsidR="005A074C" w:rsidP="005A074C" w:rsidRDefault="005A074C" w14:paraId="6FC846AC" wp14:textId="77777777">
      <w:pPr>
        <w:pStyle w:val="TOC1"/>
        <w:tabs>
          <w:tab w:val="left" w:pos="440"/>
          <w:tab w:val="right" w:leader="dot" w:pos="9350"/>
        </w:tabs>
        <w:rPr>
          <w:noProof/>
        </w:rPr>
      </w:pPr>
      <w:hyperlink w:history="1" w:anchor="_Toc256000008">
        <w:r>
          <w:rPr>
            <w:rStyle w:val="Hyperlink"/>
          </w:rPr>
          <w:t>9.</w:t>
        </w:r>
        <w:r>
          <w:rPr>
            <w:rStyle w:val="Hyperlink"/>
            <w:noProof/>
          </w:rPr>
          <w:tab/>
        </w:r>
        <w:r>
          <w:rPr>
            <w:rStyle w:val="Hyperlink"/>
          </w:rPr>
          <w:t>Notices</w:t>
        </w:r>
        <w:r>
          <w:rPr>
            <w:rStyle w:val="Hyperlink"/>
          </w:rPr>
          <w:tab/>
        </w:r>
        <w:r>
          <w:fldChar w:fldCharType="begin"/>
        </w:r>
        <w:r>
          <w:rPr>
            <w:rStyle w:val="Hyperlink"/>
          </w:rPr>
          <w:instrText xml:space="preserve"> PAGEREF _Toc256000008 \h </w:instrText>
        </w:r>
        <w:r>
          <w:fldChar w:fldCharType="separate"/>
        </w:r>
        <w:r>
          <w:rPr>
            <w:rStyle w:val="Hyperlink"/>
          </w:rPr>
          <w:t>9</w:t>
        </w:r>
        <w:r>
          <w:fldChar w:fldCharType="end"/>
        </w:r>
      </w:hyperlink>
    </w:p>
    <w:p xmlns:wp14="http://schemas.microsoft.com/office/word/2010/wordml" w:rsidR="005A074C" w:rsidP="005A074C" w:rsidRDefault="005A074C" w14:paraId="664A5DA7" wp14:textId="77777777">
      <w:pPr>
        <w:pStyle w:val="TOC1"/>
        <w:tabs>
          <w:tab w:val="left" w:pos="660"/>
          <w:tab w:val="right" w:leader="dot" w:pos="9350"/>
        </w:tabs>
        <w:rPr>
          <w:noProof/>
        </w:rPr>
      </w:pPr>
      <w:hyperlink w:history="1" w:anchor="_Toc256000009">
        <w:r>
          <w:rPr>
            <w:rStyle w:val="Hyperlink"/>
          </w:rPr>
          <w:t>10.</w:t>
        </w:r>
        <w:r>
          <w:rPr>
            <w:rStyle w:val="Hyperlink"/>
            <w:noProof/>
          </w:rPr>
          <w:tab/>
        </w:r>
        <w:r>
          <w:rPr>
            <w:rStyle w:val="Hyperlink"/>
          </w:rPr>
          <w:t>Third party rights</w:t>
        </w:r>
        <w:r>
          <w:rPr>
            <w:rStyle w:val="Hyperlink"/>
          </w:rPr>
          <w:tab/>
        </w:r>
        <w:r>
          <w:fldChar w:fldCharType="begin"/>
        </w:r>
        <w:r>
          <w:rPr>
            <w:rStyle w:val="Hyperlink"/>
          </w:rPr>
          <w:instrText xml:space="preserve"> PAGEREF _Toc256000009 \h </w:instrText>
        </w:r>
        <w:r>
          <w:fldChar w:fldCharType="separate"/>
        </w:r>
        <w:r>
          <w:rPr>
            <w:rStyle w:val="Hyperlink"/>
          </w:rPr>
          <w:t>10</w:t>
        </w:r>
        <w:r>
          <w:fldChar w:fldCharType="end"/>
        </w:r>
      </w:hyperlink>
    </w:p>
    <w:p xmlns:wp14="http://schemas.microsoft.com/office/word/2010/wordml" w:rsidR="005A074C" w:rsidP="005A074C" w:rsidRDefault="005A074C" w14:paraId="40F94183" wp14:textId="77777777">
      <w:pPr>
        <w:pStyle w:val="TOC1"/>
        <w:tabs>
          <w:tab w:val="left" w:pos="660"/>
          <w:tab w:val="right" w:leader="dot" w:pos="9350"/>
        </w:tabs>
        <w:rPr>
          <w:noProof/>
        </w:rPr>
      </w:pPr>
      <w:hyperlink w:history="1" w:anchor="_Toc256000010">
        <w:r>
          <w:rPr>
            <w:rStyle w:val="Hyperlink"/>
          </w:rPr>
          <w:t>11.</w:t>
        </w:r>
        <w:r>
          <w:rPr>
            <w:rStyle w:val="Hyperlink"/>
            <w:noProof/>
          </w:rPr>
          <w:tab/>
        </w:r>
        <w:r>
          <w:rPr>
            <w:rStyle w:val="Hyperlink"/>
          </w:rPr>
          <w:t>Governing law</w:t>
        </w:r>
        <w:r>
          <w:rPr>
            <w:rStyle w:val="Hyperlink"/>
          </w:rPr>
          <w:tab/>
        </w:r>
        <w:r>
          <w:fldChar w:fldCharType="begin"/>
        </w:r>
        <w:r>
          <w:rPr>
            <w:rStyle w:val="Hyperlink"/>
          </w:rPr>
          <w:instrText xml:space="preserve"> PAGEREF _Toc256000010 \h </w:instrText>
        </w:r>
        <w:r>
          <w:fldChar w:fldCharType="separate"/>
        </w:r>
        <w:r>
          <w:rPr>
            <w:rStyle w:val="Hyperlink"/>
          </w:rPr>
          <w:t>10</w:t>
        </w:r>
        <w:r>
          <w:fldChar w:fldCharType="end"/>
        </w:r>
      </w:hyperlink>
    </w:p>
    <w:p xmlns:wp14="http://schemas.microsoft.com/office/word/2010/wordml" w:rsidR="005A074C" w:rsidP="005A074C" w:rsidRDefault="005A074C" w14:paraId="3D484B08" wp14:textId="77777777">
      <w:pPr>
        <w:pStyle w:val="TOC1"/>
        <w:tabs>
          <w:tab w:val="left" w:pos="660"/>
          <w:tab w:val="right" w:leader="dot" w:pos="9350"/>
        </w:tabs>
        <w:rPr>
          <w:noProof/>
        </w:rPr>
      </w:pPr>
      <w:hyperlink w:history="1" w:anchor="_Toc256000011">
        <w:r>
          <w:rPr>
            <w:rStyle w:val="Hyperlink"/>
          </w:rPr>
          <w:t>12.</w:t>
        </w:r>
        <w:r>
          <w:rPr>
            <w:rStyle w:val="Hyperlink"/>
            <w:noProof/>
          </w:rPr>
          <w:tab/>
        </w:r>
        <w:r>
          <w:rPr>
            <w:rStyle w:val="Hyperlink"/>
          </w:rPr>
          <w:t>Jurisdiction</w:t>
        </w:r>
        <w:r>
          <w:rPr>
            <w:rStyle w:val="Hyperlink"/>
          </w:rPr>
          <w:tab/>
        </w:r>
        <w:r>
          <w:fldChar w:fldCharType="begin"/>
        </w:r>
        <w:r>
          <w:rPr>
            <w:rStyle w:val="Hyperlink"/>
          </w:rPr>
          <w:instrText xml:space="preserve"> PAGEREF _Toc256000011 \h </w:instrText>
        </w:r>
        <w:r>
          <w:fldChar w:fldCharType="separate"/>
        </w:r>
        <w:r>
          <w:rPr>
            <w:rStyle w:val="Hyperlink"/>
          </w:rPr>
          <w:t>10</w:t>
        </w:r>
        <w:r>
          <w:fldChar w:fldCharType="end"/>
        </w:r>
      </w:hyperlink>
    </w:p>
    <w:p xmlns:wp14="http://schemas.microsoft.com/office/word/2010/wordml" w:rsidR="005A074C" w:rsidP="005A074C" w:rsidRDefault="005A074C" w14:paraId="60061E4C" wp14:textId="77777777">
      <w:pPr>
        <w:pStyle w:val="HeadingLevel2"/>
      </w:pPr>
      <w:r>
        <w:fldChar w:fldCharType="end"/>
      </w:r>
    </w:p>
    <w:p xmlns:wp14="http://schemas.microsoft.com/office/word/2010/wordml" w:rsidR="005A074C" w:rsidP="005A074C" w:rsidRDefault="005A074C" w14:paraId="44EAFD9C" wp14:textId="77777777">
      <w:pPr>
        <w:pStyle w:val="HeadingLevel2"/>
        <w:sectPr w:rsidR="005A074C" w:rsidSect="00A0105A">
          <w:footerReference w:type="default" r:id="rId15"/>
          <w:pgSz w:w="12240" w:h="15840" w:orient="portrait"/>
          <w:pgMar w:top="1440" w:right="1440" w:bottom="1440" w:left="1440" w:header="720" w:footer="720" w:gutter="0"/>
          <w:pgNumType w:start="1"/>
          <w:cols w:space="720"/>
        </w:sectPr>
      </w:pPr>
    </w:p>
    <w:p xmlns:wp14="http://schemas.microsoft.com/office/word/2010/wordml" w:rsidR="005A074C" w:rsidP="005A074C" w:rsidRDefault="005A074C" w14:paraId="4B94D5A5" wp14:textId="77777777">
      <w:pPr>
        <w:pStyle w:val="HeadingLevel2"/>
      </w:pPr>
    </w:p>
    <w:p xmlns:wp14="http://schemas.microsoft.com/office/word/2010/wordml" w:rsidR="005A074C" w:rsidP="005A074C" w:rsidRDefault="005A074C" w14:paraId="6BD8AB9F" wp14:textId="77777777">
      <w:pPr>
        <w:pStyle w:val="IntroDefault"/>
      </w:pPr>
      <w:r>
        <w:t>This  is dated [DATE]</w:t>
      </w:r>
    </w:p>
    <w:p xmlns:wp14="http://schemas.microsoft.com/office/word/2010/wordml" w:rsidR="005A074C" w:rsidP="005A074C" w:rsidRDefault="005A074C" w14:paraId="746FA92D" wp14:textId="77777777">
      <w:pPr>
        <w:pStyle w:val="DescriptiveHeading"/>
      </w:pPr>
      <w:r>
        <w:t>Parties</w:t>
      </w:r>
    </w:p>
    <w:p xmlns:wp14="http://schemas.microsoft.com/office/word/2010/wordml" w:rsidR="005A074C" w:rsidP="005A074C" w:rsidRDefault="005A074C" w14:paraId="65311795" wp14:textId="77777777">
      <w:pPr>
        <w:pStyle w:val="Parties"/>
      </w:pPr>
      <w:r w:rsidRPr="0081780D">
        <w:rPr>
          <w:highlight w:val="yellow"/>
        </w:rPr>
        <w:t>[FULL COMPANY NAME] incorporated and registered in England and Wales with company number [NUMBER] whose registered office is at [REGISTERED OFFICE ADDRESS]</w:t>
      </w:r>
      <w:r>
        <w:t xml:space="preserve">  (</w:t>
      </w:r>
      <w:r>
        <w:rPr>
          <w:rStyle w:val="DefTerm"/>
        </w:rPr>
        <w:t>Contractor</w:t>
      </w:r>
      <w:r>
        <w:t xml:space="preserve">) </w:t>
      </w:r>
    </w:p>
    <w:p xmlns:wp14="http://schemas.microsoft.com/office/word/2010/wordml" w:rsidR="005A074C" w:rsidP="005A074C" w:rsidRDefault="005A074C" w14:paraId="6F3CBC44" wp14:textId="77777777">
      <w:pPr>
        <w:pStyle w:val="Parties"/>
      </w:pPr>
      <w:bookmarkStart w:name="_Hlk157159648" w:id="142"/>
      <w:r>
        <w:rPr>
          <w:b/>
          <w:bCs/>
          <w:sz w:val="24"/>
          <w:szCs w:val="24"/>
        </w:rPr>
        <w:t xml:space="preserve">NORTH SOMERSET DISTRICT COUNCIL </w:t>
      </w:r>
      <w:r>
        <w:rPr>
          <w:sz w:val="24"/>
          <w:szCs w:val="24"/>
        </w:rPr>
        <w:t>of Town Hall, Weston-super-Mare, Somerset BS23 1EL</w:t>
      </w:r>
      <w:bookmarkEnd w:id="142"/>
      <w:r>
        <w:rPr>
          <w:sz w:val="24"/>
          <w:szCs w:val="24"/>
        </w:rPr>
        <w:t xml:space="preserve"> </w:t>
      </w:r>
      <w:r>
        <w:t>(</w:t>
      </w:r>
      <w:r>
        <w:rPr>
          <w:rStyle w:val="DefTerm"/>
        </w:rPr>
        <w:t>Beneficiary</w:t>
      </w:r>
      <w:r>
        <w:t xml:space="preserve">) </w:t>
      </w:r>
    </w:p>
    <w:p xmlns:wp14="http://schemas.microsoft.com/office/word/2010/wordml" w:rsidR="005A074C" w:rsidP="005A074C" w:rsidRDefault="005A074C" w14:paraId="1B664EE1" wp14:textId="77777777">
      <w:pPr>
        <w:pStyle w:val="DescriptiveHeading"/>
      </w:pPr>
      <w:r>
        <w:t>BACKGROUND</w:t>
      </w:r>
    </w:p>
    <w:p xmlns:wp14="http://schemas.microsoft.com/office/word/2010/wordml" w:rsidR="005A074C" w:rsidP="005A074C" w:rsidRDefault="005A074C" w14:paraId="5BE57131" wp14:textId="77777777">
      <w:pPr>
        <w:pStyle w:val="Background"/>
      </w:pPr>
      <w:bookmarkStart w:name="a299713" w:id="143"/>
      <w:r>
        <w:t>The Beneficiary is the freehold owner of the Property as defined in the Lease.</w:t>
      </w:r>
    </w:p>
    <w:p xmlns:wp14="http://schemas.microsoft.com/office/word/2010/wordml" w:rsidR="005A074C" w:rsidP="005A074C" w:rsidRDefault="005A074C" w14:paraId="3E84DD77" wp14:textId="77777777">
      <w:pPr>
        <w:pStyle w:val="Background"/>
      </w:pPr>
      <w:r>
        <w:t>The Employer [THE TENANT] has engaged the Contractor to carry out [</w:t>
      </w:r>
      <w:r w:rsidRPr="0081780D">
        <w:rPr>
          <w:highlight w:val="yellow"/>
        </w:rPr>
        <w:t>design and</w:t>
      </w:r>
      <w:r>
        <w:t>] construction work.</w:t>
      </w:r>
      <w:bookmarkEnd w:id="143"/>
    </w:p>
    <w:p xmlns:wp14="http://schemas.microsoft.com/office/word/2010/wordml" w:rsidR="005A074C" w:rsidP="005A074C" w:rsidRDefault="005A074C" w14:paraId="4F562618" wp14:textId="77777777">
      <w:pPr>
        <w:pStyle w:val="Background"/>
      </w:pPr>
      <w:bookmarkStart w:name="a313116" w:id="144"/>
      <w:r>
        <w:t>The Employer requires the Contractor to enter into a collateral warranty in favour of the Beneficiary.</w:t>
      </w:r>
      <w:bookmarkEnd w:id="144"/>
    </w:p>
    <w:p xmlns:wp14="http://schemas.microsoft.com/office/word/2010/wordml" w:rsidR="005A074C" w:rsidP="005A074C" w:rsidRDefault="005A074C" w14:paraId="109FF7DE" wp14:textId="77777777">
      <w:pPr>
        <w:pStyle w:val="Background"/>
      </w:pPr>
      <w:bookmarkStart w:name="a717608" w:id="145"/>
      <w:r>
        <w:t>The Contractor has agreed to enter into this agreement with the Beneficiary for the benefit of the Beneficiary.</w:t>
      </w:r>
      <w:bookmarkEnd w:id="145"/>
    </w:p>
    <w:p xmlns:wp14="http://schemas.microsoft.com/office/word/2010/wordml" w:rsidR="005A074C" w:rsidP="005A074C" w:rsidRDefault="005A074C" w14:paraId="5F1E04BD" wp14:textId="77777777">
      <w:pPr>
        <w:pStyle w:val="DescriptiveHeading"/>
      </w:pPr>
      <w:r>
        <w:t>Agreed terms</w:t>
      </w:r>
    </w:p>
    <w:p xmlns:wp14="http://schemas.microsoft.com/office/word/2010/wordml" w:rsidR="005A074C" w:rsidP="005A074C" w:rsidRDefault="005A074C" w14:paraId="49FA21CA" wp14:textId="77777777">
      <w:pPr>
        <w:pStyle w:val="TitleClause"/>
      </w:pPr>
      <w:r>
        <w:fldChar w:fldCharType="begin"/>
      </w:r>
      <w:r>
        <w:instrText>TC "1. Interpretation" \l 1</w:instrText>
      </w:r>
      <w:r>
        <w:fldChar w:fldCharType="end"/>
      </w:r>
      <w:bookmarkStart w:name="a794596" w:id="146"/>
      <w:r>
        <w:t>Interpretation</w:t>
      </w:r>
      <w:bookmarkEnd w:id="146"/>
    </w:p>
    <w:p xmlns:wp14="http://schemas.microsoft.com/office/word/2010/wordml" w:rsidR="005A074C" w:rsidP="005A074C" w:rsidRDefault="005A074C" w14:paraId="11289A5D" wp14:textId="77777777">
      <w:pPr>
        <w:pStyle w:val="ParaClause"/>
      </w:pPr>
      <w:r>
        <w:t>The following definitions and rules of interpretation apply in this agreement.</w:t>
      </w:r>
    </w:p>
    <w:p xmlns:wp14="http://schemas.microsoft.com/office/word/2010/wordml" w:rsidR="005A074C" w:rsidP="005A074C" w:rsidRDefault="005A074C" w14:paraId="2BB2D985" wp14:textId="77777777">
      <w:pPr>
        <w:pStyle w:val="Untitledsubclause1"/>
      </w:pPr>
      <w:bookmarkStart w:name="a800204" w:id="147"/>
      <w:r>
        <w:t>Definitions:</w:t>
      </w:r>
      <w:bookmarkEnd w:id="147"/>
    </w:p>
    <w:p xmlns:wp14="http://schemas.microsoft.com/office/word/2010/wordml" w:rsidRPr="0081780D" w:rsidR="005A074C" w:rsidP="005A074C" w:rsidRDefault="005A074C" w14:paraId="135927C2" wp14:textId="77777777">
      <w:pPr>
        <w:pStyle w:val="DefinedTermPara"/>
        <w:rPr>
          <w:rStyle w:val="DefTerm"/>
          <w:highlight w:val="yellow"/>
        </w:rPr>
      </w:pPr>
      <w:bookmarkStart w:name="a446633" w:id="148"/>
      <w:r w:rsidRPr="0081780D">
        <w:rPr>
          <w:rStyle w:val="DefTerm"/>
          <w:highlight w:val="yellow"/>
        </w:rPr>
        <w:t>Building Contract</w:t>
      </w:r>
      <w:r w:rsidRPr="0081780D">
        <w:rPr>
          <w:highlight w:val="yellow"/>
        </w:rPr>
        <w:t>: an agreement in writing dated [DATE] between the Employer and the Contractor.</w:t>
      </w:r>
      <w:bookmarkEnd w:id="148"/>
    </w:p>
    <w:p xmlns:wp14="http://schemas.microsoft.com/office/word/2010/wordml" w:rsidR="005A074C" w:rsidP="005A074C" w:rsidRDefault="005A074C" w14:paraId="2912F7F4" wp14:textId="77777777">
      <w:pPr>
        <w:pStyle w:val="DefinedTermPara"/>
        <w:rPr>
          <w:rStyle w:val="DefTerm"/>
        </w:rPr>
      </w:pPr>
      <w:bookmarkStart w:name="a201849" w:id="149"/>
      <w:r>
        <w:rPr>
          <w:rStyle w:val="DefTerm"/>
        </w:rPr>
        <w:t>Business Day</w:t>
      </w:r>
      <w:r>
        <w:t>: a day other than a Saturday, Sunday or public holiday in England when banks in London are open for business.</w:t>
      </w:r>
      <w:bookmarkEnd w:id="149"/>
    </w:p>
    <w:p xmlns:wp14="http://schemas.microsoft.com/office/word/2010/wordml" w:rsidR="005A074C" w:rsidP="005A074C" w:rsidRDefault="005A074C" w14:paraId="54840E98" wp14:textId="77777777">
      <w:pPr>
        <w:pStyle w:val="DefinedTermPara"/>
        <w:rPr>
          <w:rStyle w:val="DefTerm"/>
        </w:rPr>
      </w:pPr>
      <w:bookmarkStart w:name="a863613" w:id="150"/>
      <w:r>
        <w:rPr>
          <w:rStyle w:val="DefTerm"/>
        </w:rPr>
        <w:t>Contractor</w:t>
      </w:r>
      <w:r w:rsidRPr="00742108">
        <w:rPr>
          <w:highlight w:val="yellow"/>
        </w:rPr>
        <w:t>: [FULL COMPANY NAME] incorporated and registered in England and Wales with company number [NUMBER] whose registered office is at [REGISTERED OFFICE ADDRESS].</w:t>
      </w:r>
      <w:bookmarkEnd w:id="150"/>
    </w:p>
    <w:p xmlns:wp14="http://schemas.microsoft.com/office/word/2010/wordml" w:rsidR="005A074C" w:rsidP="005A074C" w:rsidRDefault="005A074C" w14:paraId="2873C2A8" wp14:textId="77777777">
      <w:pPr>
        <w:pStyle w:val="DefinedTermPara"/>
        <w:rPr>
          <w:rStyle w:val="DefTerm"/>
        </w:rPr>
      </w:pPr>
      <w:bookmarkStart w:name="a841204" w:id="151"/>
      <w:r>
        <w:rPr>
          <w:rStyle w:val="DefTerm"/>
        </w:rPr>
        <w:t>Construction Products Regulations</w:t>
      </w:r>
      <w:r>
        <w:t>: UK Construction Products Regulation 2011 and the Construction Products Regulations 2013 (SI 2013/1387).</w:t>
      </w:r>
      <w:bookmarkEnd w:id="151"/>
    </w:p>
    <w:p xmlns:wp14="http://schemas.microsoft.com/office/word/2010/wordml" w:rsidR="005A074C" w:rsidP="005A074C" w:rsidRDefault="005A074C" w14:paraId="4C3BB811" wp14:textId="77777777">
      <w:pPr>
        <w:pStyle w:val="DefinedTermPara"/>
        <w:rPr>
          <w:rStyle w:val="DefTerm"/>
        </w:rPr>
      </w:pPr>
      <w:bookmarkStart w:name="a811214" w:id="152"/>
      <w:r>
        <w:rPr>
          <w:rStyle w:val="DefTerm"/>
        </w:rPr>
        <w:t>Deleterious</w:t>
      </w:r>
      <w:r>
        <w:t>: any materials that do not comply with the guidelines and recommendations of the British Council for Offices' publication Good Practice in the Selection of Construction Materials (as it may be updated from time to time), or any other material that does not comply with any current relevant British Standard, relevant code of practice and good building practice current at the relevant time or is otherwise generally known or considered in the construction industry at the relevant time as:</w:t>
      </w:r>
      <w:bookmarkEnd w:id="152"/>
    </w:p>
    <w:p xmlns:wp14="http://schemas.microsoft.com/office/word/2010/wordml" w:rsidR="005A074C" w:rsidP="005A074C" w:rsidRDefault="005A074C" w14:paraId="537FFF7E" wp14:textId="77777777">
      <w:pPr>
        <w:pStyle w:val="DefinedTermNumber"/>
      </w:pPr>
      <w:r>
        <w:t>posing a threat to the health and safety of any person; or</w:t>
      </w:r>
    </w:p>
    <w:p xmlns:wp14="http://schemas.microsoft.com/office/word/2010/wordml" w:rsidR="005A074C" w:rsidP="005A074C" w:rsidRDefault="005A074C" w14:paraId="745DD959" wp14:textId="77777777">
      <w:pPr>
        <w:pStyle w:val="DefinedTermNumber"/>
      </w:pPr>
      <w:r>
        <w:t>posing a threat to the durability, structural stability, performance or physical integrity of the Works or any part or component of the Works; or</w:t>
      </w:r>
    </w:p>
    <w:p xmlns:wp14="http://schemas.microsoft.com/office/word/2010/wordml" w:rsidR="005A074C" w:rsidP="005A074C" w:rsidRDefault="005A074C" w14:paraId="18B58B05" wp14:textId="77777777">
      <w:pPr>
        <w:pStyle w:val="DefinedTermNumber"/>
      </w:pPr>
      <w:r>
        <w:t>having been supplied or placed on the market in breach of the Construction Products Regulations.</w:t>
      </w:r>
    </w:p>
    <w:p xmlns:wp14="http://schemas.microsoft.com/office/word/2010/wordml" w:rsidR="005A074C" w:rsidP="005A074C" w:rsidRDefault="005A074C" w14:paraId="43C467F3" wp14:textId="77777777">
      <w:pPr>
        <w:pStyle w:val="DefinedTermPara"/>
        <w:rPr>
          <w:rStyle w:val="DefTerm"/>
        </w:rPr>
      </w:pPr>
      <w:bookmarkStart w:name="a767425" w:id="153"/>
      <w:r>
        <w:rPr>
          <w:rStyle w:val="DefTerm"/>
        </w:rPr>
        <w:t>Employer</w:t>
      </w:r>
      <w:r>
        <w:t xml:space="preserve">: </w:t>
      </w:r>
      <w:r w:rsidRPr="00742108">
        <w:rPr>
          <w:highlight w:val="yellow"/>
        </w:rPr>
        <w:t>[FULL COMPANY NAME</w:t>
      </w:r>
      <w:r w:rsidR="00033D7F">
        <w:rPr>
          <w:highlight w:val="yellow"/>
        </w:rPr>
        <w:t xml:space="preserve"> of TENANT</w:t>
      </w:r>
      <w:r w:rsidRPr="00742108">
        <w:rPr>
          <w:highlight w:val="yellow"/>
        </w:rPr>
        <w:t>] incorporated and registered in England and Wales with company number [NUMBER] whose registered office is at [REGISTERED OFFICE ADDRESS].</w:t>
      </w:r>
      <w:bookmarkEnd w:id="153"/>
    </w:p>
    <w:p xmlns:wp14="http://schemas.microsoft.com/office/word/2010/wordml" w:rsidR="005A074C" w:rsidP="005A074C" w:rsidRDefault="005A074C" w14:paraId="7EDDB8BB" wp14:textId="77777777">
      <w:pPr>
        <w:pStyle w:val="DefinedTermPara"/>
      </w:pPr>
      <w:bookmarkStart w:name="a532273" w:id="154"/>
      <w:r>
        <w:rPr>
          <w:rStyle w:val="DefTerm"/>
        </w:rPr>
        <w:t>Group</w:t>
      </w:r>
      <w:r>
        <w:t>: in relation to a company, that company, any subsidiary or holding company from time to time of that company, and any subsidiary from time to time of a holding company of that company.</w:t>
      </w:r>
      <w:bookmarkEnd w:id="154"/>
    </w:p>
    <w:p xmlns:wp14="http://schemas.microsoft.com/office/word/2010/wordml" w:rsidR="005A074C" w:rsidP="005A074C" w:rsidRDefault="005A074C" w14:paraId="5CF62F7A" wp14:textId="77777777">
      <w:pPr>
        <w:pStyle w:val="DefinedTermPara"/>
        <w:rPr>
          <w:rStyle w:val="DefTerm"/>
        </w:rPr>
      </w:pPr>
      <w:bookmarkStart w:name="a676231" w:id="155"/>
      <w:r>
        <w:rPr>
          <w:rStyle w:val="DefTerm"/>
        </w:rPr>
        <w:t xml:space="preserve">Lease: </w:t>
      </w:r>
      <w:r w:rsidRPr="00742108">
        <w:rPr>
          <w:rStyle w:val="DefTerm"/>
          <w:b w:val="0"/>
          <w:bCs/>
        </w:rPr>
        <w:t xml:space="preserve">a lease of the Property </w:t>
      </w:r>
      <w:r>
        <w:rPr>
          <w:rStyle w:val="DefTerm"/>
          <w:b w:val="0"/>
          <w:bCs/>
        </w:rPr>
        <w:t xml:space="preserve">[dated] </w:t>
      </w:r>
      <w:r w:rsidRPr="00742108">
        <w:rPr>
          <w:rStyle w:val="DefTerm"/>
          <w:b w:val="0"/>
          <w:bCs/>
        </w:rPr>
        <w:t>between North Somerset District Council (“</w:t>
      </w:r>
      <w:r w:rsidRPr="00742108">
        <w:rPr>
          <w:rStyle w:val="DefTerm"/>
        </w:rPr>
        <w:t>the Beneficiary</w:t>
      </w:r>
      <w:r w:rsidRPr="00742108">
        <w:rPr>
          <w:rStyle w:val="DefTerm"/>
          <w:b w:val="0"/>
          <w:bCs/>
        </w:rPr>
        <w:t xml:space="preserve">” herein) (1) and [the Tenant] [“the </w:t>
      </w:r>
      <w:r w:rsidRPr="00742108">
        <w:rPr>
          <w:rStyle w:val="DefTerm"/>
        </w:rPr>
        <w:t>Employe</w:t>
      </w:r>
      <w:r w:rsidRPr="00742108">
        <w:rPr>
          <w:rStyle w:val="DefTerm"/>
          <w:b w:val="0"/>
          <w:bCs/>
        </w:rPr>
        <w:t>r”</w:t>
      </w:r>
      <w:r>
        <w:rPr>
          <w:rStyle w:val="DefTerm"/>
          <w:b w:val="0"/>
          <w:bCs/>
        </w:rPr>
        <w:t>)</w:t>
      </w:r>
      <w:r w:rsidRPr="00742108">
        <w:rPr>
          <w:rStyle w:val="DefTerm"/>
          <w:b w:val="0"/>
          <w:bCs/>
        </w:rPr>
        <w:t xml:space="preserve"> herein</w:t>
      </w:r>
    </w:p>
    <w:p xmlns:wp14="http://schemas.microsoft.com/office/word/2010/wordml" w:rsidR="005A074C" w:rsidP="005A074C" w:rsidRDefault="005A074C" w14:paraId="318626AD" wp14:textId="77777777">
      <w:pPr>
        <w:pStyle w:val="DefinedTermPara"/>
        <w:rPr>
          <w:rStyle w:val="DefTerm"/>
        </w:rPr>
      </w:pPr>
      <w:r>
        <w:rPr>
          <w:rStyle w:val="DefTerm"/>
        </w:rPr>
        <w:t>Material</w:t>
      </w:r>
      <w:r>
        <w:t>: all designs, drawings, models, plans, specifications, design details, photographs, brochures, reports, notes of meetings, CAD materials, calculations, data, databases, schedules, programmes, bills of quantities, budgets and any other materials provided in connection with the Contract Works and all updates, amendments, additions and revisions to them and any works, designs, or inventions incorporated or referred to in them for any purpose relating to the Contract Works.</w:t>
      </w:r>
      <w:bookmarkEnd w:id="155"/>
    </w:p>
    <w:p xmlns:wp14="http://schemas.microsoft.com/office/word/2010/wordml" w:rsidR="005A074C" w:rsidP="005A074C" w:rsidRDefault="005A074C" w14:paraId="3AEE13EB" wp14:textId="77777777">
      <w:pPr>
        <w:pStyle w:val="DefinedTermPara"/>
        <w:rPr>
          <w:rStyle w:val="DefTerm"/>
        </w:rPr>
      </w:pPr>
      <w:bookmarkStart w:name="a333787" w:id="156"/>
      <w:r>
        <w:rPr>
          <w:rStyle w:val="DefTerm"/>
        </w:rPr>
        <w:t>Permitted Uses</w:t>
      </w:r>
      <w:r>
        <w:t>: the design, construction, completion, reconstruction, modification, refurbishment, development, maintenance, facilities management, funding, disposal, letting, fitting-out, advertisement, decommissioning, demolition, reinstatement, extension, building information modelling and repair of the Property and the Works.</w:t>
      </w:r>
      <w:bookmarkEnd w:id="156"/>
    </w:p>
    <w:p xmlns:wp14="http://schemas.microsoft.com/office/word/2010/wordml" w:rsidR="005A074C" w:rsidP="005A074C" w:rsidRDefault="005A074C" w14:paraId="12BC70BB" wp14:textId="77777777">
      <w:pPr>
        <w:pStyle w:val="DefinedTermPara"/>
        <w:rPr>
          <w:rStyle w:val="DefTerm"/>
        </w:rPr>
      </w:pPr>
      <w:bookmarkStart w:name="a761688" w:id="157"/>
      <w:r>
        <w:rPr>
          <w:rStyle w:val="DefTerm"/>
        </w:rPr>
        <w:t>Property</w:t>
      </w:r>
      <w:r>
        <w:t>: the former Victorian Café, Marine Parade, Weston-super-Mare, Somerset more particularly described in the Lease.</w:t>
      </w:r>
      <w:bookmarkEnd w:id="157"/>
    </w:p>
    <w:p xmlns:wp14="http://schemas.microsoft.com/office/word/2010/wordml" w:rsidRPr="00DE722B" w:rsidR="005A074C" w:rsidP="005A074C" w:rsidRDefault="005A074C" w14:paraId="6B31CBAE" wp14:textId="77777777">
      <w:pPr>
        <w:pStyle w:val="DefinedTermPara"/>
        <w:rPr>
          <w:b/>
        </w:rPr>
      </w:pPr>
      <w:bookmarkStart w:name="a758894" w:id="158"/>
      <w:r>
        <w:rPr>
          <w:rStyle w:val="DefTerm"/>
        </w:rPr>
        <w:t>Contract Works</w:t>
      </w:r>
      <w:r>
        <w:t xml:space="preserve">: the </w:t>
      </w:r>
      <w:r w:rsidRPr="00742108">
        <w:rPr>
          <w:highlight w:val="yellow"/>
        </w:rPr>
        <w:t>[design,]</w:t>
      </w:r>
      <w:r>
        <w:t xml:space="preserve"> construction and completion of the building works referred to in the Contract, carried out by the Contractor under the Contract.</w:t>
      </w:r>
      <w:bookmarkEnd w:id="158"/>
    </w:p>
    <w:p xmlns:wp14="http://schemas.microsoft.com/office/word/2010/wordml" w:rsidRPr="00DE722B" w:rsidR="005A074C" w:rsidP="005A074C" w:rsidRDefault="005A074C" w14:paraId="1E557CE3" wp14:textId="77777777">
      <w:pPr>
        <w:pStyle w:val="DefinedTermPara"/>
        <w:rPr>
          <w:rStyle w:val="DefTerm"/>
        </w:rPr>
      </w:pPr>
      <w:bookmarkStart w:name="a290296" w:id="159"/>
      <w:r>
        <w:rPr>
          <w:rStyle w:val="DefTerm"/>
        </w:rPr>
        <w:t>UK Construction Products Regulation 2011</w:t>
      </w:r>
      <w:r>
        <w:rPr>
          <w:rStyle w:val="DefTerm"/>
          <w:b w:val="0"/>
          <w:bCs/>
        </w:rPr>
        <w:t>: the UK version of Regulation (EU) No 305/2011, as it forms part of English law under the European Union (Withdrawal) Act 2018.</w:t>
      </w:r>
      <w:bookmarkEnd w:id="159"/>
    </w:p>
    <w:p xmlns:wp14="http://schemas.microsoft.com/office/word/2010/wordml" w:rsidR="005A074C" w:rsidP="005A074C" w:rsidRDefault="005A074C" w14:paraId="5CFBEE3F" wp14:textId="77777777">
      <w:pPr>
        <w:pStyle w:val="DefinedTermPara"/>
        <w:rPr>
          <w:rStyle w:val="DefTerm"/>
        </w:rPr>
      </w:pPr>
      <w:bookmarkStart w:name="a327918" w:id="160"/>
      <w:r>
        <w:rPr>
          <w:rStyle w:val="DefTerm"/>
        </w:rPr>
        <w:t>Works</w:t>
      </w:r>
      <w:r>
        <w:t>: the [</w:t>
      </w:r>
      <w:r w:rsidRPr="00742108">
        <w:rPr>
          <w:highlight w:val="yellow"/>
        </w:rPr>
        <w:t>design,]</w:t>
      </w:r>
      <w:r>
        <w:t xml:space="preserve"> construction and completion of the building works referred to in the Building Contract, carried out by or on behalf of the Contractor under the Building Contract.</w:t>
      </w:r>
      <w:bookmarkEnd w:id="160"/>
    </w:p>
    <w:p xmlns:wp14="http://schemas.microsoft.com/office/word/2010/wordml" w:rsidR="005A074C" w:rsidP="005A074C" w:rsidRDefault="005A074C" w14:paraId="2C44A92D" wp14:textId="77777777">
      <w:pPr>
        <w:pStyle w:val="Untitledsubclause1"/>
      </w:pPr>
      <w:bookmarkStart w:name="a470669" w:id="161"/>
      <w:r>
        <w:t>Clause headings shall not affect the interpretation of this agreement.</w:t>
      </w:r>
      <w:bookmarkEnd w:id="161"/>
    </w:p>
    <w:p xmlns:wp14="http://schemas.microsoft.com/office/word/2010/wordml" w:rsidR="005A074C" w:rsidP="005A074C" w:rsidRDefault="005A074C" w14:paraId="3E82F764" wp14:textId="77777777">
      <w:pPr>
        <w:pStyle w:val="Untitledsubclause1"/>
      </w:pPr>
      <w:bookmarkStart w:name="a549483" w:id="162"/>
      <w:r>
        <w:t xml:space="preserve">A </w:t>
      </w:r>
      <w:r>
        <w:rPr>
          <w:rStyle w:val="DefTerm"/>
        </w:rPr>
        <w:t>person</w:t>
      </w:r>
      <w:r>
        <w:t xml:space="preserve"> includes a natural person, corporate or unincorporated body (whether or not having separate legal personality).</w:t>
      </w:r>
      <w:bookmarkEnd w:id="162"/>
    </w:p>
    <w:p xmlns:wp14="http://schemas.microsoft.com/office/word/2010/wordml" w:rsidR="005A074C" w:rsidP="005A074C" w:rsidRDefault="005A074C" w14:paraId="0DCB71B4" wp14:textId="77777777">
      <w:pPr>
        <w:pStyle w:val="Untitledsubclause1"/>
      </w:pPr>
      <w:bookmarkStart w:name="a819107" w:id="163"/>
      <w:r>
        <w:t xml:space="preserve">A reference to a </w:t>
      </w:r>
      <w:r>
        <w:rPr>
          <w:rStyle w:val="DefTerm"/>
        </w:rPr>
        <w:t>company</w:t>
      </w:r>
      <w:r>
        <w:t xml:space="preserve"> shall include any company, corporation or other body corporate, wherever and however incorporated or established.</w:t>
      </w:r>
      <w:bookmarkEnd w:id="163"/>
    </w:p>
    <w:p xmlns:wp14="http://schemas.microsoft.com/office/word/2010/wordml" w:rsidR="005A074C" w:rsidP="005A074C" w:rsidRDefault="005A074C" w14:paraId="44487819" wp14:textId="77777777">
      <w:pPr>
        <w:pStyle w:val="Untitledsubclause1"/>
      </w:pPr>
      <w:bookmarkStart w:name="a769746" w:id="164"/>
      <w:r>
        <w:t>Unless the context otherwise requires, words in the singular shall include the plural and in the plural include the singular.</w:t>
      </w:r>
      <w:bookmarkEnd w:id="164"/>
    </w:p>
    <w:p xmlns:wp14="http://schemas.microsoft.com/office/word/2010/wordml" w:rsidR="005A074C" w:rsidP="005A074C" w:rsidRDefault="005A074C" w14:paraId="1DD62503" wp14:textId="77777777">
      <w:pPr>
        <w:pStyle w:val="Untitledsubclause1"/>
      </w:pPr>
      <w:bookmarkStart w:name="a652251" w:id="165"/>
      <w:r>
        <w:t>Unless the context otherwise requires, a reference to one gender shall include a reference to the other genders.</w:t>
      </w:r>
      <w:bookmarkEnd w:id="165"/>
    </w:p>
    <w:p xmlns:wp14="http://schemas.microsoft.com/office/word/2010/wordml" w:rsidR="005A074C" w:rsidP="005A074C" w:rsidRDefault="005A074C" w14:paraId="0D9F82D4" wp14:textId="77777777">
      <w:pPr>
        <w:pStyle w:val="Untitledsubclause1"/>
      </w:pPr>
      <w:bookmarkStart w:name="a169606" w:id="166"/>
      <w:r>
        <w:t xml:space="preserve">This agreement shall be binding on, and </w:t>
      </w:r>
      <w:proofErr w:type="spellStart"/>
      <w:r>
        <w:t>enure</w:t>
      </w:r>
      <w:proofErr w:type="spellEnd"/>
      <w:r>
        <w:t xml:space="preserve"> to the benefit of, the parties to this agreement and their respective personal representatives, successors and permitted assigns, and references to any party shall include that party's personal representatives, successors and permitted assigns.</w:t>
      </w:r>
      <w:bookmarkEnd w:id="166"/>
    </w:p>
    <w:p xmlns:wp14="http://schemas.microsoft.com/office/word/2010/wordml" w:rsidR="005A074C" w:rsidP="005A074C" w:rsidRDefault="005A074C" w14:paraId="23A0D906" wp14:textId="77777777">
      <w:pPr>
        <w:pStyle w:val="Untitledsubclause1"/>
      </w:pPr>
      <w:bookmarkStart w:name="a742538" w:id="167"/>
      <w:r>
        <w:t>A reference to legislation or a legislative provision is a reference to it as amended, extended or re-enacted from time to time.</w:t>
      </w:r>
      <w:bookmarkEnd w:id="167"/>
    </w:p>
    <w:p xmlns:wp14="http://schemas.microsoft.com/office/word/2010/wordml" w:rsidR="005A074C" w:rsidP="005A074C" w:rsidRDefault="005A074C" w14:paraId="29523CB8" wp14:textId="77777777">
      <w:pPr>
        <w:pStyle w:val="Untitledsubclause1"/>
      </w:pPr>
      <w:bookmarkStart w:name="a714949" w:id="168"/>
      <w:r>
        <w:t>A reference to legislation or a legislative provision shall include all subordinate legislation made from time to time.</w:t>
      </w:r>
      <w:bookmarkEnd w:id="168"/>
    </w:p>
    <w:p xmlns:wp14="http://schemas.microsoft.com/office/word/2010/wordml" w:rsidR="005A074C" w:rsidP="005A074C" w:rsidRDefault="005A074C" w14:paraId="2C875945" wp14:textId="77777777">
      <w:pPr>
        <w:pStyle w:val="Untitledsubclause1"/>
      </w:pPr>
      <w:bookmarkStart w:name="a385218" w:id="169"/>
      <w:r>
        <w:t>Any obligation on a party not to do something includes an obligation not to allow that thing to be done.</w:t>
      </w:r>
      <w:bookmarkEnd w:id="169"/>
    </w:p>
    <w:p xmlns:wp14="http://schemas.microsoft.com/office/word/2010/wordml" w:rsidR="005A074C" w:rsidP="005A074C" w:rsidRDefault="005A074C" w14:paraId="451C0C10" wp14:textId="77777777">
      <w:pPr>
        <w:pStyle w:val="Untitledsubclause1"/>
      </w:pPr>
      <w:bookmarkStart w:name="a947283" w:id="170"/>
      <w:r>
        <w:t xml:space="preserve">A reference to </w:t>
      </w:r>
      <w:r>
        <w:rPr>
          <w:rStyle w:val="DefTerm"/>
        </w:rPr>
        <w:t>writing</w:t>
      </w:r>
      <w:r>
        <w:t xml:space="preserve"> or </w:t>
      </w:r>
      <w:r>
        <w:rPr>
          <w:rStyle w:val="DefTerm"/>
        </w:rPr>
        <w:t>written</w:t>
      </w:r>
      <w:r>
        <w:t xml:space="preserve"> excludes fax and email.</w:t>
      </w:r>
      <w:bookmarkEnd w:id="170"/>
    </w:p>
    <w:p xmlns:wp14="http://schemas.microsoft.com/office/word/2010/wordml" w:rsidR="005A074C" w:rsidP="005A074C" w:rsidRDefault="005A074C" w14:paraId="288CBFC3" wp14:textId="77777777">
      <w:pPr>
        <w:pStyle w:val="Untitledsubclause1"/>
      </w:pPr>
      <w:r>
        <w:fldChar w:fldCharType="begin"/>
      </w:r>
      <w:r>
        <w:fldChar w:fldCharType="end"/>
      </w:r>
      <w:bookmarkStart w:name="a805835" w:id="171"/>
      <w:r>
        <w:t>[A reference to a document is a reference to that document as varied from time to time.]</w:t>
      </w:r>
      <w:bookmarkEnd w:id="171"/>
    </w:p>
    <w:p xmlns:wp14="http://schemas.microsoft.com/office/word/2010/wordml" w:rsidR="005A074C" w:rsidP="005A074C" w:rsidRDefault="005A074C" w14:paraId="2C0B3991" wp14:textId="77777777">
      <w:pPr>
        <w:pStyle w:val="Untitledsubclause1"/>
      </w:pPr>
      <w:r>
        <w:fldChar w:fldCharType="begin"/>
      </w:r>
      <w:r>
        <w:fldChar w:fldCharType="end"/>
      </w:r>
      <w:bookmarkStart w:name="a825611" w:id="172"/>
      <w:r>
        <w:t>[Any reference to an English legal term for any action, remedy, method of judicial proceeding, legal document, legal status, court, official or any legal concept or thing shall, in respect of any jurisdiction other than England, be deemed to include a reference to that which most nearly approximates to the English legal term in that jurisdiction.]</w:t>
      </w:r>
      <w:bookmarkEnd w:id="172"/>
    </w:p>
    <w:p xmlns:wp14="http://schemas.microsoft.com/office/word/2010/wordml" w:rsidR="005A074C" w:rsidP="005A074C" w:rsidRDefault="005A074C" w14:paraId="36F72DCA" wp14:textId="77777777">
      <w:pPr>
        <w:pStyle w:val="Untitledsubclause1"/>
      </w:pPr>
      <w:bookmarkStart w:name="a278405" w:id="173"/>
      <w:r>
        <w:t>References to clauses are to the clauses of this agreement.</w:t>
      </w:r>
      <w:bookmarkEnd w:id="173"/>
    </w:p>
    <w:p xmlns:wp14="http://schemas.microsoft.com/office/word/2010/wordml" w:rsidR="005A074C" w:rsidP="005A074C" w:rsidRDefault="005A074C" w14:paraId="5E5859B2" wp14:textId="77777777">
      <w:pPr>
        <w:pStyle w:val="Untitledsubclause1"/>
      </w:pPr>
      <w:r>
        <w:fldChar w:fldCharType="begin"/>
      </w:r>
      <w:r>
        <w:fldChar w:fldCharType="end"/>
      </w:r>
      <w:bookmarkStart w:name="a391854" w:id="174"/>
      <w:r>
        <w:t>Unless otherwise expressly provided, the obligations and liabilities of the persons forming the [PARTIES] under this agreement are joint and several.</w:t>
      </w:r>
      <w:bookmarkEnd w:id="174"/>
    </w:p>
    <w:p xmlns:wp14="http://schemas.microsoft.com/office/word/2010/wordml" w:rsidR="005A074C" w:rsidP="005A074C" w:rsidRDefault="005A074C" w14:paraId="50EF93DB" wp14:textId="77777777">
      <w:pPr>
        <w:pStyle w:val="Untitledsubclause1"/>
      </w:pPr>
      <w:bookmarkStart w:name="a722487" w:id="175"/>
      <w:r>
        <w:t xml:space="preserve">Any words following the terms </w:t>
      </w:r>
      <w:r>
        <w:rPr>
          <w:rStyle w:val="DefTerm"/>
          <w:b w:val="0"/>
          <w:bCs/>
        </w:rPr>
        <w:t>including</w:t>
      </w:r>
      <w:r>
        <w:rPr>
          <w:b/>
          <w:bCs/>
        </w:rPr>
        <w:t xml:space="preserve">, </w:t>
      </w:r>
      <w:r>
        <w:rPr>
          <w:rStyle w:val="DefTerm"/>
          <w:b w:val="0"/>
          <w:bCs/>
        </w:rPr>
        <w:t>include</w:t>
      </w:r>
      <w:r>
        <w:rPr>
          <w:b/>
          <w:bCs/>
        </w:rPr>
        <w:t xml:space="preserve">, </w:t>
      </w:r>
      <w:r>
        <w:rPr>
          <w:rStyle w:val="DefTerm"/>
          <w:b w:val="0"/>
          <w:bCs/>
        </w:rPr>
        <w:t>in particular</w:t>
      </w:r>
      <w:r>
        <w:rPr>
          <w:b/>
          <w:bCs/>
        </w:rPr>
        <w:t xml:space="preserve">, </w:t>
      </w:r>
      <w:r>
        <w:rPr>
          <w:rStyle w:val="DefTerm"/>
          <w:b w:val="0"/>
          <w:bCs/>
        </w:rPr>
        <w:t>for example</w:t>
      </w:r>
      <w:r>
        <w:t xml:space="preserve"> or any similar expression shall be interpreted as illustrative and shall not limit the sense of the words preceding those terms.</w:t>
      </w:r>
      <w:bookmarkEnd w:id="175"/>
    </w:p>
    <w:p xmlns:wp14="http://schemas.microsoft.com/office/word/2010/wordml" w:rsidR="005A074C" w:rsidP="005A074C" w:rsidRDefault="005A074C" w14:paraId="66DA4208" wp14:textId="77777777">
      <w:pPr>
        <w:pStyle w:val="TitleClause"/>
      </w:pPr>
      <w:r>
        <w:fldChar w:fldCharType="begin"/>
      </w:r>
      <w:r>
        <w:instrText>TC "2. Consideration" \l 1</w:instrText>
      </w:r>
      <w:r>
        <w:fldChar w:fldCharType="end"/>
      </w:r>
      <w:bookmarkStart w:name="a317085" w:id="176"/>
      <w:r>
        <w:t>Consideration</w:t>
      </w:r>
      <w:bookmarkEnd w:id="176"/>
    </w:p>
    <w:p xmlns:wp14="http://schemas.microsoft.com/office/word/2010/wordml" w:rsidR="005A074C" w:rsidP="005A074C" w:rsidRDefault="005A074C" w14:paraId="56D3C68A" wp14:textId="77777777">
      <w:pPr>
        <w:pStyle w:val="NoNumUntitledsubclause1"/>
      </w:pPr>
      <w:bookmarkStart w:name="a430343" w:id="177"/>
      <w:r>
        <w:t>In consideration of the payment of £1 by the Beneficiary to the Contractor, receipt of which the Contractor acknowledges, the Contractor has agreed to enter into this agreement with the Beneficiary.</w:t>
      </w:r>
      <w:bookmarkEnd w:id="177"/>
    </w:p>
    <w:p xmlns:wp14="http://schemas.microsoft.com/office/word/2010/wordml" w:rsidR="005A074C" w:rsidP="005A074C" w:rsidRDefault="005A074C" w14:paraId="3DF806CA" wp14:textId="77777777">
      <w:pPr>
        <w:pStyle w:val="TitleClause"/>
      </w:pPr>
      <w:r>
        <w:fldChar w:fldCharType="begin"/>
      </w:r>
      <w:r>
        <w:instrText>TC "3. Comply with Contract" \l 1</w:instrText>
      </w:r>
      <w:r>
        <w:fldChar w:fldCharType="end"/>
      </w:r>
      <w:bookmarkStart w:name="a265697" w:id="178"/>
      <w:r>
        <w:t>Comply with Contract</w:t>
      </w:r>
      <w:bookmarkEnd w:id="178"/>
    </w:p>
    <w:p xmlns:wp14="http://schemas.microsoft.com/office/word/2010/wordml" w:rsidR="005A074C" w:rsidP="005A074C" w:rsidRDefault="005A074C" w14:paraId="77FF5E0F" wp14:textId="77777777">
      <w:pPr>
        <w:pStyle w:val="Untitledsubclause1"/>
      </w:pPr>
      <w:bookmarkStart w:name="a541393" w:id="179"/>
      <w:r>
        <w:t>The Contractor warrants to the Beneficiary that:</w:t>
      </w:r>
      <w:bookmarkEnd w:id="179"/>
    </w:p>
    <w:p xmlns:wp14="http://schemas.microsoft.com/office/word/2010/wordml" w:rsidR="005A074C" w:rsidP="005A074C" w:rsidRDefault="005A074C" w14:paraId="59302060" wp14:textId="77777777">
      <w:pPr>
        <w:pStyle w:val="Untitledsubclause2"/>
      </w:pPr>
      <w:bookmarkStart w:name="a704583" w:id="180"/>
      <w:r>
        <w:t>it has complied, and shall continue to comply, with its obligations under the Contract, including its obligations to:</w:t>
      </w:r>
      <w:bookmarkEnd w:id="180"/>
    </w:p>
    <w:p xmlns:wp14="http://schemas.microsoft.com/office/word/2010/wordml" w:rsidR="005A074C" w:rsidP="005A074C" w:rsidRDefault="005A074C" w14:paraId="752DB603" wp14:textId="77777777">
      <w:pPr>
        <w:pStyle w:val="Untitledsubclause3"/>
      </w:pPr>
      <w:bookmarkStart w:name="a975158" w:id="181"/>
      <w:r>
        <w:t>carry out and complete the Contract Works properly; and</w:t>
      </w:r>
      <w:bookmarkEnd w:id="181"/>
    </w:p>
    <w:p xmlns:wp14="http://schemas.microsoft.com/office/word/2010/wordml" w:rsidR="005A074C" w:rsidP="005A074C" w:rsidRDefault="005A074C" w14:paraId="54241B5E" wp14:textId="77777777">
      <w:pPr>
        <w:pStyle w:val="Untitledsubclause3"/>
      </w:pPr>
      <w:bookmarkStart w:name="a381967" w:id="182"/>
      <w:r>
        <w:t>use workmanship and materials of the quality and standard specified in the Contract;</w:t>
      </w:r>
      <w:bookmarkEnd w:id="182"/>
    </w:p>
    <w:p xmlns:wp14="http://schemas.microsoft.com/office/word/2010/wordml" w:rsidRPr="00954ADC" w:rsidR="005A074C" w:rsidP="005A074C" w:rsidRDefault="005A074C" w14:paraId="146C8A40" wp14:textId="77777777">
      <w:pPr>
        <w:pStyle w:val="Untitledsubclause2"/>
        <w:rPr>
          <w:highlight w:val="yellow"/>
        </w:rPr>
      </w:pPr>
      <w:r>
        <w:fldChar w:fldCharType="begin"/>
      </w:r>
      <w:r>
        <w:fldChar w:fldCharType="end"/>
      </w:r>
      <w:bookmarkStart w:name="a508055" w:id="183"/>
      <w:r>
        <w:t>[</w:t>
      </w:r>
      <w:r w:rsidRPr="00954ADC">
        <w:rPr>
          <w:highlight w:val="yellow"/>
        </w:rPr>
        <w:t xml:space="preserve">without affecting </w:t>
      </w:r>
      <w:r w:rsidRPr="00954ADC">
        <w:rPr>
          <w:highlight w:val="yellow"/>
        </w:rPr>
        <w:fldChar w:fldCharType="begin"/>
      </w:r>
      <w:r w:rsidRPr="00954ADC">
        <w:rPr>
          <w:highlight w:val="yellow"/>
        </w:rPr>
        <w:instrText>PAGEREF a704583\# "'clause '"  \h</w:instrText>
      </w:r>
      <w:r w:rsidRPr="00954ADC">
        <w:rPr>
          <w:highlight w:val="yellow"/>
        </w:rPr>
      </w:r>
      <w:r w:rsidRPr="00954ADC">
        <w:rPr>
          <w:highlight w:val="yellow"/>
        </w:rPr>
        <w:fldChar w:fldCharType="separate"/>
      </w:r>
      <w:r w:rsidRPr="00954ADC">
        <w:rPr>
          <w:highlight w:val="yellow"/>
        </w:rPr>
        <w:t xml:space="preserve">clause </w:t>
      </w:r>
      <w:r w:rsidRPr="00954ADC">
        <w:rPr>
          <w:highlight w:val="yellow"/>
        </w:rPr>
        <w:fldChar w:fldCharType="end"/>
      </w:r>
      <w:r w:rsidRPr="00954ADC">
        <w:rPr>
          <w:highlight w:val="yellow"/>
        </w:rPr>
        <w:fldChar w:fldCharType="begin"/>
      </w:r>
      <w:r w:rsidRPr="00954ADC">
        <w:rPr>
          <w:highlight w:val="yellow"/>
        </w:rPr>
        <w:instrText>REF a704583 \h \w</w:instrText>
      </w:r>
      <w:r>
        <w:rPr>
          <w:highlight w:val="yellow"/>
        </w:rPr>
        <w:instrText xml:space="preserve"> \* MERGEFORMAT </w:instrText>
      </w:r>
      <w:r w:rsidRPr="00954ADC">
        <w:rPr>
          <w:highlight w:val="yellow"/>
        </w:rPr>
      </w:r>
      <w:r w:rsidRPr="00954ADC">
        <w:rPr>
          <w:highlight w:val="yellow"/>
        </w:rPr>
        <w:fldChar w:fldCharType="separate"/>
      </w:r>
      <w:r w:rsidRPr="00954ADC">
        <w:rPr>
          <w:highlight w:val="yellow"/>
        </w:rPr>
        <w:t>3.1(a)</w:t>
      </w:r>
      <w:r w:rsidRPr="00954ADC">
        <w:rPr>
          <w:highlight w:val="yellow"/>
        </w:rPr>
        <w:fldChar w:fldCharType="end"/>
      </w:r>
      <w:r w:rsidRPr="00954ADC">
        <w:rPr>
          <w:highlight w:val="yellow"/>
        </w:rPr>
        <w:t>, and to the extent that it takes responsibility for the same under the Contract, it:</w:t>
      </w:r>
      <w:bookmarkEnd w:id="183"/>
    </w:p>
    <w:p xmlns:wp14="http://schemas.microsoft.com/office/word/2010/wordml" w:rsidRPr="00954ADC" w:rsidR="005A074C" w:rsidP="005A074C" w:rsidRDefault="005A074C" w14:paraId="3545B18A" wp14:textId="77777777">
      <w:pPr>
        <w:pStyle w:val="Untitledsubclause3"/>
        <w:rPr>
          <w:highlight w:val="yellow"/>
        </w:rPr>
      </w:pPr>
      <w:bookmarkStart w:name="a1025167" w:id="184"/>
      <w:r w:rsidRPr="00954ADC">
        <w:rPr>
          <w:highlight w:val="yellow"/>
        </w:rPr>
        <w:t>has designed, or will design, the Contract Works; and</w:t>
      </w:r>
      <w:bookmarkEnd w:id="184"/>
    </w:p>
    <w:p xmlns:wp14="http://schemas.microsoft.com/office/word/2010/wordml" w:rsidRPr="00954ADC" w:rsidR="005A074C" w:rsidP="005A074C" w:rsidRDefault="005A074C" w14:paraId="27574C13" wp14:textId="77777777">
      <w:pPr>
        <w:pStyle w:val="Untitledsubclause3"/>
        <w:rPr>
          <w:highlight w:val="yellow"/>
        </w:rPr>
      </w:pPr>
      <w:bookmarkStart w:name="a706422" w:id="185"/>
      <w:r w:rsidRPr="00954ADC">
        <w:rPr>
          <w:highlight w:val="yellow"/>
        </w:rPr>
        <w:t xml:space="preserve"> has selected, or will select, goods, materials, plant and equipment for incorporation in the Contract Works,</w:t>
      </w:r>
      <w:bookmarkEnd w:id="185"/>
    </w:p>
    <w:p xmlns:wp14="http://schemas.microsoft.com/office/word/2010/wordml" w:rsidR="005A074C" w:rsidP="005A074C" w:rsidRDefault="005A074C" w14:paraId="3D7D0859" wp14:textId="77777777">
      <w:pPr>
        <w:pStyle w:val="Parasubclause2"/>
      </w:pPr>
      <w:r w:rsidRPr="00954ADC">
        <w:rPr>
          <w:highlight w:val="yellow"/>
        </w:rPr>
        <w:t>with all the reasonable skill, care and diligence to be expected of a qualified and experienced architect (or other appropriate professional designer) undertaking the design of works similar in scope and character to the [Contract] Works; and]</w:t>
      </w:r>
    </w:p>
    <w:p xmlns:wp14="http://schemas.microsoft.com/office/word/2010/wordml" w:rsidR="005A074C" w:rsidP="005A074C" w:rsidRDefault="005A074C" w14:paraId="619F8428" wp14:textId="77777777">
      <w:pPr>
        <w:pStyle w:val="Untitledsubclause2"/>
      </w:pPr>
      <w:bookmarkStart w:name="a931700" w:id="186"/>
      <w:r>
        <w:t xml:space="preserve">it </w:t>
      </w:r>
      <w:r w:rsidRPr="00954ADC">
        <w:rPr>
          <w:highlight w:val="yellow"/>
        </w:rPr>
        <w:t xml:space="preserve">[has used all the reasonable skill, care and diligence to be expected of a qualified and experienced architect (or other appropriate professional designer) undertaking the design of works similar in scope and character to the [Contract] Works to </w:t>
      </w:r>
      <w:r w:rsidRPr="00954ADC">
        <w:rPr>
          <w:b/>
          <w:highlight w:val="yellow"/>
        </w:rPr>
        <w:t>OR</w:t>
      </w:r>
      <w:r w:rsidRPr="00954ADC">
        <w:rPr>
          <w:highlight w:val="yellow"/>
        </w:rPr>
        <w:t xml:space="preserve"> has not and will] not specify or use anything in the Contract Works, which, at the time of specification [or use],</w:t>
      </w:r>
      <w:r>
        <w:t xml:space="preserve"> is Deleterious.</w:t>
      </w:r>
      <w:bookmarkEnd w:id="186"/>
    </w:p>
    <w:p xmlns:wp14="http://schemas.microsoft.com/office/word/2010/wordml" w:rsidR="005A074C" w:rsidP="005A074C" w:rsidRDefault="005A074C" w14:paraId="108966C1" wp14:textId="77777777">
      <w:pPr>
        <w:pStyle w:val="Untitledsubclause1"/>
      </w:pPr>
      <w:bookmarkStart w:name="a464071" w:id="187"/>
      <w:r>
        <w:t xml:space="preserve">In complying with </w:t>
      </w:r>
      <w:r>
        <w:fldChar w:fldCharType="begin"/>
      </w:r>
      <w:r>
        <w:instrText>PAGEREF a541393\# "'clause '"  \h</w:instrText>
      </w:r>
      <w:r>
        <w:fldChar w:fldCharType="separate"/>
      </w:r>
      <w:r>
        <w:t xml:space="preserve">clause </w:t>
      </w:r>
      <w:r>
        <w:fldChar w:fldCharType="end"/>
      </w:r>
      <w:r>
        <w:fldChar w:fldCharType="begin"/>
      </w:r>
      <w:r w:rsidRPr="005A074C">
        <w:rPr>
          <w:highlight w:val="lightGray"/>
        </w:rPr>
        <w:instrText>REF a541393 \h \w</w:instrText>
      </w:r>
      <w:r>
        <w:fldChar w:fldCharType="separate"/>
      </w:r>
      <w:r>
        <w:t>3.1</w:t>
      </w:r>
      <w:r>
        <w:fldChar w:fldCharType="end"/>
      </w:r>
      <w:r>
        <w:t xml:space="preserve">, the Contractor shall owe no greater obligations to the Beneficiary under this agreement than it owes to the Contractor under the Contract. In proceedings for breach of </w:t>
      </w:r>
      <w:r>
        <w:fldChar w:fldCharType="begin"/>
      </w:r>
      <w:r>
        <w:instrText>PAGEREF a541393\# "'clause '"  \h</w:instrText>
      </w:r>
      <w:r>
        <w:fldChar w:fldCharType="separate"/>
      </w:r>
      <w:r>
        <w:t xml:space="preserve">clause </w:t>
      </w:r>
      <w:r>
        <w:fldChar w:fldCharType="end"/>
      </w:r>
      <w:r>
        <w:fldChar w:fldCharType="begin"/>
      </w:r>
      <w:r w:rsidRPr="005A074C">
        <w:rPr>
          <w:highlight w:val="lightGray"/>
        </w:rPr>
        <w:instrText>REF a541393 \h \w</w:instrText>
      </w:r>
      <w:r>
        <w:fldChar w:fldCharType="separate"/>
      </w:r>
      <w:r>
        <w:t>3.1</w:t>
      </w:r>
      <w:r>
        <w:fldChar w:fldCharType="end"/>
      </w:r>
      <w:r>
        <w:t>, the Contractor may:</w:t>
      </w:r>
      <w:bookmarkEnd w:id="187"/>
    </w:p>
    <w:p xmlns:wp14="http://schemas.microsoft.com/office/word/2010/wordml" w:rsidR="005A074C" w:rsidP="005A074C" w:rsidRDefault="005A074C" w14:paraId="297875B0" wp14:textId="77777777">
      <w:pPr>
        <w:pStyle w:val="Untitledsubclause2"/>
      </w:pPr>
      <w:bookmarkStart w:name="a838520" w:id="188"/>
      <w:r>
        <w:t>rely on any limit of liability or other term of the Contract; and</w:t>
      </w:r>
      <w:bookmarkEnd w:id="188"/>
    </w:p>
    <w:p xmlns:wp14="http://schemas.microsoft.com/office/word/2010/wordml" w:rsidR="005A074C" w:rsidP="005A074C" w:rsidRDefault="005A074C" w14:paraId="1E657181" wp14:textId="77777777">
      <w:pPr>
        <w:pStyle w:val="Untitledsubclause2"/>
      </w:pPr>
      <w:bookmarkStart w:name="a631027" w:id="189"/>
      <w:r>
        <w:t>raise equivalent rights of defence as it would have had, if the Beneficiary had been named as a joint employer, with the Contractor, under the Contract (for this purpose not taking into account any set-off or counterclaim against the Contractor under the Contract).</w:t>
      </w:r>
      <w:bookmarkEnd w:id="189"/>
    </w:p>
    <w:p xmlns:wp14="http://schemas.microsoft.com/office/word/2010/wordml" w:rsidR="005A074C" w:rsidP="005A074C" w:rsidRDefault="005A074C" w14:paraId="202A055D" wp14:textId="77777777">
      <w:pPr>
        <w:pStyle w:val="Untitledsubclause1"/>
      </w:pPr>
      <w:bookmarkStart w:name="a690089" w:id="190"/>
      <w:r>
        <w:t xml:space="preserve">Without affecting </w:t>
      </w:r>
      <w:r>
        <w:fldChar w:fldCharType="begin"/>
      </w:r>
      <w:r>
        <w:instrText>PAGEREF a464071\# "'clause '"  \h</w:instrText>
      </w:r>
      <w:r>
        <w:fldChar w:fldCharType="separate"/>
      </w:r>
      <w:r>
        <w:t xml:space="preserve">clause </w:t>
      </w:r>
      <w:r>
        <w:fldChar w:fldCharType="end"/>
      </w:r>
      <w:r>
        <w:fldChar w:fldCharType="begin"/>
      </w:r>
      <w:r w:rsidRPr="005A074C">
        <w:rPr>
          <w:highlight w:val="lightGray"/>
        </w:rPr>
        <w:instrText>REF a464071 \h \w</w:instrText>
      </w:r>
      <w:r>
        <w:fldChar w:fldCharType="separate"/>
      </w:r>
      <w:r>
        <w:t>3.2</w:t>
      </w:r>
      <w:r>
        <w:fldChar w:fldCharType="end"/>
      </w:r>
      <w:r>
        <w:t xml:space="preserve">, in proceedings for breach of </w:t>
      </w:r>
      <w:r>
        <w:fldChar w:fldCharType="begin"/>
      </w:r>
      <w:r>
        <w:instrText>PAGEREF a541393\# "'clause '"  \h</w:instrText>
      </w:r>
      <w:r>
        <w:fldChar w:fldCharType="separate"/>
      </w:r>
      <w:r>
        <w:t xml:space="preserve">clause </w:t>
      </w:r>
      <w:r>
        <w:fldChar w:fldCharType="end"/>
      </w:r>
      <w:r>
        <w:fldChar w:fldCharType="begin"/>
      </w:r>
      <w:r w:rsidRPr="005A074C">
        <w:rPr>
          <w:highlight w:val="lightGray"/>
        </w:rPr>
        <w:instrText>REF a541393 \h \w</w:instrText>
      </w:r>
      <w:r>
        <w:fldChar w:fldCharType="separate"/>
      </w:r>
      <w:r>
        <w:t>3.1</w:t>
      </w:r>
      <w:r>
        <w:fldChar w:fldCharType="end"/>
      </w:r>
      <w:r>
        <w:t>, the Contractor's liability shall be limited to:</w:t>
      </w:r>
      <w:bookmarkEnd w:id="190"/>
    </w:p>
    <w:p xmlns:wp14="http://schemas.microsoft.com/office/word/2010/wordml" w:rsidR="005A074C" w:rsidP="005A074C" w:rsidRDefault="005A074C" w14:paraId="564631A4" wp14:textId="77777777">
      <w:pPr>
        <w:pStyle w:val="Untitledsubclause2"/>
      </w:pPr>
      <w:bookmarkStart w:name="a731864" w:id="191"/>
      <w:r>
        <w:t>the reasonable cost of repair, renewal and/or reinstatement of the Works and the Property, to the extent that:</w:t>
      </w:r>
      <w:bookmarkEnd w:id="191"/>
    </w:p>
    <w:p xmlns:wp14="http://schemas.microsoft.com/office/word/2010/wordml" w:rsidR="005A074C" w:rsidP="005A074C" w:rsidRDefault="005A074C" w14:paraId="0A74C984" wp14:textId="77777777">
      <w:pPr>
        <w:pStyle w:val="Untitledsubclause3"/>
      </w:pPr>
      <w:bookmarkStart w:name="a636235" w:id="192"/>
      <w:r>
        <w:t>the Beneficiary incurs that cost; or</w:t>
      </w:r>
      <w:bookmarkEnd w:id="192"/>
    </w:p>
    <w:p xmlns:wp14="http://schemas.microsoft.com/office/word/2010/wordml" w:rsidR="005A074C" w:rsidP="005A074C" w:rsidRDefault="005A074C" w14:paraId="2B0AD38B" wp14:textId="77777777">
      <w:pPr>
        <w:pStyle w:val="Untitledsubclause3"/>
      </w:pPr>
      <w:bookmarkStart w:name="a156078" w:id="193"/>
      <w:r>
        <w:t>the Beneficiary is or will be liable for that cost, including (without limitation) under a service charge or other obligation to pay those costs, whether directly or indirectly; and</w:t>
      </w:r>
      <w:bookmarkEnd w:id="193"/>
    </w:p>
    <w:p xmlns:wp14="http://schemas.microsoft.com/office/word/2010/wordml" w:rsidR="005A074C" w:rsidP="005A074C" w:rsidRDefault="005A074C" w14:paraId="01BB8A6B" wp14:textId="77777777">
      <w:pPr>
        <w:pStyle w:val="Untitledsubclause2"/>
      </w:pPr>
      <w:r>
        <w:fldChar w:fldCharType="begin"/>
      </w:r>
      <w:r>
        <w:fldChar w:fldCharType="end"/>
      </w:r>
      <w:bookmarkStart w:name="a98014" w:id="194"/>
      <w:r>
        <w:t>£</w:t>
      </w:r>
      <w:r w:rsidRPr="00954ADC">
        <w:rPr>
          <w:highlight w:val="yellow"/>
        </w:rPr>
        <w:t>[SUM]</w:t>
      </w:r>
      <w:r>
        <w:t>, for the Beneficiary's other costs and losses.</w:t>
      </w:r>
      <w:bookmarkEnd w:id="194"/>
    </w:p>
    <w:p xmlns:wp14="http://schemas.microsoft.com/office/word/2010/wordml" w:rsidR="005A074C" w:rsidP="005A074C" w:rsidRDefault="005A074C" w14:paraId="284E7C91" wp14:textId="77777777">
      <w:pPr>
        <w:pStyle w:val="Untitledsubclause1"/>
      </w:pPr>
      <w:bookmarkStart w:name="a296124" w:id="195"/>
      <w:r>
        <w:t>The Contractor's duties or liabilities under this agreement shall not be negated, diminished or otherwise affected by:</w:t>
      </w:r>
      <w:bookmarkEnd w:id="195"/>
    </w:p>
    <w:p xmlns:wp14="http://schemas.microsoft.com/office/word/2010/wordml" w:rsidR="005A074C" w:rsidP="005A074C" w:rsidRDefault="005A074C" w14:paraId="0265D3A2" wp14:textId="77777777">
      <w:pPr>
        <w:pStyle w:val="Untitledsubclause2"/>
      </w:pPr>
      <w:bookmarkStart w:name="a790525" w:id="196"/>
      <w:r>
        <w:t>any approval or inspection of:</w:t>
      </w:r>
      <w:bookmarkEnd w:id="196"/>
    </w:p>
    <w:p xmlns:wp14="http://schemas.microsoft.com/office/word/2010/wordml" w:rsidR="005A074C" w:rsidP="005A074C" w:rsidRDefault="005A074C" w14:paraId="3F8B8B97" wp14:textId="77777777">
      <w:pPr>
        <w:pStyle w:val="Untitledsubclause3"/>
      </w:pPr>
      <w:bookmarkStart w:name="a497319" w:id="197"/>
      <w:r>
        <w:t>the Property; or</w:t>
      </w:r>
      <w:bookmarkEnd w:id="197"/>
    </w:p>
    <w:p xmlns:wp14="http://schemas.microsoft.com/office/word/2010/wordml" w:rsidR="005A074C" w:rsidP="005A074C" w:rsidRDefault="005A074C" w14:paraId="44CB9F4D" wp14:textId="77777777">
      <w:pPr>
        <w:pStyle w:val="Untitledsubclause3"/>
      </w:pPr>
      <w:bookmarkStart w:name="a187057" w:id="198"/>
      <w:r>
        <w:t>the Works; or</w:t>
      </w:r>
      <w:bookmarkEnd w:id="198"/>
    </w:p>
    <w:p xmlns:wp14="http://schemas.microsoft.com/office/word/2010/wordml" w:rsidR="005A074C" w:rsidP="005A074C" w:rsidRDefault="005A074C" w14:paraId="4638490B" wp14:textId="77777777">
      <w:pPr>
        <w:pStyle w:val="Untitledsubclause3"/>
      </w:pPr>
      <w:bookmarkStart w:name="a593942" w:id="199"/>
      <w:r>
        <w:t>the Contract Works; or</w:t>
      </w:r>
      <w:bookmarkEnd w:id="199"/>
    </w:p>
    <w:p xmlns:wp14="http://schemas.microsoft.com/office/word/2010/wordml" w:rsidR="005A074C" w:rsidP="005A074C" w:rsidRDefault="005A074C" w14:paraId="6FDC5269" wp14:textId="77777777">
      <w:pPr>
        <w:pStyle w:val="Untitledsubclause3"/>
      </w:pPr>
      <w:bookmarkStart w:name="a383421" w:id="200"/>
      <w:r>
        <w:t>any designs or specifications for the Property or the Works; or</w:t>
      </w:r>
      <w:bookmarkEnd w:id="200"/>
    </w:p>
    <w:p xmlns:wp14="http://schemas.microsoft.com/office/word/2010/wordml" w:rsidR="005A074C" w:rsidP="005A074C" w:rsidRDefault="005A074C" w14:paraId="2465956A" wp14:textId="77777777">
      <w:pPr>
        <w:pStyle w:val="Untitledsubclause2"/>
      </w:pPr>
      <w:bookmarkStart w:name="a525820" w:id="201"/>
      <w:r>
        <w:t>any testing of any work, goods, materials, plant or equipment; or</w:t>
      </w:r>
      <w:bookmarkEnd w:id="201"/>
    </w:p>
    <w:p xmlns:wp14="http://schemas.microsoft.com/office/word/2010/wordml" w:rsidR="005A074C" w:rsidP="005A074C" w:rsidRDefault="005A074C" w14:paraId="2CD32509" wp14:textId="77777777">
      <w:pPr>
        <w:pStyle w:val="Untitledsubclause2"/>
      </w:pPr>
      <w:bookmarkStart w:name="a98622" w:id="202"/>
      <w:r>
        <w:t>any omission to approve, inspect or test,</w:t>
      </w:r>
      <w:bookmarkEnd w:id="202"/>
    </w:p>
    <w:p xmlns:wp14="http://schemas.microsoft.com/office/word/2010/wordml" w:rsidR="005A074C" w:rsidP="005A074C" w:rsidRDefault="005A074C" w14:paraId="7D0757AB" wp14:textId="77777777">
      <w:pPr>
        <w:pStyle w:val="Parasubclause1"/>
      </w:pPr>
      <w:r>
        <w:t>by or on behalf of the Beneficiary or the Contractor.</w:t>
      </w:r>
    </w:p>
    <w:p xmlns:wp14="http://schemas.microsoft.com/office/word/2010/wordml" w:rsidRPr="003219A1" w:rsidR="005A074C" w:rsidP="005A074C" w:rsidRDefault="005A074C" w14:paraId="63F4F354" wp14:textId="77777777">
      <w:pPr>
        <w:pStyle w:val="Untitledsubclause1"/>
      </w:pPr>
      <w:bookmarkStart w:name="a462532" w:id="203"/>
      <w:r>
        <w:t>Nothing in this agreement shall in any way limit or affect any other rights or remedies (whether under contract, at law, in equity or otherwise) which the Beneficiary would have against the Contractor in the absence of this agreement.</w:t>
      </w:r>
      <w:bookmarkEnd w:id="203"/>
    </w:p>
    <w:p xmlns:wp14="http://schemas.microsoft.com/office/word/2010/wordml" w:rsidR="005A074C" w:rsidP="005A074C" w:rsidRDefault="005A074C" w14:paraId="2A5E9CC3" wp14:textId="77777777">
      <w:pPr>
        <w:pStyle w:val="TitleClause"/>
      </w:pPr>
      <w:r>
        <w:fldChar w:fldCharType="begin"/>
      </w:r>
      <w:r>
        <w:instrText>TC "4. No instructions to Contractor by Beneficiary" \l 1</w:instrText>
      </w:r>
      <w:r>
        <w:fldChar w:fldCharType="end"/>
      </w:r>
      <w:bookmarkStart w:name="a509949" w:id="204"/>
      <w:r>
        <w:t>No instructions to Contractor by Beneficiary</w:t>
      </w:r>
      <w:bookmarkEnd w:id="204"/>
    </w:p>
    <w:p xmlns:wp14="http://schemas.microsoft.com/office/word/2010/wordml" w:rsidR="005A074C" w:rsidP="005A074C" w:rsidRDefault="005A074C" w14:paraId="657E1AFD" wp14:textId="77777777">
      <w:pPr>
        <w:pStyle w:val="NoNumUntitledsubclause1"/>
      </w:pPr>
      <w:bookmarkStart w:name="a364772" w:id="205"/>
      <w:r>
        <w:t>The Beneficiary may not give instructions to the Contractor under this agreement.</w:t>
      </w:r>
      <w:bookmarkEnd w:id="205"/>
    </w:p>
    <w:p xmlns:wp14="http://schemas.microsoft.com/office/word/2010/wordml" w:rsidR="005A074C" w:rsidP="005A074C" w:rsidRDefault="005A074C" w14:paraId="31279E8C" wp14:textId="77777777">
      <w:pPr>
        <w:pStyle w:val="TitleClause"/>
      </w:pPr>
      <w:r>
        <w:fldChar w:fldCharType="begin"/>
      </w:r>
      <w:r>
        <w:instrText>TC "5. Copyright" \l 1</w:instrText>
      </w:r>
      <w:r>
        <w:fldChar w:fldCharType="end"/>
      </w:r>
      <w:bookmarkStart w:name="a598845" w:id="206"/>
      <w:r>
        <w:t>Copyright</w:t>
      </w:r>
      <w:bookmarkEnd w:id="206"/>
    </w:p>
    <w:p xmlns:wp14="http://schemas.microsoft.com/office/word/2010/wordml" w:rsidR="005A074C" w:rsidP="005A074C" w:rsidRDefault="005A074C" w14:paraId="0C824C30" wp14:textId="77777777">
      <w:pPr>
        <w:pStyle w:val="Untitledsubclause1"/>
      </w:pPr>
      <w:bookmarkStart w:name="a164956" w:id="207"/>
      <w:r>
        <w:t>The Contractor grants to the Beneficiary, with immediate effect, an irrevocable, non-exclusive, non-terminable, royalty-free licence to copy and make full use of any Material prepared by, or on behalf of, the Contractor for any purpose relating to the Works and the Property, including any of the Permitted Uses.</w:t>
      </w:r>
      <w:bookmarkEnd w:id="207"/>
    </w:p>
    <w:p xmlns:wp14="http://schemas.microsoft.com/office/word/2010/wordml" w:rsidR="005A074C" w:rsidP="005A074C" w:rsidRDefault="005A074C" w14:paraId="075C7BCA" wp14:textId="77777777">
      <w:pPr>
        <w:pStyle w:val="Untitledsubclause1"/>
      </w:pPr>
      <w:r>
        <w:fldChar w:fldCharType="begin"/>
      </w:r>
      <w:r>
        <w:fldChar w:fldCharType="end"/>
      </w:r>
      <w:bookmarkStart w:name="a416406" w:id="208"/>
      <w:r>
        <w:t>This licence allows the Beneficiary to use the Material in connection with any extension of the Project, but not to reproduce the designs contained in the Material in any such extension.</w:t>
      </w:r>
      <w:bookmarkEnd w:id="208"/>
    </w:p>
    <w:p xmlns:wp14="http://schemas.microsoft.com/office/word/2010/wordml" w:rsidR="005A074C" w:rsidP="005A074C" w:rsidRDefault="005A074C" w14:paraId="2246F4BF" wp14:textId="77777777">
      <w:pPr>
        <w:pStyle w:val="Untitledsubclause1"/>
      </w:pPr>
      <w:bookmarkStart w:name="a939790" w:id="209"/>
      <w:r>
        <w:t xml:space="preserve">This licence carries the right to grant sub-licences and is transferable to third parties without the consent of the Contractor.  </w:t>
      </w:r>
      <w:bookmarkEnd w:id="209"/>
    </w:p>
    <w:p xmlns:wp14="http://schemas.microsoft.com/office/word/2010/wordml" w:rsidR="005A074C" w:rsidP="005A074C" w:rsidRDefault="005A074C" w14:paraId="62514810" wp14:textId="77777777">
      <w:pPr>
        <w:pStyle w:val="Untitledsubclause1"/>
      </w:pPr>
      <w:bookmarkStart w:name="a369635" w:id="210"/>
      <w:r>
        <w:t>The Contractor shall not be liable for use of the Material for any purpose other than that for which it was prepared and/or provided.</w:t>
      </w:r>
      <w:bookmarkEnd w:id="210"/>
    </w:p>
    <w:p xmlns:wp14="http://schemas.microsoft.com/office/word/2010/wordml" w:rsidR="005A074C" w:rsidP="005A074C" w:rsidRDefault="005A074C" w14:paraId="6AB22B82" wp14:textId="77777777">
      <w:pPr>
        <w:pStyle w:val="Untitledsubclause1"/>
      </w:pPr>
      <w:bookmarkStart w:name="a923972" w:id="211"/>
      <w:r>
        <w:t>The Beneficiary may request a copy or copies of (some or all of) the Material from the Contractor. On the Beneficiary's payment of the Contractor's reasonable charges for providing the copy (or copies), the Contractor shall provide the copy (or copies) to the Beneficiary.</w:t>
      </w:r>
      <w:bookmarkEnd w:id="211"/>
    </w:p>
    <w:p xmlns:wp14="http://schemas.microsoft.com/office/word/2010/wordml" w:rsidR="005A074C" w:rsidP="005A074C" w:rsidRDefault="005A074C" w14:paraId="11DF8D4F" wp14:textId="77777777">
      <w:pPr>
        <w:pStyle w:val="TitleClause"/>
      </w:pPr>
      <w:r>
        <w:fldChar w:fldCharType="begin"/>
      </w:r>
      <w:r>
        <w:fldChar w:fldCharType="end"/>
      </w:r>
      <w:r>
        <w:fldChar w:fldCharType="begin"/>
      </w:r>
      <w:r>
        <w:instrText>TC "6. Professional indemnity insurance" \l 1</w:instrText>
      </w:r>
      <w:r>
        <w:fldChar w:fldCharType="end"/>
      </w:r>
      <w:bookmarkStart w:name="a584118" w:id="212"/>
      <w:r>
        <w:t>[Professional indemnity insurance</w:t>
      </w:r>
      <w:bookmarkEnd w:id="212"/>
    </w:p>
    <w:p xmlns:wp14="http://schemas.microsoft.com/office/word/2010/wordml" w:rsidR="005A074C" w:rsidP="005A074C" w:rsidRDefault="005A074C" w14:paraId="0013AB5C" wp14:textId="77777777">
      <w:pPr>
        <w:pStyle w:val="Untitledsubclause1"/>
      </w:pPr>
      <w:bookmarkStart w:name="a474714" w:id="213"/>
      <w:r>
        <w:t xml:space="preserve">The Contractor shall maintain professional indemnity insurance for an amount of at least </w:t>
      </w:r>
      <w:r w:rsidRPr="00954ADC">
        <w:rPr>
          <w:highlight w:val="yellow"/>
        </w:rPr>
        <w:t>£</w:t>
      </w:r>
      <w:r>
        <w:rPr>
          <w:highlight w:val="yellow"/>
        </w:rPr>
        <w:t>5 million</w:t>
      </w:r>
      <w:r>
        <w:t xml:space="preserve"> for any one occurrence or series of occurrences arising out of any one event, provided that such insurance is available at commercially reasonable rates and terms. The Contractor shall maintain that professional indemnity insurance:</w:t>
      </w:r>
      <w:bookmarkEnd w:id="213"/>
    </w:p>
    <w:p xmlns:wp14="http://schemas.microsoft.com/office/word/2010/wordml" w:rsidR="005A074C" w:rsidP="005A074C" w:rsidRDefault="005A074C" w14:paraId="603E8ADC" wp14:textId="77777777">
      <w:pPr>
        <w:pStyle w:val="Untitledsubclause2"/>
      </w:pPr>
      <w:bookmarkStart w:name="a886384" w:id="214"/>
      <w:r>
        <w:t>with reputable insurers lawfully carrying on insurance business in the UK;</w:t>
      </w:r>
      <w:bookmarkEnd w:id="214"/>
    </w:p>
    <w:p xmlns:wp14="http://schemas.microsoft.com/office/word/2010/wordml" w:rsidR="005A074C" w:rsidP="005A074C" w:rsidRDefault="005A074C" w14:paraId="3FD20B3B" wp14:textId="77777777">
      <w:pPr>
        <w:pStyle w:val="Untitledsubclause2"/>
      </w:pPr>
      <w:bookmarkStart w:name="a611260" w:id="215"/>
      <w:r>
        <w:t>on customary and usual terms and conditions prevailing for the time being in the insurance market; and</w:t>
      </w:r>
      <w:bookmarkEnd w:id="215"/>
    </w:p>
    <w:p xmlns:wp14="http://schemas.microsoft.com/office/word/2010/wordml" w:rsidR="005A074C" w:rsidP="005A074C" w:rsidRDefault="005A074C" w14:paraId="126F93AE" wp14:textId="77777777">
      <w:pPr>
        <w:pStyle w:val="Untitledsubclause2"/>
      </w:pPr>
      <w:bookmarkStart w:name="a529855" w:id="216"/>
      <w:r>
        <w:t>on terms that:</w:t>
      </w:r>
      <w:bookmarkEnd w:id="216"/>
    </w:p>
    <w:p xmlns:wp14="http://schemas.microsoft.com/office/word/2010/wordml" w:rsidR="005A074C" w:rsidP="005A074C" w:rsidRDefault="005A074C" w14:paraId="3AF83FC2" wp14:textId="77777777">
      <w:pPr>
        <w:pStyle w:val="Untitledsubclause3"/>
      </w:pPr>
      <w:bookmarkStart w:name="a635325" w:id="217"/>
      <w:r>
        <w:t>do not require the Contractor to discharge any liability before being entitled to recover from the insurers; and</w:t>
      </w:r>
      <w:bookmarkEnd w:id="217"/>
    </w:p>
    <w:p xmlns:wp14="http://schemas.microsoft.com/office/word/2010/wordml" w:rsidR="005A074C" w:rsidP="005A074C" w:rsidRDefault="005A074C" w14:paraId="5A0BE484" wp14:textId="77777777">
      <w:pPr>
        <w:pStyle w:val="Untitledsubclause3"/>
      </w:pPr>
      <w:bookmarkStart w:name="a552466" w:id="218"/>
      <w:r>
        <w:t>would not adversely affect the rights of any person to recover from the insurers under the Third Parties (Rights Against Insurers) Act 2010.</w:t>
      </w:r>
      <w:bookmarkEnd w:id="218"/>
    </w:p>
    <w:p xmlns:wp14="http://schemas.microsoft.com/office/word/2010/wordml" w:rsidR="005A074C" w:rsidP="005A074C" w:rsidRDefault="005A074C" w14:paraId="11C03BBC" wp14:textId="77777777">
      <w:pPr>
        <w:pStyle w:val="Untitledsubclause1"/>
      </w:pPr>
      <w:bookmarkStart w:name="a865021" w:id="219"/>
      <w:r>
        <w:t>Any increased or additional premium required by insurers because of the Contractor's claims record or other acts, omissions, matters or things particular to the Contractor shall be deemed to be within commercially reasonable rates.</w:t>
      </w:r>
      <w:bookmarkEnd w:id="219"/>
    </w:p>
    <w:p xmlns:wp14="http://schemas.microsoft.com/office/word/2010/wordml" w:rsidR="005A074C" w:rsidP="005A074C" w:rsidRDefault="005A074C" w14:paraId="71554D39" wp14:textId="77777777">
      <w:pPr>
        <w:pStyle w:val="Untitledsubclause1"/>
      </w:pPr>
      <w:bookmarkStart w:name="a593943" w:id="220"/>
      <w:r>
        <w:t>The Contractor shall immediately inform the Beneficiary if the Contractor's required professional indemnity insurance ceases to be available at commercially reasonable rates and terms, so that the Contractor and the Beneficiary can discuss how best to protect the respective positions of the Beneficiary and the Contractor regarding the Works and the Property, without that insurance.</w:t>
      </w:r>
      <w:bookmarkEnd w:id="220"/>
    </w:p>
    <w:p xmlns:wp14="http://schemas.microsoft.com/office/word/2010/wordml" w:rsidR="005A074C" w:rsidP="005A074C" w:rsidRDefault="005A074C" w14:paraId="41043EF9" wp14:textId="77777777">
      <w:pPr>
        <w:pStyle w:val="Untitledsubclause1"/>
      </w:pPr>
      <w:bookmarkStart w:name="a893020" w:id="221"/>
      <w:r>
        <w:t>Whenever the Beneficiary reasonably requests, the Contractor shall send the Beneficiary evidence that the Contractor's professional indemnity insurance is in force, including, if required by the Beneficiary, an original letter from the Contractor's insurers or brokers confirming:</w:t>
      </w:r>
      <w:bookmarkEnd w:id="221"/>
    </w:p>
    <w:p xmlns:wp14="http://schemas.microsoft.com/office/word/2010/wordml" w:rsidR="005A074C" w:rsidP="005A074C" w:rsidRDefault="005A074C" w14:paraId="18957968" wp14:textId="77777777">
      <w:pPr>
        <w:pStyle w:val="Untitledsubclause2"/>
      </w:pPr>
      <w:bookmarkStart w:name="a1013766" w:id="222"/>
      <w:r>
        <w:t>the Contractor's then current professional indemnity insurance; and</w:t>
      </w:r>
      <w:bookmarkEnd w:id="222"/>
    </w:p>
    <w:p xmlns:wp14="http://schemas.microsoft.com/office/word/2010/wordml" w:rsidR="005A074C" w:rsidP="005A074C" w:rsidRDefault="005A074C" w14:paraId="6B7F96D3" wp14:textId="77777777">
      <w:pPr>
        <w:pStyle w:val="Untitledsubclause2"/>
      </w:pPr>
      <w:bookmarkStart w:name="a930907" w:id="223"/>
      <w:r>
        <w:t>that the premiums for that insurance have been paid in full at the date of that letter.]</w:t>
      </w:r>
      <w:bookmarkEnd w:id="223"/>
    </w:p>
    <w:p xmlns:wp14="http://schemas.microsoft.com/office/word/2010/wordml" w:rsidR="005A074C" w:rsidP="005A074C" w:rsidRDefault="005A074C" w14:paraId="2A3EF17D" wp14:textId="77777777">
      <w:pPr>
        <w:pStyle w:val="TitleClause"/>
      </w:pPr>
      <w:r>
        <w:fldChar w:fldCharType="begin"/>
      </w:r>
      <w:r>
        <w:instrText>TC "7. Liability period" \l 1</w:instrText>
      </w:r>
      <w:r>
        <w:fldChar w:fldCharType="end"/>
      </w:r>
      <w:bookmarkStart w:name="a841113" w:id="224"/>
      <w:r>
        <w:t>Liability period</w:t>
      </w:r>
      <w:bookmarkEnd w:id="224"/>
    </w:p>
    <w:p xmlns:wp14="http://schemas.microsoft.com/office/word/2010/wordml" w:rsidR="005A074C" w:rsidP="005A074C" w:rsidRDefault="005A074C" w14:paraId="02E0C919" wp14:textId="77777777">
      <w:pPr>
        <w:pStyle w:val="NoNumUntitledsubclause1"/>
      </w:pPr>
      <w:bookmarkStart w:name="a433899" w:id="225"/>
      <w:r>
        <w:t xml:space="preserve">The Beneficiary may not commence any legal action against the Contractor under this agreement after [six </w:t>
      </w:r>
      <w:r>
        <w:rPr>
          <w:b/>
        </w:rPr>
        <w:t>OR</w:t>
      </w:r>
      <w:r>
        <w:t xml:space="preserve"> 12] years from the date of [practical completion </w:t>
      </w:r>
      <w:r>
        <w:rPr>
          <w:b/>
        </w:rPr>
        <w:t>OR</w:t>
      </w:r>
      <w:r>
        <w:t xml:space="preserve"> making good of defects] of all of the Works.</w:t>
      </w:r>
      <w:bookmarkEnd w:id="225"/>
    </w:p>
    <w:p xmlns:wp14="http://schemas.microsoft.com/office/word/2010/wordml" w:rsidR="005A074C" w:rsidP="005A074C" w:rsidRDefault="005A074C" w14:paraId="6ECD54FA" wp14:textId="77777777">
      <w:pPr>
        <w:pStyle w:val="TitleClause"/>
      </w:pPr>
      <w:r>
        <w:fldChar w:fldCharType="begin"/>
      </w:r>
      <w:r>
        <w:instrText>TC "8. Assignment" \l 1</w:instrText>
      </w:r>
      <w:r>
        <w:fldChar w:fldCharType="end"/>
      </w:r>
      <w:bookmarkStart w:name="a803612" w:id="226"/>
      <w:r>
        <w:t>Assignment</w:t>
      </w:r>
      <w:bookmarkEnd w:id="226"/>
    </w:p>
    <w:p xmlns:wp14="http://schemas.microsoft.com/office/word/2010/wordml" w:rsidR="005A074C" w:rsidP="005A074C" w:rsidRDefault="005A074C" w14:paraId="407BADAA" wp14:textId="77777777">
      <w:pPr>
        <w:pStyle w:val="Untitledsubclause1"/>
      </w:pPr>
      <w:bookmarkStart w:name="a165455" w:id="227"/>
      <w:r>
        <w:t>The Beneficiary may assign the benefit of this agreement without the consent of the Contractor:</w:t>
      </w:r>
      <w:bookmarkEnd w:id="227"/>
    </w:p>
    <w:p xmlns:wp14="http://schemas.microsoft.com/office/word/2010/wordml" w:rsidR="005A074C" w:rsidP="005A074C" w:rsidRDefault="005A074C" w14:paraId="3271C212" wp14:textId="77777777">
      <w:pPr>
        <w:pStyle w:val="Untitledsubclause2"/>
      </w:pPr>
      <w:bookmarkStart w:name="a548769" w:id="228"/>
      <w:r>
        <w:t>on two occasions to any person with an interest in the Works; and</w:t>
      </w:r>
      <w:bookmarkEnd w:id="228"/>
    </w:p>
    <w:p xmlns:wp14="http://schemas.microsoft.com/office/word/2010/wordml" w:rsidR="005A074C" w:rsidP="005A074C" w:rsidRDefault="005A074C" w14:paraId="03868ACC" wp14:textId="77777777">
      <w:pPr>
        <w:pStyle w:val="Untitledsubclause2"/>
      </w:pPr>
      <w:bookmarkStart w:name="a628852" w:id="229"/>
      <w:r>
        <w:t xml:space="preserve">without counting as an assignment under </w:t>
      </w:r>
      <w:r>
        <w:fldChar w:fldCharType="begin"/>
      </w:r>
      <w:r>
        <w:instrText>PAGEREF a548769\# "'clause '"  \h</w:instrText>
      </w:r>
      <w:r>
        <w:fldChar w:fldCharType="separate"/>
      </w:r>
      <w:r>
        <w:t xml:space="preserve">clause </w:t>
      </w:r>
      <w:r>
        <w:fldChar w:fldCharType="end"/>
      </w:r>
      <w:r>
        <w:fldChar w:fldCharType="begin"/>
      </w:r>
      <w:r w:rsidRPr="005A074C">
        <w:rPr>
          <w:highlight w:val="lightGray"/>
        </w:rPr>
        <w:instrText>REF a548769 \h \w</w:instrText>
      </w:r>
      <w:r>
        <w:fldChar w:fldCharType="separate"/>
      </w:r>
      <w:r>
        <w:t>8.1(a)</w:t>
      </w:r>
      <w:r>
        <w:fldChar w:fldCharType="end"/>
      </w:r>
      <w:r>
        <w:t xml:space="preserve"> an assignment to its successor in function</w:t>
      </w:r>
      <w:bookmarkEnd w:id="229"/>
      <w:r>
        <w:t>.</w:t>
      </w:r>
    </w:p>
    <w:p xmlns:wp14="http://schemas.microsoft.com/office/word/2010/wordml" w:rsidR="005A074C" w:rsidP="005A074C" w:rsidRDefault="005A074C" w14:paraId="693150B2" wp14:textId="77777777">
      <w:pPr>
        <w:pStyle w:val="Untitledsubclause1"/>
      </w:pPr>
      <w:bookmarkStart w:name="a332203" w:id="230"/>
      <w:r>
        <w:t>The Beneficiary shall notify the Contractor of any assignment.</w:t>
      </w:r>
      <w:bookmarkEnd w:id="230"/>
    </w:p>
    <w:p xmlns:wp14="http://schemas.microsoft.com/office/word/2010/wordml" w:rsidR="005A074C" w:rsidP="005A074C" w:rsidRDefault="005A074C" w14:paraId="7D5AA01B" wp14:textId="77777777">
      <w:pPr>
        <w:pStyle w:val="Untitledsubclause1"/>
      </w:pPr>
      <w:bookmarkStart w:name="a575555" w:id="231"/>
      <w:r>
        <w:t xml:space="preserve">The Contractor shall not contend that any person to whom the benefit of this agreement is assigned under </w:t>
      </w:r>
      <w:r>
        <w:fldChar w:fldCharType="begin"/>
      </w:r>
      <w:r>
        <w:instrText>PAGEREF a165455\# "'clause '"  \h</w:instrText>
      </w:r>
      <w:r>
        <w:fldChar w:fldCharType="separate"/>
      </w:r>
      <w:r>
        <w:t xml:space="preserve">clause </w:t>
      </w:r>
      <w:r>
        <w:fldChar w:fldCharType="end"/>
      </w:r>
      <w:r>
        <w:fldChar w:fldCharType="begin"/>
      </w:r>
      <w:r w:rsidRPr="005A074C">
        <w:rPr>
          <w:highlight w:val="lightGray"/>
        </w:rPr>
        <w:instrText>REF a165455 \h \w</w:instrText>
      </w:r>
      <w:r>
        <w:fldChar w:fldCharType="separate"/>
      </w:r>
      <w:r>
        <w:t>8.1</w:t>
      </w:r>
      <w:r>
        <w:fldChar w:fldCharType="end"/>
      </w:r>
      <w:r>
        <w:t xml:space="preserve"> may not recover any sum under this agreement because that person is an assignee only or otherwise is not the original Beneficiary or because the loss or damage suffered has been suffered by such person only and not by the original Beneficiary, or because such loss is different from that which would have been suffered by the original Beneficiary.</w:t>
      </w:r>
      <w:bookmarkEnd w:id="231"/>
    </w:p>
    <w:p xmlns:wp14="http://schemas.microsoft.com/office/word/2010/wordml" w:rsidR="005A074C" w:rsidP="005A074C" w:rsidRDefault="005A074C" w14:paraId="4A0AEA72" wp14:textId="77777777">
      <w:pPr>
        <w:pStyle w:val="TitleClause"/>
      </w:pPr>
      <w:r>
        <w:fldChar w:fldCharType="begin"/>
      </w:r>
      <w:r>
        <w:instrText>TC "9. Notices" \l 1</w:instrText>
      </w:r>
      <w:r>
        <w:fldChar w:fldCharType="end"/>
      </w:r>
      <w:bookmarkStart w:name="a817293" w:id="232"/>
      <w:r>
        <w:t>Notices</w:t>
      </w:r>
      <w:bookmarkEnd w:id="232"/>
    </w:p>
    <w:p xmlns:wp14="http://schemas.microsoft.com/office/word/2010/wordml" w:rsidRPr="00862805" w:rsidR="005A074C" w:rsidP="005A074C" w:rsidRDefault="005A074C" w14:paraId="57D8BF97" wp14:textId="77777777">
      <w:pPr>
        <w:pStyle w:val="Untitledsubclause1"/>
      </w:pPr>
      <w:bookmarkStart w:name="a166579" w:id="233"/>
      <w:r>
        <w:t>A notice given to a party under or in connection with this agreement shall be in writing and sent to the party at the address given in this agreement or as otherwise notified in writing to the other party.</w:t>
      </w:r>
      <w:bookmarkEnd w:id="233"/>
    </w:p>
    <w:p xmlns:wp14="http://schemas.microsoft.com/office/word/2010/wordml" w:rsidRPr="00A40E5E" w:rsidR="005A074C" w:rsidP="005A074C" w:rsidRDefault="005A074C" w14:paraId="0B787FD0" wp14:textId="77777777">
      <w:pPr>
        <w:pStyle w:val="Untitledsubclause1"/>
      </w:pPr>
      <w:bookmarkStart w:name="a802569" w:id="234"/>
      <w:r>
        <w:t xml:space="preserve">This </w:t>
      </w:r>
      <w:r>
        <w:fldChar w:fldCharType="begin"/>
      </w:r>
      <w:r>
        <w:instrText>PAGEREF a802569\# "'clause '"  \h</w:instrText>
      </w:r>
      <w:r>
        <w:fldChar w:fldCharType="separate"/>
      </w:r>
      <w:r>
        <w:t xml:space="preserve">clause </w:t>
      </w:r>
      <w:r>
        <w:fldChar w:fldCharType="end"/>
      </w:r>
      <w:r>
        <w:fldChar w:fldCharType="begin"/>
      </w:r>
      <w:r w:rsidRPr="005A074C">
        <w:rPr>
          <w:highlight w:val="lightGray"/>
        </w:rPr>
        <w:instrText>REF a802569 \h \w</w:instrText>
      </w:r>
      <w:r>
        <w:fldChar w:fldCharType="separate"/>
      </w:r>
      <w:r>
        <w:t>9.2</w:t>
      </w:r>
      <w:r>
        <w:fldChar w:fldCharType="end"/>
      </w:r>
      <w:r>
        <w:t xml:space="preserve"> sets out the delivery methods for sending a notice to a party under this agreement and, for each delivery method, the date and time when the notice is deemed to have been received: </w:t>
      </w:r>
      <w:bookmarkEnd w:id="234"/>
    </w:p>
    <w:p xmlns:wp14="http://schemas.microsoft.com/office/word/2010/wordml" w:rsidR="005A074C" w:rsidP="005A074C" w:rsidRDefault="005A074C" w14:paraId="3DD33E0B" wp14:textId="77777777">
      <w:pPr>
        <w:pStyle w:val="Untitledsubclause2"/>
      </w:pPr>
      <w:bookmarkStart w:name="a507167" w:id="235"/>
      <w:r>
        <w:t xml:space="preserve">if delivered by hand, at the time the notice is left at the address; </w:t>
      </w:r>
      <w:bookmarkEnd w:id="235"/>
    </w:p>
    <w:p xmlns:wp14="http://schemas.microsoft.com/office/word/2010/wordml" w:rsidRPr="00A40E5E" w:rsidR="005A074C" w:rsidP="005A074C" w:rsidRDefault="005A074C" w14:paraId="23836803" wp14:textId="77777777">
      <w:pPr>
        <w:pStyle w:val="Untitledsubclause2"/>
      </w:pPr>
      <w:bookmarkStart w:name="a902376" w:id="236"/>
      <w:r>
        <w:t>if sent by pre-paid first class post or other next working day delivery service providing proof of postage or delivery, at 11.00am on the second Business Day after posting;</w:t>
      </w:r>
      <w:bookmarkEnd w:id="236"/>
    </w:p>
    <w:p xmlns:wp14="http://schemas.microsoft.com/office/word/2010/wordml" w:rsidR="005A074C" w:rsidP="005A074C" w:rsidRDefault="005A074C" w14:paraId="61A6FD4B" wp14:textId="77777777">
      <w:pPr>
        <w:pStyle w:val="Untitledsubclause2"/>
      </w:pPr>
      <w:bookmarkStart w:name="a380464" w:id="237"/>
      <w:r>
        <w:t>if sent by pre-paid airmail providing proof of postage, at 11.00am on the fifth Business Day after posting.</w:t>
      </w:r>
      <w:bookmarkEnd w:id="237"/>
    </w:p>
    <w:p xmlns:wp14="http://schemas.microsoft.com/office/word/2010/wordml" w:rsidR="005A074C" w:rsidP="005A074C" w:rsidRDefault="005A074C" w14:paraId="02340EC4" wp14:textId="77777777">
      <w:pPr>
        <w:pStyle w:val="Untitledsubclause1"/>
      </w:pPr>
      <w:bookmarkStart w:name="a430550" w:id="238"/>
      <w:r>
        <w:t xml:space="preserve">If deemed receipt under </w:t>
      </w:r>
      <w:r>
        <w:fldChar w:fldCharType="begin"/>
      </w:r>
      <w:r>
        <w:instrText>PAGEREF a802569\# "'clause '"  \h</w:instrText>
      </w:r>
      <w:r>
        <w:fldChar w:fldCharType="separate"/>
      </w:r>
      <w:r>
        <w:t xml:space="preserve">clause </w:t>
      </w:r>
      <w:r>
        <w:fldChar w:fldCharType="end"/>
      </w:r>
      <w:r>
        <w:fldChar w:fldCharType="begin"/>
      </w:r>
      <w:r w:rsidRPr="005A074C">
        <w:rPr>
          <w:highlight w:val="lightGray"/>
        </w:rPr>
        <w:instrText>REF a802569 \h \w</w:instrText>
      </w:r>
      <w:r>
        <w:fldChar w:fldCharType="separate"/>
      </w:r>
      <w:r>
        <w:t>9.2</w:t>
      </w:r>
      <w:r>
        <w:fldChar w:fldCharType="end"/>
      </w:r>
      <w:r>
        <w:t xml:space="preserve"> would occur outside business hours in the place of receipt, it shall be deferred until business hours resume. In this </w:t>
      </w:r>
      <w:r>
        <w:fldChar w:fldCharType="begin"/>
      </w:r>
      <w:r>
        <w:instrText>PAGEREF a430550\# "'clause '"  \h</w:instrText>
      </w:r>
      <w:r>
        <w:fldChar w:fldCharType="separate"/>
      </w:r>
      <w:r>
        <w:t xml:space="preserve">clause </w:t>
      </w:r>
      <w:r>
        <w:fldChar w:fldCharType="end"/>
      </w:r>
      <w:r>
        <w:fldChar w:fldCharType="begin"/>
      </w:r>
      <w:r w:rsidRPr="005A074C">
        <w:rPr>
          <w:highlight w:val="lightGray"/>
        </w:rPr>
        <w:instrText>REF a430550 \h \w</w:instrText>
      </w:r>
      <w:r>
        <w:fldChar w:fldCharType="separate"/>
      </w:r>
      <w:r>
        <w:t>9.3</w:t>
      </w:r>
      <w:r>
        <w:fldChar w:fldCharType="end"/>
      </w:r>
      <w:r>
        <w:t>, business hours means 9.00am to 5.00pm Monday to Friday on a day that is not a public holiday in the place of receipt.</w:t>
      </w:r>
      <w:bookmarkEnd w:id="238"/>
    </w:p>
    <w:p xmlns:wp14="http://schemas.microsoft.com/office/word/2010/wordml" w:rsidR="005A074C" w:rsidP="005A074C" w:rsidRDefault="005A074C" w14:paraId="716ADA56" wp14:textId="77777777">
      <w:pPr>
        <w:pStyle w:val="Untitledsubclause1"/>
      </w:pPr>
      <w:bookmarkStart w:name="a684311" w:id="239"/>
      <w:r>
        <w:t>This clause does not apply to the service of any proceedings or other documents in any legal action or, where applicable, any arbitration or other method of dispute resolution.</w:t>
      </w:r>
      <w:bookmarkEnd w:id="239"/>
    </w:p>
    <w:p xmlns:wp14="http://schemas.microsoft.com/office/word/2010/wordml" w:rsidR="005A074C" w:rsidP="005A074C" w:rsidRDefault="005A074C" w14:paraId="182DBCF7" wp14:textId="77777777">
      <w:pPr>
        <w:pStyle w:val="TitleClause"/>
      </w:pPr>
      <w:r>
        <w:fldChar w:fldCharType="begin"/>
      </w:r>
      <w:r>
        <w:instrText>TC "10. Third party rights" \l 1</w:instrText>
      </w:r>
      <w:r>
        <w:fldChar w:fldCharType="end"/>
      </w:r>
      <w:bookmarkStart w:name="a317688" w:id="240"/>
      <w:r>
        <w:t>Third party rights</w:t>
      </w:r>
      <w:bookmarkEnd w:id="240"/>
    </w:p>
    <w:p xmlns:wp14="http://schemas.microsoft.com/office/word/2010/wordml" w:rsidR="005A074C" w:rsidP="005A074C" w:rsidRDefault="005A074C" w14:paraId="6F006A4B" wp14:textId="77777777">
      <w:pPr>
        <w:pStyle w:val="NoNumUntitledsubclause1"/>
      </w:pPr>
      <w:bookmarkStart w:name="a1016631" w:id="241"/>
      <w:r>
        <w:t>This agreement does not give rise to any rights under the Contracts (Rights of Third Parties) Act 1999 to enforce any term of this agreement.</w:t>
      </w:r>
      <w:bookmarkEnd w:id="241"/>
    </w:p>
    <w:p xmlns:wp14="http://schemas.microsoft.com/office/word/2010/wordml" w:rsidR="005A074C" w:rsidP="005A074C" w:rsidRDefault="005A074C" w14:paraId="69AF9E9D" wp14:textId="77777777">
      <w:pPr>
        <w:pStyle w:val="TitleClause"/>
      </w:pPr>
      <w:r>
        <w:fldChar w:fldCharType="begin"/>
      </w:r>
      <w:r>
        <w:instrText>TC "11. Governing law" \l 1</w:instrText>
      </w:r>
      <w:r>
        <w:fldChar w:fldCharType="end"/>
      </w:r>
      <w:bookmarkStart w:name="a271769" w:id="242"/>
      <w:r>
        <w:t>Governing law</w:t>
      </w:r>
      <w:bookmarkEnd w:id="242"/>
    </w:p>
    <w:p xmlns:wp14="http://schemas.microsoft.com/office/word/2010/wordml" w:rsidR="005A074C" w:rsidP="005A074C" w:rsidRDefault="005A074C" w14:paraId="2D57AEF0" wp14:textId="77777777">
      <w:pPr>
        <w:pStyle w:val="NoNumUntitledsubclause1"/>
      </w:pPr>
      <w:bookmarkStart w:name="a880604" w:id="243"/>
      <w:r>
        <w:t>This agreement and any dispute or claim (including non-contractual disputes or claims) arising out of or in connection with it or its subject matter or formation shall be governed by and construed in accordance with the law of England and Wales.</w:t>
      </w:r>
      <w:bookmarkEnd w:id="243"/>
    </w:p>
    <w:p xmlns:wp14="http://schemas.microsoft.com/office/word/2010/wordml" w:rsidR="005A074C" w:rsidP="005A074C" w:rsidRDefault="005A074C" w14:paraId="245E362F" wp14:textId="77777777">
      <w:pPr>
        <w:pStyle w:val="TitleClause"/>
      </w:pPr>
      <w:r>
        <w:fldChar w:fldCharType="begin"/>
      </w:r>
      <w:r>
        <w:instrText>TC "12. Jurisdiction" \l 1</w:instrText>
      </w:r>
      <w:r>
        <w:fldChar w:fldCharType="end"/>
      </w:r>
      <w:bookmarkStart w:name="a862194" w:id="244"/>
      <w:r>
        <w:t>Jurisdiction</w:t>
      </w:r>
      <w:bookmarkEnd w:id="244"/>
    </w:p>
    <w:p xmlns:wp14="http://schemas.microsoft.com/office/word/2010/wordml" w:rsidR="005A074C" w:rsidP="005A074C" w:rsidRDefault="005A074C" w14:paraId="738C7A4B" wp14:textId="77777777">
      <w:pPr>
        <w:pStyle w:val="NoNumUntitledsubclause1"/>
      </w:pPr>
      <w:bookmarkStart w:name="a717017" w:id="245"/>
      <w:r>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245"/>
    </w:p>
    <w:p xmlns:wp14="http://schemas.microsoft.com/office/word/2010/wordml" w:rsidR="005A074C" w:rsidP="005A074C" w:rsidRDefault="005A074C" w14:paraId="3DEEC669" wp14:textId="77777777">
      <w:r>
        <w:br w:type="page"/>
      </w:r>
    </w:p>
    <w:tbl>
      <w:tblPr>
        <w:tblW w:w="5000" w:type="pct"/>
        <w:tblBorders>
          <w:top w:val="nil"/>
          <w:left w:val="nil"/>
          <w:bottom w:val="nil"/>
          <w:right w:val="nil"/>
          <w:insideH w:val="nil"/>
          <w:insideV w:val="nil"/>
        </w:tblBorders>
        <w:tblLook w:val="04A0" w:firstRow="1" w:lastRow="0" w:firstColumn="1" w:lastColumn="0" w:noHBand="0" w:noVBand="1"/>
      </w:tblPr>
      <w:tblGrid>
        <w:gridCol w:w="3120"/>
        <w:gridCol w:w="3121"/>
        <w:gridCol w:w="3119"/>
      </w:tblGrid>
      <w:tr xmlns:wp14="http://schemas.microsoft.com/office/word/2010/wordml" w:rsidR="00B46C3A" w:rsidTr="005A074C" w14:paraId="3656B9AB" wp14:textId="77777777">
        <w:tc>
          <w:tcPr>
            <w:tcW w:w="1667" w:type="pct"/>
            <w:tcBorders>
              <w:top w:val="nil"/>
              <w:left w:val="nil"/>
              <w:bottom w:val="nil"/>
              <w:right w:val="nil"/>
            </w:tcBorders>
            <w:shd w:val="clear" w:color="DDD9C3" w:fill="EEECE1"/>
          </w:tcPr>
          <w:p w:rsidR="005A074C" w:rsidP="005A074C" w:rsidRDefault="005A074C" w14:paraId="45FB0818" wp14:textId="77777777">
            <w:pPr>
              <w:pStyle w:val="Paragraph"/>
              <w:jc w:val="left"/>
            </w:pPr>
          </w:p>
        </w:tc>
        <w:tc>
          <w:tcPr>
            <w:tcW w:w="1667" w:type="pct"/>
            <w:tcBorders>
              <w:top w:val="nil"/>
              <w:left w:val="nil"/>
              <w:bottom w:val="nil"/>
              <w:right w:val="nil"/>
            </w:tcBorders>
            <w:shd w:val="clear" w:color="DDD9C3" w:fill="EEECE1"/>
          </w:tcPr>
          <w:p w:rsidR="005A074C" w:rsidP="00B60B7E" w:rsidRDefault="005A074C" w14:paraId="049F31CB" wp14:textId="77777777"/>
        </w:tc>
        <w:tc>
          <w:tcPr>
            <w:tcW w:w="1666" w:type="pct"/>
            <w:tcBorders>
              <w:top w:val="nil"/>
              <w:left w:val="nil"/>
              <w:bottom w:val="nil"/>
              <w:right w:val="nil"/>
            </w:tcBorders>
            <w:shd w:val="clear" w:color="DDD9C3" w:fill="EEECE1"/>
          </w:tcPr>
          <w:p w:rsidR="005A074C" w:rsidP="005A074C" w:rsidRDefault="005A074C" w14:paraId="53128261" wp14:textId="77777777">
            <w:pPr>
              <w:pStyle w:val="Paragraph"/>
              <w:jc w:val="left"/>
            </w:pPr>
          </w:p>
        </w:tc>
      </w:tr>
      <w:tr xmlns:wp14="http://schemas.microsoft.com/office/word/2010/wordml" w:rsidR="00B46C3A" w:rsidTr="005A074C" w14:paraId="62486C05" wp14:textId="77777777">
        <w:trPr>
          <w:gridAfter w:val="2"/>
          <w:wAfter w:w="6384" w:type="dxa"/>
        </w:trPr>
        <w:tc>
          <w:tcPr>
            <w:tcW w:w="1667" w:type="pct"/>
            <w:tcBorders>
              <w:top w:val="nil"/>
              <w:left w:val="nil"/>
              <w:bottom w:val="nil"/>
              <w:right w:val="nil"/>
            </w:tcBorders>
            <w:shd w:val="clear" w:color="DDD9C3" w:fill="EEECE1"/>
          </w:tcPr>
          <w:p w:rsidR="005A074C" w:rsidP="005A074C" w:rsidRDefault="005A074C" w14:paraId="4101652C" wp14:textId="77777777">
            <w:pPr>
              <w:pStyle w:val="Paragraph"/>
              <w:jc w:val="left"/>
            </w:pPr>
          </w:p>
        </w:tc>
      </w:tr>
      <w:tr xmlns:wp14="http://schemas.microsoft.com/office/word/2010/wordml" w:rsidR="00B46C3A" w:rsidTr="005A074C" w14:paraId="5BCE3C92" wp14:textId="77777777">
        <w:tc>
          <w:tcPr>
            <w:tcW w:w="1667" w:type="pct"/>
            <w:tcBorders>
              <w:top w:val="nil"/>
              <w:left w:val="nil"/>
              <w:bottom w:val="nil"/>
              <w:right w:val="nil"/>
            </w:tcBorders>
            <w:shd w:val="clear" w:color="DDD9C3" w:fill="EEECE1"/>
          </w:tcPr>
          <w:p w:rsidR="005A074C" w:rsidP="005A074C" w:rsidRDefault="005A074C" w14:paraId="64A2437A" wp14:textId="77777777">
            <w:pPr>
              <w:pStyle w:val="Paragraph"/>
              <w:jc w:val="left"/>
            </w:pPr>
            <w:r>
              <w:t>Executed as a deed by [NAME OF CONTRACTOR]</w:t>
            </w:r>
          </w:p>
          <w:p w:rsidR="005A074C" w:rsidP="005A074C" w:rsidRDefault="005A074C" w14:paraId="21C25917" wp14:textId="77777777">
            <w:pPr>
              <w:pStyle w:val="Paragraph"/>
              <w:jc w:val="left"/>
            </w:pPr>
            <w:r>
              <w:t xml:space="preserve">                acting by [NAME OF FIRST DIRECTOR], a director and [NAME OF SECOND DIRECTOR/SECRETARY], [a director OR its secretary]</w:t>
            </w:r>
          </w:p>
        </w:tc>
        <w:tc>
          <w:tcPr>
            <w:tcW w:w="1667" w:type="pct"/>
            <w:tcBorders>
              <w:top w:val="nil"/>
              <w:left w:val="nil"/>
              <w:bottom w:val="nil"/>
              <w:right w:val="nil"/>
            </w:tcBorders>
            <w:shd w:val="clear" w:color="DDD9C3" w:fill="EEECE1"/>
          </w:tcPr>
          <w:p w:rsidR="005A074C" w:rsidP="00B60B7E" w:rsidRDefault="005A074C" w14:paraId="4B99056E" wp14:textId="77777777"/>
        </w:tc>
        <w:tc>
          <w:tcPr>
            <w:tcW w:w="1666" w:type="pct"/>
            <w:tcBorders>
              <w:top w:val="nil"/>
              <w:left w:val="nil"/>
              <w:bottom w:val="nil"/>
              <w:right w:val="nil"/>
            </w:tcBorders>
            <w:shd w:val="clear" w:color="DDD9C3" w:fill="EEECE1"/>
          </w:tcPr>
          <w:p w:rsidR="005A074C" w:rsidP="005A074C" w:rsidRDefault="005A074C" w14:paraId="16C6B62E" wp14:textId="77777777">
            <w:pPr>
              <w:pStyle w:val="Paragraph"/>
              <w:jc w:val="left"/>
            </w:pPr>
            <w:r>
              <w:t>....................</w:t>
            </w:r>
          </w:p>
          <w:p w:rsidR="005A074C" w:rsidP="005A074C" w:rsidRDefault="005A074C" w14:paraId="652FF29A" wp14:textId="77777777">
            <w:pPr>
              <w:pStyle w:val="Paragraph"/>
              <w:jc w:val="left"/>
            </w:pPr>
            <w:r>
              <w:t>[SIGNATURE OF FIRST DIRECTOR]</w:t>
            </w:r>
          </w:p>
          <w:p w:rsidR="005A074C" w:rsidP="005A074C" w:rsidRDefault="005A074C" w14:paraId="581F4A79" wp14:textId="77777777">
            <w:pPr>
              <w:pStyle w:val="Paragraph"/>
              <w:jc w:val="left"/>
            </w:pPr>
            <w:r>
              <w:t>Director</w:t>
            </w:r>
          </w:p>
          <w:p w:rsidR="005A074C" w:rsidP="005A074C" w:rsidRDefault="005A074C" w14:paraId="174E3248" wp14:textId="77777777">
            <w:pPr>
              <w:pStyle w:val="Paragraph"/>
              <w:jc w:val="left"/>
            </w:pPr>
            <w:r>
              <w:t>....................</w:t>
            </w:r>
          </w:p>
          <w:p w:rsidR="005A074C" w:rsidP="005A074C" w:rsidRDefault="005A074C" w14:paraId="25BEE5B0" wp14:textId="77777777">
            <w:pPr>
              <w:pStyle w:val="Paragraph"/>
              <w:jc w:val="left"/>
            </w:pPr>
            <w:r>
              <w:t>[SIGNATURE OF SECOND DIRECTOR OR SECRETARY]</w:t>
            </w:r>
          </w:p>
          <w:p w:rsidR="005A074C" w:rsidP="005A074C" w:rsidRDefault="005A074C" w14:paraId="55BF2FA9" wp14:textId="77777777">
            <w:pPr>
              <w:pStyle w:val="Paragraph"/>
              <w:jc w:val="left"/>
            </w:pPr>
            <w:r>
              <w:t>[Director OR Secretary]</w:t>
            </w:r>
          </w:p>
        </w:tc>
      </w:tr>
      <w:tr xmlns:wp14="http://schemas.microsoft.com/office/word/2010/wordml" w:rsidR="00B46C3A" w:rsidTr="005A074C" w14:paraId="5B2C5192" wp14:textId="77777777">
        <w:trPr>
          <w:gridAfter w:val="2"/>
          <w:wAfter w:w="6384" w:type="dxa"/>
        </w:trPr>
        <w:tc>
          <w:tcPr>
            <w:tcW w:w="1667" w:type="pct"/>
            <w:tcBorders>
              <w:top w:val="nil"/>
              <w:left w:val="nil"/>
              <w:bottom w:val="nil"/>
              <w:right w:val="nil"/>
            </w:tcBorders>
            <w:shd w:val="clear" w:color="DDD9C3" w:fill="EEECE1"/>
          </w:tcPr>
          <w:p w:rsidR="005A074C" w:rsidP="005A074C" w:rsidRDefault="005A074C" w14:paraId="3642C392" wp14:textId="77777777">
            <w:pPr>
              <w:pStyle w:val="Paragraph"/>
              <w:jc w:val="left"/>
            </w:pPr>
            <w:r>
              <w:t>OR</w:t>
            </w:r>
          </w:p>
        </w:tc>
      </w:tr>
      <w:tr xmlns:wp14="http://schemas.microsoft.com/office/word/2010/wordml" w:rsidR="00B46C3A" w:rsidTr="005A074C" w14:paraId="72855013" wp14:textId="77777777">
        <w:tc>
          <w:tcPr>
            <w:tcW w:w="1667" w:type="pct"/>
            <w:tcBorders>
              <w:top w:val="nil"/>
              <w:left w:val="nil"/>
              <w:bottom w:val="nil"/>
              <w:right w:val="nil"/>
            </w:tcBorders>
            <w:shd w:val="clear" w:color="DDD9C3" w:fill="EEECE1"/>
          </w:tcPr>
          <w:p w:rsidR="005A074C" w:rsidP="005A074C" w:rsidRDefault="005A074C" w14:paraId="487F64BA" wp14:textId="77777777">
            <w:pPr>
              <w:pStyle w:val="Paragraph"/>
              <w:jc w:val="left"/>
            </w:pPr>
            <w:r>
              <w:t>Executed as a deed by [NAME OF CONTRACTOR]</w:t>
            </w:r>
          </w:p>
          <w:p w:rsidR="005A074C" w:rsidP="005A074C" w:rsidRDefault="005A074C" w14:paraId="2C0846A6" wp14:textId="77777777">
            <w:pPr>
              <w:pStyle w:val="Paragraph"/>
              <w:jc w:val="left"/>
            </w:pPr>
            <w:r>
              <w:t xml:space="preserve">                acting by [NAME OF DIRECTOR] a director, in the presence of:</w:t>
            </w:r>
          </w:p>
          <w:p w:rsidR="005A074C" w:rsidP="005A074C" w:rsidRDefault="005A074C" w14:paraId="3BE59934" wp14:textId="77777777">
            <w:pPr>
              <w:pStyle w:val="Paragraph"/>
              <w:jc w:val="left"/>
            </w:pPr>
            <w:r>
              <w:t>....................</w:t>
            </w:r>
          </w:p>
          <w:p w:rsidR="005A074C" w:rsidP="005A074C" w:rsidRDefault="005A074C" w14:paraId="1911F7DD" wp14:textId="77777777">
            <w:pPr>
              <w:pStyle w:val="Paragraph"/>
              <w:jc w:val="left"/>
            </w:pPr>
            <w:r>
              <w:t>[SIGNATURE OF WITNESS]</w:t>
            </w:r>
          </w:p>
          <w:p w:rsidR="005A074C" w:rsidP="005A074C" w:rsidRDefault="005A074C" w14:paraId="7CD6DFB2" wp14:textId="77777777">
            <w:pPr>
              <w:pStyle w:val="Paragraph"/>
              <w:jc w:val="left"/>
            </w:pPr>
            <w:r>
              <w:t>[NAME, ADDRESS [AND OCCUPATION] OF WITNESS]</w:t>
            </w:r>
          </w:p>
        </w:tc>
        <w:tc>
          <w:tcPr>
            <w:tcW w:w="1667" w:type="pct"/>
            <w:tcBorders>
              <w:top w:val="nil"/>
              <w:left w:val="nil"/>
              <w:bottom w:val="nil"/>
              <w:right w:val="nil"/>
            </w:tcBorders>
            <w:shd w:val="clear" w:color="DDD9C3" w:fill="EEECE1"/>
          </w:tcPr>
          <w:p w:rsidR="005A074C" w:rsidP="00B60B7E" w:rsidRDefault="005A074C" w14:paraId="1299C43A" wp14:textId="77777777"/>
        </w:tc>
        <w:tc>
          <w:tcPr>
            <w:tcW w:w="1666" w:type="pct"/>
            <w:tcBorders>
              <w:top w:val="nil"/>
              <w:left w:val="nil"/>
              <w:bottom w:val="nil"/>
              <w:right w:val="nil"/>
            </w:tcBorders>
            <w:shd w:val="clear" w:color="DDD9C3" w:fill="EEECE1"/>
          </w:tcPr>
          <w:p w:rsidR="005A074C" w:rsidP="005A074C" w:rsidRDefault="005A074C" w14:paraId="209A678B" wp14:textId="77777777">
            <w:pPr>
              <w:pStyle w:val="Paragraph"/>
              <w:jc w:val="left"/>
            </w:pPr>
            <w:r>
              <w:t>....................</w:t>
            </w:r>
          </w:p>
          <w:p w:rsidR="005A074C" w:rsidP="005A074C" w:rsidRDefault="005A074C" w14:paraId="34B10FE4" wp14:textId="77777777">
            <w:pPr>
              <w:pStyle w:val="Paragraph"/>
              <w:jc w:val="left"/>
            </w:pPr>
            <w:r>
              <w:t>[SIGNATURE OF DIRECTOR]</w:t>
            </w:r>
          </w:p>
          <w:p w:rsidR="005A074C" w:rsidP="005A074C" w:rsidRDefault="005A074C" w14:paraId="4B6E2743" wp14:textId="77777777">
            <w:pPr>
              <w:pStyle w:val="Paragraph"/>
              <w:jc w:val="left"/>
            </w:pPr>
            <w:r>
              <w:t>Director</w:t>
            </w:r>
          </w:p>
        </w:tc>
      </w:tr>
      <w:tr xmlns:wp14="http://schemas.microsoft.com/office/word/2010/wordml" w:rsidR="00B46C3A" w:rsidTr="005A074C" w14:paraId="4DDBEF00" wp14:textId="77777777">
        <w:trPr>
          <w:gridAfter w:val="2"/>
          <w:wAfter w:w="6384" w:type="dxa"/>
        </w:trPr>
        <w:tc>
          <w:tcPr>
            <w:tcW w:w="1667" w:type="pct"/>
            <w:tcBorders>
              <w:top w:val="nil"/>
              <w:left w:val="nil"/>
              <w:bottom w:val="nil"/>
              <w:right w:val="nil"/>
            </w:tcBorders>
            <w:shd w:val="clear" w:color="DDD9C3" w:fill="EEECE1"/>
          </w:tcPr>
          <w:p w:rsidR="005A074C" w:rsidP="00B60B7E" w:rsidRDefault="005A074C" w14:paraId="3461D779" wp14:textId="77777777"/>
        </w:tc>
      </w:tr>
      <w:tr xmlns:wp14="http://schemas.microsoft.com/office/word/2010/wordml" w:rsidR="00B46C3A" w:rsidTr="005A074C" w14:paraId="3CF2D8B6" wp14:textId="77777777">
        <w:trPr>
          <w:gridAfter w:val="2"/>
          <w:wAfter w:w="6384" w:type="dxa"/>
        </w:trPr>
        <w:tc>
          <w:tcPr>
            <w:tcW w:w="1667" w:type="pct"/>
            <w:tcBorders>
              <w:top w:val="nil"/>
              <w:left w:val="nil"/>
              <w:bottom w:val="nil"/>
              <w:right w:val="nil"/>
            </w:tcBorders>
            <w:shd w:val="clear" w:color="DDD9C3" w:fill="EEECE1"/>
          </w:tcPr>
          <w:p w:rsidR="005A074C" w:rsidP="005A074C" w:rsidRDefault="005A074C" w14:paraId="0FB78278" wp14:textId="77777777">
            <w:pPr>
              <w:pStyle w:val="Paragraph"/>
              <w:jc w:val="left"/>
            </w:pPr>
          </w:p>
        </w:tc>
      </w:tr>
      <w:tr xmlns:wp14="http://schemas.microsoft.com/office/word/2010/wordml" w:rsidR="00B46C3A" w:rsidTr="005A074C" w14:paraId="2CA7C4B5" wp14:textId="77777777">
        <w:tc>
          <w:tcPr>
            <w:tcW w:w="1667" w:type="pct"/>
            <w:tcBorders>
              <w:top w:val="nil"/>
              <w:left w:val="nil"/>
              <w:bottom w:val="nil"/>
              <w:right w:val="nil"/>
            </w:tcBorders>
            <w:shd w:val="clear" w:color="DDD9C3" w:fill="EEECE1"/>
          </w:tcPr>
          <w:p w:rsidR="005A074C" w:rsidP="005A074C" w:rsidRDefault="005A074C" w14:paraId="0C4EBFD3" wp14:textId="77777777">
            <w:pPr>
              <w:pStyle w:val="Paragraph"/>
              <w:jc w:val="left"/>
            </w:pPr>
            <w:r>
              <w:t xml:space="preserve">Executed as a deed by </w:t>
            </w:r>
          </w:p>
          <w:p w:rsidR="005A074C" w:rsidP="005A074C" w:rsidRDefault="005A074C" w14:paraId="5E58DEBA" wp14:textId="77777777">
            <w:pPr>
              <w:pStyle w:val="Paragraph"/>
              <w:jc w:val="left"/>
            </w:pPr>
            <w:r>
              <w:t xml:space="preserve">Affixing the COMMON SEAL of NORTH SOMERSET DISTRICT COUNCIL </w:t>
            </w:r>
          </w:p>
          <w:p w:rsidR="005A074C" w:rsidP="005A074C" w:rsidRDefault="005A074C" w14:paraId="1EA6D3E0" wp14:textId="77777777">
            <w:pPr>
              <w:pStyle w:val="Paragraph"/>
              <w:jc w:val="left"/>
            </w:pPr>
            <w:r>
              <w:t xml:space="preserve">In the presence of                 </w:t>
            </w:r>
          </w:p>
          <w:p w:rsidR="005A074C" w:rsidP="005A074C" w:rsidRDefault="005A074C" w14:paraId="1FC39945" wp14:textId="77777777">
            <w:pPr>
              <w:pStyle w:val="Paragraph"/>
              <w:jc w:val="left"/>
            </w:pPr>
          </w:p>
          <w:p w:rsidR="005A074C" w:rsidP="005A074C" w:rsidRDefault="005A074C" w14:paraId="5D5857F3" wp14:textId="77777777">
            <w:pPr>
              <w:pStyle w:val="Paragraph"/>
              <w:jc w:val="left"/>
            </w:pPr>
            <w:r>
              <w:t>Assistant Director Governance/Solicitor of the Council</w:t>
            </w:r>
          </w:p>
          <w:p w:rsidR="005A074C" w:rsidP="005A074C" w:rsidRDefault="005A074C" w14:paraId="3BF95736" wp14:textId="77777777">
            <w:pPr>
              <w:pStyle w:val="Paragraph"/>
              <w:jc w:val="left"/>
            </w:pPr>
            <w:r>
              <w:t>Name ....................</w:t>
            </w:r>
          </w:p>
          <w:p w:rsidR="005A074C" w:rsidP="005A074C" w:rsidRDefault="005A074C" w14:paraId="0562CB0E" wp14:textId="77777777">
            <w:pPr>
              <w:pStyle w:val="Paragraph"/>
              <w:jc w:val="left"/>
            </w:pPr>
          </w:p>
        </w:tc>
        <w:tc>
          <w:tcPr>
            <w:tcW w:w="1667" w:type="pct"/>
            <w:tcBorders>
              <w:top w:val="nil"/>
              <w:left w:val="nil"/>
              <w:bottom w:val="nil"/>
              <w:right w:val="nil"/>
            </w:tcBorders>
            <w:shd w:val="clear" w:color="DDD9C3" w:fill="EEECE1"/>
          </w:tcPr>
          <w:p w:rsidR="005A074C" w:rsidP="00B60B7E" w:rsidRDefault="005A074C" w14:paraId="34CE0A41" wp14:textId="77777777"/>
        </w:tc>
        <w:tc>
          <w:tcPr>
            <w:tcW w:w="1666" w:type="pct"/>
            <w:tcBorders>
              <w:top w:val="nil"/>
              <w:left w:val="nil"/>
              <w:bottom w:val="nil"/>
              <w:right w:val="nil"/>
            </w:tcBorders>
            <w:shd w:val="clear" w:color="DDD9C3" w:fill="EEECE1"/>
          </w:tcPr>
          <w:p w:rsidR="005A074C" w:rsidP="005A074C" w:rsidRDefault="005A074C" w14:paraId="62EBF3C5" wp14:textId="77777777">
            <w:pPr>
              <w:pStyle w:val="Paragraph"/>
              <w:jc w:val="left"/>
            </w:pPr>
          </w:p>
          <w:p w:rsidR="005A074C" w:rsidP="005A074C" w:rsidRDefault="005A074C" w14:paraId="6D98A12B" wp14:textId="77777777">
            <w:pPr>
              <w:pStyle w:val="Paragraph"/>
              <w:jc w:val="left"/>
            </w:pPr>
          </w:p>
          <w:p w:rsidR="005A074C" w:rsidP="005A074C" w:rsidRDefault="005A074C" w14:paraId="2946DB82" wp14:textId="77777777">
            <w:pPr>
              <w:pStyle w:val="Paragraph"/>
              <w:jc w:val="left"/>
            </w:pPr>
          </w:p>
          <w:p w:rsidR="005A074C" w:rsidP="005A074C" w:rsidRDefault="005A074C" w14:paraId="5997CC1D" wp14:textId="77777777">
            <w:pPr>
              <w:pStyle w:val="Paragraph"/>
              <w:jc w:val="left"/>
            </w:pPr>
          </w:p>
          <w:p w:rsidR="005A074C" w:rsidP="005A074C" w:rsidRDefault="005A074C" w14:paraId="110FFD37" wp14:textId="77777777">
            <w:pPr>
              <w:pStyle w:val="Paragraph"/>
              <w:jc w:val="left"/>
            </w:pPr>
          </w:p>
          <w:p w:rsidR="005A074C" w:rsidP="005A074C" w:rsidRDefault="005A074C" w14:paraId="5079BE79" wp14:textId="77777777">
            <w:pPr>
              <w:pStyle w:val="Paragraph"/>
              <w:jc w:val="left"/>
            </w:pPr>
            <w:r>
              <w:t>....................</w:t>
            </w:r>
          </w:p>
          <w:p w:rsidR="005A074C" w:rsidP="005A074C" w:rsidRDefault="005A074C" w14:paraId="0CBC1665" wp14:textId="77777777">
            <w:pPr>
              <w:pStyle w:val="Paragraph"/>
              <w:jc w:val="left"/>
            </w:pPr>
            <w:r>
              <w:t>[</w:t>
            </w:r>
          </w:p>
          <w:p w:rsidR="005A074C" w:rsidP="005A074C" w:rsidRDefault="005A074C" w14:paraId="6B699379" wp14:textId="77777777">
            <w:pPr>
              <w:pStyle w:val="Paragraph"/>
              <w:jc w:val="left"/>
            </w:pPr>
          </w:p>
        </w:tc>
      </w:tr>
    </w:tbl>
    <w:p xmlns:wp14="http://schemas.microsoft.com/office/word/2010/wordml" w:rsidR="000C2F4F" w:rsidRDefault="000C2F4F" w14:paraId="3FE9F23F" wp14:textId="77777777">
      <w:r>
        <w:br w:type="page"/>
      </w:r>
    </w:p>
    <w:tbl>
      <w:tblPr>
        <w:tblW w:w="0" w:type="auto"/>
        <w:shd w:val="clear" w:color="auto" w:fill="EEECE1"/>
        <w:tblLook w:val="04A0" w:firstRow="1" w:lastRow="0" w:firstColumn="1" w:lastColumn="0" w:noHBand="0" w:noVBand="1"/>
      </w:tblPr>
      <w:tblGrid>
        <w:gridCol w:w="5975"/>
        <w:gridCol w:w="376"/>
        <w:gridCol w:w="3009"/>
      </w:tblGrid>
      <w:tr xmlns:wp14="http://schemas.microsoft.com/office/word/2010/wordml" w:rsidRPr="000C2F4F" w:rsidR="000C2F4F" w:rsidTr="000C2F4F" w14:paraId="2D42FA1D" wp14:textId="77777777">
        <w:trPr>
          <w:trHeight w:val="2710"/>
        </w:trPr>
        <w:tc>
          <w:tcPr>
            <w:tcW w:w="6912" w:type="dxa"/>
            <w:shd w:val="clear" w:color="auto" w:fill="EEECE1"/>
          </w:tcPr>
          <w:p w:rsidR="00BD2E92" w:rsidP="00BD2E92" w:rsidRDefault="00BD2E92" w14:paraId="151F4577" wp14:textId="77777777">
            <w:pPr>
              <w:pStyle w:val="Paragraph"/>
              <w:jc w:val="left"/>
            </w:pPr>
            <w:r>
              <w:t>Executed as a Deed by affixing</w:t>
            </w:r>
          </w:p>
          <w:p w:rsidR="00BD2E92" w:rsidP="00BD2E92" w:rsidRDefault="00BD2E92" w14:paraId="065967C5" wp14:textId="77777777">
            <w:pPr>
              <w:pStyle w:val="Paragraph"/>
              <w:jc w:val="left"/>
            </w:pPr>
            <w:r>
              <w:t>The Common Seal of</w:t>
            </w:r>
          </w:p>
          <w:p w:rsidR="00BD2E92" w:rsidP="00BD2E92" w:rsidRDefault="00BD2E92" w14:paraId="40C9C31F" wp14:textId="77777777">
            <w:pPr>
              <w:pStyle w:val="Paragraph"/>
              <w:jc w:val="left"/>
            </w:pPr>
            <w:r>
              <w:t>NORTH SOMERSET DISTRICT COUNCIL</w:t>
            </w:r>
          </w:p>
          <w:p w:rsidR="00BD2E92" w:rsidP="00BD2E92" w:rsidRDefault="00BD2E92" w14:paraId="082CB8BA" wp14:textId="77777777">
            <w:pPr>
              <w:pStyle w:val="Paragraph"/>
              <w:jc w:val="left"/>
            </w:pPr>
            <w:r>
              <w:t>In the presence of:</w:t>
            </w:r>
          </w:p>
          <w:p w:rsidR="00BD2E92" w:rsidP="00BD2E92" w:rsidRDefault="00BD2E92" w14:paraId="1F72F646" wp14:textId="77777777">
            <w:pPr>
              <w:pStyle w:val="Paragraph"/>
              <w:jc w:val="left"/>
            </w:pPr>
          </w:p>
          <w:p w:rsidR="00BD2E92" w:rsidP="00BD2E92" w:rsidRDefault="00BD2E92" w14:paraId="4CF3C4F5" wp14:textId="77777777">
            <w:pPr>
              <w:pStyle w:val="Paragraph"/>
              <w:jc w:val="left"/>
            </w:pPr>
            <w:r>
              <w:t>Assistant Director Governance/</w:t>
            </w:r>
          </w:p>
          <w:p w:rsidR="00BD2E92" w:rsidP="00BD2E92" w:rsidRDefault="00BD2E92" w14:paraId="653DE3DE" wp14:textId="77777777">
            <w:pPr>
              <w:pStyle w:val="Paragraph"/>
              <w:jc w:val="left"/>
            </w:pPr>
            <w:r>
              <w:t>Solicitor of the Council</w:t>
            </w:r>
          </w:p>
          <w:p w:rsidR="00BD2E92" w:rsidP="00BD2E92" w:rsidRDefault="00BD2E92" w14:paraId="08CE6F91" wp14:textId="77777777">
            <w:pPr>
              <w:pStyle w:val="Paragraph"/>
              <w:jc w:val="left"/>
            </w:pPr>
          </w:p>
          <w:p w:rsidRPr="000C2F4F" w:rsidR="000C2F4F" w:rsidP="00BD2E92" w:rsidRDefault="00BD2E92" w14:paraId="52ECF406" wp14:textId="77777777">
            <w:pPr>
              <w:pStyle w:val="Paragraph"/>
              <w:jc w:val="left"/>
            </w:pPr>
            <w:r>
              <w:t>Name…………………………..</w:t>
            </w:r>
          </w:p>
        </w:tc>
        <w:tc>
          <w:tcPr>
            <w:tcW w:w="426" w:type="dxa"/>
            <w:shd w:val="clear" w:color="auto" w:fill="EEECE1"/>
          </w:tcPr>
          <w:p w:rsidRPr="000C2F4F" w:rsidR="000C2F4F" w:rsidP="000C2F4F" w:rsidRDefault="000C2F4F" w14:paraId="61CDCEAD" wp14:textId="77777777">
            <w:pPr>
              <w:pStyle w:val="Paragraph"/>
            </w:pPr>
          </w:p>
        </w:tc>
        <w:tc>
          <w:tcPr>
            <w:tcW w:w="3345" w:type="dxa"/>
            <w:shd w:val="clear" w:color="auto" w:fill="EEECE1"/>
          </w:tcPr>
          <w:p w:rsidRPr="000C2F4F" w:rsidR="000C2F4F" w:rsidP="000C2F4F" w:rsidRDefault="000C2F4F" w14:paraId="6BB9E253" wp14:textId="77777777">
            <w:pPr>
              <w:pStyle w:val="Paragraph"/>
              <w:jc w:val="left"/>
            </w:pPr>
          </w:p>
        </w:tc>
      </w:tr>
      <w:tr xmlns:wp14="http://schemas.microsoft.com/office/word/2010/wordml" w:rsidRPr="000C2F4F" w:rsidR="000C2F4F" w:rsidTr="000C2F4F" w14:paraId="23DE523C" wp14:textId="77777777">
        <w:tc>
          <w:tcPr>
            <w:tcW w:w="6912" w:type="dxa"/>
            <w:shd w:val="clear" w:color="auto" w:fill="EEECE1"/>
          </w:tcPr>
          <w:p w:rsidRPr="000C2F4F" w:rsidR="000C2F4F" w:rsidP="000C2F4F" w:rsidRDefault="000C2F4F" w14:paraId="52E56223" wp14:textId="77777777">
            <w:pPr>
              <w:pStyle w:val="Paragraph"/>
            </w:pPr>
          </w:p>
        </w:tc>
        <w:tc>
          <w:tcPr>
            <w:tcW w:w="426" w:type="dxa"/>
            <w:shd w:val="clear" w:color="auto" w:fill="EEECE1"/>
          </w:tcPr>
          <w:p w:rsidRPr="000C2F4F" w:rsidR="000C2F4F" w:rsidP="000C2F4F" w:rsidRDefault="000C2F4F" w14:paraId="07547A01" wp14:textId="77777777">
            <w:pPr>
              <w:pStyle w:val="Paragraph"/>
            </w:pPr>
          </w:p>
        </w:tc>
        <w:tc>
          <w:tcPr>
            <w:tcW w:w="3345" w:type="dxa"/>
            <w:shd w:val="clear" w:color="auto" w:fill="EEECE1"/>
          </w:tcPr>
          <w:p w:rsidRPr="000C2F4F" w:rsidR="000C2F4F" w:rsidP="000C2F4F" w:rsidRDefault="000C2F4F" w14:paraId="5043CB0F" wp14:textId="77777777">
            <w:pPr>
              <w:pStyle w:val="Paragraph"/>
            </w:pPr>
          </w:p>
        </w:tc>
      </w:tr>
      <w:tr xmlns:wp14="http://schemas.microsoft.com/office/word/2010/wordml" w:rsidRPr="000C2F4F" w:rsidR="000C2F4F" w:rsidTr="000C2F4F" w14:paraId="07459315" wp14:textId="77777777">
        <w:tc>
          <w:tcPr>
            <w:tcW w:w="10683" w:type="dxa"/>
            <w:gridSpan w:val="3"/>
            <w:shd w:val="clear" w:color="auto" w:fill="EEECE1"/>
          </w:tcPr>
          <w:p w:rsidRPr="000C2F4F" w:rsidR="000C2F4F" w:rsidP="000C2F4F" w:rsidRDefault="000C2F4F" w14:paraId="6537F28F" wp14:textId="77777777">
            <w:pPr>
              <w:pStyle w:val="Paragraph"/>
            </w:pPr>
          </w:p>
        </w:tc>
      </w:tr>
      <w:tr xmlns:wp14="http://schemas.microsoft.com/office/word/2010/wordml" w:rsidRPr="000C2F4F" w:rsidR="000C2F4F" w:rsidTr="000C2F4F" w14:paraId="6DFB9E20" wp14:textId="77777777">
        <w:tc>
          <w:tcPr>
            <w:tcW w:w="6912" w:type="dxa"/>
            <w:shd w:val="clear" w:color="auto" w:fill="EEECE1"/>
          </w:tcPr>
          <w:p w:rsidRPr="000C2F4F" w:rsidR="000C2F4F" w:rsidP="000C2F4F" w:rsidRDefault="000C2F4F" w14:paraId="70DF9E56" wp14:textId="77777777">
            <w:pPr>
              <w:pStyle w:val="Paragraph"/>
              <w:jc w:val="left"/>
            </w:pPr>
          </w:p>
        </w:tc>
        <w:tc>
          <w:tcPr>
            <w:tcW w:w="426" w:type="dxa"/>
            <w:shd w:val="clear" w:color="auto" w:fill="EEECE1"/>
          </w:tcPr>
          <w:p w:rsidRPr="000C2F4F" w:rsidR="000C2F4F" w:rsidP="000C2F4F" w:rsidRDefault="000C2F4F" w14:paraId="44E871BC" wp14:textId="77777777">
            <w:pPr>
              <w:pStyle w:val="Paragraph"/>
            </w:pPr>
          </w:p>
        </w:tc>
        <w:tc>
          <w:tcPr>
            <w:tcW w:w="3345" w:type="dxa"/>
            <w:shd w:val="clear" w:color="auto" w:fill="EEECE1"/>
          </w:tcPr>
          <w:p w:rsidRPr="000C2F4F" w:rsidR="000C2F4F" w:rsidP="000C2F4F" w:rsidRDefault="000C2F4F" w14:paraId="144A5D23" wp14:textId="77777777">
            <w:pPr>
              <w:pStyle w:val="Paragraph"/>
              <w:jc w:val="left"/>
            </w:pPr>
          </w:p>
        </w:tc>
      </w:tr>
      <w:tr xmlns:wp14="http://schemas.microsoft.com/office/word/2010/wordml" w:rsidRPr="000C2F4F" w:rsidR="000C2F4F" w:rsidTr="000C2F4F" w14:paraId="5F026B6C" wp14:textId="77777777">
        <w:trPr>
          <w:trHeight w:val="2710"/>
        </w:trPr>
        <w:tc>
          <w:tcPr>
            <w:tcW w:w="6912" w:type="dxa"/>
            <w:shd w:val="clear" w:color="auto" w:fill="EEECE1"/>
          </w:tcPr>
          <w:p w:rsidRPr="000C2F4F" w:rsidR="000C2F4F" w:rsidP="000C2F4F" w:rsidRDefault="000C2F4F" w14:paraId="06E321EF" wp14:textId="77777777">
            <w:pPr>
              <w:pStyle w:val="Paragraph"/>
              <w:jc w:val="left"/>
            </w:pPr>
            <w:r>
              <w:t>Executed as deed by [NAME OF</w:t>
            </w:r>
            <w:r w:rsidRPr="000C2F4F">
              <w:rPr>
                <w:b/>
              </w:rPr>
              <w:t xml:space="preserve"> Tenant</w:t>
            </w:r>
            <w:r>
              <w:t>] acting by [NAME OF FIRST DIRECTOR], a director, and [NAME OF SECOND DIRECTOR/SECRETARY], [a director OR its secretary]</w:t>
            </w:r>
          </w:p>
        </w:tc>
        <w:tc>
          <w:tcPr>
            <w:tcW w:w="426" w:type="dxa"/>
            <w:shd w:val="clear" w:color="auto" w:fill="EEECE1"/>
          </w:tcPr>
          <w:p w:rsidRPr="000C2F4F" w:rsidR="000C2F4F" w:rsidP="000C2F4F" w:rsidRDefault="000C2F4F" w14:paraId="738610EB" wp14:textId="77777777">
            <w:pPr>
              <w:pStyle w:val="Paragraph"/>
            </w:pPr>
          </w:p>
        </w:tc>
        <w:tc>
          <w:tcPr>
            <w:tcW w:w="3345" w:type="dxa"/>
            <w:shd w:val="clear" w:color="auto" w:fill="EEECE1"/>
          </w:tcPr>
          <w:p w:rsidRPr="000C2F4F" w:rsidR="000C2F4F" w:rsidP="000C2F4F" w:rsidRDefault="000C2F4F" w14:paraId="70D1EBD4" wp14:textId="77777777">
            <w:pPr>
              <w:pStyle w:val="Paragraph"/>
              <w:jc w:val="left"/>
            </w:pPr>
            <w:r>
              <w:t>………………</w:t>
            </w:r>
          </w:p>
          <w:p w:rsidRPr="000C2F4F" w:rsidR="000C2F4F" w:rsidP="000C2F4F" w:rsidRDefault="000C2F4F" w14:paraId="266F0A6A" wp14:textId="77777777">
            <w:pPr>
              <w:pStyle w:val="Paragraph"/>
              <w:jc w:val="left"/>
            </w:pPr>
            <w:r>
              <w:t>[SIGNATURE OF FIRST DIRECTOR]</w:t>
            </w:r>
          </w:p>
          <w:p w:rsidRPr="000C2F4F" w:rsidR="000C2F4F" w:rsidP="000C2F4F" w:rsidRDefault="000C2F4F" w14:paraId="12DE52F4" wp14:textId="77777777">
            <w:pPr>
              <w:pStyle w:val="Paragraph"/>
              <w:jc w:val="left"/>
            </w:pPr>
            <w:r>
              <w:t>Director</w:t>
            </w:r>
          </w:p>
          <w:p w:rsidRPr="000C2F4F" w:rsidR="000C2F4F" w:rsidP="000C2F4F" w:rsidRDefault="000C2F4F" w14:paraId="1E86961E" wp14:textId="77777777">
            <w:pPr>
              <w:pStyle w:val="Paragraph"/>
              <w:jc w:val="left"/>
            </w:pPr>
            <w:r>
              <w:t>………………</w:t>
            </w:r>
          </w:p>
          <w:p w:rsidRPr="000C2F4F" w:rsidR="000C2F4F" w:rsidP="000C2F4F" w:rsidRDefault="000C2F4F" w14:paraId="6BA89FE5" wp14:textId="77777777">
            <w:pPr>
              <w:pStyle w:val="Paragraph"/>
              <w:jc w:val="left"/>
            </w:pPr>
            <w:r>
              <w:t>[SIGNATURE OF SECOND DIRECTOR OR SECRETARY]</w:t>
            </w:r>
          </w:p>
          <w:p w:rsidRPr="000C2F4F" w:rsidR="000C2F4F" w:rsidP="000C2F4F" w:rsidRDefault="000C2F4F" w14:paraId="6D4898B5" wp14:textId="77777777">
            <w:pPr>
              <w:pStyle w:val="Paragraph"/>
              <w:jc w:val="left"/>
            </w:pPr>
            <w:r>
              <w:t>Director OR Secretary</w:t>
            </w:r>
          </w:p>
        </w:tc>
      </w:tr>
      <w:tr xmlns:wp14="http://schemas.microsoft.com/office/word/2010/wordml" w:rsidRPr="000C2F4F" w:rsidR="000C2F4F" w:rsidTr="000C2F4F" w14:paraId="637805D2" wp14:textId="77777777">
        <w:tc>
          <w:tcPr>
            <w:tcW w:w="6912" w:type="dxa"/>
            <w:shd w:val="clear" w:color="auto" w:fill="EEECE1"/>
          </w:tcPr>
          <w:p w:rsidRPr="000C2F4F" w:rsidR="000C2F4F" w:rsidP="000C2F4F" w:rsidRDefault="000C2F4F" w14:paraId="463F29E8" wp14:textId="77777777">
            <w:pPr>
              <w:pStyle w:val="Paragraph"/>
            </w:pPr>
          </w:p>
        </w:tc>
        <w:tc>
          <w:tcPr>
            <w:tcW w:w="426" w:type="dxa"/>
            <w:shd w:val="clear" w:color="auto" w:fill="EEECE1"/>
          </w:tcPr>
          <w:p w:rsidRPr="000C2F4F" w:rsidR="000C2F4F" w:rsidP="000C2F4F" w:rsidRDefault="000C2F4F" w14:paraId="3B7B4B86" wp14:textId="77777777">
            <w:pPr>
              <w:pStyle w:val="Paragraph"/>
            </w:pPr>
          </w:p>
        </w:tc>
        <w:tc>
          <w:tcPr>
            <w:tcW w:w="3345" w:type="dxa"/>
            <w:shd w:val="clear" w:color="auto" w:fill="EEECE1"/>
          </w:tcPr>
          <w:p w:rsidRPr="000C2F4F" w:rsidR="000C2F4F" w:rsidP="000C2F4F" w:rsidRDefault="000C2F4F" w14:paraId="3A0FF5F2" wp14:textId="77777777">
            <w:pPr>
              <w:pStyle w:val="Paragraph"/>
            </w:pPr>
          </w:p>
        </w:tc>
      </w:tr>
      <w:tr xmlns:wp14="http://schemas.microsoft.com/office/word/2010/wordml" w:rsidRPr="000C2F4F" w:rsidR="000C2F4F" w:rsidTr="000C2F4F" w14:paraId="5744417B" wp14:textId="77777777">
        <w:tc>
          <w:tcPr>
            <w:tcW w:w="10683" w:type="dxa"/>
            <w:gridSpan w:val="3"/>
            <w:shd w:val="clear" w:color="auto" w:fill="EEECE1"/>
          </w:tcPr>
          <w:p w:rsidRPr="000C2F4F" w:rsidR="000C2F4F" w:rsidP="000C2F4F" w:rsidRDefault="000C2F4F" w14:paraId="030CF465" wp14:textId="77777777">
            <w:pPr>
              <w:pStyle w:val="Paragraph"/>
            </w:pPr>
            <w:r>
              <w:t>OR</w:t>
            </w:r>
          </w:p>
        </w:tc>
      </w:tr>
      <w:tr xmlns:wp14="http://schemas.microsoft.com/office/word/2010/wordml" w:rsidRPr="000C2F4F" w:rsidR="000C2F4F" w:rsidTr="000C2F4F" w14:paraId="228C87C9" wp14:textId="77777777">
        <w:tc>
          <w:tcPr>
            <w:tcW w:w="6912" w:type="dxa"/>
            <w:shd w:val="clear" w:color="auto" w:fill="EEECE1"/>
          </w:tcPr>
          <w:p w:rsidRPr="000C2F4F" w:rsidR="000C2F4F" w:rsidP="000C2F4F" w:rsidRDefault="000C2F4F" w14:paraId="1189E733" wp14:textId="77777777">
            <w:pPr>
              <w:pStyle w:val="Paragraph"/>
              <w:jc w:val="left"/>
            </w:pPr>
            <w:r>
              <w:t xml:space="preserve">Executed as deed by [NAME OF </w:t>
            </w:r>
            <w:r w:rsidRPr="000C2F4F">
              <w:rPr>
                <w:b/>
              </w:rPr>
              <w:t>Tenant</w:t>
            </w:r>
            <w:r>
              <w:t>] acting by [NAME OF DIRECTOR] a director, in the presence of:</w:t>
            </w:r>
          </w:p>
          <w:p w:rsidRPr="000C2F4F" w:rsidR="000C2F4F" w:rsidP="000C2F4F" w:rsidRDefault="000C2F4F" w14:paraId="0E53A2DB" wp14:textId="77777777">
            <w:pPr>
              <w:pStyle w:val="Paragraph"/>
              <w:jc w:val="left"/>
            </w:pPr>
            <w:r>
              <w:t>……………………</w:t>
            </w:r>
          </w:p>
          <w:p w:rsidRPr="000C2F4F" w:rsidR="000C2F4F" w:rsidP="000C2F4F" w:rsidRDefault="000C2F4F" w14:paraId="3BA68A4B" wp14:textId="77777777">
            <w:pPr>
              <w:pStyle w:val="Paragraph"/>
              <w:jc w:val="left"/>
            </w:pPr>
            <w:r>
              <w:t>[SIGNATURE OF WITNESS]</w:t>
            </w:r>
          </w:p>
          <w:p w:rsidRPr="000C2F4F" w:rsidR="000C2F4F" w:rsidP="000C2F4F" w:rsidRDefault="000C2F4F" w14:paraId="672DBA0E" wp14:textId="77777777">
            <w:pPr>
              <w:pStyle w:val="Paragraph"/>
              <w:jc w:val="left"/>
            </w:pPr>
            <w:r>
              <w:t>[NAME, ADDRESS [AND OCCUPATION] OF WITNESS]</w:t>
            </w:r>
          </w:p>
        </w:tc>
        <w:tc>
          <w:tcPr>
            <w:tcW w:w="426" w:type="dxa"/>
            <w:shd w:val="clear" w:color="auto" w:fill="EEECE1"/>
          </w:tcPr>
          <w:p w:rsidRPr="000C2F4F" w:rsidR="000C2F4F" w:rsidP="000C2F4F" w:rsidRDefault="000C2F4F" w14:paraId="5630AD66" wp14:textId="77777777">
            <w:pPr>
              <w:pStyle w:val="Paragraph"/>
            </w:pPr>
          </w:p>
        </w:tc>
        <w:tc>
          <w:tcPr>
            <w:tcW w:w="3345" w:type="dxa"/>
            <w:shd w:val="clear" w:color="auto" w:fill="EEECE1"/>
          </w:tcPr>
          <w:p w:rsidRPr="000C2F4F" w:rsidR="000C2F4F" w:rsidP="000C2F4F" w:rsidRDefault="000C2F4F" w14:paraId="5535EFCC" wp14:textId="77777777">
            <w:pPr>
              <w:pStyle w:val="Paragraph"/>
              <w:jc w:val="left"/>
            </w:pPr>
            <w:r>
              <w:t>……………….</w:t>
            </w:r>
          </w:p>
          <w:p w:rsidRPr="000C2F4F" w:rsidR="000C2F4F" w:rsidP="000C2F4F" w:rsidRDefault="000C2F4F" w14:paraId="11A0C239" wp14:textId="77777777">
            <w:pPr>
              <w:pStyle w:val="Paragraph"/>
              <w:jc w:val="left"/>
            </w:pPr>
            <w:r>
              <w:t>[SIGNATURE OF DIRECTOR]</w:t>
            </w:r>
          </w:p>
          <w:p w:rsidRPr="000C2F4F" w:rsidR="000C2F4F" w:rsidP="000C2F4F" w:rsidRDefault="000C2F4F" w14:paraId="07DD37A4" wp14:textId="77777777">
            <w:pPr>
              <w:pStyle w:val="Paragraph"/>
              <w:jc w:val="left"/>
            </w:pPr>
            <w:r>
              <w:t>Director</w:t>
            </w:r>
          </w:p>
        </w:tc>
      </w:tr>
      <w:tr xmlns:wp14="http://schemas.microsoft.com/office/word/2010/wordml" w:rsidRPr="000C2F4F" w:rsidR="000C2F4F" w:rsidTr="000C2F4F" w14:paraId="63FE9D9D" wp14:textId="77777777">
        <w:tc>
          <w:tcPr>
            <w:tcW w:w="6912" w:type="dxa"/>
            <w:shd w:val="clear" w:color="auto" w:fill="EEECE1"/>
          </w:tcPr>
          <w:p w:rsidRPr="000C2F4F" w:rsidR="000C2F4F" w:rsidP="000C2F4F" w:rsidRDefault="000C2F4F" w14:paraId="7C1E6D4A" wp14:textId="77777777">
            <w:pPr>
              <w:pStyle w:val="Paragraph"/>
              <w:jc w:val="left"/>
            </w:pPr>
            <w:r>
              <w:t>Executed as deed by [NAME OF</w:t>
            </w:r>
            <w:r w:rsidRPr="000C2F4F">
              <w:rPr>
                <w:b/>
              </w:rPr>
              <w:t xml:space="preserve"> Tenant's Guarantor</w:t>
            </w:r>
            <w:r>
              <w:t>] acting by [NAME OF FIRST DIRECTOR], and [NAME OF SECOND DIRECTOR/SECRETARY]</w:t>
            </w:r>
          </w:p>
        </w:tc>
        <w:tc>
          <w:tcPr>
            <w:tcW w:w="426" w:type="dxa"/>
            <w:shd w:val="clear" w:color="auto" w:fill="EEECE1"/>
          </w:tcPr>
          <w:p w:rsidRPr="000C2F4F" w:rsidR="000C2F4F" w:rsidP="000C2F4F" w:rsidRDefault="000C2F4F" w14:paraId="61829076" wp14:textId="77777777">
            <w:pPr>
              <w:pStyle w:val="Paragraph"/>
            </w:pPr>
          </w:p>
        </w:tc>
        <w:tc>
          <w:tcPr>
            <w:tcW w:w="3345" w:type="dxa"/>
            <w:shd w:val="clear" w:color="auto" w:fill="EEECE1"/>
          </w:tcPr>
          <w:p w:rsidRPr="000C2F4F" w:rsidR="000C2F4F" w:rsidP="000C2F4F" w:rsidRDefault="000C2F4F" w14:paraId="28ED4043" wp14:textId="77777777">
            <w:pPr>
              <w:pStyle w:val="Paragraph"/>
              <w:jc w:val="left"/>
            </w:pPr>
            <w:r>
              <w:t>……………….</w:t>
            </w:r>
          </w:p>
          <w:p w:rsidRPr="000C2F4F" w:rsidR="000C2F4F" w:rsidP="000C2F4F" w:rsidRDefault="000C2F4F" w14:paraId="2E6CF839" wp14:textId="77777777">
            <w:pPr>
              <w:pStyle w:val="Paragraph"/>
              <w:jc w:val="left"/>
            </w:pPr>
            <w:r>
              <w:t>Director</w:t>
            </w:r>
          </w:p>
          <w:p w:rsidRPr="000C2F4F" w:rsidR="000C2F4F" w:rsidP="000C2F4F" w:rsidRDefault="000C2F4F" w14:paraId="1AA0C99A" wp14:textId="77777777">
            <w:pPr>
              <w:pStyle w:val="Paragraph"/>
              <w:jc w:val="left"/>
            </w:pPr>
            <w:r>
              <w:t>……………….</w:t>
            </w:r>
          </w:p>
          <w:p w:rsidRPr="000C2F4F" w:rsidR="000C2F4F" w:rsidP="000C2F4F" w:rsidRDefault="000C2F4F" w14:paraId="5FD27F49" wp14:textId="77777777">
            <w:pPr>
              <w:pStyle w:val="Paragraph"/>
              <w:jc w:val="left"/>
            </w:pPr>
            <w:r>
              <w:t>Director/Secretary</w:t>
            </w:r>
          </w:p>
        </w:tc>
      </w:tr>
      <w:tr xmlns:wp14="http://schemas.microsoft.com/office/word/2010/wordml" w:rsidRPr="000C2F4F" w:rsidR="000C2F4F" w:rsidTr="000C2F4F" w14:paraId="15CA85A0" wp14:textId="77777777">
        <w:tc>
          <w:tcPr>
            <w:tcW w:w="6912" w:type="dxa"/>
            <w:shd w:val="clear" w:color="auto" w:fill="EEECE1"/>
          </w:tcPr>
          <w:p w:rsidRPr="000C2F4F" w:rsidR="000C2F4F" w:rsidP="000C2F4F" w:rsidRDefault="000C2F4F" w14:paraId="6FA40335" wp14:textId="77777777">
            <w:pPr>
              <w:pStyle w:val="Paragraph"/>
              <w:jc w:val="left"/>
            </w:pPr>
            <w:r>
              <w:t>OR</w:t>
            </w:r>
          </w:p>
        </w:tc>
        <w:tc>
          <w:tcPr>
            <w:tcW w:w="426" w:type="dxa"/>
            <w:shd w:val="clear" w:color="auto" w:fill="EEECE1"/>
          </w:tcPr>
          <w:p w:rsidRPr="000C2F4F" w:rsidR="000C2F4F" w:rsidP="000C2F4F" w:rsidRDefault="000C2F4F" w14:paraId="2BA226A1" wp14:textId="77777777">
            <w:pPr>
              <w:pStyle w:val="Paragraph"/>
            </w:pPr>
          </w:p>
        </w:tc>
        <w:tc>
          <w:tcPr>
            <w:tcW w:w="3345" w:type="dxa"/>
            <w:shd w:val="clear" w:color="auto" w:fill="EEECE1"/>
          </w:tcPr>
          <w:p w:rsidRPr="000C2F4F" w:rsidR="000C2F4F" w:rsidP="000C2F4F" w:rsidRDefault="000C2F4F" w14:paraId="17AD93B2" wp14:textId="77777777">
            <w:pPr>
              <w:pStyle w:val="Paragraph"/>
              <w:jc w:val="left"/>
            </w:pPr>
          </w:p>
        </w:tc>
      </w:tr>
      <w:tr xmlns:wp14="http://schemas.microsoft.com/office/word/2010/wordml" w:rsidRPr="000C2F4F" w:rsidR="000C2F4F" w:rsidTr="000C2F4F" w14:paraId="12407EE8" wp14:textId="77777777">
        <w:tc>
          <w:tcPr>
            <w:tcW w:w="6912" w:type="dxa"/>
            <w:shd w:val="clear" w:color="auto" w:fill="EEECE1"/>
          </w:tcPr>
          <w:p w:rsidRPr="000C2F4F" w:rsidR="000C2F4F" w:rsidP="000C2F4F" w:rsidRDefault="000C2F4F" w14:paraId="751C40C9" wp14:textId="77777777">
            <w:pPr>
              <w:pStyle w:val="Paragraph"/>
              <w:jc w:val="left"/>
            </w:pPr>
            <w:r>
              <w:t xml:space="preserve">Signed as deed by [NAME OF </w:t>
            </w:r>
            <w:r w:rsidRPr="000C2F4F">
              <w:rPr>
                <w:b/>
              </w:rPr>
              <w:t>Tenant's Guarantor</w:t>
            </w:r>
            <w:r>
              <w:t>] in the presence of [NAME OF WITNESS]</w:t>
            </w:r>
          </w:p>
        </w:tc>
        <w:tc>
          <w:tcPr>
            <w:tcW w:w="426" w:type="dxa"/>
            <w:shd w:val="clear" w:color="auto" w:fill="EEECE1"/>
          </w:tcPr>
          <w:p w:rsidRPr="000C2F4F" w:rsidR="000C2F4F" w:rsidP="000C2F4F" w:rsidRDefault="000C2F4F" w14:paraId="0DE4B5B7" wp14:textId="77777777">
            <w:pPr>
              <w:pStyle w:val="Paragraph"/>
            </w:pPr>
          </w:p>
        </w:tc>
        <w:tc>
          <w:tcPr>
            <w:tcW w:w="3345" w:type="dxa"/>
            <w:shd w:val="clear" w:color="auto" w:fill="EEECE1"/>
          </w:tcPr>
          <w:p w:rsidRPr="000C2F4F" w:rsidR="000C2F4F" w:rsidP="000C2F4F" w:rsidRDefault="000C2F4F" w14:paraId="2C9897CE" wp14:textId="77777777">
            <w:pPr>
              <w:pStyle w:val="Paragraph"/>
              <w:jc w:val="left"/>
            </w:pPr>
            <w:r>
              <w:t>……………….</w:t>
            </w:r>
          </w:p>
          <w:p w:rsidRPr="000C2F4F" w:rsidR="000C2F4F" w:rsidP="000C2F4F" w:rsidRDefault="000C2F4F" w14:paraId="4B050607" wp14:textId="77777777">
            <w:pPr>
              <w:pStyle w:val="Paragraph"/>
              <w:jc w:val="left"/>
            </w:pPr>
            <w:r>
              <w:t xml:space="preserve">[SIGNATURE OF </w:t>
            </w:r>
            <w:r w:rsidRPr="000C2F4F">
              <w:rPr>
                <w:b/>
              </w:rPr>
              <w:t>Tenant's Guarantor</w:t>
            </w:r>
            <w:r>
              <w:t>]</w:t>
            </w:r>
          </w:p>
          <w:p w:rsidRPr="000C2F4F" w:rsidR="000C2F4F" w:rsidP="000C2F4F" w:rsidRDefault="000C2F4F" w14:paraId="1AD46EF5" wp14:textId="77777777">
            <w:pPr>
              <w:pStyle w:val="Paragraph"/>
              <w:jc w:val="left"/>
            </w:pPr>
            <w:r>
              <w:t>……………….</w:t>
            </w:r>
          </w:p>
          <w:p w:rsidRPr="000C2F4F" w:rsidR="000C2F4F" w:rsidP="000C2F4F" w:rsidRDefault="000C2F4F" w14:paraId="46FC4CCD" wp14:textId="77777777">
            <w:pPr>
              <w:pStyle w:val="Paragraph"/>
              <w:jc w:val="left"/>
            </w:pPr>
            <w:r>
              <w:t>[SIGNATURE OF WITNESS]</w:t>
            </w:r>
          </w:p>
          <w:p w:rsidRPr="000C2F4F" w:rsidR="000C2F4F" w:rsidP="000C2F4F" w:rsidRDefault="000C2F4F" w14:paraId="5D3A69C9" wp14:textId="77777777">
            <w:pPr>
              <w:pStyle w:val="Paragraph"/>
              <w:jc w:val="left"/>
            </w:pPr>
            <w:r>
              <w:t>……………….</w:t>
            </w:r>
          </w:p>
          <w:p w:rsidRPr="000C2F4F" w:rsidR="000C2F4F" w:rsidP="000C2F4F" w:rsidRDefault="000C2F4F" w14:paraId="35CF056B" wp14:textId="77777777">
            <w:pPr>
              <w:pStyle w:val="Paragraph"/>
              <w:jc w:val="left"/>
            </w:pPr>
            <w:r>
              <w:t>……………….</w:t>
            </w:r>
          </w:p>
          <w:p w:rsidRPr="000C2F4F" w:rsidR="000C2F4F" w:rsidP="000C2F4F" w:rsidRDefault="000C2F4F" w14:paraId="72DA2F0F" wp14:textId="77777777">
            <w:pPr>
              <w:pStyle w:val="Paragraph"/>
              <w:jc w:val="left"/>
            </w:pPr>
            <w:r>
              <w:t>[ADDRESS OF WITNESS]</w:t>
            </w:r>
          </w:p>
        </w:tc>
      </w:tr>
      <w:tr xmlns:wp14="http://schemas.microsoft.com/office/word/2010/wordml" w:rsidRPr="000C2F4F" w:rsidR="000C2F4F" w:rsidTr="000C2F4F" w14:paraId="5909F6AB" wp14:textId="77777777">
        <w:tc>
          <w:tcPr>
            <w:tcW w:w="6912" w:type="dxa"/>
            <w:shd w:val="clear" w:color="auto" w:fill="EEECE1"/>
          </w:tcPr>
          <w:p w:rsidRPr="000C2F4F" w:rsidR="000C2F4F" w:rsidP="000C2F4F" w:rsidRDefault="000C2F4F" w14:paraId="561EF144" wp14:textId="77777777">
            <w:pPr>
              <w:pStyle w:val="Paragraph"/>
              <w:jc w:val="left"/>
            </w:pPr>
            <w:r>
              <w:t xml:space="preserve">Signed as deed by [NAME OF </w:t>
            </w:r>
            <w:r w:rsidRPr="000C2F4F">
              <w:rPr>
                <w:b/>
              </w:rPr>
              <w:t>Tenant's Guarantor</w:t>
            </w:r>
            <w:r>
              <w:t>] in the presence of [NAME OF WITNESS]</w:t>
            </w:r>
          </w:p>
        </w:tc>
        <w:tc>
          <w:tcPr>
            <w:tcW w:w="426" w:type="dxa"/>
            <w:shd w:val="clear" w:color="auto" w:fill="EEECE1"/>
          </w:tcPr>
          <w:p w:rsidRPr="000C2F4F" w:rsidR="000C2F4F" w:rsidP="000C2F4F" w:rsidRDefault="000C2F4F" w14:paraId="66204FF1" wp14:textId="77777777">
            <w:pPr>
              <w:pStyle w:val="Paragraph"/>
            </w:pPr>
          </w:p>
        </w:tc>
        <w:tc>
          <w:tcPr>
            <w:tcW w:w="3345" w:type="dxa"/>
            <w:shd w:val="clear" w:color="auto" w:fill="EEECE1"/>
          </w:tcPr>
          <w:p w:rsidRPr="000C2F4F" w:rsidR="000C2F4F" w:rsidP="000C2F4F" w:rsidRDefault="000C2F4F" w14:paraId="572A774C" wp14:textId="77777777">
            <w:pPr>
              <w:pStyle w:val="Paragraph"/>
              <w:jc w:val="left"/>
            </w:pPr>
            <w:r>
              <w:t>……………….</w:t>
            </w:r>
          </w:p>
          <w:p w:rsidRPr="000C2F4F" w:rsidR="000C2F4F" w:rsidP="000C2F4F" w:rsidRDefault="000C2F4F" w14:paraId="610D8134" wp14:textId="77777777">
            <w:pPr>
              <w:pStyle w:val="Paragraph"/>
              <w:jc w:val="left"/>
            </w:pPr>
            <w:r>
              <w:t xml:space="preserve">[SIGNATURE OF </w:t>
            </w:r>
            <w:r w:rsidRPr="000C2F4F">
              <w:rPr>
                <w:b/>
              </w:rPr>
              <w:t>Tenant's Guarantor</w:t>
            </w:r>
            <w:r>
              <w:t>]</w:t>
            </w:r>
          </w:p>
          <w:p w:rsidRPr="000C2F4F" w:rsidR="000C2F4F" w:rsidP="000C2F4F" w:rsidRDefault="000C2F4F" w14:paraId="69CD898A" wp14:textId="77777777">
            <w:pPr>
              <w:pStyle w:val="Paragraph"/>
              <w:jc w:val="left"/>
            </w:pPr>
            <w:r>
              <w:t>……………….</w:t>
            </w:r>
          </w:p>
          <w:p w:rsidRPr="000C2F4F" w:rsidR="000C2F4F" w:rsidP="000C2F4F" w:rsidRDefault="000C2F4F" w14:paraId="6E4C1843" wp14:textId="77777777">
            <w:pPr>
              <w:pStyle w:val="Paragraph"/>
              <w:jc w:val="left"/>
            </w:pPr>
            <w:r>
              <w:t>[SIGNATURE OF WITNESS]</w:t>
            </w:r>
          </w:p>
          <w:p w:rsidRPr="000C2F4F" w:rsidR="000C2F4F" w:rsidP="000C2F4F" w:rsidRDefault="000C2F4F" w14:paraId="61D309C0" wp14:textId="77777777">
            <w:pPr>
              <w:pStyle w:val="Paragraph"/>
              <w:jc w:val="left"/>
            </w:pPr>
            <w:r>
              <w:t>……………….</w:t>
            </w:r>
          </w:p>
          <w:p w:rsidRPr="000C2F4F" w:rsidR="000C2F4F" w:rsidP="000C2F4F" w:rsidRDefault="000C2F4F" w14:paraId="4978A5FE" wp14:textId="77777777">
            <w:pPr>
              <w:pStyle w:val="Paragraph"/>
              <w:jc w:val="left"/>
            </w:pPr>
            <w:r>
              <w:t>……………….</w:t>
            </w:r>
          </w:p>
          <w:p w:rsidRPr="000C2F4F" w:rsidR="000C2F4F" w:rsidP="000C2F4F" w:rsidRDefault="000C2F4F" w14:paraId="4AEEC0D3" wp14:textId="77777777">
            <w:pPr>
              <w:pStyle w:val="Paragraph"/>
              <w:jc w:val="left"/>
            </w:pPr>
            <w:r>
              <w:t>[ADDRESS OF WITNESS]</w:t>
            </w:r>
          </w:p>
        </w:tc>
      </w:tr>
    </w:tbl>
    <w:p xmlns:wp14="http://schemas.microsoft.com/office/word/2010/wordml" w:rsidR="000C2F4F" w:rsidP="000C2F4F" w:rsidRDefault="000C2F4F" w14:paraId="2175FD7B" wp14:textId="77777777">
      <w:pPr>
        <w:pStyle w:val="Annex"/>
        <w:pageBreakBefore/>
      </w:pPr>
      <w:bookmarkStart w:name="a647528" w:id="246"/>
      <w:bookmarkStart w:name="_Toc256000023" w:id="247"/>
      <w:r>
        <w:t>BUNDLE OF AGREED PLANS AND SPECIFICATION FOR WORKS TO BE CARRIED OUT AT [DESCRIPTION OF THE PROPERTY]</w:t>
      </w:r>
      <w:bookmarkEnd w:id="246"/>
      <w:bookmarkEnd w:id="247"/>
    </w:p>
    <w:p xmlns:wp14="http://schemas.microsoft.com/office/word/2010/wordml" w:rsidR="000C2F4F" w:rsidP="000C2F4F" w:rsidRDefault="000C2F4F" w14:paraId="3101716D" wp14:textId="77777777">
      <w:pPr>
        <w:pStyle w:val="Paragraph"/>
      </w:pPr>
      <w:r>
        <w:rPr>
          <w:b/>
        </w:rPr>
        <w:t>Date:</w:t>
      </w:r>
    </w:p>
    <w:p xmlns:wp14="http://schemas.microsoft.com/office/word/2010/wordml" w:rsidR="000C2F4F" w:rsidP="000C2F4F" w:rsidRDefault="000C2F4F" w14:paraId="1165E4A9" wp14:textId="77777777">
      <w:pPr>
        <w:pStyle w:val="Paragraph"/>
      </w:pPr>
      <w:r>
        <w:rPr>
          <w:b/>
        </w:rPr>
        <w:t>Landlord:</w:t>
      </w:r>
      <w:r>
        <w:t>      [NAME OF LANDLORD]      (initialled) .................................</w:t>
      </w:r>
    </w:p>
    <w:p xmlns:wp14="http://schemas.microsoft.com/office/word/2010/wordml" w:rsidR="000C2F4F" w:rsidP="000C2F4F" w:rsidRDefault="000C2F4F" w14:paraId="5B01DB18" wp14:textId="77777777">
      <w:pPr>
        <w:pStyle w:val="Paragraph"/>
      </w:pPr>
      <w:r>
        <w:rPr>
          <w:b/>
        </w:rPr>
        <w:t>Tenant:</w:t>
      </w:r>
      <w:r>
        <w:t>      [NAME OF TENANT]      (initialled) .................................</w:t>
      </w:r>
    </w:p>
    <w:p xmlns:wp14="http://schemas.microsoft.com/office/word/2010/wordml" w:rsidR="000C2F4F" w:rsidP="000C2F4F" w:rsidRDefault="000C2F4F" w14:paraId="144B203B" wp14:textId="77777777">
      <w:pPr>
        <w:pStyle w:val="Paragraph"/>
      </w:pPr>
      <w:r>
        <w:rPr>
          <w:b/>
        </w:rPr>
        <w:t>Lease:</w:t>
      </w:r>
      <w:r>
        <w:t>      [DESCRIPTION OF LEASE]</w:t>
      </w:r>
    </w:p>
    <w:sectPr w:rsidR="000C2F4F">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0105A" w:rsidRDefault="00A0105A" w14:paraId="6B62F1B3" wp14:textId="77777777">
      <w:pPr>
        <w:spacing w:after="0" w:line="240" w:lineRule="auto"/>
      </w:pPr>
      <w:r>
        <w:separator/>
      </w:r>
    </w:p>
  </w:endnote>
  <w:endnote w:type="continuationSeparator" w:id="0">
    <w:p xmlns:wp14="http://schemas.microsoft.com/office/word/2010/wordml" w:rsidR="00A0105A" w:rsidRDefault="00A0105A" w14:paraId="02F2C34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A6159" w:rsidR="004A6159" w:rsidRDefault="00B46C3A" w14:paraId="742E5E98" wp14:textId="77777777">
    <w:pPr>
      <w:jc w:val="center"/>
      <w:rPr>
        <w:sz w:val="16"/>
        <w:szCs w:val="16"/>
      </w:rPr>
    </w:pPr>
    <w:r>
      <w:rPr>
        <w:sz w:val="16"/>
        <w:szCs w:val="16"/>
      </w:rPr>
      <w:fldChar w:fldCharType="begin"/>
    </w:r>
    <w:r>
      <w:rPr>
        <w:sz w:val="16"/>
        <w:szCs w:val="16"/>
      </w:rPr>
      <w:instrText xml:space="preserve"> FILENAME  \* Lower  \* MERGEFORMAT </w:instrText>
    </w:r>
    <w:r>
      <w:rPr>
        <w:sz w:val="16"/>
        <w:szCs w:val="16"/>
      </w:rPr>
      <w:fldChar w:fldCharType="separate"/>
    </w:r>
    <w:r>
      <w:rPr>
        <w:noProof/>
        <w:sz w:val="16"/>
        <w:szCs w:val="16"/>
      </w:rPr>
      <w:t>2024 02 07 licence for works v1 inc cw</w:t>
    </w:r>
    <w:r>
      <w:rPr>
        <w:sz w:val="16"/>
        <w:szCs w:val="16"/>
      </w:rPr>
      <w:fldChar w:fldCharType="end"/>
    </w:r>
  </w:p>
  <w:p xmlns:wp14="http://schemas.microsoft.com/office/word/2010/wordml" w:rsidR="000C2F4F" w:rsidRDefault="000C2F4F" w14:paraId="6574ABBC" wp14:textId="77777777">
    <w:pPr>
      <w:jc w:val="center"/>
    </w:pPr>
    <w:r>
      <w:fldChar w:fldCharType="begin"/>
    </w:r>
    <w:r>
      <w:instrText>PAGE</w:instrText>
    </w:r>
    <w:r>
      <w:fldChar w:fldCharType="separate"/>
    </w:r>
    <w: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E135A6" w:rsidR="00E135A6" w:rsidRDefault="00E135A6" w14:paraId="64E752CF" wp14:textId="77777777">
    <w:pPr>
      <w:jc w:val="center"/>
      <w:rPr>
        <w:sz w:val="16"/>
        <w:szCs w:val="16"/>
      </w:rPr>
    </w:pPr>
    <w:r w:rsidRPr="00E135A6">
      <w:rPr>
        <w:sz w:val="16"/>
        <w:szCs w:val="16"/>
      </w:rPr>
      <w:fldChar w:fldCharType="begin"/>
    </w:r>
    <w:r w:rsidRPr="00E135A6">
      <w:rPr>
        <w:sz w:val="16"/>
        <w:szCs w:val="16"/>
      </w:rPr>
      <w:instrText xml:space="preserve"> FILENAME  \* Lower  \* MERGEFORMAT </w:instrText>
    </w:r>
    <w:r w:rsidRPr="00E135A6">
      <w:rPr>
        <w:sz w:val="16"/>
        <w:szCs w:val="16"/>
      </w:rPr>
      <w:fldChar w:fldCharType="separate"/>
    </w:r>
    <w:r w:rsidRPr="00E135A6">
      <w:rPr>
        <w:noProof/>
        <w:sz w:val="16"/>
        <w:szCs w:val="16"/>
      </w:rPr>
      <w:t>2024 02 22 licence for works v3</w:t>
    </w:r>
    <w:r w:rsidRPr="00E135A6">
      <w:rPr>
        <w:sz w:val="16"/>
        <w:szCs w:val="16"/>
      </w:rPr>
      <w:fldChar w:fldCharType="end"/>
    </w:r>
  </w:p>
  <w:p xmlns:wp14="http://schemas.microsoft.com/office/word/2010/wordml" w:rsidR="005A074C" w:rsidRDefault="005A074C" w14:paraId="2453CB1F" wp14:textId="77777777">
    <w:pPr>
      <w:jc w:val="center"/>
    </w:pP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0105A" w:rsidRDefault="00A0105A" w14:paraId="680A4E5D" wp14:textId="77777777">
      <w:pPr>
        <w:spacing w:after="0" w:line="240" w:lineRule="auto"/>
      </w:pPr>
      <w:r>
        <w:separator/>
      </w:r>
    </w:p>
  </w:footnote>
  <w:footnote w:type="continuationSeparator" w:id="0">
    <w:p xmlns:wp14="http://schemas.microsoft.com/office/word/2010/wordml" w:rsidR="00A0105A" w:rsidRDefault="00A0105A" w14:paraId="1921983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A074C" w:rsidRDefault="005A074C" w14:paraId="2DBF0D7D" wp14:textId="77777777">
    <w:pPr>
      <w:pStyle w:val="Header"/>
    </w:pPr>
    <w:r>
      <w:rPr>
        <w:noProof/>
      </w:rPr>
      <w:pict w14:anchorId="66556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style="position:absolute;margin-left:0;margin-top:0;width:468pt;height:280.8pt;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FFFFFFFF">
      <w:start w:val="1"/>
      <w:numFmt w:val="bullet"/>
      <w:pStyle w:val="DefinedTermBullet"/>
      <w:lvlText w:val=""/>
      <w:lvlJc w:val="left"/>
      <w:pPr>
        <w:ind w:left="1440" w:hanging="360"/>
      </w:pPr>
      <w:rPr>
        <w:rFonts w:hint="default" w:ascii="Symbol" w:hAnsi="Symbol"/>
        <w:color w:val="00000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2"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FFFFFFFF">
      <w:start w:val="1"/>
      <w:numFmt w:val="upperLetter"/>
      <w:pStyle w:val="Annex"/>
      <w:lvlText w:val="ANNEX %1"/>
      <w:lvlJc w:val="left"/>
      <w:pPr>
        <w:ind w:left="720" w:hanging="360"/>
      </w:pPr>
      <w:rPr>
        <w:rFonts w:hint="default" w:cs="Times New Roman"/>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FFFFFFFF">
      <w:start w:val="1"/>
      <w:numFmt w:val="bullet"/>
      <w:pStyle w:val="subclause2Bullet2"/>
      <w:lvlText w:val=""/>
      <w:lvlJc w:val="left"/>
      <w:pPr>
        <w:ind w:left="2279" w:hanging="360"/>
      </w:pPr>
      <w:rPr>
        <w:rFonts w:hint="default" w:ascii="Symbol" w:hAnsi="Symbol"/>
        <w:color w:val="000000"/>
      </w:rPr>
    </w:lvl>
    <w:lvl w:ilvl="1" w:tplc="FFFFFFFF" w:tentative="1">
      <w:start w:val="1"/>
      <w:numFmt w:val="bullet"/>
      <w:lvlText w:val="o"/>
      <w:lvlJc w:val="left"/>
      <w:pPr>
        <w:ind w:left="2999" w:hanging="360"/>
      </w:pPr>
      <w:rPr>
        <w:rFonts w:hint="default" w:ascii="Courier New" w:hAnsi="Courier New" w:cs="Courier New"/>
      </w:rPr>
    </w:lvl>
    <w:lvl w:ilvl="2" w:tplc="FFFFFFFF" w:tentative="1">
      <w:start w:val="1"/>
      <w:numFmt w:val="bullet"/>
      <w:lvlText w:val=""/>
      <w:lvlJc w:val="left"/>
      <w:pPr>
        <w:ind w:left="3719" w:hanging="360"/>
      </w:pPr>
      <w:rPr>
        <w:rFonts w:hint="default" w:ascii="Wingdings" w:hAnsi="Wingdings"/>
      </w:rPr>
    </w:lvl>
    <w:lvl w:ilvl="3" w:tplc="FFFFFFFF" w:tentative="1">
      <w:start w:val="1"/>
      <w:numFmt w:val="bullet"/>
      <w:lvlText w:val=""/>
      <w:lvlJc w:val="left"/>
      <w:pPr>
        <w:ind w:left="4439" w:hanging="360"/>
      </w:pPr>
      <w:rPr>
        <w:rFonts w:hint="default" w:ascii="Symbol" w:hAnsi="Symbol"/>
      </w:rPr>
    </w:lvl>
    <w:lvl w:ilvl="4" w:tplc="FFFFFFFF" w:tentative="1">
      <w:start w:val="1"/>
      <w:numFmt w:val="bullet"/>
      <w:lvlText w:val="o"/>
      <w:lvlJc w:val="left"/>
      <w:pPr>
        <w:ind w:left="5159" w:hanging="360"/>
      </w:pPr>
      <w:rPr>
        <w:rFonts w:hint="default" w:ascii="Courier New" w:hAnsi="Courier New" w:cs="Courier New"/>
      </w:rPr>
    </w:lvl>
    <w:lvl w:ilvl="5" w:tplc="FFFFFFFF" w:tentative="1">
      <w:start w:val="1"/>
      <w:numFmt w:val="bullet"/>
      <w:lvlText w:val=""/>
      <w:lvlJc w:val="left"/>
      <w:pPr>
        <w:ind w:left="5879" w:hanging="360"/>
      </w:pPr>
      <w:rPr>
        <w:rFonts w:hint="default" w:ascii="Wingdings" w:hAnsi="Wingdings"/>
      </w:rPr>
    </w:lvl>
    <w:lvl w:ilvl="6" w:tplc="FFFFFFFF" w:tentative="1">
      <w:start w:val="1"/>
      <w:numFmt w:val="bullet"/>
      <w:lvlText w:val=""/>
      <w:lvlJc w:val="left"/>
      <w:pPr>
        <w:ind w:left="6599" w:hanging="360"/>
      </w:pPr>
      <w:rPr>
        <w:rFonts w:hint="default" w:ascii="Symbol" w:hAnsi="Symbol"/>
      </w:rPr>
    </w:lvl>
    <w:lvl w:ilvl="7" w:tplc="FFFFFFFF" w:tentative="1">
      <w:start w:val="1"/>
      <w:numFmt w:val="bullet"/>
      <w:lvlText w:val="o"/>
      <w:lvlJc w:val="left"/>
      <w:pPr>
        <w:ind w:left="7319" w:hanging="360"/>
      </w:pPr>
      <w:rPr>
        <w:rFonts w:hint="default" w:ascii="Courier New" w:hAnsi="Courier New" w:cs="Courier New"/>
      </w:rPr>
    </w:lvl>
    <w:lvl w:ilvl="8" w:tplc="FFFFFFFF" w:tentative="1">
      <w:start w:val="1"/>
      <w:numFmt w:val="bullet"/>
      <w:lvlText w:val=""/>
      <w:lvlJc w:val="left"/>
      <w:pPr>
        <w:ind w:left="8039" w:hanging="360"/>
      </w:pPr>
      <w:rPr>
        <w:rFonts w:hint="default" w:ascii="Wingdings" w:hAnsi="Wingdings"/>
      </w:rPr>
    </w:lvl>
  </w:abstractNum>
  <w:abstractNum w:abstractNumId="7"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hint="default" w:ascii="Symbol" w:hAnsi="Symbol"/>
        <w:color w:val="000000"/>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hint="default" w:ascii="Symbol" w:hAnsi="Symbol"/>
        <w:color w:val="000000"/>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FFFFFFFF">
      <w:start w:val="1"/>
      <w:numFmt w:val="bullet"/>
      <w:pStyle w:val="ClauseBullet2"/>
      <w:lvlText w:val=""/>
      <w:lvlJc w:val="left"/>
      <w:pPr>
        <w:ind w:left="1440" w:hanging="360"/>
      </w:pPr>
      <w:rPr>
        <w:rFonts w:hint="default" w:ascii="Symbol" w:hAnsi="Symbol"/>
        <w:color w:val="00000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1" w15:restartNumberingAfterBreak="0">
    <w:nsid w:val="44D67987"/>
    <w:multiLevelType w:val="hybridMultilevel"/>
    <w:tmpl w:val="EBD6FB80"/>
    <w:lvl w:ilvl="0" w:tplc="FFFFFFFF">
      <w:start w:val="1"/>
      <w:numFmt w:val="bullet"/>
      <w:pStyle w:val="subclause1Bullet2"/>
      <w:lvlText w:val=""/>
      <w:lvlJc w:val="left"/>
      <w:pPr>
        <w:ind w:left="1440" w:hanging="360"/>
      </w:pPr>
      <w:rPr>
        <w:rFonts w:hint="default" w:ascii="Symbol" w:hAnsi="Symbol"/>
        <w:color w:val="00000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2" w15:restartNumberingAfterBreak="0">
    <w:nsid w:val="44E96665"/>
    <w:multiLevelType w:val="hybridMultilevel"/>
    <w:tmpl w:val="EF1E142A"/>
    <w:lvl w:ilvl="0" w:tplc="FFFFFFFF">
      <w:start w:val="1"/>
      <w:numFmt w:val="bullet"/>
      <w:pStyle w:val="subclause3Bullet1"/>
      <w:lvlText w:val=""/>
      <w:lvlJc w:val="left"/>
      <w:pPr>
        <w:ind w:left="2988" w:hanging="360"/>
      </w:pPr>
      <w:rPr>
        <w:rFonts w:hint="default" w:ascii="Symbol" w:hAnsi="Symbol"/>
        <w:color w:val="000000"/>
      </w:rPr>
    </w:lvl>
    <w:lvl w:ilvl="1" w:tplc="FFFFFFFF" w:tentative="1">
      <w:start w:val="1"/>
      <w:numFmt w:val="bullet"/>
      <w:lvlText w:val="o"/>
      <w:lvlJc w:val="left"/>
      <w:pPr>
        <w:ind w:left="3708" w:hanging="360"/>
      </w:pPr>
      <w:rPr>
        <w:rFonts w:hint="default" w:ascii="Courier New" w:hAnsi="Courier New" w:cs="Courier New"/>
      </w:rPr>
    </w:lvl>
    <w:lvl w:ilvl="2" w:tplc="FFFFFFFF" w:tentative="1">
      <w:start w:val="1"/>
      <w:numFmt w:val="bullet"/>
      <w:lvlText w:val=""/>
      <w:lvlJc w:val="left"/>
      <w:pPr>
        <w:ind w:left="4428" w:hanging="360"/>
      </w:pPr>
      <w:rPr>
        <w:rFonts w:hint="default" w:ascii="Wingdings" w:hAnsi="Wingdings"/>
      </w:rPr>
    </w:lvl>
    <w:lvl w:ilvl="3" w:tplc="FFFFFFFF" w:tentative="1">
      <w:start w:val="1"/>
      <w:numFmt w:val="bullet"/>
      <w:lvlText w:val=""/>
      <w:lvlJc w:val="left"/>
      <w:pPr>
        <w:ind w:left="5148" w:hanging="360"/>
      </w:pPr>
      <w:rPr>
        <w:rFonts w:hint="default" w:ascii="Symbol" w:hAnsi="Symbol"/>
      </w:rPr>
    </w:lvl>
    <w:lvl w:ilvl="4" w:tplc="FFFFFFFF" w:tentative="1">
      <w:start w:val="1"/>
      <w:numFmt w:val="bullet"/>
      <w:lvlText w:val="o"/>
      <w:lvlJc w:val="left"/>
      <w:pPr>
        <w:ind w:left="5868" w:hanging="360"/>
      </w:pPr>
      <w:rPr>
        <w:rFonts w:hint="default" w:ascii="Courier New" w:hAnsi="Courier New" w:cs="Courier New"/>
      </w:rPr>
    </w:lvl>
    <w:lvl w:ilvl="5" w:tplc="FFFFFFFF" w:tentative="1">
      <w:start w:val="1"/>
      <w:numFmt w:val="bullet"/>
      <w:lvlText w:val=""/>
      <w:lvlJc w:val="left"/>
      <w:pPr>
        <w:ind w:left="6588" w:hanging="360"/>
      </w:pPr>
      <w:rPr>
        <w:rFonts w:hint="default" w:ascii="Wingdings" w:hAnsi="Wingdings"/>
      </w:rPr>
    </w:lvl>
    <w:lvl w:ilvl="6" w:tplc="FFFFFFFF" w:tentative="1">
      <w:start w:val="1"/>
      <w:numFmt w:val="bullet"/>
      <w:lvlText w:val=""/>
      <w:lvlJc w:val="left"/>
      <w:pPr>
        <w:ind w:left="7308" w:hanging="360"/>
      </w:pPr>
      <w:rPr>
        <w:rFonts w:hint="default" w:ascii="Symbol" w:hAnsi="Symbol"/>
      </w:rPr>
    </w:lvl>
    <w:lvl w:ilvl="7" w:tplc="FFFFFFFF" w:tentative="1">
      <w:start w:val="1"/>
      <w:numFmt w:val="bullet"/>
      <w:lvlText w:val="o"/>
      <w:lvlJc w:val="left"/>
      <w:pPr>
        <w:ind w:left="8028" w:hanging="360"/>
      </w:pPr>
      <w:rPr>
        <w:rFonts w:hint="default" w:ascii="Courier New" w:hAnsi="Courier New" w:cs="Courier New"/>
      </w:rPr>
    </w:lvl>
    <w:lvl w:ilvl="8" w:tplc="FFFFFFFF" w:tentative="1">
      <w:start w:val="1"/>
      <w:numFmt w:val="bullet"/>
      <w:lvlText w:val=""/>
      <w:lvlJc w:val="left"/>
      <w:pPr>
        <w:ind w:left="8748" w:hanging="360"/>
      </w:pPr>
      <w:rPr>
        <w:rFonts w:hint="default" w:ascii="Wingdings" w:hAnsi="Wingdings"/>
      </w:rPr>
    </w:lvl>
  </w:abstractNum>
  <w:abstractNum w:abstractNumId="13" w15:restartNumberingAfterBreak="0">
    <w:nsid w:val="46AC04C6"/>
    <w:multiLevelType w:val="hybridMultilevel"/>
    <w:tmpl w:val="E6C47700"/>
    <w:lvl w:ilvl="0" w:tplc="FFFFFFFF">
      <w:start w:val="1"/>
      <w:numFmt w:val="bullet"/>
      <w:pStyle w:val="subclause2Bullet1"/>
      <w:lvlText w:val=""/>
      <w:lvlJc w:val="left"/>
      <w:pPr>
        <w:ind w:left="2279" w:hanging="360"/>
      </w:pPr>
      <w:rPr>
        <w:rFonts w:hint="default" w:ascii="Symbol" w:hAnsi="Symbol"/>
        <w:color w:val="000000"/>
      </w:rPr>
    </w:lvl>
    <w:lvl w:ilvl="1" w:tplc="FFFFFFFF" w:tentative="1">
      <w:start w:val="1"/>
      <w:numFmt w:val="bullet"/>
      <w:lvlText w:val="o"/>
      <w:lvlJc w:val="left"/>
      <w:pPr>
        <w:ind w:left="2999" w:hanging="360"/>
      </w:pPr>
      <w:rPr>
        <w:rFonts w:hint="default" w:ascii="Courier New" w:hAnsi="Courier New" w:cs="Courier New"/>
      </w:rPr>
    </w:lvl>
    <w:lvl w:ilvl="2" w:tplc="FFFFFFFF" w:tentative="1">
      <w:start w:val="1"/>
      <w:numFmt w:val="bullet"/>
      <w:lvlText w:val=""/>
      <w:lvlJc w:val="left"/>
      <w:pPr>
        <w:ind w:left="3719" w:hanging="360"/>
      </w:pPr>
      <w:rPr>
        <w:rFonts w:hint="default" w:ascii="Wingdings" w:hAnsi="Wingdings"/>
      </w:rPr>
    </w:lvl>
    <w:lvl w:ilvl="3" w:tplc="FFFFFFFF" w:tentative="1">
      <w:start w:val="1"/>
      <w:numFmt w:val="bullet"/>
      <w:lvlText w:val=""/>
      <w:lvlJc w:val="left"/>
      <w:pPr>
        <w:ind w:left="4439" w:hanging="360"/>
      </w:pPr>
      <w:rPr>
        <w:rFonts w:hint="default" w:ascii="Symbol" w:hAnsi="Symbol"/>
      </w:rPr>
    </w:lvl>
    <w:lvl w:ilvl="4" w:tplc="FFFFFFFF" w:tentative="1">
      <w:start w:val="1"/>
      <w:numFmt w:val="bullet"/>
      <w:lvlText w:val="o"/>
      <w:lvlJc w:val="left"/>
      <w:pPr>
        <w:ind w:left="5159" w:hanging="360"/>
      </w:pPr>
      <w:rPr>
        <w:rFonts w:hint="default" w:ascii="Courier New" w:hAnsi="Courier New" w:cs="Courier New"/>
      </w:rPr>
    </w:lvl>
    <w:lvl w:ilvl="5" w:tplc="FFFFFFFF" w:tentative="1">
      <w:start w:val="1"/>
      <w:numFmt w:val="bullet"/>
      <w:lvlText w:val=""/>
      <w:lvlJc w:val="left"/>
      <w:pPr>
        <w:ind w:left="5879" w:hanging="360"/>
      </w:pPr>
      <w:rPr>
        <w:rFonts w:hint="default" w:ascii="Wingdings" w:hAnsi="Wingdings"/>
      </w:rPr>
    </w:lvl>
    <w:lvl w:ilvl="6" w:tplc="FFFFFFFF" w:tentative="1">
      <w:start w:val="1"/>
      <w:numFmt w:val="bullet"/>
      <w:lvlText w:val=""/>
      <w:lvlJc w:val="left"/>
      <w:pPr>
        <w:ind w:left="6599" w:hanging="360"/>
      </w:pPr>
      <w:rPr>
        <w:rFonts w:hint="default" w:ascii="Symbol" w:hAnsi="Symbol"/>
      </w:rPr>
    </w:lvl>
    <w:lvl w:ilvl="7" w:tplc="FFFFFFFF" w:tentative="1">
      <w:start w:val="1"/>
      <w:numFmt w:val="bullet"/>
      <w:lvlText w:val="o"/>
      <w:lvlJc w:val="left"/>
      <w:pPr>
        <w:ind w:left="7319" w:hanging="360"/>
      </w:pPr>
      <w:rPr>
        <w:rFonts w:hint="default" w:ascii="Courier New" w:hAnsi="Courier New" w:cs="Courier New"/>
      </w:rPr>
    </w:lvl>
    <w:lvl w:ilvl="8" w:tplc="FFFFFFFF" w:tentative="1">
      <w:start w:val="1"/>
      <w:numFmt w:val="bullet"/>
      <w:lvlText w:val=""/>
      <w:lvlJc w:val="left"/>
      <w:pPr>
        <w:ind w:left="8039" w:hanging="360"/>
      </w:pPr>
      <w:rPr>
        <w:rFonts w:hint="default" w:ascii="Wingdings" w:hAnsi="Wingdings"/>
      </w:rPr>
    </w:lvl>
  </w:abstractNum>
  <w:abstractNum w:abstractNumId="14" w15:restartNumberingAfterBreak="0">
    <w:nsid w:val="47F42723"/>
    <w:multiLevelType w:val="hybridMultilevel"/>
    <w:tmpl w:val="C5A02EE6"/>
    <w:lvl w:ilvl="0" w:tplc="FFFFFFFF">
      <w:start w:val="1"/>
      <w:numFmt w:val="bullet"/>
      <w:pStyle w:val="subclause1Bullet1"/>
      <w:lvlText w:val=""/>
      <w:lvlJc w:val="left"/>
      <w:pPr>
        <w:ind w:left="1440" w:hanging="360"/>
      </w:pPr>
      <w:rPr>
        <w:rFonts w:hint="default" w:ascii="Symbol" w:hAnsi="Symbol"/>
        <w:color w:val="000000"/>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15"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FFFFFFFF">
      <w:start w:val="1"/>
      <w:numFmt w:val="bullet"/>
      <w:pStyle w:val="ClauseBullet1"/>
      <w:lvlText w:val=""/>
      <w:lvlJc w:val="left"/>
      <w:pPr>
        <w:ind w:left="1080" w:hanging="360"/>
      </w:pPr>
      <w:rPr>
        <w:rFonts w:hint="default" w:ascii="Symbol" w:hAnsi="Symbol"/>
        <w:color w:val="000000"/>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8" w15:restartNumberingAfterBreak="0">
    <w:nsid w:val="642371CD"/>
    <w:multiLevelType w:val="hybridMultilevel"/>
    <w:tmpl w:val="3B76A654"/>
    <w:lvl w:ilvl="0" w:tplc="FFFFFFFF">
      <w:start w:val="1"/>
      <w:numFmt w:val="bullet"/>
      <w:pStyle w:val="subclause3Bullet2"/>
      <w:lvlText w:val=""/>
      <w:lvlJc w:val="left"/>
      <w:pPr>
        <w:ind w:left="3748" w:hanging="360"/>
      </w:pPr>
      <w:rPr>
        <w:rFonts w:hint="default" w:ascii="Symbol" w:hAnsi="Symbol"/>
        <w:color w:val="000000"/>
      </w:rPr>
    </w:lvl>
    <w:lvl w:ilvl="1" w:tplc="FFFFFFFF" w:tentative="1">
      <w:start w:val="1"/>
      <w:numFmt w:val="bullet"/>
      <w:lvlText w:val="o"/>
      <w:lvlJc w:val="left"/>
      <w:pPr>
        <w:ind w:left="4468" w:hanging="360"/>
      </w:pPr>
      <w:rPr>
        <w:rFonts w:hint="default" w:ascii="Courier New" w:hAnsi="Courier New" w:cs="Courier New"/>
      </w:rPr>
    </w:lvl>
    <w:lvl w:ilvl="2" w:tplc="FFFFFFFF" w:tentative="1">
      <w:start w:val="1"/>
      <w:numFmt w:val="bullet"/>
      <w:lvlText w:val=""/>
      <w:lvlJc w:val="left"/>
      <w:pPr>
        <w:ind w:left="5188" w:hanging="360"/>
      </w:pPr>
      <w:rPr>
        <w:rFonts w:hint="default" w:ascii="Wingdings" w:hAnsi="Wingdings"/>
      </w:rPr>
    </w:lvl>
    <w:lvl w:ilvl="3" w:tplc="FFFFFFFF" w:tentative="1">
      <w:start w:val="1"/>
      <w:numFmt w:val="bullet"/>
      <w:lvlText w:val=""/>
      <w:lvlJc w:val="left"/>
      <w:pPr>
        <w:ind w:left="5908" w:hanging="360"/>
      </w:pPr>
      <w:rPr>
        <w:rFonts w:hint="default" w:ascii="Symbol" w:hAnsi="Symbol"/>
      </w:rPr>
    </w:lvl>
    <w:lvl w:ilvl="4" w:tplc="FFFFFFFF" w:tentative="1">
      <w:start w:val="1"/>
      <w:numFmt w:val="bullet"/>
      <w:lvlText w:val="o"/>
      <w:lvlJc w:val="left"/>
      <w:pPr>
        <w:ind w:left="6628" w:hanging="360"/>
      </w:pPr>
      <w:rPr>
        <w:rFonts w:hint="default" w:ascii="Courier New" w:hAnsi="Courier New" w:cs="Courier New"/>
      </w:rPr>
    </w:lvl>
    <w:lvl w:ilvl="5" w:tplc="FFFFFFFF" w:tentative="1">
      <w:start w:val="1"/>
      <w:numFmt w:val="bullet"/>
      <w:lvlText w:val=""/>
      <w:lvlJc w:val="left"/>
      <w:pPr>
        <w:ind w:left="7348" w:hanging="360"/>
      </w:pPr>
      <w:rPr>
        <w:rFonts w:hint="default" w:ascii="Wingdings" w:hAnsi="Wingdings"/>
      </w:rPr>
    </w:lvl>
    <w:lvl w:ilvl="6" w:tplc="FFFFFFFF" w:tentative="1">
      <w:start w:val="1"/>
      <w:numFmt w:val="bullet"/>
      <w:lvlText w:val=""/>
      <w:lvlJc w:val="left"/>
      <w:pPr>
        <w:ind w:left="8068" w:hanging="360"/>
      </w:pPr>
      <w:rPr>
        <w:rFonts w:hint="default" w:ascii="Symbol" w:hAnsi="Symbol"/>
      </w:rPr>
    </w:lvl>
    <w:lvl w:ilvl="7" w:tplc="FFFFFFFF" w:tentative="1">
      <w:start w:val="1"/>
      <w:numFmt w:val="bullet"/>
      <w:lvlText w:val="o"/>
      <w:lvlJc w:val="left"/>
      <w:pPr>
        <w:ind w:left="8788" w:hanging="360"/>
      </w:pPr>
      <w:rPr>
        <w:rFonts w:hint="default" w:ascii="Courier New" w:hAnsi="Courier New" w:cs="Courier New"/>
      </w:rPr>
    </w:lvl>
    <w:lvl w:ilvl="8" w:tplc="FFFFFFFF" w:tentative="1">
      <w:start w:val="1"/>
      <w:numFmt w:val="bullet"/>
      <w:lvlText w:val=""/>
      <w:lvlJc w:val="left"/>
      <w:pPr>
        <w:ind w:left="9508" w:hanging="360"/>
      </w:pPr>
      <w:rPr>
        <w:rFonts w:hint="default" w:ascii="Wingdings" w:hAnsi="Wingdings"/>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hint="default" w:ascii="Symbol" w:hAnsi="Symbol"/>
        <w:color w:val="000000"/>
      </w:rPr>
    </w:lvl>
    <w:lvl w:ilvl="1" w:tplc="FFFFFFFF" w:tentative="1">
      <w:start w:val="1"/>
      <w:numFmt w:val="bullet"/>
      <w:lvlText w:val="·"/>
      <w:lvlJc w:val="left"/>
      <w:pPr>
        <w:tabs>
          <w:tab w:val="num" w:pos="1440"/>
        </w:tabs>
        <w:ind w:left="1440" w:hanging="360"/>
      </w:pPr>
      <w:rPr>
        <w:rFonts w:hint="default" w:ascii="Symbol" w:hAnsi="Symbol"/>
      </w:rPr>
    </w:lvl>
    <w:lvl w:ilvl="2" w:tplc="FFFFFFFF" w:tentative="1">
      <w:start w:val="1"/>
      <w:numFmt w:val="bullet"/>
      <w:lvlText w:val="·"/>
      <w:lvlJc w:val="left"/>
      <w:pPr>
        <w:tabs>
          <w:tab w:val="num" w:pos="2160"/>
        </w:tabs>
        <w:ind w:left="2160" w:hanging="360"/>
      </w:pPr>
      <w:rPr>
        <w:rFonts w:hint="default" w:ascii="Symbol" w:hAnsi="Symbol"/>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hint="default" w:ascii="Symbol" w:hAnsi="Symbol"/>
        <w:color w:val="000000"/>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5" w15:restartNumberingAfterBreak="0">
    <w:nsid w:val="7DB56452"/>
    <w:multiLevelType w:val="multilevel"/>
    <w:tmpl w:val="7DB56451"/>
    <w:numStyleLink w:val="ScheduleListStyle"/>
  </w:abstractNum>
  <w:abstractNum w:abstractNumId="26" w15:restartNumberingAfterBreak="0">
    <w:nsid w:val="7DB56453"/>
    <w:multiLevelType w:val="multilevel"/>
    <w:tmpl w:val="7DB56451"/>
    <w:numStyleLink w:val="ScheduleListStyle"/>
  </w:abstractNum>
  <w:num w:numId="1" w16cid:durableId="1779333358">
    <w:abstractNumId w:val="19"/>
  </w:num>
  <w:num w:numId="2" w16cid:durableId="491990777">
    <w:abstractNumId w:val="20"/>
  </w:num>
  <w:num w:numId="3" w16cid:durableId="1156727750">
    <w:abstractNumId w:val="7"/>
  </w:num>
  <w:num w:numId="4" w16cid:durableId="1347518420">
    <w:abstractNumId w:val="23"/>
  </w:num>
  <w:num w:numId="5" w16cid:durableId="754085450">
    <w:abstractNumId w:val="22"/>
  </w:num>
  <w:num w:numId="6" w16cid:durableId="1296253500">
    <w:abstractNumId w:val="3"/>
  </w:num>
  <w:num w:numId="7" w16cid:durableId="1290821327">
    <w:abstractNumId w:val="9"/>
  </w:num>
  <w:num w:numId="8" w16cid:durableId="1678146429">
    <w:abstractNumId w:val="8"/>
  </w:num>
  <w:num w:numId="9" w16cid:durableId="1205094149">
    <w:abstractNumId w:val="5"/>
  </w:num>
  <w:num w:numId="10" w16cid:durableId="1163202129">
    <w:abstractNumId w:val="16"/>
  </w:num>
  <w:num w:numId="11" w16cid:durableId="1844204451">
    <w:abstractNumId w:val="4"/>
  </w:num>
  <w:num w:numId="12" w16cid:durableId="1366784479">
    <w:abstractNumId w:val="15"/>
  </w:num>
  <w:num w:numId="13" w16cid:durableId="713577283">
    <w:abstractNumId w:val="17"/>
  </w:num>
  <w:num w:numId="14" w16cid:durableId="2010057604">
    <w:abstractNumId w:val="10"/>
  </w:num>
  <w:num w:numId="15" w16cid:durableId="62028168">
    <w:abstractNumId w:val="14"/>
  </w:num>
  <w:num w:numId="16" w16cid:durableId="526140131">
    <w:abstractNumId w:val="12"/>
  </w:num>
  <w:num w:numId="17" w16cid:durableId="1366827706">
    <w:abstractNumId w:val="13"/>
  </w:num>
  <w:num w:numId="18" w16cid:durableId="1698003843">
    <w:abstractNumId w:val="11"/>
  </w:num>
  <w:num w:numId="19" w16cid:durableId="535510307">
    <w:abstractNumId w:val="6"/>
  </w:num>
  <w:num w:numId="20" w16cid:durableId="500514172">
    <w:abstractNumId w:val="18"/>
  </w:num>
  <w:num w:numId="21" w16cid:durableId="1973710019">
    <w:abstractNumId w:val="1"/>
  </w:num>
  <w:num w:numId="22" w16cid:durableId="1160848877">
    <w:abstractNumId w:val="2"/>
  </w:num>
  <w:num w:numId="23" w16cid:durableId="833375028">
    <w:abstractNumId w:val="0"/>
  </w:num>
  <w:num w:numId="24" w16cid:durableId="1235122409">
    <w:abstractNumId w:val="21"/>
  </w:num>
  <w:num w:numId="25" w16cid:durableId="1246262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497648">
    <w:abstractNumId w:val="24"/>
  </w:num>
  <w:num w:numId="27" w16cid:durableId="1592469474">
    <w:abstractNumId w:val="25"/>
  </w:num>
  <w:num w:numId="28" w16cid:durableId="820196309">
    <w:abstractNumId w:val="26"/>
  </w:num>
  <w:num w:numId="29" w16cid:durableId="617370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licence&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32A96B1A-79C5-4803-9F5F-A28EA94F82D6}"/>
  </w:docVars>
  <w:rsids>
    <w:rsidRoot w:val="00F31492"/>
    <w:rsid w:val="00013370"/>
    <w:rsid w:val="00033D7F"/>
    <w:rsid w:val="00036BB9"/>
    <w:rsid w:val="00052797"/>
    <w:rsid w:val="000C2F4F"/>
    <w:rsid w:val="001E3906"/>
    <w:rsid w:val="00247F92"/>
    <w:rsid w:val="00267163"/>
    <w:rsid w:val="0037351D"/>
    <w:rsid w:val="004A6159"/>
    <w:rsid w:val="005A074C"/>
    <w:rsid w:val="006A5A08"/>
    <w:rsid w:val="00743B32"/>
    <w:rsid w:val="007717FF"/>
    <w:rsid w:val="007F4816"/>
    <w:rsid w:val="00870CA5"/>
    <w:rsid w:val="00890084"/>
    <w:rsid w:val="00A0105A"/>
    <w:rsid w:val="00B46C3A"/>
    <w:rsid w:val="00B60B7E"/>
    <w:rsid w:val="00BD2E92"/>
    <w:rsid w:val="00C9644C"/>
    <w:rsid w:val="00D051A5"/>
    <w:rsid w:val="00E135A6"/>
    <w:rsid w:val="00E17022"/>
    <w:rsid w:val="00E63210"/>
    <w:rsid w:val="00F31492"/>
    <w:rsid w:val="00F737A3"/>
    <w:rsid w:val="00FF13E0"/>
    <w:rsid w:val="34B65378"/>
    <w:rsid w:val="595F5849"/>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7427AA49"/>
  <w15:chartTrackingRefBased/>
  <w15:docId w15:val="{7961E4BB-AA62-4003-9E4C-05177DF33F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C98"/>
    <w:pPr>
      <w:spacing w:after="200" w:line="240" w:lineRule="atLeast"/>
    </w:pPr>
    <w:rPr>
      <w:rFonts w:ascii="Arial" w:hAnsi="Arial" w:eastAsia="Arial" w:cs="Arial"/>
      <w:color w:val="000000"/>
      <w:sz w:val="22"/>
      <w:szCs w:val="22"/>
      <w:lang w:eastAsia="en-GB"/>
    </w:rPr>
  </w:style>
  <w:style w:type="paragraph" w:styleId="Heading1">
    <w:name w:val="heading 1"/>
    <w:basedOn w:val="Normal"/>
    <w:next w:val="Normal"/>
    <w:link w:val="Heading1Char"/>
    <w:uiPriority w:val="9"/>
    <w:qFormat/>
    <w:rsid w:val="00BF2C98"/>
    <w:pPr>
      <w:keepNext/>
      <w:keepLines/>
      <w:numPr>
        <w:numId w:val="10"/>
      </w:numPr>
      <w:spacing w:before="480" w:after="0"/>
      <w:outlineLvl w:val="0"/>
    </w:pPr>
    <w:rPr>
      <w:rFonts w:ascii="Cambria" w:hAnsi="Cambria" w:eastAsia="Times New Roman" w:cs="Times New Roman"/>
      <w:b/>
      <w:bCs/>
      <w:sz w:val="28"/>
      <w:szCs w:val="28"/>
    </w:rPr>
  </w:style>
  <w:style w:type="paragraph" w:styleId="Heading2">
    <w:name w:val="heading 2"/>
    <w:basedOn w:val="Normal"/>
    <w:next w:val="Normal"/>
    <w:link w:val="Heading2Char"/>
    <w:uiPriority w:val="9"/>
    <w:qFormat/>
    <w:rsid w:val="00BF2C98"/>
    <w:pPr>
      <w:keepNext/>
      <w:keepLines/>
      <w:numPr>
        <w:ilvl w:val="1"/>
        <w:numId w:val="10"/>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link w:val="Heading3Char"/>
    <w:uiPriority w:val="9"/>
    <w:qFormat/>
    <w:rsid w:val="00BF2C98"/>
    <w:pPr>
      <w:keepNext/>
      <w:keepLines/>
      <w:numPr>
        <w:ilvl w:val="2"/>
        <w:numId w:val="10"/>
      </w:numPr>
      <w:spacing w:before="200" w:after="0"/>
      <w:outlineLvl w:val="2"/>
    </w:pPr>
    <w:rPr>
      <w:rFonts w:ascii="Cambria" w:hAnsi="Cambria" w:eastAsia="Times New Roman" w:cs="Times New Roman"/>
      <w:b/>
      <w:bCs/>
    </w:rPr>
  </w:style>
  <w:style w:type="paragraph" w:styleId="Heading4">
    <w:name w:val="heading 4"/>
    <w:basedOn w:val="Normal"/>
    <w:next w:val="Normal"/>
    <w:link w:val="Heading4Char"/>
    <w:uiPriority w:val="9"/>
    <w:qFormat/>
    <w:rsid w:val="00BF2C98"/>
    <w:pPr>
      <w:keepNext/>
      <w:keepLines/>
      <w:numPr>
        <w:ilvl w:val="3"/>
        <w:numId w:val="10"/>
      </w:numPr>
      <w:spacing w:before="200" w:after="0"/>
      <w:outlineLvl w:val="3"/>
    </w:pPr>
    <w:rPr>
      <w:rFonts w:ascii="Cambria" w:hAnsi="Cambria" w:eastAsia="Times New Roman" w:cs="Times New Roman"/>
      <w:b/>
      <w:bCs/>
      <w:i/>
      <w:iCs/>
    </w:rPr>
  </w:style>
  <w:style w:type="paragraph" w:styleId="Heading5">
    <w:name w:val="heading 5"/>
    <w:basedOn w:val="Normal"/>
    <w:next w:val="Normal"/>
    <w:link w:val="Heading5Char"/>
    <w:uiPriority w:val="9"/>
    <w:qFormat/>
    <w:rsid w:val="00BF2C98"/>
    <w:pPr>
      <w:keepNext/>
      <w:keepLines/>
      <w:numPr>
        <w:ilvl w:val="4"/>
        <w:numId w:val="10"/>
      </w:numPr>
      <w:spacing w:before="200" w:after="0"/>
      <w:outlineLvl w:val="4"/>
    </w:pPr>
    <w:rPr>
      <w:rFonts w:ascii="Cambria" w:hAnsi="Cambria" w:eastAsia="Times New Roman" w:cs="Times New Roman"/>
    </w:rPr>
  </w:style>
  <w:style w:type="paragraph" w:styleId="Heading6">
    <w:name w:val="heading 6"/>
    <w:basedOn w:val="Normal"/>
    <w:next w:val="Normal"/>
    <w:link w:val="Heading6Char"/>
    <w:uiPriority w:val="9"/>
    <w:qFormat/>
    <w:rsid w:val="00BF2C98"/>
    <w:pPr>
      <w:keepNext/>
      <w:keepLines/>
      <w:numPr>
        <w:ilvl w:val="5"/>
        <w:numId w:val="10"/>
      </w:numPr>
      <w:spacing w:before="200" w:after="0"/>
      <w:outlineLvl w:val="5"/>
    </w:pPr>
    <w:rPr>
      <w:rFonts w:ascii="Cambria" w:hAnsi="Cambria" w:eastAsia="Times New Roman" w:cs="Times New Roman"/>
      <w:i/>
      <w:iCs/>
    </w:rPr>
  </w:style>
  <w:style w:type="paragraph" w:styleId="Heading7">
    <w:name w:val="heading 7"/>
    <w:basedOn w:val="Normal"/>
    <w:next w:val="Normal"/>
    <w:link w:val="Heading7Char"/>
    <w:uiPriority w:val="9"/>
    <w:qFormat/>
    <w:rsid w:val="00BF2C98"/>
    <w:pPr>
      <w:keepNext/>
      <w:keepLines/>
      <w:numPr>
        <w:ilvl w:val="6"/>
        <w:numId w:val="10"/>
      </w:numPr>
      <w:spacing w:before="200" w:after="0"/>
      <w:outlineLvl w:val="6"/>
    </w:pPr>
    <w:rPr>
      <w:rFonts w:ascii="Cambria" w:hAnsi="Cambria" w:eastAsia="Times New Roman" w:cs="Times New Roman"/>
      <w:i/>
      <w:iCs/>
    </w:rPr>
  </w:style>
  <w:style w:type="paragraph" w:styleId="Heading8">
    <w:name w:val="heading 8"/>
    <w:basedOn w:val="Normal"/>
    <w:next w:val="Normal"/>
    <w:link w:val="Heading8Char"/>
    <w:uiPriority w:val="9"/>
    <w:qFormat/>
    <w:rsid w:val="00BF2C98"/>
    <w:pPr>
      <w:keepNext/>
      <w:keepLines/>
      <w:numPr>
        <w:ilvl w:val="7"/>
        <w:numId w:val="10"/>
      </w:numPr>
      <w:spacing w:before="200" w:after="0"/>
      <w:outlineLvl w:val="7"/>
    </w:pPr>
    <w:rPr>
      <w:rFonts w:ascii="Cambria" w:hAnsi="Cambria" w:eastAsia="Times New Roman" w:cs="Times New Roman"/>
      <w:sz w:val="20"/>
      <w:szCs w:val="20"/>
    </w:rPr>
  </w:style>
  <w:style w:type="paragraph" w:styleId="Heading9">
    <w:name w:val="heading 9"/>
    <w:basedOn w:val="Normal"/>
    <w:next w:val="Normal"/>
    <w:link w:val="Heading9Char"/>
    <w:uiPriority w:val="9"/>
    <w:qFormat/>
    <w:rsid w:val="00BF2C98"/>
    <w:pPr>
      <w:keepNext/>
      <w:keepLines/>
      <w:numPr>
        <w:ilvl w:val="8"/>
        <w:numId w:val="10"/>
      </w:numPr>
      <w:spacing w:before="200" w:after="0"/>
      <w:outlineLvl w:val="8"/>
    </w:pPr>
    <w:rPr>
      <w:rFonts w:ascii="Cambria" w:hAnsi="Cambria" w:eastAsia="Times New Roman" w:cs="Times New Roman"/>
      <w:i/>
      <w:iCs/>
      <w:sz w:val="20"/>
      <w:szCs w:val="20"/>
    </w:rPr>
  </w:style>
  <w:style w:type="character" w:styleId="DefaultParagraphFont" w:default="1">
    <w:name w:val="Default Paragraph Font"/>
    <w:uiPriority w:val="1"/>
    <w:semiHidden/>
    <w:unhideWhenUsed/>
    <w:rsid w:val="00BF2C98"/>
    <w:rPr>
      <w:rFonts w:ascii="Arial" w:hAnsi="Arial" w:eastAsia="Arial" w:cs="Arial"/>
      <w:color w:val="000000"/>
    </w:rPr>
  </w:style>
  <w:style w:type="table" w:styleId="TableNormal" w:default="1">
    <w:name w:val="Normal Table"/>
    <w:uiPriority w:val="99"/>
    <w:semiHidden/>
    <w:unhideWhenUsed/>
    <w:rPr>
      <w:color w:val="000000"/>
    </w:rPr>
    <w:tblPr>
      <w:tblInd w:w="0" w:type="dxa"/>
      <w:tblCellMar>
        <w:top w:w="0" w:type="dxa"/>
        <w:left w:w="108" w:type="dxa"/>
        <w:bottom w:w="0" w:type="dxa"/>
        <w:right w:w="108" w:type="dxa"/>
      </w:tblCellMar>
    </w:tblPr>
  </w:style>
  <w:style w:type="numbering" w:styleId="NoList" w:default="1">
    <w:name w:val="No List"/>
    <w:uiPriority w:val="99"/>
    <w:semiHidden/>
    <w:unhideWhenUsed/>
    <w:rsid w:val="00BF2C98"/>
  </w:style>
  <w:style w:type="paragraph" w:styleId="Abstract" w:customStyle="1">
    <w:name w:val="Abstract"/>
    <w:link w:val="AbstractChar"/>
    <w:rsid w:val="00BF2C98"/>
    <w:pPr>
      <w:spacing w:after="120"/>
    </w:pPr>
    <w:rPr>
      <w:rFonts w:ascii="Arial" w:hAnsi="Arial" w:eastAsia="Arial Unicode MS" w:cs="Arial"/>
      <w:color w:val="000000"/>
      <w:sz w:val="24"/>
      <w:szCs w:val="24"/>
      <w:lang w:val="en-US" w:eastAsia="en-US"/>
    </w:rPr>
  </w:style>
  <w:style w:type="character" w:styleId="AbstractChar" w:customStyle="1">
    <w:name w:val="Abstract Char"/>
    <w:link w:val="Abstract"/>
    <w:rsid w:val="00BF2C98"/>
    <w:rPr>
      <w:rFonts w:ascii="Arial" w:hAnsi="Arial" w:eastAsia="Arial Unicode MS" w:cs="Arial"/>
      <w:color w:val="000000"/>
      <w:sz w:val="24"/>
      <w:szCs w:val="24"/>
      <w:lang w:val="en-US" w:eastAsia="en-US"/>
    </w:rPr>
  </w:style>
  <w:style w:type="paragraph" w:styleId="Annex" w:customStyle="1">
    <w:name w:val="Annex"/>
    <w:basedOn w:val="Paragraph"/>
    <w:next w:val="Paragraph"/>
    <w:qFormat/>
    <w:rsid w:val="00BF2C98"/>
    <w:pPr>
      <w:numPr>
        <w:numId w:val="11"/>
      </w:numPr>
      <w:spacing w:before="240" w:after="240"/>
      <w:ind w:left="0" w:firstLine="0"/>
    </w:pPr>
    <w:rPr>
      <w:b/>
    </w:rPr>
  </w:style>
  <w:style w:type="paragraph" w:styleId="AuthoringGroup" w:customStyle="1">
    <w:name w:val="Authoring Group"/>
    <w:link w:val="AuthoringGroupChar"/>
    <w:rsid w:val="00BF2C98"/>
    <w:pPr>
      <w:spacing w:after="120"/>
    </w:pPr>
    <w:rPr>
      <w:rFonts w:ascii="Arial" w:hAnsi="Arial" w:eastAsia="Arial Unicode MS" w:cs="Arial"/>
      <w:color w:val="000000"/>
      <w:sz w:val="24"/>
      <w:szCs w:val="22"/>
      <w:lang w:val="en-US" w:eastAsia="en-US"/>
    </w:rPr>
  </w:style>
  <w:style w:type="character" w:styleId="AuthoringGroupChar" w:customStyle="1">
    <w:name w:val="Authoring Group Char"/>
    <w:link w:val="AuthoringGroup"/>
    <w:rsid w:val="00BF2C98"/>
    <w:rPr>
      <w:rFonts w:ascii="Arial" w:hAnsi="Arial" w:eastAsia="Arial Unicode MS" w:cs="Arial"/>
      <w:color w:val="000000"/>
      <w:sz w:val="24"/>
      <w:lang w:val="en-US" w:eastAsia="en-US"/>
    </w:rPr>
  </w:style>
  <w:style w:type="paragraph" w:styleId="Background" w:customStyle="1">
    <w:name w:val="Background"/>
    <w:aliases w:val="(A) Background"/>
    <w:basedOn w:val="Normal"/>
    <w:rsid w:val="00BF2C98"/>
    <w:pPr>
      <w:numPr>
        <w:numId w:val="1"/>
      </w:numPr>
      <w:spacing w:before="120" w:after="120" w:line="300" w:lineRule="atLeast"/>
      <w:jc w:val="both"/>
    </w:pPr>
    <w:rPr>
      <w:rFonts w:eastAsia="Arial Unicode MS"/>
      <w:szCs w:val="20"/>
      <w:lang w:eastAsia="en-US"/>
    </w:rPr>
  </w:style>
  <w:style w:type="paragraph" w:styleId="BulletList1" w:customStyle="1">
    <w:name w:val="Bullet List 1"/>
    <w:aliases w:val="Bullet1"/>
    <w:basedOn w:val="Normal"/>
    <w:rsid w:val="00BF2C98"/>
    <w:pPr>
      <w:numPr>
        <w:numId w:val="2"/>
      </w:numPr>
      <w:spacing w:after="240" w:line="300" w:lineRule="atLeast"/>
      <w:jc w:val="both"/>
    </w:pPr>
    <w:rPr>
      <w:rFonts w:eastAsia="Arial Unicode MS"/>
      <w:szCs w:val="20"/>
      <w:lang w:eastAsia="en-US"/>
    </w:rPr>
  </w:style>
  <w:style w:type="paragraph" w:styleId="BulletList2" w:customStyle="1">
    <w:name w:val="Bullet List 2"/>
    <w:aliases w:val="Bullet2"/>
    <w:basedOn w:val="Normal"/>
    <w:rsid w:val="00BF2C98"/>
    <w:pPr>
      <w:numPr>
        <w:numId w:val="3"/>
      </w:numPr>
      <w:spacing w:after="120" w:line="240" w:lineRule="auto"/>
      <w:ind w:left="1080" w:hanging="720"/>
      <w:jc w:val="both"/>
    </w:pPr>
    <w:rPr>
      <w:rFonts w:eastAsia="Arial Unicode MS"/>
      <w:szCs w:val="20"/>
      <w:lang w:eastAsia="en-US"/>
    </w:rPr>
  </w:style>
  <w:style w:type="paragraph" w:styleId="BulletList3" w:customStyle="1">
    <w:name w:val="Bullet List 3"/>
    <w:aliases w:val="Bullet3"/>
    <w:basedOn w:val="Normal"/>
    <w:rsid w:val="00BF2C98"/>
    <w:pPr>
      <w:numPr>
        <w:numId w:val="4"/>
      </w:numPr>
      <w:spacing w:after="240" w:line="240" w:lineRule="auto"/>
      <w:jc w:val="both"/>
    </w:pPr>
    <w:rPr>
      <w:rFonts w:eastAsia="Arial Unicode MS"/>
      <w:szCs w:val="20"/>
      <w:lang w:eastAsia="en-US"/>
    </w:rPr>
  </w:style>
  <w:style w:type="paragraph" w:styleId="TitleClause" w:customStyle="1">
    <w:name w:val="Title Clause"/>
    <w:basedOn w:val="Normal"/>
    <w:rsid w:val="00BF2C98"/>
    <w:pPr>
      <w:keepNext/>
      <w:numPr>
        <w:numId w:val="25"/>
      </w:numPr>
      <w:spacing w:before="240" w:after="240" w:line="300" w:lineRule="atLeast"/>
      <w:jc w:val="both"/>
      <w:outlineLvl w:val="0"/>
    </w:pPr>
    <w:rPr>
      <w:rFonts w:eastAsia="Arial Unicode MS"/>
      <w:b/>
      <w:kern w:val="28"/>
      <w:szCs w:val="20"/>
      <w:lang w:eastAsia="en-US"/>
    </w:rPr>
  </w:style>
  <w:style w:type="paragraph" w:styleId="ClauseNoTitle" w:customStyle="1">
    <w:name w:val="Clause No Title"/>
    <w:basedOn w:val="TitleClause"/>
    <w:rsid w:val="00BF2C98"/>
    <w:rPr>
      <w:b w:val="0"/>
      <w:smallCaps/>
    </w:rPr>
  </w:style>
  <w:style w:type="paragraph" w:styleId="ClosingPara" w:customStyle="1">
    <w:name w:val="Closing Para"/>
    <w:basedOn w:val="Normal"/>
    <w:rsid w:val="00BF2C98"/>
    <w:pPr>
      <w:spacing w:before="120" w:after="240" w:line="300" w:lineRule="atLeast"/>
      <w:jc w:val="both"/>
    </w:pPr>
    <w:rPr>
      <w:rFonts w:eastAsia="Arial Unicode MS"/>
      <w:szCs w:val="20"/>
      <w:lang w:eastAsia="en-US"/>
    </w:rPr>
  </w:style>
  <w:style w:type="paragraph" w:styleId="ClosingSignOff" w:customStyle="1">
    <w:name w:val="Closing SignOff"/>
    <w:basedOn w:val="Normal"/>
    <w:rsid w:val="00BF2C98"/>
    <w:pPr>
      <w:spacing w:after="120" w:line="300" w:lineRule="atLeast"/>
      <w:jc w:val="both"/>
    </w:pPr>
    <w:rPr>
      <w:rFonts w:eastAsia="Arial Unicode MS"/>
      <w:szCs w:val="20"/>
      <w:lang w:eastAsia="en-US"/>
    </w:rPr>
  </w:style>
  <w:style w:type="paragraph" w:styleId="CoversheetTitle" w:customStyle="1">
    <w:name w:val="Coversheet Title"/>
    <w:basedOn w:val="Normal"/>
    <w:autoRedefine/>
    <w:rsid w:val="00BF2C98"/>
    <w:pPr>
      <w:spacing w:before="480" w:after="480" w:line="300" w:lineRule="atLeast"/>
      <w:jc w:val="center"/>
    </w:pPr>
    <w:rPr>
      <w:rFonts w:eastAsia="Arial Unicode MS"/>
      <w:b/>
      <w:smallCaps/>
      <w:sz w:val="28"/>
      <w:szCs w:val="20"/>
      <w:lang w:eastAsia="en-US"/>
    </w:rPr>
  </w:style>
  <w:style w:type="paragraph" w:styleId="CoverSheetHeading" w:customStyle="1">
    <w:name w:val="Cover Sheet Heading"/>
    <w:aliases w:val="Coversheet Title2"/>
    <w:basedOn w:val="CoversheetTitle"/>
    <w:rsid w:val="00BF2C98"/>
  </w:style>
  <w:style w:type="paragraph" w:styleId="CoverSheetSubjectText" w:customStyle="1">
    <w:name w:val="Cover Sheet Subject Text"/>
    <w:basedOn w:val="Normal"/>
    <w:rsid w:val="00BF2C98"/>
    <w:pPr>
      <w:spacing w:after="0" w:line="300" w:lineRule="atLeast"/>
      <w:jc w:val="center"/>
    </w:pPr>
    <w:rPr>
      <w:rFonts w:eastAsia="Arial Unicode MS"/>
      <w:szCs w:val="20"/>
      <w:lang w:eastAsia="en-US"/>
    </w:rPr>
  </w:style>
  <w:style w:type="paragraph" w:styleId="CoverSheetSubjectTitle" w:customStyle="1">
    <w:name w:val="Cover Sheet Subject Title"/>
    <w:basedOn w:val="Normal"/>
    <w:rsid w:val="00BF2C98"/>
    <w:pPr>
      <w:spacing w:after="0" w:line="300" w:lineRule="atLeast"/>
      <w:jc w:val="center"/>
    </w:pPr>
    <w:rPr>
      <w:rFonts w:eastAsia="Arial Unicode MS"/>
      <w:szCs w:val="20"/>
      <w:lang w:eastAsia="en-US"/>
    </w:rPr>
  </w:style>
  <w:style w:type="paragraph" w:styleId="DefinedTermPara" w:customStyle="1">
    <w:name w:val="Defined Term Para"/>
    <w:basedOn w:val="Paragraph"/>
    <w:qFormat/>
    <w:rsid w:val="00BF2C98"/>
    <w:pPr>
      <w:numPr>
        <w:numId w:val="24"/>
      </w:numPr>
    </w:pPr>
  </w:style>
  <w:style w:type="paragraph" w:styleId="DescriptiveHeading" w:customStyle="1">
    <w:name w:val="DescriptiveHeading"/>
    <w:next w:val="Paragraph"/>
    <w:link w:val="DescriptiveHeadingChar"/>
    <w:rsid w:val="00BF2C98"/>
    <w:pPr>
      <w:spacing w:before="360" w:after="360"/>
      <w:outlineLvl w:val="0"/>
    </w:pPr>
    <w:rPr>
      <w:rFonts w:ascii="Arial" w:hAnsi="Arial" w:eastAsia="Arial Unicode MS" w:cs="Arial"/>
      <w:b/>
      <w:color w:val="000000"/>
      <w:sz w:val="22"/>
      <w:szCs w:val="22"/>
      <w:lang w:val="en-US" w:eastAsia="en-US"/>
    </w:rPr>
  </w:style>
  <w:style w:type="character" w:styleId="DescriptiveHeadingChar" w:customStyle="1">
    <w:name w:val="DescriptiveHeading Char"/>
    <w:link w:val="DescriptiveHeading"/>
    <w:rsid w:val="00BF2C98"/>
    <w:rPr>
      <w:rFonts w:ascii="Arial" w:hAnsi="Arial" w:eastAsia="Arial Unicode MS" w:cs="Arial"/>
      <w:b/>
      <w:color w:val="000000"/>
      <w:lang w:val="en-US" w:eastAsia="en-US"/>
    </w:rPr>
  </w:style>
  <w:style w:type="paragraph" w:styleId="DraftingnoteSection1Para" w:customStyle="1">
    <w:name w:val="Draftingnote Section1 Para"/>
    <w:basedOn w:val="Normal"/>
    <w:rsid w:val="00BF2C98"/>
    <w:pPr>
      <w:spacing w:after="120" w:line="300" w:lineRule="atLeast"/>
      <w:jc w:val="both"/>
    </w:pPr>
    <w:rPr>
      <w:rFonts w:eastAsia="Arial Unicode MS"/>
      <w:szCs w:val="20"/>
      <w:lang w:eastAsia="en-US"/>
    </w:rPr>
  </w:style>
  <w:style w:type="paragraph" w:styleId="DraftingnoteSection1Title" w:customStyle="1">
    <w:name w:val="Draftingnote Section1 Title"/>
    <w:basedOn w:val="Normal"/>
    <w:rsid w:val="00BF2C98"/>
    <w:pPr>
      <w:spacing w:after="120" w:line="300" w:lineRule="atLeast"/>
      <w:jc w:val="both"/>
    </w:pPr>
    <w:rPr>
      <w:rFonts w:eastAsia="Arial Unicode MS"/>
      <w:b/>
      <w:sz w:val="36"/>
      <w:szCs w:val="20"/>
      <w:lang w:eastAsia="en-US"/>
    </w:rPr>
  </w:style>
  <w:style w:type="paragraph" w:styleId="DraftingnoteSection2Para" w:customStyle="1">
    <w:name w:val="Draftingnote Section2 Para"/>
    <w:basedOn w:val="Normal"/>
    <w:rsid w:val="00BF2C98"/>
    <w:pPr>
      <w:spacing w:after="120" w:line="300" w:lineRule="atLeast"/>
      <w:jc w:val="both"/>
    </w:pPr>
    <w:rPr>
      <w:rFonts w:eastAsia="Arial Unicode MS"/>
      <w:szCs w:val="20"/>
      <w:lang w:eastAsia="en-US"/>
    </w:rPr>
  </w:style>
  <w:style w:type="paragraph" w:styleId="DraftingnoteSection2Title" w:customStyle="1">
    <w:name w:val="Draftingnote Section2 Title"/>
    <w:basedOn w:val="Normal"/>
    <w:rsid w:val="00BF2C98"/>
    <w:pPr>
      <w:spacing w:after="120" w:line="300" w:lineRule="atLeast"/>
      <w:jc w:val="both"/>
    </w:pPr>
    <w:rPr>
      <w:rFonts w:eastAsia="Arial Unicode MS"/>
      <w:b/>
      <w:sz w:val="28"/>
      <w:szCs w:val="20"/>
      <w:lang w:eastAsia="en-US"/>
    </w:rPr>
  </w:style>
  <w:style w:type="paragraph" w:styleId="DraftingnoteSection3Para" w:customStyle="1">
    <w:name w:val="Draftingnote Section3 Para"/>
    <w:basedOn w:val="Normal"/>
    <w:rsid w:val="00BF2C98"/>
    <w:pPr>
      <w:spacing w:after="120" w:line="300" w:lineRule="atLeast"/>
      <w:jc w:val="both"/>
    </w:pPr>
    <w:rPr>
      <w:rFonts w:eastAsia="Arial Unicode MS"/>
      <w:szCs w:val="20"/>
      <w:lang w:eastAsia="en-US"/>
    </w:rPr>
  </w:style>
  <w:style w:type="paragraph" w:styleId="DraftingnoteSection3Title" w:customStyle="1">
    <w:name w:val="Draftingnote Section3 Title"/>
    <w:basedOn w:val="Normal"/>
    <w:rsid w:val="00BF2C98"/>
    <w:pPr>
      <w:spacing w:after="120" w:line="300" w:lineRule="atLeast"/>
      <w:jc w:val="both"/>
    </w:pPr>
    <w:rPr>
      <w:rFonts w:eastAsia="Arial Unicode MS"/>
      <w:b/>
      <w:i/>
      <w:sz w:val="28"/>
      <w:szCs w:val="20"/>
      <w:lang w:eastAsia="en-US"/>
    </w:rPr>
  </w:style>
  <w:style w:type="paragraph" w:styleId="DraftingnoteSection4Para" w:customStyle="1">
    <w:name w:val="Draftingnote Section4 Para"/>
    <w:basedOn w:val="Normal"/>
    <w:rsid w:val="00BF2C98"/>
    <w:pPr>
      <w:spacing w:after="120" w:line="300" w:lineRule="atLeast"/>
      <w:jc w:val="both"/>
    </w:pPr>
    <w:rPr>
      <w:rFonts w:eastAsia="Arial Unicode MS"/>
      <w:szCs w:val="20"/>
      <w:lang w:eastAsia="en-US"/>
    </w:rPr>
  </w:style>
  <w:style w:type="paragraph" w:styleId="DraftingnoteSection4Title" w:customStyle="1">
    <w:name w:val="Draftingnote Section4 Title"/>
    <w:basedOn w:val="Normal"/>
    <w:rsid w:val="00BF2C98"/>
    <w:pPr>
      <w:spacing w:after="120" w:line="300" w:lineRule="atLeast"/>
      <w:jc w:val="both"/>
    </w:pPr>
    <w:rPr>
      <w:rFonts w:eastAsia="Arial Unicode MS"/>
      <w:b/>
      <w:i/>
      <w:sz w:val="28"/>
      <w:szCs w:val="20"/>
      <w:lang w:eastAsia="en-US"/>
    </w:rPr>
  </w:style>
  <w:style w:type="paragraph" w:styleId="DraftingnoteTitle" w:customStyle="1">
    <w:name w:val="Draftingnote Title"/>
    <w:basedOn w:val="Normal"/>
    <w:rsid w:val="00BF2C98"/>
    <w:pPr>
      <w:spacing w:after="120" w:line="300" w:lineRule="atLeast"/>
      <w:jc w:val="both"/>
    </w:pPr>
    <w:rPr>
      <w:rFonts w:eastAsia="Arial Unicode MS"/>
      <w:b/>
      <w:sz w:val="28"/>
      <w:szCs w:val="20"/>
      <w:lang w:eastAsia="en-US"/>
    </w:rPr>
  </w:style>
  <w:style w:type="paragraph" w:styleId="FulltextBridgehead" w:customStyle="1">
    <w:name w:val="Fulltext Bridgehead"/>
    <w:basedOn w:val="Normal"/>
    <w:rsid w:val="00BF2C98"/>
    <w:pPr>
      <w:spacing w:after="120" w:line="300" w:lineRule="atLeast"/>
      <w:jc w:val="both"/>
    </w:pPr>
    <w:rPr>
      <w:rFonts w:eastAsia="Arial Unicode MS"/>
      <w:b/>
      <w:sz w:val="48"/>
      <w:szCs w:val="20"/>
      <w:lang w:eastAsia="en-US"/>
    </w:rPr>
  </w:style>
  <w:style w:type="paragraph" w:styleId="FulltextSection1Para" w:customStyle="1">
    <w:name w:val="Fulltext Section1 Para"/>
    <w:basedOn w:val="Normal"/>
    <w:rsid w:val="00BF2C98"/>
    <w:pPr>
      <w:spacing w:after="120" w:line="300" w:lineRule="atLeast"/>
      <w:jc w:val="both"/>
    </w:pPr>
    <w:rPr>
      <w:rFonts w:eastAsia="Arial Unicode MS"/>
      <w:szCs w:val="20"/>
      <w:lang w:eastAsia="en-US"/>
    </w:rPr>
  </w:style>
  <w:style w:type="paragraph" w:styleId="FulltextSection1Title" w:customStyle="1">
    <w:name w:val="Fulltext Section1 Title"/>
    <w:basedOn w:val="Normal"/>
    <w:rsid w:val="00BF2C98"/>
    <w:pPr>
      <w:spacing w:after="120" w:line="300" w:lineRule="atLeast"/>
      <w:jc w:val="both"/>
    </w:pPr>
    <w:rPr>
      <w:rFonts w:eastAsia="Arial Unicode MS"/>
      <w:b/>
      <w:sz w:val="36"/>
      <w:szCs w:val="20"/>
      <w:lang w:eastAsia="en-US"/>
    </w:rPr>
  </w:style>
  <w:style w:type="paragraph" w:styleId="FulltextSection2Para" w:customStyle="1">
    <w:name w:val="Fulltext Section2 Para"/>
    <w:basedOn w:val="Normal"/>
    <w:rsid w:val="00BF2C98"/>
    <w:pPr>
      <w:spacing w:after="120" w:line="300" w:lineRule="atLeast"/>
      <w:jc w:val="both"/>
    </w:pPr>
    <w:rPr>
      <w:rFonts w:eastAsia="Arial Unicode MS"/>
      <w:szCs w:val="20"/>
      <w:lang w:eastAsia="en-US"/>
    </w:rPr>
  </w:style>
  <w:style w:type="paragraph" w:styleId="FulltextSection2Title" w:customStyle="1">
    <w:name w:val="Fulltext Section2 Title"/>
    <w:basedOn w:val="Normal"/>
    <w:rsid w:val="00BF2C98"/>
    <w:pPr>
      <w:spacing w:after="120" w:line="300" w:lineRule="atLeast"/>
      <w:jc w:val="both"/>
    </w:pPr>
    <w:rPr>
      <w:rFonts w:eastAsia="Arial Unicode MS"/>
      <w:b/>
      <w:sz w:val="28"/>
      <w:szCs w:val="20"/>
      <w:lang w:eastAsia="en-US"/>
    </w:rPr>
  </w:style>
  <w:style w:type="paragraph" w:styleId="FulltextSection3Para" w:customStyle="1">
    <w:name w:val="Fulltext Section3 Para"/>
    <w:basedOn w:val="Normal"/>
    <w:rsid w:val="00BF2C98"/>
    <w:pPr>
      <w:spacing w:after="120" w:line="300" w:lineRule="atLeast"/>
      <w:jc w:val="both"/>
    </w:pPr>
    <w:rPr>
      <w:rFonts w:eastAsia="Arial Unicode MS"/>
      <w:szCs w:val="20"/>
      <w:lang w:eastAsia="en-US"/>
    </w:rPr>
  </w:style>
  <w:style w:type="paragraph" w:styleId="FulltextSection3Title" w:customStyle="1">
    <w:name w:val="Fulltext Section3 Title"/>
    <w:basedOn w:val="Normal"/>
    <w:rsid w:val="00BF2C98"/>
    <w:pPr>
      <w:spacing w:after="120" w:line="300" w:lineRule="atLeast"/>
      <w:jc w:val="both"/>
    </w:pPr>
    <w:rPr>
      <w:rFonts w:eastAsia="Arial Unicode MS"/>
      <w:b/>
      <w:i/>
      <w:sz w:val="28"/>
      <w:szCs w:val="20"/>
      <w:lang w:eastAsia="en-US"/>
    </w:rPr>
  </w:style>
  <w:style w:type="paragraph" w:styleId="FulltextSection4Para" w:customStyle="1">
    <w:name w:val="Fulltext Section4 Para"/>
    <w:basedOn w:val="Normal"/>
    <w:rsid w:val="00BF2C98"/>
    <w:pPr>
      <w:spacing w:after="120" w:line="300" w:lineRule="atLeast"/>
      <w:jc w:val="both"/>
    </w:pPr>
    <w:rPr>
      <w:rFonts w:eastAsia="Arial Unicode MS"/>
      <w:szCs w:val="20"/>
      <w:lang w:eastAsia="en-US"/>
    </w:rPr>
  </w:style>
  <w:style w:type="paragraph" w:styleId="FulltextSection4Title" w:customStyle="1">
    <w:name w:val="Fulltext Section4 Title"/>
    <w:basedOn w:val="Normal"/>
    <w:rsid w:val="00BF2C98"/>
    <w:pPr>
      <w:spacing w:after="120" w:line="300" w:lineRule="atLeast"/>
      <w:jc w:val="both"/>
    </w:pPr>
    <w:rPr>
      <w:rFonts w:eastAsia="Arial Unicode MS"/>
      <w:b/>
      <w:i/>
      <w:sz w:val="28"/>
      <w:szCs w:val="20"/>
      <w:lang w:eastAsia="en-US"/>
    </w:rPr>
  </w:style>
  <w:style w:type="paragraph" w:styleId="GlossItemGlossdefPara" w:customStyle="1">
    <w:name w:val="GlossItem Glossdef Para"/>
    <w:basedOn w:val="Normal"/>
    <w:rsid w:val="00BF2C98"/>
    <w:pPr>
      <w:spacing w:after="120" w:line="300" w:lineRule="atLeast"/>
      <w:jc w:val="both"/>
    </w:pPr>
    <w:rPr>
      <w:rFonts w:eastAsia="Arial Unicode MS"/>
      <w:szCs w:val="20"/>
      <w:lang w:eastAsia="en-US"/>
    </w:rPr>
  </w:style>
  <w:style w:type="paragraph" w:styleId="GlossItemGlossterm" w:customStyle="1">
    <w:name w:val="GlossItem Glossterm"/>
    <w:basedOn w:val="Normal"/>
    <w:rsid w:val="00BF2C98"/>
    <w:pPr>
      <w:spacing w:after="120" w:line="300" w:lineRule="atLeast"/>
      <w:jc w:val="both"/>
    </w:pPr>
    <w:rPr>
      <w:rFonts w:eastAsia="Arial Unicode MS"/>
      <w:b/>
      <w:sz w:val="48"/>
      <w:szCs w:val="20"/>
      <w:lang w:eastAsia="en-US"/>
    </w:rPr>
  </w:style>
  <w:style w:type="paragraph" w:styleId="HeadingAddressLine" w:customStyle="1">
    <w:name w:val="Heading Address Line"/>
    <w:basedOn w:val="Normal"/>
    <w:rsid w:val="00BF2C98"/>
    <w:pPr>
      <w:spacing w:after="120" w:line="300" w:lineRule="atLeast"/>
      <w:jc w:val="both"/>
    </w:pPr>
    <w:rPr>
      <w:rFonts w:eastAsia="Arial Unicode MS"/>
      <w:szCs w:val="20"/>
      <w:lang w:eastAsia="en-US"/>
    </w:rPr>
  </w:style>
  <w:style w:type="paragraph" w:styleId="HeadingDate" w:customStyle="1">
    <w:name w:val="Heading Date"/>
    <w:basedOn w:val="Normal"/>
    <w:rsid w:val="00BF2C98"/>
    <w:pPr>
      <w:spacing w:after="120" w:line="300" w:lineRule="atLeast"/>
      <w:jc w:val="both"/>
    </w:pPr>
    <w:rPr>
      <w:rFonts w:eastAsia="Arial Unicode MS"/>
      <w:szCs w:val="20"/>
      <w:lang w:eastAsia="en-US"/>
    </w:rPr>
  </w:style>
  <w:style w:type="paragraph" w:styleId="HeadingLetterheadBasedOnAttribute" w:customStyle="1">
    <w:name w:val="Heading Letterhead Based On Attribute"/>
    <w:basedOn w:val="Normal"/>
    <w:rsid w:val="00BF2C98"/>
    <w:pPr>
      <w:spacing w:after="120" w:line="300" w:lineRule="atLeast"/>
      <w:jc w:val="both"/>
    </w:pPr>
    <w:rPr>
      <w:rFonts w:eastAsia="Arial Unicode MS"/>
      <w:szCs w:val="20"/>
      <w:lang w:eastAsia="en-US"/>
    </w:rPr>
  </w:style>
  <w:style w:type="paragraph" w:styleId="HeadingSalutation" w:customStyle="1">
    <w:name w:val="Heading Salutation"/>
    <w:basedOn w:val="Normal"/>
    <w:rsid w:val="00BF2C98"/>
    <w:pPr>
      <w:spacing w:after="120" w:line="300" w:lineRule="atLeast"/>
      <w:jc w:val="both"/>
    </w:pPr>
    <w:rPr>
      <w:rFonts w:eastAsia="Arial Unicode MS"/>
      <w:szCs w:val="20"/>
      <w:lang w:eastAsia="en-US"/>
    </w:rPr>
  </w:style>
  <w:style w:type="paragraph" w:styleId="IgnoredSpacing" w:customStyle="1">
    <w:name w:val="Ignored Spacing"/>
    <w:link w:val="IgnoredSpacingChar"/>
    <w:rsid w:val="00BF2C98"/>
    <w:pPr>
      <w:spacing w:after="120"/>
    </w:pPr>
    <w:rPr>
      <w:rFonts w:ascii="Arial" w:hAnsi="Arial" w:eastAsia="Arial Unicode MS" w:cs="Arial"/>
      <w:color w:val="000000"/>
      <w:sz w:val="24"/>
      <w:szCs w:val="24"/>
      <w:lang w:val="en-US" w:eastAsia="en-US"/>
    </w:rPr>
  </w:style>
  <w:style w:type="character" w:styleId="IgnoredSpacingChar" w:customStyle="1">
    <w:name w:val="Ignored Spacing Char"/>
    <w:link w:val="IgnoredSpacing"/>
    <w:rsid w:val="00BF2C98"/>
    <w:rPr>
      <w:rFonts w:ascii="Arial" w:hAnsi="Arial" w:eastAsia="Arial Unicode MS" w:cs="Arial"/>
      <w:color w:val="000000"/>
      <w:sz w:val="24"/>
      <w:szCs w:val="24"/>
      <w:lang w:val="en-US" w:eastAsia="en-US"/>
    </w:rPr>
  </w:style>
  <w:style w:type="paragraph" w:styleId="InternalAuthor" w:customStyle="1">
    <w:name w:val="Internal Author"/>
    <w:link w:val="InternalAuthorChar"/>
    <w:rsid w:val="00BF2C98"/>
    <w:pPr>
      <w:spacing w:after="120"/>
    </w:pPr>
    <w:rPr>
      <w:rFonts w:ascii="Arial" w:hAnsi="Arial" w:eastAsia="Arial Unicode MS" w:cs="Arial"/>
      <w:color w:val="000000"/>
      <w:sz w:val="24"/>
      <w:szCs w:val="22"/>
      <w:lang w:val="en-US" w:eastAsia="en-US"/>
    </w:rPr>
  </w:style>
  <w:style w:type="character" w:styleId="InternalAuthorChar" w:customStyle="1">
    <w:name w:val="Internal Author Char"/>
    <w:link w:val="InternalAuthor"/>
    <w:rsid w:val="00BF2C98"/>
    <w:rPr>
      <w:rFonts w:ascii="Arial" w:hAnsi="Arial" w:eastAsia="Arial Unicode MS" w:cs="Arial"/>
      <w:color w:val="000000"/>
      <w:sz w:val="24"/>
      <w:lang w:val="en-US" w:eastAsia="en-US"/>
    </w:rPr>
  </w:style>
  <w:style w:type="paragraph" w:styleId="MaintenanceEditor" w:customStyle="1">
    <w:name w:val="Maintenance Editor"/>
    <w:link w:val="MaintenanceEditorChar"/>
    <w:rsid w:val="00BF2C98"/>
    <w:pPr>
      <w:spacing w:after="120"/>
    </w:pPr>
    <w:rPr>
      <w:rFonts w:ascii="Arial" w:hAnsi="Arial" w:eastAsia="Arial Unicode MS" w:cs="Arial"/>
      <w:color w:val="000000"/>
      <w:sz w:val="24"/>
      <w:szCs w:val="22"/>
      <w:lang w:val="en-US" w:eastAsia="en-US"/>
    </w:rPr>
  </w:style>
  <w:style w:type="character" w:styleId="MaintenanceEditorChar" w:customStyle="1">
    <w:name w:val="Maintenance Editor Char"/>
    <w:link w:val="MaintenanceEditor"/>
    <w:rsid w:val="00BF2C98"/>
    <w:rPr>
      <w:rFonts w:ascii="Arial" w:hAnsi="Arial" w:eastAsia="Arial Unicode MS" w:cs="Arial"/>
      <w:color w:val="000000"/>
      <w:sz w:val="24"/>
      <w:lang w:val="en-US" w:eastAsia="en-US"/>
    </w:rPr>
  </w:style>
  <w:style w:type="paragraph" w:styleId="ParaClause" w:customStyle="1">
    <w:name w:val="Para Clause"/>
    <w:basedOn w:val="Normal"/>
    <w:rsid w:val="00BF2C98"/>
    <w:pPr>
      <w:spacing w:before="120" w:after="120" w:line="300" w:lineRule="atLeast"/>
      <w:ind w:left="720"/>
      <w:jc w:val="both"/>
    </w:pPr>
    <w:rPr>
      <w:rFonts w:eastAsia="Arial Unicode MS"/>
      <w:szCs w:val="20"/>
      <w:lang w:eastAsia="en-US"/>
    </w:rPr>
  </w:style>
  <w:style w:type="paragraph" w:styleId="Parasubclause1" w:customStyle="1">
    <w:name w:val="Para subclause 1"/>
    <w:aliases w:val="BIWS Heading 2"/>
    <w:basedOn w:val="Normal"/>
    <w:rsid w:val="00BF2C98"/>
    <w:pPr>
      <w:spacing w:before="240" w:after="120" w:line="300" w:lineRule="atLeast"/>
      <w:ind w:left="720"/>
      <w:jc w:val="both"/>
    </w:pPr>
    <w:rPr>
      <w:rFonts w:eastAsia="Arial Unicode MS"/>
      <w:szCs w:val="20"/>
      <w:lang w:eastAsia="en-US"/>
    </w:rPr>
  </w:style>
  <w:style w:type="paragraph" w:styleId="Untitledsubclause1" w:customStyle="1">
    <w:name w:val="Untitled subclause 1"/>
    <w:basedOn w:val="Normal"/>
    <w:rsid w:val="00BF2C98"/>
    <w:pPr>
      <w:numPr>
        <w:ilvl w:val="1"/>
        <w:numId w:val="25"/>
      </w:numPr>
      <w:spacing w:before="280" w:after="120" w:line="300" w:lineRule="atLeast"/>
      <w:jc w:val="both"/>
      <w:outlineLvl w:val="1"/>
    </w:pPr>
    <w:rPr>
      <w:rFonts w:eastAsia="Arial Unicode MS"/>
      <w:szCs w:val="20"/>
      <w:lang w:eastAsia="en-US"/>
    </w:rPr>
  </w:style>
  <w:style w:type="paragraph" w:styleId="Parasubclause2" w:customStyle="1">
    <w:name w:val="Para subclause 2"/>
    <w:aliases w:val="BIWS Heading 3"/>
    <w:basedOn w:val="Normal"/>
    <w:rsid w:val="00BF2C98"/>
    <w:pPr>
      <w:spacing w:after="240" w:line="300" w:lineRule="atLeast"/>
      <w:ind w:left="1559"/>
      <w:jc w:val="both"/>
    </w:pPr>
    <w:rPr>
      <w:rFonts w:eastAsia="Arial Unicode MS"/>
      <w:szCs w:val="20"/>
      <w:lang w:eastAsia="en-US"/>
    </w:rPr>
  </w:style>
  <w:style w:type="paragraph" w:styleId="Untitledsubclause2" w:customStyle="1">
    <w:name w:val="Untitled subclause 2"/>
    <w:basedOn w:val="Normal"/>
    <w:rsid w:val="00BF2C98"/>
    <w:pPr>
      <w:numPr>
        <w:ilvl w:val="2"/>
        <w:numId w:val="25"/>
      </w:numPr>
      <w:spacing w:after="120" w:line="300" w:lineRule="atLeast"/>
      <w:jc w:val="both"/>
      <w:outlineLvl w:val="2"/>
    </w:pPr>
    <w:rPr>
      <w:rFonts w:eastAsia="Arial Unicode MS"/>
      <w:szCs w:val="20"/>
      <w:lang w:eastAsia="en-US"/>
    </w:rPr>
  </w:style>
  <w:style w:type="paragraph" w:styleId="Parasubclause3" w:customStyle="1">
    <w:name w:val="Para subclause 3"/>
    <w:aliases w:val="BIWS Heading 4"/>
    <w:basedOn w:val="Normal"/>
    <w:next w:val="Untitledsubclause2"/>
    <w:rsid w:val="00BF2C98"/>
    <w:pPr>
      <w:spacing w:after="120" w:line="300" w:lineRule="atLeast"/>
      <w:ind w:left="2268"/>
      <w:jc w:val="both"/>
    </w:pPr>
    <w:rPr>
      <w:rFonts w:eastAsia="Arial Unicode MS"/>
      <w:szCs w:val="20"/>
      <w:lang w:eastAsia="en-US"/>
    </w:rPr>
  </w:style>
  <w:style w:type="paragraph" w:styleId="Untitledsubclause3" w:customStyle="1">
    <w:name w:val="Untitled subclause 3"/>
    <w:basedOn w:val="Normal"/>
    <w:rsid w:val="00BF2C98"/>
    <w:pPr>
      <w:numPr>
        <w:ilvl w:val="3"/>
        <w:numId w:val="25"/>
      </w:numPr>
      <w:tabs>
        <w:tab w:val="left" w:pos="2261"/>
      </w:tabs>
      <w:spacing w:after="120" w:line="300" w:lineRule="atLeast"/>
      <w:jc w:val="both"/>
      <w:outlineLvl w:val="3"/>
    </w:pPr>
    <w:rPr>
      <w:rFonts w:eastAsia="Arial Unicode MS"/>
      <w:szCs w:val="20"/>
      <w:lang w:eastAsia="en-US"/>
    </w:rPr>
  </w:style>
  <w:style w:type="paragraph" w:styleId="Parasubclause4" w:customStyle="1">
    <w:name w:val="Para subclause 4"/>
    <w:aliases w:val="BIWS Heading 5"/>
    <w:basedOn w:val="Parasubclause3"/>
    <w:rsid w:val="00BF2C98"/>
    <w:pPr>
      <w:spacing w:after="240"/>
      <w:ind w:left="3028"/>
    </w:pPr>
  </w:style>
  <w:style w:type="paragraph" w:styleId="Untitledsubclause4" w:customStyle="1">
    <w:name w:val="Untitled subclause 4"/>
    <w:basedOn w:val="Normal"/>
    <w:rsid w:val="00BF2C98"/>
    <w:pPr>
      <w:numPr>
        <w:ilvl w:val="4"/>
        <w:numId w:val="25"/>
      </w:numPr>
      <w:spacing w:after="120" w:line="300" w:lineRule="atLeast"/>
      <w:jc w:val="both"/>
      <w:outlineLvl w:val="4"/>
    </w:pPr>
    <w:rPr>
      <w:rFonts w:eastAsia="Arial Unicode MS"/>
      <w:szCs w:val="20"/>
      <w:lang w:eastAsia="en-US"/>
    </w:rPr>
  </w:style>
  <w:style w:type="paragraph" w:styleId="Para" w:customStyle="1">
    <w:name w:val="Para"/>
    <w:aliases w:val="PLC Style - Normal"/>
    <w:basedOn w:val="Normal"/>
    <w:rsid w:val="00BF2C98"/>
    <w:pPr>
      <w:spacing w:after="120" w:line="300" w:lineRule="atLeast"/>
      <w:jc w:val="both"/>
    </w:pPr>
    <w:rPr>
      <w:rFonts w:eastAsia="Arial Unicode MS"/>
      <w:szCs w:val="20"/>
      <w:lang w:eastAsia="en-US"/>
    </w:rPr>
  </w:style>
  <w:style w:type="paragraph" w:styleId="Parties" w:customStyle="1">
    <w:name w:val="Parties"/>
    <w:aliases w:val="(1) Parties"/>
    <w:basedOn w:val="Normal"/>
    <w:rsid w:val="00BF2C98"/>
    <w:pPr>
      <w:numPr>
        <w:numId w:val="5"/>
      </w:numPr>
      <w:spacing w:before="120" w:after="120" w:line="300" w:lineRule="atLeast"/>
      <w:jc w:val="both"/>
    </w:pPr>
    <w:rPr>
      <w:rFonts w:eastAsia="Arial Unicode MS"/>
      <w:szCs w:val="20"/>
      <w:lang w:eastAsia="en-US"/>
    </w:rPr>
  </w:style>
  <w:style w:type="paragraph" w:styleId="ResourceHistoryAuthor" w:customStyle="1">
    <w:name w:val="Resource History Author"/>
    <w:link w:val="ResourceHistoryAuthorChar"/>
    <w:rsid w:val="00BF2C98"/>
    <w:pPr>
      <w:spacing w:after="120"/>
    </w:pPr>
    <w:rPr>
      <w:rFonts w:ascii="Arial" w:hAnsi="Arial" w:eastAsia="Arial Unicode MS" w:cs="Arial"/>
      <w:color w:val="000000"/>
      <w:sz w:val="24"/>
      <w:szCs w:val="24"/>
      <w:lang w:val="en-US" w:eastAsia="en-US"/>
    </w:rPr>
  </w:style>
  <w:style w:type="character" w:styleId="ResourceHistoryAuthorChar" w:customStyle="1">
    <w:name w:val="Resource History Author Char"/>
    <w:link w:val="ResourceHistoryAuthor"/>
    <w:rsid w:val="00BF2C98"/>
    <w:rPr>
      <w:rFonts w:ascii="Arial" w:hAnsi="Arial" w:eastAsia="Arial Unicode MS" w:cs="Arial"/>
      <w:color w:val="000000"/>
      <w:sz w:val="24"/>
      <w:szCs w:val="24"/>
      <w:lang w:val="en-US" w:eastAsia="en-US"/>
    </w:rPr>
  </w:style>
  <w:style w:type="paragraph" w:styleId="ResourceHistoryDate" w:customStyle="1">
    <w:name w:val="Resource History Date"/>
    <w:link w:val="ResourceHistoryDateChar"/>
    <w:rsid w:val="00BF2C98"/>
    <w:pPr>
      <w:spacing w:after="120"/>
    </w:pPr>
    <w:rPr>
      <w:rFonts w:ascii="Arial" w:hAnsi="Arial" w:eastAsia="Arial Unicode MS" w:cs="Arial"/>
      <w:color w:val="000000"/>
      <w:sz w:val="24"/>
      <w:szCs w:val="24"/>
      <w:lang w:val="en-US" w:eastAsia="en-US"/>
    </w:rPr>
  </w:style>
  <w:style w:type="character" w:styleId="ResourceHistoryDateChar" w:customStyle="1">
    <w:name w:val="Resource History Date Char"/>
    <w:link w:val="ResourceHistoryDate"/>
    <w:rsid w:val="00BF2C98"/>
    <w:rPr>
      <w:rFonts w:ascii="Arial" w:hAnsi="Arial" w:eastAsia="Arial Unicode MS" w:cs="Arial"/>
      <w:color w:val="000000"/>
      <w:sz w:val="24"/>
      <w:szCs w:val="24"/>
      <w:lang w:val="en-US" w:eastAsia="en-US"/>
    </w:rPr>
  </w:style>
  <w:style w:type="paragraph" w:styleId="ResourceHistoryDesc" w:customStyle="1">
    <w:name w:val="Resource History Desc"/>
    <w:link w:val="ResourceHistoryDescChar"/>
    <w:rsid w:val="00BF2C98"/>
    <w:pPr>
      <w:spacing w:after="120"/>
    </w:pPr>
    <w:rPr>
      <w:rFonts w:ascii="Verdana" w:hAnsi="Verdana" w:cs="Verdana"/>
      <w:color w:val="000000"/>
      <w:sz w:val="18"/>
      <w:szCs w:val="24"/>
      <w:lang w:val="en-US" w:eastAsia="en-US"/>
    </w:rPr>
  </w:style>
  <w:style w:type="character" w:styleId="ResourceHistoryDescChar" w:customStyle="1">
    <w:name w:val="Resource History Desc Char"/>
    <w:link w:val="ResourceHistoryDesc"/>
    <w:rsid w:val="00BF2C98"/>
    <w:rPr>
      <w:rFonts w:ascii="Verdana" w:hAnsi="Verdana" w:eastAsia="Times New Roman" w:cs="Verdana"/>
      <w:color w:val="000000"/>
      <w:sz w:val="18"/>
      <w:szCs w:val="24"/>
      <w:lang w:val="en-US" w:eastAsia="en-US"/>
    </w:rPr>
  </w:style>
  <w:style w:type="paragraph" w:styleId="ResourceHistoryTitle" w:customStyle="1">
    <w:name w:val="Resource History Title"/>
    <w:link w:val="ResourceHistoryTitleChar"/>
    <w:rsid w:val="00BF2C98"/>
    <w:pPr>
      <w:spacing w:after="120"/>
    </w:pPr>
    <w:rPr>
      <w:rFonts w:ascii="Arial" w:hAnsi="Arial" w:eastAsia="Arial Unicode MS" w:cs="Arial"/>
      <w:b/>
      <w:bCs/>
      <w:color w:val="000000"/>
      <w:sz w:val="24"/>
      <w:szCs w:val="22"/>
      <w:lang w:val="en-US" w:eastAsia="en-US"/>
    </w:rPr>
  </w:style>
  <w:style w:type="character" w:styleId="ResourceHistoryTitleChar" w:customStyle="1">
    <w:name w:val="Resource History Title Char"/>
    <w:link w:val="ResourceHistoryTitle"/>
    <w:rsid w:val="00BF2C98"/>
    <w:rPr>
      <w:rFonts w:ascii="Arial" w:hAnsi="Arial" w:eastAsia="Arial Unicode MS" w:cs="Arial"/>
      <w:b/>
      <w:bCs/>
      <w:color w:val="000000"/>
      <w:sz w:val="24"/>
      <w:lang w:val="en-US" w:eastAsia="en-US"/>
    </w:rPr>
  </w:style>
  <w:style w:type="paragraph" w:styleId="ResourceType" w:customStyle="1">
    <w:name w:val="Resource Type"/>
    <w:link w:val="ResourceTypeChar"/>
    <w:rsid w:val="00BF2C98"/>
    <w:pPr>
      <w:spacing w:after="120"/>
    </w:pPr>
    <w:rPr>
      <w:rFonts w:ascii="Arial" w:hAnsi="Arial" w:eastAsia="Arial Unicode MS" w:cs="Arial"/>
      <w:color w:val="000000"/>
      <w:sz w:val="24"/>
      <w:szCs w:val="24"/>
      <w:lang w:val="en-US" w:eastAsia="en-US"/>
    </w:rPr>
  </w:style>
  <w:style w:type="character" w:styleId="ResourceTypeChar" w:customStyle="1">
    <w:name w:val="Resource Type Char"/>
    <w:link w:val="ResourceType"/>
    <w:rsid w:val="00BF2C98"/>
    <w:rPr>
      <w:rFonts w:ascii="Arial" w:hAnsi="Arial" w:eastAsia="Arial Unicode MS" w:cs="Arial"/>
      <w:color w:val="000000"/>
      <w:sz w:val="24"/>
      <w:szCs w:val="24"/>
      <w:lang w:val="en-US" w:eastAsia="en-US"/>
    </w:rPr>
  </w:style>
  <w:style w:type="paragraph" w:styleId="ScheduleHeading-Single" w:customStyle="1">
    <w:name w:val="Schedule Heading - Single"/>
    <w:aliases w:val="Sch   main head inc single"/>
    <w:basedOn w:val="Normal"/>
    <w:next w:val="Normal"/>
    <w:rsid w:val="00BF2C98"/>
    <w:pPr>
      <w:numPr>
        <w:numId w:val="6"/>
      </w:numPr>
      <w:spacing w:before="240" w:after="360" w:line="300" w:lineRule="atLeast"/>
      <w:jc w:val="both"/>
    </w:pPr>
    <w:rPr>
      <w:rFonts w:eastAsia="Arial Unicode MS"/>
      <w:b/>
      <w:kern w:val="28"/>
      <w:szCs w:val="20"/>
      <w:lang w:eastAsia="en-US"/>
    </w:rPr>
  </w:style>
  <w:style w:type="paragraph" w:styleId="ScheduleHeading" w:customStyle="1">
    <w:name w:val="Schedule Heading"/>
    <w:aliases w:val="Sch   main head"/>
    <w:basedOn w:val="Normal"/>
    <w:next w:val="Normal"/>
    <w:autoRedefine/>
    <w:rsid w:val="00BF2C98"/>
    <w:pPr>
      <w:keepNext/>
      <w:pageBreakBefore/>
      <w:numPr>
        <w:numId w:val="7"/>
      </w:numPr>
      <w:spacing w:before="240" w:after="360" w:line="300" w:lineRule="atLeast"/>
      <w:jc w:val="center"/>
      <w:outlineLvl w:val="0"/>
    </w:pPr>
    <w:rPr>
      <w:rFonts w:eastAsia="Arial Unicode MS"/>
      <w:b/>
      <w:kern w:val="28"/>
      <w:szCs w:val="20"/>
      <w:lang w:eastAsia="en-US"/>
    </w:rPr>
  </w:style>
  <w:style w:type="paragraph" w:styleId="SectionHeading" w:customStyle="1">
    <w:name w:val="Section Heading"/>
    <w:aliases w:val="1stIntroHeadings"/>
    <w:basedOn w:val="Normal"/>
    <w:next w:val="Normal"/>
    <w:rsid w:val="00BF2C98"/>
    <w:pPr>
      <w:tabs>
        <w:tab w:val="left" w:pos="709"/>
      </w:tabs>
      <w:spacing w:before="120" w:after="120" w:line="300" w:lineRule="atLeast"/>
      <w:jc w:val="both"/>
    </w:pPr>
    <w:rPr>
      <w:rFonts w:eastAsia="Arial Unicode MS"/>
      <w:b/>
      <w:smallCaps/>
      <w:sz w:val="24"/>
      <w:szCs w:val="20"/>
      <w:lang w:eastAsia="en-US"/>
    </w:rPr>
  </w:style>
  <w:style w:type="paragraph" w:styleId="Shortquestion" w:customStyle="1">
    <w:name w:val="Shortquestion"/>
    <w:basedOn w:val="Normal"/>
    <w:rsid w:val="00BF2C98"/>
    <w:pPr>
      <w:spacing w:after="120" w:line="300" w:lineRule="atLeast"/>
      <w:jc w:val="both"/>
    </w:pPr>
    <w:rPr>
      <w:rFonts w:eastAsia="Arial Unicode MS"/>
      <w:szCs w:val="20"/>
      <w:lang w:eastAsia="en-US"/>
    </w:rPr>
  </w:style>
  <w:style w:type="paragraph" w:styleId="SpeedreadPara" w:customStyle="1">
    <w:name w:val="Speedread Para"/>
    <w:basedOn w:val="Normal"/>
    <w:rsid w:val="00BF2C98"/>
    <w:pPr>
      <w:spacing w:after="120" w:line="300" w:lineRule="atLeast"/>
      <w:jc w:val="both"/>
    </w:pPr>
    <w:rPr>
      <w:rFonts w:eastAsia="Arial Unicode MS"/>
      <w:szCs w:val="20"/>
      <w:lang w:eastAsia="en-US"/>
    </w:rPr>
  </w:style>
  <w:style w:type="paragraph" w:styleId="SpeedreadSection1Para" w:customStyle="1">
    <w:name w:val="Speedread Section1 Para"/>
    <w:basedOn w:val="Normal"/>
    <w:rsid w:val="00BF2C98"/>
    <w:pPr>
      <w:spacing w:after="120" w:line="300" w:lineRule="atLeast"/>
      <w:jc w:val="both"/>
    </w:pPr>
    <w:rPr>
      <w:rFonts w:eastAsia="Arial Unicode MS"/>
      <w:szCs w:val="20"/>
      <w:lang w:eastAsia="en-US"/>
    </w:rPr>
  </w:style>
  <w:style w:type="paragraph" w:styleId="SpeedreadSection1Text" w:customStyle="1">
    <w:name w:val="Speedread Section1 Text"/>
    <w:basedOn w:val="Normal"/>
    <w:rsid w:val="00BF2C98"/>
    <w:pPr>
      <w:spacing w:after="120" w:line="300" w:lineRule="atLeast"/>
      <w:jc w:val="both"/>
    </w:pPr>
    <w:rPr>
      <w:rFonts w:eastAsia="Arial Unicode MS"/>
      <w:szCs w:val="20"/>
      <w:lang w:eastAsia="en-US"/>
    </w:rPr>
  </w:style>
  <w:style w:type="paragraph" w:styleId="SpeedreadText" w:customStyle="1">
    <w:name w:val="Speedread Text"/>
    <w:basedOn w:val="Normal"/>
    <w:rsid w:val="00BF2C98"/>
    <w:pPr>
      <w:spacing w:after="120" w:line="300" w:lineRule="atLeast"/>
      <w:jc w:val="both"/>
    </w:pPr>
    <w:rPr>
      <w:rFonts w:eastAsia="Arial Unicode MS"/>
      <w:szCs w:val="20"/>
      <w:lang w:eastAsia="en-US"/>
    </w:rPr>
  </w:style>
  <w:style w:type="paragraph" w:styleId="SpeedreadTitle" w:customStyle="1">
    <w:name w:val="Speedread Title"/>
    <w:basedOn w:val="Normal"/>
    <w:rsid w:val="00BF2C98"/>
    <w:pPr>
      <w:spacing w:after="120" w:line="300" w:lineRule="atLeast"/>
      <w:jc w:val="both"/>
    </w:pPr>
    <w:rPr>
      <w:rFonts w:eastAsia="Arial Unicode MS"/>
      <w:b/>
      <w:sz w:val="36"/>
      <w:szCs w:val="20"/>
      <w:lang w:eastAsia="en-US"/>
    </w:rPr>
  </w:style>
  <w:style w:type="paragraph" w:styleId="TemplateType" w:customStyle="1">
    <w:name w:val="Template Type"/>
    <w:link w:val="TemplateTypeChar"/>
    <w:rsid w:val="00BF2C98"/>
    <w:pPr>
      <w:spacing w:after="120"/>
    </w:pPr>
    <w:rPr>
      <w:rFonts w:ascii="Arial" w:hAnsi="Arial" w:eastAsia="Arial Unicode MS" w:cs="Arial"/>
      <w:color w:val="000000"/>
      <w:sz w:val="24"/>
      <w:szCs w:val="24"/>
      <w:lang w:val="en-US" w:eastAsia="en-US"/>
    </w:rPr>
  </w:style>
  <w:style w:type="character" w:styleId="TemplateTypeChar" w:customStyle="1">
    <w:name w:val="Template Type Char"/>
    <w:link w:val="TemplateType"/>
    <w:rsid w:val="00BF2C98"/>
    <w:rPr>
      <w:rFonts w:ascii="Arial" w:hAnsi="Arial" w:eastAsia="Arial Unicode MS" w:cs="Arial"/>
      <w:color w:val="000000"/>
      <w:sz w:val="24"/>
      <w:szCs w:val="24"/>
      <w:lang w:val="en-US" w:eastAsia="en-US"/>
    </w:rPr>
  </w:style>
  <w:style w:type="paragraph" w:styleId="Title">
    <w:name w:val="Title"/>
    <w:link w:val="TitleChar"/>
    <w:qFormat/>
    <w:rsid w:val="00BF2C98"/>
    <w:pPr>
      <w:spacing w:after="120"/>
    </w:pPr>
    <w:rPr>
      <w:rFonts w:ascii="Arial" w:hAnsi="Arial" w:eastAsia="Arial Unicode MS" w:cs="Arial"/>
      <w:color w:val="000000"/>
      <w:sz w:val="24"/>
      <w:szCs w:val="22"/>
      <w:lang w:val="en-US" w:eastAsia="en-US"/>
    </w:rPr>
  </w:style>
  <w:style w:type="character" w:styleId="TitleChar" w:customStyle="1">
    <w:name w:val="Title Char"/>
    <w:link w:val="Title"/>
    <w:rsid w:val="00BF2C98"/>
    <w:rPr>
      <w:rFonts w:ascii="Arial" w:hAnsi="Arial" w:eastAsia="Arial Unicode MS" w:cs="Arial"/>
      <w:color w:val="000000"/>
      <w:sz w:val="24"/>
      <w:lang w:val="en-US" w:eastAsia="en-US"/>
    </w:rPr>
  </w:style>
  <w:style w:type="paragraph" w:styleId="Footer">
    <w:name w:val="footer"/>
    <w:basedOn w:val="Normal"/>
    <w:link w:val="FooterChar"/>
    <w:rsid w:val="00BF2C98"/>
    <w:pPr>
      <w:tabs>
        <w:tab w:val="center" w:pos="4153"/>
        <w:tab w:val="right" w:pos="8306"/>
      </w:tabs>
      <w:spacing w:after="240" w:line="300" w:lineRule="atLeast"/>
      <w:jc w:val="both"/>
    </w:pPr>
    <w:rPr>
      <w:rFonts w:ascii="Times New Roman" w:hAnsi="Times New Roman" w:eastAsia="Times New Roman" w:cs="Times New Roman"/>
      <w:szCs w:val="20"/>
      <w:lang w:eastAsia="en-US"/>
    </w:rPr>
  </w:style>
  <w:style w:type="character" w:styleId="FooterChar" w:customStyle="1">
    <w:name w:val="Footer Char"/>
    <w:link w:val="Footer"/>
    <w:rsid w:val="00BF2C98"/>
    <w:rPr>
      <w:rFonts w:ascii="Times New Roman" w:hAnsi="Times New Roman" w:eastAsia="Times New Roman" w:cs="Times New Roman"/>
      <w:color w:val="000000"/>
      <w:szCs w:val="20"/>
      <w:lang w:eastAsia="en-US"/>
    </w:rPr>
  </w:style>
  <w:style w:type="character" w:styleId="Hyperlink">
    <w:name w:val="Hyperlink"/>
    <w:uiPriority w:val="99"/>
    <w:rsid w:val="00BF2C98"/>
    <w:rPr>
      <w:rFonts w:ascii="Arial" w:hAnsi="Arial" w:eastAsia="Arial" w:cs="Arial"/>
      <w:i/>
      <w:color w:val="000000"/>
      <w:u w:val="single"/>
    </w:rPr>
  </w:style>
  <w:style w:type="paragraph" w:styleId="Bullet4" w:customStyle="1">
    <w:name w:val="Bullet4"/>
    <w:basedOn w:val="Normal"/>
    <w:rsid w:val="00BF2C98"/>
    <w:pPr>
      <w:numPr>
        <w:numId w:val="8"/>
      </w:numPr>
      <w:spacing w:after="240" w:line="240" w:lineRule="auto"/>
      <w:jc w:val="both"/>
    </w:pPr>
    <w:rPr>
      <w:rFonts w:ascii="Times New Roman" w:hAnsi="Times New Roman" w:eastAsia="Times New Roman" w:cs="Times New Roman"/>
      <w:szCs w:val="20"/>
      <w:lang w:eastAsia="en-US"/>
    </w:rPr>
  </w:style>
  <w:style w:type="paragraph" w:styleId="Paragraph" w:customStyle="1">
    <w:name w:val="Paragraph"/>
    <w:basedOn w:val="Normal"/>
    <w:link w:val="ParagraphChar"/>
    <w:qFormat/>
    <w:rsid w:val="00BF2C98"/>
    <w:pPr>
      <w:spacing w:after="120" w:line="300" w:lineRule="atLeast"/>
      <w:jc w:val="both"/>
    </w:pPr>
    <w:rPr>
      <w:rFonts w:eastAsia="Arial Unicode MS"/>
      <w:szCs w:val="20"/>
      <w:lang w:eastAsia="en-US"/>
    </w:rPr>
  </w:style>
  <w:style w:type="paragraph" w:styleId="IgnoredTemplateText" w:customStyle="1">
    <w:name w:val="Ignored Template Text"/>
    <w:link w:val="IgnoredTemplateTextChar"/>
    <w:rsid w:val="00BF2C98"/>
    <w:pPr>
      <w:pBdr>
        <w:top w:val="single" w:color="auto" w:sz="4" w:space="1"/>
        <w:left w:val="single" w:color="auto" w:sz="4" w:space="4"/>
        <w:bottom w:val="single" w:color="auto" w:sz="4" w:space="1"/>
        <w:right w:val="single" w:color="auto" w:sz="4" w:space="4"/>
      </w:pBdr>
      <w:shd w:val="pct15" w:color="auto" w:fill="FBD4B4"/>
      <w:spacing w:after="120"/>
    </w:pPr>
    <w:rPr>
      <w:rFonts w:ascii="Arial" w:hAnsi="Arial" w:eastAsia="Arial Unicode MS" w:cs="Arial"/>
      <w:b/>
      <w:i/>
      <w:color w:val="000000"/>
      <w:sz w:val="22"/>
      <w:szCs w:val="18"/>
      <w:lang w:val="en-US" w:eastAsia="en-US"/>
    </w:rPr>
  </w:style>
  <w:style w:type="character" w:styleId="IgnoredTemplateTextChar" w:customStyle="1">
    <w:name w:val="Ignored Template Text Char"/>
    <w:link w:val="IgnoredTemplateText"/>
    <w:rsid w:val="00BF2C98"/>
    <w:rPr>
      <w:rFonts w:ascii="Arial" w:hAnsi="Arial" w:eastAsia="Arial Unicode MS" w:cs="Arial"/>
      <w:b/>
      <w:i/>
      <w:color w:val="000000"/>
      <w:szCs w:val="18"/>
      <w:shd w:val="pct15" w:color="auto" w:fill="FBD4B4"/>
      <w:lang w:val="en-US" w:eastAsia="en-US"/>
    </w:rPr>
  </w:style>
  <w:style w:type="paragraph" w:styleId="InternalTOC" w:customStyle="1">
    <w:name w:val="Internal TOC"/>
    <w:rsid w:val="00BF2C98"/>
    <w:pPr>
      <w:spacing w:after="120"/>
    </w:pPr>
    <w:rPr>
      <w:rFonts w:ascii="Arial" w:hAnsi="Arial" w:eastAsia="Arial Unicode MS" w:cs="Arial"/>
      <w:color w:val="000000"/>
      <w:sz w:val="22"/>
      <w:szCs w:val="22"/>
      <w:lang w:val="en-US" w:eastAsia="en-US"/>
    </w:rPr>
  </w:style>
  <w:style w:type="paragraph" w:styleId="HeadingLevel1" w:customStyle="1">
    <w:name w:val="Heading Level 1"/>
    <w:basedOn w:val="Normal"/>
    <w:next w:val="Paragraph"/>
    <w:rsid w:val="00BF2C98"/>
    <w:pPr>
      <w:keepNext/>
      <w:spacing w:after="120" w:line="300" w:lineRule="atLeast"/>
      <w:jc w:val="both"/>
      <w:outlineLvl w:val="1"/>
    </w:pPr>
    <w:rPr>
      <w:rFonts w:eastAsia="Arial Unicode MS"/>
      <w:b/>
      <w:sz w:val="36"/>
      <w:szCs w:val="20"/>
      <w:lang w:eastAsia="en-US"/>
    </w:rPr>
  </w:style>
  <w:style w:type="paragraph" w:styleId="HeadingLevel2" w:customStyle="1">
    <w:name w:val="Heading Level 2"/>
    <w:basedOn w:val="Normal"/>
    <w:next w:val="Paragraph"/>
    <w:rsid w:val="00BF2C98"/>
    <w:pPr>
      <w:keepNext/>
      <w:spacing w:after="120" w:line="300" w:lineRule="atLeast"/>
      <w:jc w:val="both"/>
      <w:outlineLvl w:val="2"/>
    </w:pPr>
    <w:rPr>
      <w:rFonts w:eastAsia="Arial Unicode MS"/>
      <w:b/>
      <w:sz w:val="28"/>
      <w:szCs w:val="20"/>
      <w:lang w:eastAsia="en-US"/>
    </w:rPr>
  </w:style>
  <w:style w:type="paragraph" w:styleId="HeadingLevel3" w:customStyle="1">
    <w:name w:val="Heading Level 3"/>
    <w:basedOn w:val="Normal"/>
    <w:next w:val="Paragraph"/>
    <w:rsid w:val="00BF2C98"/>
    <w:pPr>
      <w:keepNext/>
      <w:spacing w:after="120" w:line="300" w:lineRule="atLeast"/>
      <w:jc w:val="both"/>
      <w:outlineLvl w:val="3"/>
    </w:pPr>
    <w:rPr>
      <w:rFonts w:eastAsia="Arial Unicode MS"/>
      <w:b/>
      <w:i/>
      <w:sz w:val="28"/>
      <w:szCs w:val="20"/>
      <w:lang w:eastAsia="en-US"/>
    </w:rPr>
  </w:style>
  <w:style w:type="paragraph" w:styleId="Header">
    <w:name w:val="header"/>
    <w:basedOn w:val="Normal"/>
    <w:link w:val="HeaderChar"/>
    <w:uiPriority w:val="99"/>
    <w:unhideWhenUsed/>
    <w:rsid w:val="00BF2C98"/>
    <w:pPr>
      <w:tabs>
        <w:tab w:val="center" w:pos="4513"/>
        <w:tab w:val="right" w:pos="9026"/>
      </w:tabs>
      <w:spacing w:after="0" w:line="240" w:lineRule="auto"/>
    </w:pPr>
  </w:style>
  <w:style w:type="character" w:styleId="HeaderChar" w:customStyle="1">
    <w:name w:val="Header Char"/>
    <w:link w:val="Header"/>
    <w:uiPriority w:val="99"/>
    <w:rsid w:val="00BF2C98"/>
    <w:rPr>
      <w:rFonts w:ascii="Arial" w:hAnsi="Arial" w:eastAsia="Arial" w:cs="Arial"/>
      <w:color w:val="000000"/>
    </w:rPr>
  </w:style>
  <w:style w:type="character" w:styleId="PlaceholderText">
    <w:name w:val="Placeholder Text"/>
    <w:uiPriority w:val="99"/>
    <w:rsid w:val="00BF2C98"/>
    <w:rPr>
      <w:rFonts w:ascii="Arial" w:hAnsi="Arial" w:eastAsia="Arial" w:cs="Arial"/>
      <w:color w:val="000000"/>
    </w:rPr>
  </w:style>
  <w:style w:type="paragraph" w:styleId="BalloonText">
    <w:name w:val="Balloon Text"/>
    <w:basedOn w:val="Normal"/>
    <w:link w:val="BalloonTextChar"/>
    <w:uiPriority w:val="99"/>
    <w:semiHidden/>
    <w:unhideWhenUsed/>
    <w:rsid w:val="00BF2C9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F2C98"/>
    <w:rPr>
      <w:rFonts w:ascii="Tahoma" w:hAnsi="Tahoma" w:eastAsia="Arial" w:cs="Tahoma"/>
      <w:color w:val="000000"/>
      <w:sz w:val="16"/>
      <w:szCs w:val="16"/>
    </w:rPr>
  </w:style>
  <w:style w:type="paragraph" w:styleId="PinPointRef" w:customStyle="1">
    <w:name w:val="PinPoint Ref"/>
    <w:link w:val="PinPointRefChar"/>
    <w:qFormat/>
    <w:rsid w:val="00BF2C98"/>
    <w:rPr>
      <w:rFonts w:ascii="Times New Roman" w:hAnsi="Times New Roman"/>
      <w:b/>
      <w:vanish/>
      <w:color w:val="000000"/>
      <w:sz w:val="18"/>
      <w:lang w:eastAsia="en-US"/>
    </w:rPr>
  </w:style>
  <w:style w:type="character" w:styleId="PinPointRefChar" w:customStyle="1">
    <w:name w:val="PinPoint Ref Char"/>
    <w:link w:val="PinPointRef"/>
    <w:rsid w:val="00BF2C98"/>
    <w:rPr>
      <w:rFonts w:ascii="Times New Roman" w:hAnsi="Times New Roman" w:eastAsia="Times New Roman" w:cs="Times New Roman"/>
      <w:b/>
      <w:vanish/>
      <w:color w:val="000000"/>
      <w:sz w:val="18"/>
      <w:szCs w:val="20"/>
      <w:lang w:eastAsia="en-US"/>
    </w:rPr>
  </w:style>
  <w:style w:type="paragraph" w:styleId="BlockQuote" w:customStyle="1">
    <w:name w:val="Block Quote"/>
    <w:link w:val="BlockQuoteChar"/>
    <w:qFormat/>
    <w:rsid w:val="00BF2C98"/>
    <w:pPr>
      <w:spacing w:before="120"/>
      <w:ind w:left="720"/>
    </w:pPr>
    <w:rPr>
      <w:rFonts w:ascii="Arial" w:hAnsi="Arial" w:eastAsia="Arial Unicode MS" w:cs="Arial"/>
      <w:color w:val="000000"/>
      <w:sz w:val="18"/>
      <w:lang w:eastAsia="en-US"/>
    </w:rPr>
  </w:style>
  <w:style w:type="character" w:styleId="BlockQuoteChar" w:customStyle="1">
    <w:name w:val="Block Quote Char"/>
    <w:link w:val="BlockQuote"/>
    <w:rsid w:val="00BF2C98"/>
    <w:rPr>
      <w:rFonts w:ascii="Arial" w:hAnsi="Arial" w:eastAsia="Arial Unicode MS" w:cs="Arial"/>
      <w:color w:val="000000"/>
      <w:sz w:val="18"/>
      <w:szCs w:val="20"/>
      <w:lang w:eastAsia="en-US"/>
    </w:rPr>
  </w:style>
  <w:style w:type="paragraph" w:styleId="ListParagraphLevel1" w:customStyle="1">
    <w:name w:val="List Paragraph Level 1"/>
    <w:link w:val="ListParagraphLevel1Char"/>
    <w:rsid w:val="00BF2C98"/>
    <w:pPr>
      <w:spacing w:after="120"/>
      <w:ind w:left="357"/>
      <w:jc w:val="both"/>
    </w:pPr>
    <w:rPr>
      <w:rFonts w:ascii="Arial" w:hAnsi="Arial" w:eastAsia="Arial Unicode MS" w:cs="Arial"/>
      <w:color w:val="000000"/>
      <w:sz w:val="22"/>
      <w:szCs w:val="24"/>
      <w:lang w:val="en-US" w:eastAsia="en-US"/>
    </w:rPr>
  </w:style>
  <w:style w:type="paragraph" w:styleId="ListParagraphLevel2" w:customStyle="1">
    <w:name w:val="List Paragraph Level 2"/>
    <w:link w:val="ListParagraphLevel2Char"/>
    <w:qFormat/>
    <w:rsid w:val="00BF2C98"/>
    <w:pPr>
      <w:spacing w:after="120"/>
      <w:ind w:left="1077"/>
      <w:jc w:val="both"/>
    </w:pPr>
    <w:rPr>
      <w:rFonts w:ascii="Arial" w:hAnsi="Arial" w:eastAsia="Arial Unicode MS" w:cs="Arial"/>
      <w:color w:val="000000"/>
      <w:sz w:val="22"/>
      <w:szCs w:val="24"/>
      <w:lang w:val="en-US" w:eastAsia="en-US"/>
    </w:rPr>
  </w:style>
  <w:style w:type="character" w:styleId="ListParagraphLevel1Char" w:customStyle="1">
    <w:name w:val="List Paragraph Level 1 Char"/>
    <w:link w:val="ListParagraphLevel1"/>
    <w:rsid w:val="00BF2C98"/>
    <w:rPr>
      <w:rFonts w:ascii="Arial" w:hAnsi="Arial" w:eastAsia="Arial Unicode MS" w:cs="Arial"/>
      <w:color w:val="000000"/>
      <w:szCs w:val="24"/>
      <w:lang w:val="en-US" w:eastAsia="en-US"/>
    </w:rPr>
  </w:style>
  <w:style w:type="character" w:styleId="ListParagraphLevel2Char" w:customStyle="1">
    <w:name w:val="List Paragraph Level 2 Char"/>
    <w:link w:val="ListParagraphLevel2"/>
    <w:rsid w:val="00BF2C98"/>
    <w:rPr>
      <w:rFonts w:ascii="Arial" w:hAnsi="Arial" w:eastAsia="Arial Unicode MS" w:cs="Arial"/>
      <w:color w:val="000000"/>
      <w:szCs w:val="24"/>
      <w:lang w:val="en-US" w:eastAsia="en-US"/>
    </w:rPr>
  </w:style>
  <w:style w:type="paragraph" w:styleId="IntroDefault" w:customStyle="1">
    <w:name w:val="Intro Default"/>
    <w:basedOn w:val="Paragraph"/>
    <w:qFormat/>
    <w:rsid w:val="00BF2C98"/>
  </w:style>
  <w:style w:type="paragraph" w:styleId="IntroCustom" w:customStyle="1">
    <w:name w:val="Intro Custom"/>
    <w:basedOn w:val="Paragraph"/>
    <w:qFormat/>
    <w:rsid w:val="00BF2C98"/>
  </w:style>
  <w:style w:type="paragraph" w:styleId="PrecedentType" w:customStyle="1">
    <w:name w:val="Precedent Type"/>
    <w:basedOn w:val="IgnoredSpacing"/>
    <w:qFormat/>
    <w:rsid w:val="00BF2C98"/>
  </w:style>
  <w:style w:type="paragraph" w:styleId="Operative" w:customStyle="1">
    <w:name w:val="Operative"/>
    <w:basedOn w:val="IgnoredSpacing"/>
    <w:qFormat/>
    <w:rsid w:val="00BF2C98"/>
    <w:rPr>
      <w:vanish/>
    </w:rPr>
  </w:style>
  <w:style w:type="paragraph" w:styleId="SpeedreadBulletList1" w:customStyle="1">
    <w:name w:val="Speedread Bullet List 1"/>
    <w:basedOn w:val="BulletList1"/>
    <w:qFormat/>
    <w:rsid w:val="00BF2C98"/>
  </w:style>
  <w:style w:type="paragraph" w:styleId="PartiesTitle" w:customStyle="1">
    <w:name w:val="Parties Title"/>
    <w:basedOn w:val="Paragraph"/>
    <w:qFormat/>
    <w:rsid w:val="00BF2C98"/>
    <w:rPr>
      <w:b/>
    </w:rPr>
  </w:style>
  <w:style w:type="table" w:styleId="TableGrid">
    <w:name w:val="Table Grid"/>
    <w:basedOn w:val="TableNormal"/>
    <w:rsid w:val="00BF2C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estionParagraph" w:customStyle="1">
    <w:name w:val="Question Paragraph"/>
    <w:link w:val="QuestionParagraphChar"/>
    <w:qFormat/>
    <w:rsid w:val="00BF2C98"/>
    <w:pPr>
      <w:numPr>
        <w:numId w:val="9"/>
      </w:numPr>
      <w:shd w:val="clear" w:color="auto" w:fill="D9D9D9"/>
      <w:spacing w:after="120"/>
      <w:ind w:left="357" w:hanging="357"/>
      <w:outlineLvl w:val="0"/>
    </w:pPr>
    <w:rPr>
      <w:rFonts w:ascii="Arial" w:hAnsi="Arial" w:eastAsia="Arial Unicode MS" w:cs="Arial"/>
      <w:color w:val="000000"/>
      <w:sz w:val="22"/>
      <w:szCs w:val="22"/>
      <w:lang w:val="en-US" w:eastAsia="en-US"/>
    </w:rPr>
  </w:style>
  <w:style w:type="paragraph" w:styleId="BulletList1Pattern" w:customStyle="1">
    <w:name w:val="Bullet List 1 + Pattern"/>
    <w:basedOn w:val="BulletList1"/>
    <w:qFormat/>
    <w:rsid w:val="00BF2C98"/>
    <w:pPr>
      <w:shd w:val="clear" w:color="auto" w:fill="D9D9D9"/>
      <w:spacing w:after="120" w:line="240" w:lineRule="auto"/>
      <w:ind w:left="714" w:hanging="357"/>
    </w:pPr>
  </w:style>
  <w:style w:type="character" w:styleId="QuestionParagraphChar" w:customStyle="1">
    <w:name w:val="Question Paragraph Char"/>
    <w:link w:val="QuestionParagraph"/>
    <w:rsid w:val="00BF2C98"/>
    <w:rPr>
      <w:rFonts w:ascii="Arial" w:hAnsi="Arial" w:eastAsia="Arial Unicode MS" w:cs="Arial"/>
      <w:color w:val="000000"/>
      <w:sz w:val="22"/>
      <w:szCs w:val="22"/>
      <w:shd w:val="clear" w:color="auto" w:fill="D9D9D9"/>
      <w:lang w:val="en-US" w:eastAsia="en-US"/>
    </w:rPr>
  </w:style>
  <w:style w:type="paragraph" w:styleId="BulletList2Pattern" w:customStyle="1">
    <w:name w:val="Bullet List 2 + Pattern"/>
    <w:basedOn w:val="BulletList2"/>
    <w:qFormat/>
    <w:rsid w:val="00BF2C98"/>
    <w:pPr>
      <w:shd w:val="clear" w:color="auto" w:fill="D9D9D9"/>
      <w:ind w:left="1077"/>
    </w:pPr>
  </w:style>
  <w:style w:type="paragraph" w:styleId="TestimoniumContract" w:customStyle="1">
    <w:name w:val="Testimonium Contract"/>
    <w:basedOn w:val="Paragraph"/>
    <w:qFormat/>
    <w:rsid w:val="00BF2C98"/>
  </w:style>
  <w:style w:type="paragraph" w:styleId="TestimoniumDeed" w:customStyle="1">
    <w:name w:val="Testimonium Deed"/>
    <w:basedOn w:val="Paragraph"/>
    <w:qFormat/>
    <w:rsid w:val="00BF2C98"/>
  </w:style>
  <w:style w:type="paragraph" w:styleId="Titlesubclause2" w:customStyle="1">
    <w:name w:val="Title subclause2"/>
    <w:basedOn w:val="Untitledsubclause2"/>
    <w:qFormat/>
    <w:rsid w:val="00BF2C98"/>
    <w:rPr>
      <w:b/>
    </w:rPr>
  </w:style>
  <w:style w:type="paragraph" w:styleId="Titlesubclause3" w:customStyle="1">
    <w:name w:val="Title subclause3"/>
    <w:basedOn w:val="Untitledsubclause3"/>
    <w:qFormat/>
    <w:rsid w:val="00BF2C98"/>
    <w:rPr>
      <w:b/>
    </w:rPr>
  </w:style>
  <w:style w:type="paragraph" w:styleId="Titlesubclause4" w:customStyle="1">
    <w:name w:val="Title subclause4"/>
    <w:basedOn w:val="Untitledsubclause4"/>
    <w:qFormat/>
    <w:rsid w:val="00BF2C98"/>
    <w:rPr>
      <w:b/>
    </w:rPr>
  </w:style>
  <w:style w:type="paragraph" w:styleId="UntitledClause" w:customStyle="1">
    <w:name w:val="Untitled Clause"/>
    <w:basedOn w:val="TitleClause"/>
    <w:qFormat/>
    <w:rsid w:val="00BF2C98"/>
    <w:pPr>
      <w:spacing w:before="120"/>
    </w:pPr>
    <w:rPr>
      <w:b w:val="0"/>
    </w:rPr>
  </w:style>
  <w:style w:type="paragraph" w:styleId="Titlesubclause1" w:customStyle="1">
    <w:name w:val="Title subclause1"/>
    <w:basedOn w:val="Untitledsubclause1"/>
    <w:qFormat/>
    <w:rsid w:val="00BF2C98"/>
    <w:pPr>
      <w:spacing w:before="120"/>
    </w:pPr>
    <w:rPr>
      <w:b/>
    </w:rPr>
  </w:style>
  <w:style w:type="paragraph" w:styleId="Schedule" w:customStyle="1">
    <w:name w:val="Schedule"/>
    <w:qFormat/>
    <w:rsid w:val="00BF2C98"/>
    <w:pPr>
      <w:numPr>
        <w:numId w:val="27"/>
      </w:numPr>
      <w:spacing w:before="240" w:after="240" w:line="240" w:lineRule="atLeast"/>
    </w:pPr>
    <w:rPr>
      <w:rFonts w:ascii="Arial" w:hAnsi="Arial" w:eastAsia="Arial Unicode MS" w:cs="Arial"/>
      <w:b/>
      <w:color w:val="000000"/>
      <w:sz w:val="22"/>
      <w:szCs w:val="22"/>
      <w:lang w:val="en-US" w:eastAsia="en-US"/>
    </w:rPr>
  </w:style>
  <w:style w:type="character" w:styleId="Heading1Char" w:customStyle="1">
    <w:name w:val="Heading 1 Char"/>
    <w:link w:val="Heading1"/>
    <w:uiPriority w:val="9"/>
    <w:rsid w:val="00BF2C98"/>
    <w:rPr>
      <w:rFonts w:ascii="Cambria" w:hAnsi="Cambria"/>
      <w:b/>
      <w:bCs/>
      <w:color w:val="000000"/>
      <w:sz w:val="28"/>
      <w:szCs w:val="28"/>
    </w:rPr>
  </w:style>
  <w:style w:type="character" w:styleId="Heading2Char" w:customStyle="1">
    <w:name w:val="Heading 2 Char"/>
    <w:link w:val="Heading2"/>
    <w:uiPriority w:val="9"/>
    <w:rsid w:val="00BF2C98"/>
    <w:rPr>
      <w:rFonts w:ascii="Cambria" w:hAnsi="Cambria"/>
      <w:b/>
      <w:bCs/>
      <w:color w:val="000000"/>
      <w:sz w:val="26"/>
      <w:szCs w:val="26"/>
    </w:rPr>
  </w:style>
  <w:style w:type="character" w:styleId="Heading3Char" w:customStyle="1">
    <w:name w:val="Heading 3 Char"/>
    <w:link w:val="Heading3"/>
    <w:uiPriority w:val="9"/>
    <w:rsid w:val="00BF2C98"/>
    <w:rPr>
      <w:rFonts w:ascii="Cambria" w:hAnsi="Cambria"/>
      <w:b/>
      <w:bCs/>
      <w:color w:val="000000"/>
      <w:sz w:val="22"/>
      <w:szCs w:val="22"/>
    </w:rPr>
  </w:style>
  <w:style w:type="character" w:styleId="Heading4Char" w:customStyle="1">
    <w:name w:val="Heading 4 Char"/>
    <w:link w:val="Heading4"/>
    <w:uiPriority w:val="9"/>
    <w:rsid w:val="00BF2C98"/>
    <w:rPr>
      <w:rFonts w:ascii="Cambria" w:hAnsi="Cambria"/>
      <w:b/>
      <w:bCs/>
      <w:i/>
      <w:iCs/>
      <w:color w:val="000000"/>
      <w:sz w:val="22"/>
      <w:szCs w:val="22"/>
    </w:rPr>
  </w:style>
  <w:style w:type="character" w:styleId="Heading5Char" w:customStyle="1">
    <w:name w:val="Heading 5 Char"/>
    <w:link w:val="Heading5"/>
    <w:uiPriority w:val="9"/>
    <w:rsid w:val="00BF2C98"/>
    <w:rPr>
      <w:rFonts w:ascii="Cambria" w:hAnsi="Cambria"/>
      <w:color w:val="000000"/>
      <w:sz w:val="22"/>
      <w:szCs w:val="22"/>
    </w:rPr>
  </w:style>
  <w:style w:type="character" w:styleId="Heading6Char" w:customStyle="1">
    <w:name w:val="Heading 6 Char"/>
    <w:link w:val="Heading6"/>
    <w:uiPriority w:val="9"/>
    <w:rsid w:val="00BF2C98"/>
    <w:rPr>
      <w:rFonts w:ascii="Cambria" w:hAnsi="Cambria"/>
      <w:i/>
      <w:iCs/>
      <w:color w:val="000000"/>
      <w:sz w:val="22"/>
      <w:szCs w:val="22"/>
    </w:rPr>
  </w:style>
  <w:style w:type="character" w:styleId="Heading7Char" w:customStyle="1">
    <w:name w:val="Heading 7 Char"/>
    <w:link w:val="Heading7"/>
    <w:uiPriority w:val="9"/>
    <w:rsid w:val="00BF2C98"/>
    <w:rPr>
      <w:rFonts w:ascii="Cambria" w:hAnsi="Cambria"/>
      <w:i/>
      <w:iCs/>
      <w:color w:val="000000"/>
      <w:sz w:val="22"/>
      <w:szCs w:val="22"/>
    </w:rPr>
  </w:style>
  <w:style w:type="character" w:styleId="Heading8Char" w:customStyle="1">
    <w:name w:val="Heading 8 Char"/>
    <w:link w:val="Heading8"/>
    <w:uiPriority w:val="9"/>
    <w:rsid w:val="00BF2C98"/>
    <w:rPr>
      <w:rFonts w:ascii="Cambria" w:hAnsi="Cambria"/>
      <w:color w:val="000000"/>
    </w:rPr>
  </w:style>
  <w:style w:type="character" w:styleId="Heading9Char" w:customStyle="1">
    <w:name w:val="Heading 9 Char"/>
    <w:link w:val="Heading9"/>
    <w:uiPriority w:val="9"/>
    <w:rsid w:val="00BF2C98"/>
    <w:rPr>
      <w:rFonts w:ascii="Cambria" w:hAnsi="Cambria"/>
      <w:i/>
      <w:iCs/>
      <w:color w:val="000000"/>
    </w:rPr>
  </w:style>
  <w:style w:type="paragraph" w:styleId="ScheduleTitle" w:customStyle="1">
    <w:name w:val="Schedule Title"/>
    <w:basedOn w:val="Paragraph"/>
    <w:qFormat/>
    <w:rsid w:val="00BF2C98"/>
    <w:rPr>
      <w:b/>
    </w:rPr>
  </w:style>
  <w:style w:type="paragraph" w:styleId="Part" w:customStyle="1">
    <w:name w:val="Part"/>
    <w:basedOn w:val="Paragraph"/>
    <w:qFormat/>
    <w:rsid w:val="00BF2C98"/>
    <w:pPr>
      <w:numPr>
        <w:ilvl w:val="1"/>
        <w:numId w:val="22"/>
      </w:numPr>
      <w:spacing w:before="240" w:after="240"/>
      <w:jc w:val="left"/>
    </w:pPr>
    <w:rPr>
      <w:b/>
    </w:rPr>
  </w:style>
  <w:style w:type="paragraph" w:styleId="AnnexTitle" w:customStyle="1">
    <w:name w:val="Annex Title"/>
    <w:basedOn w:val="Paragraph"/>
    <w:next w:val="Paragraph"/>
    <w:qFormat/>
    <w:rsid w:val="00BF2C98"/>
    <w:pPr>
      <w:spacing w:before="240" w:after="240"/>
    </w:pPr>
    <w:rPr>
      <w:b/>
    </w:rPr>
  </w:style>
  <w:style w:type="paragraph" w:styleId="PartTitle" w:customStyle="1">
    <w:name w:val="Part Title"/>
    <w:basedOn w:val="Paragraph"/>
    <w:qFormat/>
    <w:rsid w:val="00BF2C98"/>
    <w:rPr>
      <w:b/>
    </w:rPr>
  </w:style>
  <w:style w:type="paragraph" w:styleId="Testimonium" w:customStyle="1">
    <w:name w:val="Testimonium"/>
    <w:basedOn w:val="Paragraph"/>
    <w:qFormat/>
    <w:rsid w:val="00BF2C98"/>
  </w:style>
  <w:style w:type="character" w:styleId="apple-converted-space" w:customStyle="1">
    <w:name w:val="apple-converted-space"/>
    <w:rsid w:val="00BF2C98"/>
    <w:rPr>
      <w:rFonts w:ascii="Arial" w:hAnsi="Arial" w:eastAsia="Arial" w:cs="Arial"/>
      <w:color w:val="000000"/>
    </w:rPr>
  </w:style>
  <w:style w:type="character" w:styleId="Emphasis">
    <w:name w:val="Emphasis"/>
    <w:uiPriority w:val="20"/>
    <w:qFormat/>
    <w:rsid w:val="00BF2C98"/>
    <w:rPr>
      <w:rFonts w:ascii="Arial" w:hAnsi="Arial" w:eastAsia="Arial" w:cs="Arial"/>
      <w:i/>
      <w:iCs/>
      <w:color w:val="000000"/>
    </w:rPr>
  </w:style>
  <w:style w:type="paragraph" w:styleId="NoNumTitle-Clause" w:customStyle="1">
    <w:name w:val="No Num Title - Clause"/>
    <w:basedOn w:val="TitleClause"/>
    <w:qFormat/>
    <w:rsid w:val="00BF2C98"/>
    <w:pPr>
      <w:numPr>
        <w:numId w:val="0"/>
      </w:numPr>
      <w:ind w:left="720"/>
    </w:pPr>
  </w:style>
  <w:style w:type="paragraph" w:styleId="NoNumTitlesubclause1" w:customStyle="1">
    <w:name w:val="No Num Title subclause1"/>
    <w:basedOn w:val="Titlesubclause1"/>
    <w:qFormat/>
    <w:rsid w:val="00BF2C98"/>
    <w:pPr>
      <w:numPr>
        <w:ilvl w:val="0"/>
        <w:numId w:val="0"/>
      </w:numPr>
      <w:ind w:left="720"/>
    </w:pPr>
  </w:style>
  <w:style w:type="paragraph" w:styleId="AddressLine" w:customStyle="1">
    <w:name w:val="Address Line"/>
    <w:basedOn w:val="Paragraph"/>
    <w:qFormat/>
    <w:rsid w:val="00BF2C98"/>
  </w:style>
  <w:style w:type="paragraph" w:styleId="Date">
    <w:name w:val="Date"/>
    <w:basedOn w:val="Paragraph"/>
    <w:qFormat/>
    <w:rsid w:val="00BF2C98"/>
  </w:style>
  <w:style w:type="paragraph" w:styleId="SalutationPara" w:customStyle="1">
    <w:name w:val="Salutation Para"/>
    <w:basedOn w:val="Paragraph"/>
    <w:next w:val="Paragraph"/>
    <w:qFormat/>
    <w:rsid w:val="00BF2C98"/>
    <w:pPr>
      <w:spacing w:before="240"/>
    </w:pPr>
  </w:style>
  <w:style w:type="character" w:styleId="FollowedHyperlink">
    <w:name w:val="FollowedHyperlink"/>
    <w:uiPriority w:val="99"/>
    <w:semiHidden/>
    <w:unhideWhenUsed/>
    <w:rsid w:val="00BF2C98"/>
    <w:rPr>
      <w:rFonts w:ascii="Arial" w:hAnsi="Arial" w:eastAsia="Arial" w:cs="Arial"/>
      <w:i/>
      <w:color w:val="000000"/>
      <w:u w:val="single"/>
    </w:rPr>
  </w:style>
  <w:style w:type="character" w:styleId="DefTerm" w:customStyle="1">
    <w:name w:val="DefTerm"/>
    <w:uiPriority w:val="1"/>
    <w:qFormat/>
    <w:rsid w:val="00BF2C98"/>
    <w:rPr>
      <w:rFonts w:ascii="Arial" w:hAnsi="Arial" w:eastAsia="Arial" w:cs="Arial"/>
      <w:b/>
      <w:color w:val="000000"/>
    </w:rPr>
  </w:style>
  <w:style w:type="table" w:styleId="ShadedTable" w:customStyle="1">
    <w:name w:val="Shaded Table"/>
    <w:basedOn w:val="TableNormal"/>
    <w:uiPriority w:val="99"/>
    <w:rsid w:val="00BF2C98"/>
    <w:tblPr>
      <w:tblBorders>
        <w:top w:val="single" w:color="auto" w:sz="4" w:space="0"/>
        <w:left w:val="single" w:color="auto" w:sz="4" w:space="0"/>
        <w:bottom w:val="single" w:color="auto" w:sz="4" w:space="0"/>
        <w:right w:val="single" w:color="auto" w:sz="4" w:space="0"/>
        <w:insideH w:val="nil"/>
        <w:insideV w:val="nil"/>
      </w:tblBorders>
    </w:tblPr>
    <w:tcPr>
      <w:shd w:val="clear" w:color="auto" w:fill="EEECE1"/>
    </w:tcPr>
  </w:style>
  <w:style w:type="paragraph" w:styleId="Letterhead" w:customStyle="1">
    <w:name w:val="Letterhead"/>
    <w:basedOn w:val="Paragraph"/>
    <w:qFormat/>
    <w:rsid w:val="00BF2C98"/>
    <w:rPr>
      <w:i/>
    </w:rPr>
  </w:style>
  <w:style w:type="paragraph" w:styleId="LetterTitle" w:customStyle="1">
    <w:name w:val="Letter Title"/>
    <w:basedOn w:val="Paragraph"/>
    <w:qFormat/>
    <w:rsid w:val="00BF2C98"/>
    <w:rPr>
      <w:b/>
    </w:rPr>
  </w:style>
  <w:style w:type="paragraph" w:styleId="LongQuestionPara" w:customStyle="1">
    <w:name w:val="Long Question Para"/>
    <w:basedOn w:val="Paragraph"/>
    <w:link w:val="LongQuestionParaChar"/>
    <w:rsid w:val="00BF2C98"/>
    <w:pPr>
      <w:numPr>
        <w:numId w:val="12"/>
      </w:numPr>
      <w:spacing w:before="240" w:after="240" w:line="240" w:lineRule="auto"/>
      <w:outlineLvl w:val="1"/>
    </w:pPr>
    <w:rPr>
      <w:sz w:val="20"/>
      <w:lang w:val="en-US"/>
    </w:rPr>
  </w:style>
  <w:style w:type="character" w:styleId="LongQuestionParaChar" w:customStyle="1">
    <w:name w:val="Long Question Para Char"/>
    <w:link w:val="LongQuestionPara"/>
    <w:rsid w:val="00BF2C98"/>
    <w:rPr>
      <w:rFonts w:ascii="Arial" w:hAnsi="Arial" w:eastAsia="Arial Unicode MS" w:cs="Arial"/>
      <w:color w:val="000000"/>
      <w:lang w:val="en-US" w:eastAsia="en-US"/>
    </w:rPr>
  </w:style>
  <w:style w:type="paragraph" w:styleId="ShortQuestionPara" w:customStyle="1">
    <w:name w:val="Short Question Para"/>
    <w:basedOn w:val="Paragraph"/>
    <w:link w:val="ShortQuestionParaChar"/>
    <w:rsid w:val="00BF2C98"/>
    <w:pPr>
      <w:shd w:val="clear" w:color="auto" w:fill="D9D9D9"/>
      <w:tabs>
        <w:tab w:val="left" w:pos="270"/>
      </w:tabs>
      <w:spacing w:after="40" w:line="240" w:lineRule="auto"/>
      <w:outlineLvl w:val="1"/>
    </w:pPr>
    <w:rPr>
      <w:bCs/>
      <w:sz w:val="20"/>
      <w:lang w:val="en-US"/>
    </w:rPr>
  </w:style>
  <w:style w:type="character" w:styleId="ShortQuestionParaChar" w:customStyle="1">
    <w:name w:val="Short Question Para Char"/>
    <w:link w:val="ShortQuestionPara"/>
    <w:rsid w:val="00BF2C98"/>
    <w:rPr>
      <w:rFonts w:ascii="Arial" w:hAnsi="Arial" w:eastAsia="Arial Unicode MS" w:cs="Arial"/>
      <w:bCs/>
      <w:color w:val="000000"/>
      <w:sz w:val="20"/>
      <w:szCs w:val="20"/>
      <w:shd w:val="clear" w:color="auto" w:fill="D9D9D9"/>
      <w:lang w:val="en-US" w:eastAsia="en-US"/>
    </w:rPr>
  </w:style>
  <w:style w:type="character" w:styleId="ParagraphChar" w:customStyle="1">
    <w:name w:val="Paragraph Char"/>
    <w:link w:val="Paragraph"/>
    <w:rsid w:val="00BF2C98"/>
    <w:rPr>
      <w:rFonts w:ascii="Arial" w:hAnsi="Arial" w:eastAsia="Arial Unicode MS" w:cs="Arial"/>
      <w:color w:val="000000"/>
      <w:szCs w:val="20"/>
      <w:lang w:eastAsia="en-US"/>
    </w:rPr>
  </w:style>
  <w:style w:type="paragraph" w:styleId="811D3A974D454A258B71E3C4DE24C4F210" w:customStyle="1">
    <w:name w:val="811D3A974D454A258B71E3C4DE24C4F210"/>
    <w:rsid w:val="008A2063"/>
    <w:pPr>
      <w:spacing w:after="120"/>
    </w:pPr>
    <w:rPr>
      <w:rFonts w:ascii="Arial" w:hAnsi="Arial" w:eastAsia="Arial Unicode MS" w:cs="Arial"/>
      <w:color w:val="000000"/>
      <w:sz w:val="24"/>
      <w:szCs w:val="22"/>
      <w:lang w:val="en-US" w:eastAsia="en-US"/>
    </w:rPr>
  </w:style>
  <w:style w:type="paragraph" w:styleId="ListParagraphLevel3" w:customStyle="1">
    <w:name w:val="List Paragraph Level 3"/>
    <w:qFormat/>
    <w:rsid w:val="00BF2C98"/>
    <w:pPr>
      <w:spacing w:after="120"/>
      <w:ind w:left="2160"/>
    </w:pPr>
    <w:rPr>
      <w:rFonts w:ascii="Times New Roman" w:hAnsi="Times New Roman"/>
      <w:color w:val="000000"/>
      <w:sz w:val="24"/>
      <w:lang w:eastAsia="en-US"/>
    </w:rPr>
  </w:style>
  <w:style w:type="paragraph" w:styleId="DocumentTitle" w:customStyle="1">
    <w:name w:val="Document Title"/>
    <w:basedOn w:val="Paragraph"/>
    <w:qFormat/>
    <w:rsid w:val="00BF2C98"/>
    <w:pPr>
      <w:jc w:val="center"/>
    </w:pPr>
    <w:rPr>
      <w:sz w:val="28"/>
    </w:rPr>
  </w:style>
  <w:style w:type="paragraph" w:styleId="Title-Clause" w:customStyle="1">
    <w:name w:val="Title - Clause"/>
    <w:aliases w:val="BIWS Heading 1"/>
    <w:basedOn w:val="Normal"/>
    <w:rsid w:val="00BF2C98"/>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styleId="Para-Clause-nonum" w:customStyle="1">
    <w:name w:val="Para - Clause - no num"/>
    <w:aliases w:val="Body  clause"/>
    <w:basedOn w:val="Normal"/>
    <w:next w:val="Title-Clause"/>
    <w:rsid w:val="00BF2C98"/>
    <w:pPr>
      <w:spacing w:before="120" w:after="120" w:line="300" w:lineRule="atLeast"/>
      <w:ind w:left="720"/>
      <w:jc w:val="both"/>
    </w:pPr>
    <w:rPr>
      <w:rFonts w:eastAsia="Arial Unicode MS"/>
      <w:szCs w:val="20"/>
      <w:lang w:eastAsia="en-US"/>
    </w:rPr>
  </w:style>
  <w:style w:type="paragraph" w:styleId="Para-Clause" w:customStyle="1">
    <w:name w:val="Para - Clause"/>
    <w:basedOn w:val="Title-Clause"/>
    <w:qFormat/>
    <w:rsid w:val="00BF2C98"/>
    <w:pPr>
      <w:spacing w:before="120"/>
    </w:pPr>
    <w:rPr>
      <w:b w:val="0"/>
    </w:rPr>
  </w:style>
  <w:style w:type="paragraph" w:styleId="CoversheetParagraph" w:customStyle="1">
    <w:name w:val="Coversheet Paragraph"/>
    <w:basedOn w:val="Normal"/>
    <w:autoRedefine/>
    <w:rsid w:val="00BF2C98"/>
    <w:pPr>
      <w:spacing w:after="0" w:line="300" w:lineRule="atLeast"/>
      <w:jc w:val="center"/>
    </w:pPr>
    <w:rPr>
      <w:rFonts w:ascii="Times New Roman" w:hAnsi="Times New Roman" w:eastAsia="Times New Roman" w:cs="Times New Roman"/>
      <w:szCs w:val="20"/>
      <w:lang w:eastAsia="en-US"/>
    </w:rPr>
  </w:style>
  <w:style w:type="paragraph" w:styleId="CoversheetIntro" w:customStyle="1">
    <w:name w:val="Coversheet Intro"/>
    <w:basedOn w:val="CoversheetTitle"/>
    <w:qFormat/>
    <w:rsid w:val="00BF2C98"/>
    <w:rPr>
      <w:smallCaps w:val="0"/>
      <w:sz w:val="22"/>
    </w:rPr>
  </w:style>
  <w:style w:type="paragraph" w:styleId="CoversheetStaticText" w:customStyle="1">
    <w:name w:val="Coversheet Static Text"/>
    <w:basedOn w:val="CoversheetIntro"/>
    <w:qFormat/>
    <w:rsid w:val="00BF2C98"/>
    <w:rPr>
      <w:b w:val="0"/>
    </w:rPr>
  </w:style>
  <w:style w:type="paragraph" w:styleId="CoversheetParty" w:customStyle="1">
    <w:name w:val="Coversheet Party"/>
    <w:basedOn w:val="CoversheetIntro"/>
    <w:qFormat/>
    <w:rsid w:val="00BF2C98"/>
  </w:style>
  <w:style w:type="paragraph" w:styleId="NoNumUntitledClause" w:customStyle="1">
    <w:name w:val="No Num Untitled Clause"/>
    <w:basedOn w:val="UntitledClause"/>
    <w:qFormat/>
    <w:rsid w:val="00BF2C98"/>
    <w:pPr>
      <w:numPr>
        <w:numId w:val="0"/>
      </w:numPr>
      <w:ind w:left="720"/>
    </w:pPr>
  </w:style>
  <w:style w:type="paragraph" w:styleId="BackgroundSubclause1" w:customStyle="1">
    <w:name w:val="Background Subclause1"/>
    <w:basedOn w:val="Background"/>
    <w:qFormat/>
    <w:rsid w:val="00BF2C98"/>
    <w:pPr>
      <w:numPr>
        <w:ilvl w:val="1"/>
      </w:numPr>
    </w:pPr>
  </w:style>
  <w:style w:type="paragraph" w:styleId="BackgroundSubclause2" w:customStyle="1">
    <w:name w:val="Background Subclause2"/>
    <w:basedOn w:val="Background"/>
    <w:qFormat/>
    <w:rsid w:val="00BF2C98"/>
    <w:pPr>
      <w:numPr>
        <w:ilvl w:val="3"/>
      </w:numPr>
    </w:pPr>
  </w:style>
  <w:style w:type="paragraph" w:styleId="HeadingLevel2CQA" w:customStyle="1">
    <w:name w:val="Heading Level 2 CQA"/>
    <w:basedOn w:val="HeadingLevel2"/>
    <w:qFormat/>
    <w:rsid w:val="00BF2C98"/>
  </w:style>
  <w:style w:type="paragraph" w:styleId="ClauseBullet1" w:customStyle="1">
    <w:name w:val="Clause Bullet 1"/>
    <w:basedOn w:val="ParaClause"/>
    <w:qFormat/>
    <w:rsid w:val="00BF2C98"/>
    <w:pPr>
      <w:numPr>
        <w:numId w:val="13"/>
      </w:numPr>
      <w:ind w:left="1077" w:hanging="357"/>
      <w:outlineLvl w:val="0"/>
    </w:pPr>
  </w:style>
  <w:style w:type="paragraph" w:styleId="ClauseBullet2" w:customStyle="1">
    <w:name w:val="Clause Bullet 2"/>
    <w:basedOn w:val="ParaClause"/>
    <w:qFormat/>
    <w:rsid w:val="00BF2C98"/>
    <w:pPr>
      <w:numPr>
        <w:numId w:val="14"/>
      </w:numPr>
      <w:ind w:left="1434" w:hanging="357"/>
      <w:outlineLvl w:val="1"/>
    </w:pPr>
  </w:style>
  <w:style w:type="paragraph" w:styleId="subclause1Bullet1" w:customStyle="1">
    <w:name w:val="subclause 1 Bullet 1"/>
    <w:basedOn w:val="Parasubclause1"/>
    <w:qFormat/>
    <w:rsid w:val="00BF2C98"/>
    <w:pPr>
      <w:numPr>
        <w:numId w:val="15"/>
      </w:numPr>
      <w:ind w:left="1077" w:hanging="357"/>
    </w:pPr>
  </w:style>
  <w:style w:type="paragraph" w:styleId="subclause2Bullet1" w:customStyle="1">
    <w:name w:val="subclause 2 Bullet 1"/>
    <w:basedOn w:val="Parasubclause2"/>
    <w:qFormat/>
    <w:rsid w:val="00BF2C98"/>
    <w:pPr>
      <w:numPr>
        <w:numId w:val="17"/>
      </w:numPr>
      <w:ind w:left="1434" w:hanging="357"/>
    </w:pPr>
  </w:style>
  <w:style w:type="paragraph" w:styleId="subclause3Bullet1" w:customStyle="1">
    <w:name w:val="subclause 3 Bullet 1"/>
    <w:basedOn w:val="Parasubclause3"/>
    <w:qFormat/>
    <w:rsid w:val="00BF2C98"/>
    <w:pPr>
      <w:numPr>
        <w:numId w:val="16"/>
      </w:numPr>
      <w:ind w:left="2273" w:hanging="357"/>
    </w:pPr>
  </w:style>
  <w:style w:type="paragraph" w:styleId="subclause1Bullet2" w:customStyle="1">
    <w:name w:val="subclause 1 Bullet 2"/>
    <w:basedOn w:val="Parasubclause1"/>
    <w:qFormat/>
    <w:rsid w:val="00BF2C98"/>
    <w:pPr>
      <w:numPr>
        <w:numId w:val="18"/>
      </w:numPr>
      <w:ind w:left="1434" w:hanging="357"/>
    </w:pPr>
  </w:style>
  <w:style w:type="paragraph" w:styleId="subclause2Bullet2" w:customStyle="1">
    <w:name w:val="subclause 2 Bullet 2"/>
    <w:basedOn w:val="Parasubclause2"/>
    <w:qFormat/>
    <w:rsid w:val="00BF2C98"/>
    <w:pPr>
      <w:numPr>
        <w:numId w:val="19"/>
      </w:numPr>
      <w:ind w:left="2273" w:hanging="357"/>
    </w:pPr>
  </w:style>
  <w:style w:type="paragraph" w:styleId="subclause3Bullet2" w:customStyle="1">
    <w:name w:val="subclause 3 Bullet 2"/>
    <w:basedOn w:val="Parasubclause3"/>
    <w:qFormat/>
    <w:rsid w:val="00BF2C98"/>
    <w:pPr>
      <w:numPr>
        <w:numId w:val="20"/>
      </w:numPr>
      <w:ind w:left="2982" w:hanging="357"/>
    </w:pPr>
  </w:style>
  <w:style w:type="paragraph" w:styleId="DefinedTermBullet" w:customStyle="1">
    <w:name w:val="Defined Term Bullet"/>
    <w:basedOn w:val="DefinedTermPara"/>
    <w:qFormat/>
    <w:rsid w:val="00BF2C98"/>
    <w:pPr>
      <w:numPr>
        <w:numId w:val="21"/>
      </w:numPr>
    </w:pPr>
  </w:style>
  <w:style w:type="paragraph" w:styleId="DefinedTermNumber" w:customStyle="1">
    <w:name w:val="Defined Term Number"/>
    <w:basedOn w:val="DefinedTermPara"/>
    <w:qFormat/>
    <w:rsid w:val="00BF2C98"/>
    <w:pPr>
      <w:numPr>
        <w:ilvl w:val="1"/>
      </w:numPr>
    </w:pPr>
  </w:style>
  <w:style w:type="paragraph" w:styleId="AdditionalTitle" w:customStyle="1">
    <w:name w:val="Additional Title"/>
    <w:basedOn w:val="Paragraph"/>
    <w:qFormat/>
    <w:rsid w:val="00BF2C98"/>
    <w:pPr>
      <w:jc w:val="left"/>
    </w:pPr>
    <w:rPr>
      <w:b/>
      <w:sz w:val="24"/>
    </w:rPr>
  </w:style>
  <w:style w:type="character" w:styleId="error" w:customStyle="1">
    <w:name w:val="error"/>
    <w:rsid w:val="00BF2C98"/>
    <w:rPr>
      <w:rFonts w:ascii="Arial" w:hAnsi="Arial" w:eastAsia="Arial" w:cs="Arial"/>
      <w:color w:val="000000"/>
    </w:rPr>
  </w:style>
  <w:style w:type="paragraph" w:styleId="NoNumUntitledsubclause1" w:customStyle="1">
    <w:name w:val="No Num Untitled subclause 1"/>
    <w:basedOn w:val="Untitledsubclause1"/>
    <w:qFormat/>
    <w:rsid w:val="00BF2C98"/>
    <w:pPr>
      <w:numPr>
        <w:ilvl w:val="0"/>
        <w:numId w:val="0"/>
      </w:numPr>
      <w:ind w:left="720"/>
    </w:pPr>
  </w:style>
  <w:style w:type="paragraph" w:styleId="BackgroundParaClause" w:customStyle="1">
    <w:name w:val="Background Para Clause"/>
    <w:basedOn w:val="Background"/>
    <w:qFormat/>
    <w:rsid w:val="00BF2C98"/>
    <w:pPr>
      <w:numPr>
        <w:numId w:val="0"/>
      </w:numPr>
    </w:pPr>
  </w:style>
  <w:style w:type="paragraph" w:styleId="BackgroundParaSubclause1" w:customStyle="1">
    <w:name w:val="Background Para Subclause1"/>
    <w:basedOn w:val="BackgroundSubclause1"/>
    <w:qFormat/>
    <w:rsid w:val="00BF2C98"/>
    <w:pPr>
      <w:numPr>
        <w:ilvl w:val="0"/>
        <w:numId w:val="0"/>
      </w:numPr>
      <w:ind w:left="994"/>
    </w:pPr>
    <w:rPr>
      <w:lang w:val="en-US"/>
    </w:rPr>
  </w:style>
  <w:style w:type="paragraph" w:styleId="BackgroundParaSubclause2" w:customStyle="1">
    <w:name w:val="Background Para Subclause2"/>
    <w:basedOn w:val="BackgroundSubclause2"/>
    <w:qFormat/>
    <w:rsid w:val="00BF2C98"/>
    <w:pPr>
      <w:numPr>
        <w:ilvl w:val="0"/>
        <w:numId w:val="0"/>
      </w:numPr>
      <w:ind w:left="1701"/>
    </w:pPr>
    <w:rPr>
      <w:lang w:val="en-US"/>
    </w:rPr>
  </w:style>
  <w:style w:type="paragraph" w:styleId="ClauseBulletPara" w:customStyle="1">
    <w:name w:val="Clause Bullet Para"/>
    <w:basedOn w:val="ClauseBullet1"/>
    <w:qFormat/>
    <w:rsid w:val="00BF2C98"/>
    <w:pPr>
      <w:numPr>
        <w:numId w:val="0"/>
      </w:numPr>
      <w:ind w:left="1080"/>
    </w:pPr>
    <w:rPr>
      <w:lang w:val="en-US"/>
    </w:rPr>
  </w:style>
  <w:style w:type="paragraph" w:styleId="ClauseBullet2Para" w:customStyle="1">
    <w:name w:val="Clause Bullet 2 Para"/>
    <w:basedOn w:val="ClauseBullet2"/>
    <w:qFormat/>
    <w:rsid w:val="00BF2C98"/>
    <w:pPr>
      <w:numPr>
        <w:numId w:val="0"/>
      </w:numPr>
      <w:ind w:left="1440"/>
    </w:pPr>
    <w:rPr>
      <w:lang w:val="en-US"/>
    </w:rPr>
  </w:style>
  <w:style w:type="paragraph" w:styleId="ACTJurisdictionCheckList" w:customStyle="1">
    <w:name w:val="ACTJurisdictionCheckList"/>
    <w:basedOn w:val="Normal"/>
    <w:rsid w:val="00BF2C98"/>
    <w:pPr>
      <w:spacing w:after="120" w:line="300" w:lineRule="atLeast"/>
    </w:pPr>
    <w:rPr>
      <w:rFonts w:eastAsia="Arial Unicode MS"/>
      <w:b/>
      <w:sz w:val="28"/>
    </w:rPr>
  </w:style>
  <w:style w:type="paragraph" w:styleId="JurisdictionDraftingnoteTitle" w:customStyle="1">
    <w:name w:val="Jurisdiction Draftingnote Title"/>
    <w:basedOn w:val="DraftingnoteTitle"/>
    <w:qFormat/>
    <w:rsid w:val="00BF2C98"/>
  </w:style>
  <w:style w:type="paragraph" w:styleId="ScheduleTitleClause" w:customStyle="1">
    <w:name w:val="Schedule Title Clause"/>
    <w:basedOn w:val="Normal"/>
    <w:rsid w:val="00BF2C98"/>
    <w:pPr>
      <w:keepNext/>
      <w:numPr>
        <w:ilvl w:val="2"/>
        <w:numId w:val="22"/>
      </w:numPr>
      <w:spacing w:before="240" w:after="240" w:line="300" w:lineRule="atLeast"/>
      <w:jc w:val="both"/>
      <w:outlineLvl w:val="0"/>
    </w:pPr>
    <w:rPr>
      <w:rFonts w:eastAsia="Arial Unicode MS"/>
      <w:b/>
      <w:kern w:val="28"/>
      <w:szCs w:val="20"/>
      <w:lang w:eastAsia="en-US"/>
    </w:rPr>
  </w:style>
  <w:style w:type="paragraph" w:styleId="ScheduleUntitledsubclause1" w:customStyle="1">
    <w:name w:val="Schedule Untitled subclause 1"/>
    <w:basedOn w:val="Normal"/>
    <w:rsid w:val="00BF2C98"/>
    <w:pPr>
      <w:numPr>
        <w:ilvl w:val="3"/>
        <w:numId w:val="22"/>
      </w:numPr>
      <w:spacing w:before="280" w:after="120" w:line="300" w:lineRule="atLeast"/>
      <w:jc w:val="both"/>
      <w:outlineLvl w:val="1"/>
    </w:pPr>
    <w:rPr>
      <w:rFonts w:eastAsia="Arial Unicode MS"/>
      <w:szCs w:val="20"/>
      <w:lang w:eastAsia="en-US"/>
    </w:rPr>
  </w:style>
  <w:style w:type="paragraph" w:styleId="ScheduleUntitledsubclause2" w:customStyle="1">
    <w:name w:val="Schedule Untitled subclause 2"/>
    <w:basedOn w:val="Normal"/>
    <w:rsid w:val="00BF2C98"/>
    <w:pPr>
      <w:numPr>
        <w:ilvl w:val="4"/>
        <w:numId w:val="22"/>
      </w:numPr>
      <w:spacing w:after="120" w:line="300" w:lineRule="atLeast"/>
      <w:jc w:val="both"/>
      <w:outlineLvl w:val="2"/>
    </w:pPr>
    <w:rPr>
      <w:rFonts w:eastAsia="Arial Unicode MS"/>
      <w:szCs w:val="20"/>
      <w:lang w:eastAsia="en-US"/>
    </w:rPr>
  </w:style>
  <w:style w:type="paragraph" w:styleId="ScheduleUntitledsubclause3" w:customStyle="1">
    <w:name w:val="Schedule Untitled subclause 3"/>
    <w:basedOn w:val="Normal"/>
    <w:rsid w:val="00BF2C98"/>
    <w:pPr>
      <w:numPr>
        <w:ilvl w:val="5"/>
        <w:numId w:val="22"/>
      </w:numPr>
      <w:tabs>
        <w:tab w:val="left" w:pos="2261"/>
      </w:tabs>
      <w:spacing w:after="120" w:line="300" w:lineRule="atLeast"/>
      <w:jc w:val="both"/>
      <w:outlineLvl w:val="3"/>
    </w:pPr>
    <w:rPr>
      <w:rFonts w:eastAsia="Arial Unicode MS"/>
      <w:szCs w:val="20"/>
      <w:lang w:eastAsia="en-US"/>
    </w:rPr>
  </w:style>
  <w:style w:type="paragraph" w:styleId="ScheduleUntitledsubclause4" w:customStyle="1">
    <w:name w:val="Schedule Untitled subclause 4"/>
    <w:basedOn w:val="Normal"/>
    <w:rsid w:val="00BF2C98"/>
    <w:pPr>
      <w:spacing w:after="120" w:line="300" w:lineRule="atLeast"/>
      <w:jc w:val="both"/>
      <w:outlineLvl w:val="4"/>
    </w:pPr>
    <w:rPr>
      <w:rFonts w:eastAsia="Arial Unicode MS"/>
      <w:szCs w:val="20"/>
      <w:lang w:eastAsia="en-US"/>
    </w:rPr>
  </w:style>
  <w:style w:type="paragraph" w:styleId="BulletListPattern1" w:customStyle="1">
    <w:name w:val="Bullet List Pattern 1"/>
    <w:basedOn w:val="BulletList1"/>
    <w:qFormat/>
    <w:rsid w:val="00BF2C98"/>
    <w:pPr>
      <w:shd w:val="clear" w:color="auto" w:fill="D9D9D9"/>
      <w:spacing w:after="120" w:line="240" w:lineRule="auto"/>
      <w:ind w:left="714" w:hanging="357"/>
    </w:pPr>
  </w:style>
  <w:style w:type="paragraph" w:styleId="BulletListPattern2" w:customStyle="1">
    <w:name w:val="Bullet List Pattern 2"/>
    <w:basedOn w:val="BulletList2"/>
    <w:qFormat/>
    <w:rsid w:val="00BF2C98"/>
    <w:pPr>
      <w:shd w:val="clear" w:color="auto" w:fill="D9D9D9"/>
      <w:ind w:left="1077"/>
    </w:pPr>
  </w:style>
  <w:style w:type="paragraph" w:styleId="ScheduleUntitledClause" w:customStyle="1">
    <w:name w:val="Schedule Untitled Clause"/>
    <w:basedOn w:val="ScheduleTitleClause"/>
    <w:qFormat/>
    <w:rsid w:val="00BF2C98"/>
    <w:pPr>
      <w:spacing w:before="120"/>
    </w:pPr>
    <w:rPr>
      <w:b w:val="0"/>
    </w:rPr>
  </w:style>
  <w:style w:type="paragraph" w:styleId="EmptyClausePara" w:customStyle="1">
    <w:name w:val="Empty Clause Para"/>
    <w:basedOn w:val="IgnoredSpacing"/>
    <w:qFormat/>
    <w:rsid w:val="00BF2C98"/>
  </w:style>
  <w:style w:type="paragraph" w:styleId="ListParagraph">
    <w:name w:val="List Paragraph"/>
    <w:basedOn w:val="Normal"/>
    <w:uiPriority w:val="34"/>
    <w:qFormat/>
    <w:rsid w:val="00BF2C98"/>
    <w:pPr>
      <w:ind w:left="720"/>
      <w:contextualSpacing/>
    </w:pPr>
  </w:style>
  <w:style w:type="paragraph" w:styleId="ScheduleTitlesubclause1" w:customStyle="1">
    <w:name w:val="Schedule Title subclause1"/>
    <w:basedOn w:val="ScheduleUntitledsubclause1"/>
    <w:qFormat/>
    <w:rsid w:val="00BF2C98"/>
    <w:pPr>
      <w:spacing w:before="120"/>
    </w:pPr>
    <w:rPr>
      <w:b/>
    </w:rPr>
  </w:style>
  <w:style w:type="paragraph" w:styleId="835FF0B0D5344FE4A8EE41F54AA7E17C16" w:customStyle="1">
    <w:name w:val="835FF0B0D5344FE4A8EE41F54AA7E17C16"/>
    <w:rsid w:val="0058264D"/>
    <w:pPr>
      <w:spacing w:after="120"/>
    </w:pPr>
    <w:rPr>
      <w:rFonts w:ascii="Arial" w:hAnsi="Arial"/>
      <w:color w:val="000000"/>
      <w:sz w:val="24"/>
      <w:szCs w:val="24"/>
      <w:lang w:val="en-US" w:eastAsia="en-US"/>
    </w:rPr>
  </w:style>
  <w:style w:type="character" w:styleId="UnresolvedMention">
    <w:name w:val="Unresolved Mention"/>
    <w:uiPriority w:val="99"/>
    <w:semiHidden/>
    <w:unhideWhenUsed/>
    <w:rsid w:val="003A38EB"/>
    <w:rPr>
      <w:rFonts w:ascii="Arial" w:hAnsi="Arial" w:eastAsia="Arial" w:cs="Arial"/>
      <w:color w:val="000000"/>
      <w:shd w:val="clear" w:color="auto" w:fill="E6E6E6"/>
    </w:rPr>
  </w:style>
  <w:style w:type="paragraph" w:styleId="SectorSpecificNoteTitle" w:customStyle="1">
    <w:name w:val="Sector Specific Note Title"/>
    <w:basedOn w:val="JurisdictionDraftingnoteTitle"/>
    <w:qFormat/>
    <w:rsid w:val="00BF2C98"/>
  </w:style>
  <w:style w:type="table" w:styleId="ShadedTable1" w:customStyle="1">
    <w:name w:val="Shaded Table1"/>
    <w:basedOn w:val="TableNormal"/>
    <w:uiPriority w:val="99"/>
    <w:rsid w:val="00BF2C98"/>
    <w:tblPr>
      <w:tblBorders>
        <w:top w:val="single" w:color="auto" w:sz="4" w:space="0"/>
        <w:left w:val="single" w:color="auto" w:sz="4" w:space="0"/>
        <w:bottom w:val="single" w:color="auto" w:sz="4" w:space="0"/>
        <w:right w:val="single" w:color="auto" w:sz="4" w:space="0"/>
        <w:insideH w:val="nil"/>
        <w:insideV w:val="nil"/>
      </w:tblBorders>
    </w:tblPr>
    <w:tcPr>
      <w:shd w:val="clear" w:color="auto" w:fill="EEECE1"/>
    </w:tcPr>
  </w:style>
  <w:style w:type="paragraph" w:styleId="IgnoredEmptysubclause" w:customStyle="1">
    <w:name w:val="Ignored Empty subclause"/>
    <w:basedOn w:val="Normal"/>
    <w:link w:val="IgnoredEmptysubclauseChar"/>
    <w:qFormat/>
    <w:rsid w:val="00BF2C98"/>
  </w:style>
  <w:style w:type="character" w:styleId="IgnoredEmptysubclauseChar" w:customStyle="1">
    <w:name w:val="Ignored Empty subclause Char"/>
    <w:link w:val="IgnoredEmptysubclause"/>
    <w:rsid w:val="00BF2C98"/>
    <w:rPr>
      <w:rFonts w:ascii="Arial" w:hAnsi="Arial" w:eastAsia="Arial" w:cs="Arial"/>
      <w:color w:val="000000"/>
    </w:rPr>
  </w:style>
  <w:style w:type="paragraph" w:styleId="6B1115FCC3DC4C6AB2CF846F0C50B663" w:customStyle="1">
    <w:name w:val="6B1115FCC3DC4C6AB2CF846F0C50B663"/>
    <w:rsid w:val="00370F2C"/>
    <w:pPr>
      <w:spacing w:after="200" w:line="276" w:lineRule="auto"/>
    </w:pPr>
    <w:rPr>
      <w:color w:val="000000"/>
      <w:sz w:val="22"/>
      <w:szCs w:val="22"/>
      <w:lang w:eastAsia="en-GB"/>
    </w:rPr>
  </w:style>
  <w:style w:type="numbering" w:styleId="ScheduleListStyle" w:customStyle="1">
    <w:name w:val="ScheduleListStyle"/>
    <w:pPr>
      <w:numPr>
        <w:numId w:val="26"/>
      </w:numPr>
    </w:pPr>
  </w:style>
  <w:style w:type="paragraph" w:styleId="TOC1">
    <w:name w:val="toc 1"/>
    <w:basedOn w:val="Normal"/>
    <w:next w:val="Normal"/>
    <w:autoRedefine/>
    <w:rsid w:val="00805BCE"/>
    <w:pPr>
      <w:spacing w:after="100" w:line="240" w:lineRule="auto"/>
    </w:pPr>
  </w:style>
  <w:style w:type="character" w:styleId="CommentReference">
    <w:name w:val="annotation reference"/>
    <w:uiPriority w:val="99"/>
    <w:semiHidden/>
    <w:unhideWhenUsed/>
    <w:rsid w:val="005A074C"/>
    <w:rPr>
      <w:rFonts w:ascii="Arial" w:hAnsi="Arial" w:eastAsia="Arial" w:cs="Arial"/>
      <w:color w:val="000000"/>
      <w:sz w:val="16"/>
      <w:szCs w:val="16"/>
    </w:rPr>
  </w:style>
  <w:style w:type="paragraph" w:styleId="CommentText">
    <w:name w:val="annotation text"/>
    <w:basedOn w:val="Normal"/>
    <w:link w:val="CommentTextChar"/>
    <w:uiPriority w:val="99"/>
    <w:unhideWhenUsed/>
    <w:rsid w:val="005A074C"/>
    <w:pPr>
      <w:spacing w:after="160" w:line="240" w:lineRule="auto"/>
    </w:pPr>
    <w:rPr>
      <w:rFonts w:ascii="Calibri" w:hAnsi="Calibri" w:eastAsia="Calibri" w:cs="Times New Roman"/>
      <w:kern w:val="2"/>
      <w:sz w:val="20"/>
      <w:szCs w:val="20"/>
      <w:lang w:eastAsia="en-US"/>
    </w:rPr>
  </w:style>
  <w:style w:type="character" w:styleId="CommentTextChar" w:customStyle="1">
    <w:name w:val="Comment Text Char"/>
    <w:link w:val="CommentText"/>
    <w:uiPriority w:val="99"/>
    <w:rsid w:val="005A074C"/>
    <w:rPr>
      <w:rFonts w:ascii="Arial" w:hAnsi="Arial" w:eastAsia="Calibri" w:cs="Arial"/>
      <w:color w:val="000000"/>
      <w:kern w:val="2"/>
      <w:lang w:eastAsia="en-US"/>
    </w:rPr>
  </w:style>
  <w:style w:type="paragraph" w:styleId="CommentSubject">
    <w:name w:val="annotation subject"/>
    <w:basedOn w:val="CommentText"/>
    <w:next w:val="CommentText"/>
    <w:link w:val="CommentSubjectChar"/>
    <w:uiPriority w:val="99"/>
    <w:semiHidden/>
    <w:unhideWhenUsed/>
    <w:rsid w:val="007F4816"/>
    <w:pPr>
      <w:spacing w:after="200" w:line="240" w:lineRule="atLeast"/>
    </w:pPr>
    <w:rPr>
      <w:rFonts w:ascii="Arial" w:hAnsi="Arial" w:eastAsia="Arial" w:cs="Arial"/>
      <w:b/>
      <w:bCs/>
      <w:kern w:val="0"/>
      <w:lang w:eastAsia="en-GB"/>
    </w:rPr>
  </w:style>
  <w:style w:type="character" w:styleId="CommentSubjectChar" w:customStyle="1">
    <w:name w:val="Comment Subject Char"/>
    <w:link w:val="CommentSubject"/>
    <w:uiPriority w:val="99"/>
    <w:semiHidden/>
    <w:rsid w:val="007F4816"/>
    <w:rPr>
      <w:rFonts w:ascii="Arial" w:hAnsi="Arial" w:eastAsia="Arial" w:cs="Arial"/>
      <w:b/>
      <w:bCs/>
      <w:color w:val="000000"/>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4138">
      <w:bodyDiv w:val="1"/>
      <w:marLeft w:val="0"/>
      <w:marRight w:val="0"/>
      <w:marTop w:val="0"/>
      <w:marBottom w:val="0"/>
      <w:divBdr>
        <w:top w:val="none" w:sz="0" w:space="0" w:color="auto"/>
        <w:left w:val="none" w:sz="0" w:space="0" w:color="auto"/>
        <w:bottom w:val="none" w:sz="0" w:space="0" w:color="auto"/>
        <w:right w:val="none" w:sz="0" w:space="0" w:color="auto"/>
      </w:divBdr>
    </w:div>
    <w:div w:id="1224370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n-document xmlns:xsd="http://www.w3.org/2001/XMLSchema" xmlns:xsi="http://www.w3.org/2001/XMLSchema-instance" guid="0" synced="true" validated="true">
  <n-docbody>
    <standard.doc precedenttype="licence">
      <prelim>
        <product.name>product.name0</product.name>
        <title>Licence for alterations (major works)</title>
        <author>
          <link href="http://uk.practicallaw.com/about/our-team/uk-property" style="ACTLinkURL">
            <ital>Practical Law Property</ital>
          </link>
        </author>
        <resource.type>Standard documents</resource.type>
        <juris>juris0</juris>
        <juris>juris1</juris>
      </prelim>
      <abstract>
        <para>
          <paratext>
            A licence from the landlord to the tenant giving consent to carry out works or alterations at the property. This standard document is intended for use with reasonably substantial works, which may require planning permission and be subject to the Construction (Design and Management) Regulations 2015 (
            <ital>SI 2015/51</ital>
            ).
          </paratext>
        </para>
        <para>
          <paratext>
            See 
            <link href="1-200-9461" style="ACTLinkPLCtoPLC">
              <ital>Standard clauses and drafting notes</ital>
            </link>
             for clauses that can be used to adapt this document.
          </paratext>
        </para>
      </abstract>
      <toc.identifier hasToc="true"/>
      <body>
        <drafting.note id="a264964" jurisdiction="">
          <head align="left" preservecase="true">
            <headtext>About this document</headtext>
          </head>
          <division id="a000006" level="1">
            <para>
              <paratext>
                This standard document is intended for use where reasonably substantial works are to be carried out, which may require planning permission and will be subject to the 
                <link href="3-598-0745" style="ACTLinkPLCtoPLC">
                  <ital>Construction (Design and Management) Regulations 2015 (SI 2015/51)</ital>
                </link>
                 (CDM 2015).
              </paratext>
            </para>
            <division id="a870911" level="2">
              <head align="left" preservecase="true">
                <headtext>Drafting assumptions</headtext>
              </head>
              <para>
                <paratext>
                  This standard document can be used whether or not the lease is a new lease for the purposes of the 
                  <link href="7-506-6087" style="ACTLinkPLCtoPLC">
                    <ital>Landlord and Tenant (Covenants) Act 1995</ital>
                  </link>
                   (LTCA 1995). It is drafted from the point of view of the landlord and assumes that:
                </paratext>
              </para>
              <list type="bulleted">
                <list.item>
                  <para>
                    <paratext>The landlord and the tenant are companies incorporated and registered in England and Wales. The tenant's guarantor (if any) is also a company incorporated and registered in England and Wales or is made up of individuals resident there.</paratext>
                  </para>
                </list.item>
                <list.item>
                  <para>
                    <paratext>The lease is a headlease.</paratext>
                  </para>
                </list.item>
                <list.item>
                  <para>
                    <paratext>
                      The lease does not contain an absolute prohibition on alterations (see 
                      <link href="w-025-3683" style="ACTLinkPLCtoPLC">
                        <ital>Legal update, Consenting to tenant's alterations despite absolute prohibition puts landlord in breach of covenant to enforce obligations (Supreme Court)</ital>
                      </link>
                      ).
                    </paratext>
                  </para>
                </list.item>
                <list.item>
                  <para>
                    <paratext>The works may require planning permission and will be subject to the CDM 2015.</paratext>
                  </para>
                </list.item>
                <list.item>
                  <para>
                    <paratext>The works have not yet been started.</paratext>
                  </para>
                </list.item>
              </list>
              <para>
                <paratext>Some of the clauses (or some of the detail in them) may not be needed if the relevant matters are covered adequately by the lease.</paratext>
              </para>
              <para>
                <paratext>Any plans or specifications for the works should either be bound in with the licence or, if they are bulky, bound up as a separate bundle which is referred to in the licence, authenticated with the signatures of the relevant parties.</paratext>
              </para>
              <para>
                <paratext>If the works are substantial, the landlord may require that the tenant provides security for carrying them out (and/or removing them at the end of the term) and/or collateral warranties from the tenant's professional team. This standard document does not include any security provisions or provisions requiring collateral warranties.</paratext>
              </para>
            </division>
            <division id="a675412" level="2">
              <head align="left" preservecase="true">
                <headtext>The licence as a deed of variation</headtext>
              </head>
              <para>
                <paratext>A simple licence for alterations or to carry out works, which is made in accordance with the terms of the lease, will not usually contain any variations to the lease. However, licences often contain additional provisions beyond a consent.</paratext>
              </para>
              <para>
                <paratext>
                  Some landlords' licences will include provisions that vary the lease. Variations contained in a licence will often be self-evident. In some cases, however, there may be variations that are not immediately obvious. For example, where the landlord agrees that, in contravention of the strict terms of the lease, the tenant may do something not permitted by the terms of the lease. A common scenario is where the tenant wishes to share occupation of the demised premises with other companies in the same group. This has been held to constitute a variation, even though the concession was made only for one particular named tenant (
                  <link href="D-008-7740" style="ACTLinkURL">
                    <ital>Metropolitan Properties Co (Regis) v Bartholomew (1996) 72 P. &amp; C.R. 380</ital>
                  </link>
                  ).
                </paratext>
              </para>
              <para>
                <paratext>
                  It may also be possible to vary the lease by conduct. For example, there might be a variation if the lease states that the tenant is to insure the building but in practice the landlord insures and the tenant pays the premium to the landlord. A deed is not needed to vary a deed (most leases are created by deed) but using a deed to record variations is recommended. It creates certainty and avoids disputes and evidential problems. See also 
                  <internal.reference refid="a660213">Drafting note, Variations</internal.reference>
                  .
                </paratext>
              </para>
              <para>
                <paratext>
                  Sometimes deeds of variation of a lease may need to be noted on the registered title(s) (see 
                  <link href="2-201-1675#a302739" style="ACTLinkPLCtoPLC">
                    <ital>Standard document, Deed of variation: Drafting note, Registration</ital>
                  </link>
                  ). In practice, however, unless there is a clear variation to the lease, which is intended to apply throughout the life of the lease, it is rare for licences to be presented to the Land Registry. In some licences, there will be no variations at all. In others, there may be a "strict" variation, but it goes unrecognised, or the parties consider that noting the variation is not worthwhile. This may be because the varied provision is of limited application, or because the change is minor.
                </paratext>
              </para>
              <para>
                <paratext>
                  If the licence needs to be registered, it should be executed in duplicate and the parties may wish to consider adding some wording dealing with registration, to the licence. This will have to be drafted depending on the circumstances, including whether or not the lease is registered (see 
                  <link href="2-201-1675#a971522" style="ACTLinkPLCtoPLC">
                    <ital>Standard document, Deed of variation: 5. Registration of this deed</ital>
                  </link>
                  ).
                </paratext>
              </para>
              <para>
                <paratext>
                  However, remember that variations to the lease may have an effect on the liability of guarantors of the current tenant and also on former tenants and their guarantors, no matter how minor the variation. For more information, see 
                  <internal.reference refid="a671977">Drafting note, Tenant's Guarantor (optional clause)</internal.reference>
                  .
                </paratext>
              </para>
            </division>
            <division id="a822470" level="2">
              <head align="left" preservecase="true">
                <headtext>Stamp Duty Land Tax and Land Transaction Tax</headtext>
              </head>
              <para>
                <paratext>
                  The licence for alterations may constitute a deed of variation (see 
                  <internal.reference refid="a675412">Drafting note, The licence as a deed of variation</internal.reference>
                  ). As such, the licence 
                  <bold>may</bold>
                   be liable for SDLT or LTT, although this is unlikely to be the case unless there is a variation of the rent.
                </paratext>
              </para>
              <para>
                <paratext>
                  For more information on the SDLT and LTT implications of deeds of variation, see 
                  <link href="2-201-1675#a526001" style="ACTLinkPLCtoPLC">
                    <ital>Standard document, Deed of variation: Drafting note, SDLT and LTT</ital>
                  </link>
                  .
                </paratext>
              </para>
            </division>
            <division id="a336381" level="2">
              <head align="left" preservecase="true">
                <headtext>Energy performance certificates</headtext>
              </head>
              <para>
                <paratext>
                  For general information on energy performance certificates (EPCs), see 
                  <link href="3-259-4960" style="ACTLinkPLCtoPLC">
                    <ital>Practice note, Energy performance certificates (EPCs)</ital>
                  </link>
                   and 
                  <link href="1-383-6068#a613189" style="ACTLinkPLCtoPLC">
                    <ital>Practice note, Energy performance certificates (EPCs): drafting implications for commercial property: Licence to carry out works</ital>
                  </link>
                  .
                </paratext>
              </para>
            </division>
            <division id="a393991" level="2">
              <head align="left" preservecase="true">
                <headtext>Control of Asbestos</headtext>
              </head>
              <para>
                <paratext>
                  <link href="5-518-8481" style="ACTLinkPLCtoPLC">
                    <ital>Regulation 4</ital>
                  </link>
                   of the 
                  <link href="6-518-8466" style="ACTLinkPLCtoPLC">
                    <ital>Control of Asbestos Regulations 2012 (SI 2012/632)</ital>
                  </link>
                   (CAR 2012) came into force on 6 April 2012, superseding previous legislation. CAR 2012 impose a duty to manage asbestos risk in "non-domestic premises".
                </paratext>
              </para>
              <para>
                <paratext>A landlord will want to ensure that no materials used in the works contain asbestos, and that no existing asbestos is disturbed by the carrying out of the works.</paratext>
              </para>
              <para>
                <paratext>
                  For details of these obligations, see 
                  <link href="7-107-4906" style="ACTLinkPLCtoPLC">
                    <ital>Practice note, Control of Asbestos Regulations 2012</ital>
                  </link>
                  .
                </paratext>
              </para>
            </division>
            <division id="a788108" level="2">
              <head align="left" preservecase="true">
                <headtext>Fire safety</headtext>
              </head>
              <para>
                <paratext>
                  The 
                  <link href="9-508-5773" style="ACTLinkPLCtoPLC">
                    <ital>Regulatory Reform (Fire Safety) Order 2005 (SI 2005/1541)</ital>
                  </link>
                   applies to most non-domestic properties. It imposes a duty to take such general fire precautions as may reasonably be required to ensure that "relevant persons" are safe in the event of a fire, together with related fire safety duties. A relevant person is anyone:
                </paratext>
              </para>
              <list type="bulleted">
                <list.item>
                  <para>
                    <paratext>Lawfully on the property.</paratext>
                  </para>
                </list.item>
                <list.item>
                  <para>
                    <paratext>In the immediate vicinity of the property who is at risk from a fire on the property.</paratext>
                  </para>
                </list.item>
              </list>
              <para>
                <paratext>In order to determine the general fire precautions that are required for a property, a risk assessment must be carried out. The risk assessment must be reviewed regularly to ensure that it is up to date. In particular, the need to review the risk assessment will be triggered if there is a significant change to any of the following:</paratext>
              </para>
              <list type="bulleted">
                <list.item>
                  <para>
                    <paratext>The property.</paratext>
                  </para>
                </list.item>
                <list.item>
                  <para>
                    <paratext>Any special, technical and organisational measures. (These measures include equipment, materials and technical systems used at the property.)</paratext>
                  </para>
                </list.item>
                <list.item>
                  <para>
                    <paratext>Organisation of work carried out at the property.</paratext>
                  </para>
                </list.item>
              </list>
              <para>
                <paratext>
                  For more information, see 
                  <link href="4-202-0117#a147920" style="ACTLinkPLCtoPLC">
                    <ital>Practice note, Regulatory Reform (Fire Safety) Order 2005: Carrying out alterations to premises</ital>
                  </link>
                  .
                </paratext>
              </para>
            </division>
            <division id="a914684" level="2">
              <head align="left" preservecase="true">
                <headtext>Landlord and Tenant Act 1927</headtext>
              </head>
              <para>
                <paratext>
                  In some circumstances the 
                  <link href="4-508-2526" style="ACTLinkPLCtoPLC">
                    <ital>Landlord and Tenant Act 1927</ital>
                  </link>
                   allows a tenant to claim compensation at the end of the term, and to carry out works without the landlord's consent. The availability of these rights under the LTA 1927 will sometimes assist the tenant's negotiating position. In order to claim compensation the tenant must follow the statutory procedure (see 
                  <link href="9-107-3901" style="ACTLinkPLCtoPLC">
                    <ital>Practice note, Alterations and improvements by tenants - the Landlord and Tenant Act 1927</ital>
                  </link>
                  ).
                </paratext>
              </para>
            </division>
          </division>
        </drafting.note>
        <cover.sheet>
          <head align="left" preservecase="true">
            <headtext>Licence for alterations</headtext>
          </head>
          <subject.intro>relating to</subject.intro>
          <subject.text>[DESCRIPTION OF PROPERTY]</subject.text>
          <party.name>[Party 1]</party.name>
          <AdditionalPartyType>
            <static.and>and</static.and>
            <party.name>[Party 2]</party.name>
          </AdditionalPartyType>
          <AdditionalPartyType>
            <static.and>and</static.and>
            <party.name>[Party 3]</party.name>
          </AdditionalPartyType>
        </cover.sheet>
        <intro default="true">
          <para>
            <paratext>This licence is dated [DATE]</paratext>
          </para>
          <para>
            <paratext>
              <bold>HM Land Registry</bold>
            </paratext>
          </para>
          <para>
            <paratext>
              <bold>Landlord's title number:</bold>
            </paratext>
          </para>
          <para>
            <paratext>
              <bold>Administrative area:</bold>
            </paratext>
          </para>
          <para>
            <paratext>
              <bold>Tenant's title number:</bold>
            </paratext>
          </para>
          <para>
            <paratext>
              <bold>Administrative area:</bold>
            </paratext>
          </para>
          <intro.date/>
        </intro>
        <parties>
          <head align="left" preservecase="true">
            <headtext>PARTIES</headtext>
          </head>
          <drafting.note id="a490853" jurisdiction="">
            <head align="left" preservecase="true">
              <headtext>Tenant's Guarantor (optional)</headtext>
            </head>
            <division id="a000007" level="1">
              <para>
                <paratext>
                  For more information on issues relating to the Tenant's Guarantor, see 
                  <internal.reference refid="a923812">clause 17</internal.reference>
                   and 
                  <link href="5-386-3489" style="ACTLinkPLCtoPLC">
                    <ital>Practice note, Leases: Guarantee and indemnity</ital>
                  </link>
                  .
                </paratext>
              </para>
            </division>
          </drafting.note>
          <party executionmethod="deed" id="a149737" status="company">
            <identifier>(1)</identifier>
            <defn.item>
              <defn>
                <para>
                  <paratext>[FULL COMPANY NAME] incorporated and registered in England and Wales with company number [NUMBER] whose registered office is at [REGISTERED OFFICE ADDRESS]</paratext>
                </para>
              </defn>
              <defn.term>Landlord</defn.term>
            </defn.item>
          </party>
          <party executionmethod="deed" id="a195635" status="company">
            <identifier>(2)</identifier>
            <defn.item>
              <defn>
                <para>
                  <paratext>[FULL COMPANY NAME] incorporated and registered in England and Wales with company number [NUMBER] whose registered office is at [REGISTERED OFFICE ADDRESS]</paratext>
                </para>
              </defn>
              <defn.term>Tenant</defn.term>
            </defn.item>
          </party>
          <party condition="optional" executionmethod="deed" id="a297263" status="guarantor">
            <identifier>(3)</identifier>
            <defn.item>
              <defn>
                <para>
                  <paratext>[[FULL COMPANY NAME] incorporated and registered in England and Wales with company number [NUMBER] whose registered office is at [REGISTERED OFFICE ADDRESS] OR [INDIVIDUAL NAME] of [INDIVIDUAL ADDRESS] and [INDIVIDUAL NAME] of [INDIVIDUAL ADDRESS]]</paratext>
                </para>
              </defn>
              <defn.term>Tenant's Guarantor</defn.term>
            </defn.item>
          </party>
        </parties>
        <recitals>
          <head align="left" preservecase="true">
            <headtext>BACKGROUND</headtext>
          </head>
          <clause id="a759230">
            <identifier>(A)</identifier>
            <para>
              <paratext>This licence is supplemental and collateral to the Lease.</paratext>
            </para>
            <drafting.note id="a237839" jurisdiction="">
              <head align="left" preservecase="true">
                <headtext>Licence is "supplemental" and "collateral" to the lease</headtext>
              </head>
              <division id="a000008" level="1">
                <para>
                  <paratext>
                    A document expressed to be supplemental to a previous one has effect as if it contained a full recital of the previous document (
                    <link href="4-513-4356" style="ACTLinkPLCtoPLC">
                      <ital>section 58</ital>
                    </link>
                    <ital>, Law of Property Act 1925</ital>
                    ). If the operative part of a document is ambiguous then the recitals may be used for interpretation. So, for example, if there were ambiguity in a licence expressed to be supplemental to a lease, the definitions and interpretation provisions of the lease could be used for clarification. It also means that the parties are deemed to have had sight of the document to which the licence is expressed to be supplemental.
                  </paratext>
                </para>
                <para>
                  <paratext>
                    In relation to new tenancies, a covenant contained in a "collateral agreement" is a covenant of the tenancy for the purposes of the Landlord and Tenant (Covenants) Act 1995 (
                    <link href="4-508-2710" style="ACTLinkPLCtoPLC">
                      <ital>section 28</ital>
                    </link>
                    <ital>, LTCA 1995</ital>
                    ). So, for example, the burden of a tenant covenant in a collateral agreement will pass to an assignee on assignment (unless the covenant is expressed to be personal). An agreement can be collateral whether entered into before or after the tenancy is granted.
                  </paratext>
                </para>
                <para>
                  <paratext>Section 28 does not, however, state whether a mere statement in an agreement that it is collateral, is sufficient for it to be collateral for the purposes of the LTCA 1995.</paratext>
                </para>
              </division>
            </drafting.note>
          </clause>
          <clause id="a573602">
            <identifier>(B)</identifier>
            <para>
              <paratext>The Landlord is entitled to the immediate reversion to the Lease.</paratext>
            </para>
          </clause>
          <clause id="a396065">
            <identifier>(C)</identifier>
            <para>
              <paratext>The residue of the Term is vested in the Tenant.</paratext>
            </para>
          </clause>
          <clause id="a663098">
            <identifier>(D)</identifier>
            <para>
              <paratext>The Tenant intends to carry out the Works and, under the terms of the Lease, requires the consent of the Landlord to do so.</paratext>
            </para>
            <drafting.note id="a186914" jurisdiction="">
              <head align="left" preservecase="true">
                <headtext>The requirement for consent</headtext>
              </head>
              <division id="a000009" level="1">
                <para>
                  <paratext>There is no statement in the standard document such as "... the landlord has agreed to give consent ...". (although there is a statement as to the tenant's intention). Leaving out any indication that the landlord has agreed to consent is important.</paratext>
                </para>
                <para>
                  <paratext>
                    Unless it is clear from the lease that the landlord's approval or consent means only its consent given in a formal licence, and there has been no variation or waiver of this, a landlord may be held to have already given consent if a statement that it has agreed to give consent is included in the draft that is sent out (
                    <link href="D-008-7654" style="ACTLinkURL">
                      <ital>Assurance Prudential Co v Mount Eden Land (1997) 74 P. &amp; C.R. 377</ital>
                    </link>
                    , 
                    <ital>Next plc v National Farmers' Union [1997] EGCS 181</ital>
                     and 
                    <link href="D-000-2787" style="ACTLinkURL">
                      <ital>Aubergine Enterprises v Lakewood International [2002] EWCA Civ 177</ital>
                    </link>
                    ). For more information on the 
                    <ital>Aubergine Enterprises</ital>
                     case, see 
                    <link href="9-101-6798" style="ACTLinkPLCtoPLC">
                      <ital>Legal update, Landlord's licence to assign and Standard Condition 8.3.4 (Court of Appeal)</ital>
                    </link>
                    .
                  </paratext>
                </para>
                <para>
                  <paratext>In practice any covering letter sent with the draft licence should state that the landlord's consent has not been given and is not being given by virtue of the draft being sent out.</paratext>
                </para>
              </division>
            </drafting.note>
          </clause>
          <clause condition="optional" id="a861998">
            <identifier>(E)</identifier>
            <para>
              <paratext>In the Guarantee Document the Tenant’s Guarantor entered into guarantee and other covenants in respect of the tenant covenants of the Lease.</paratext>
            </para>
            <drafting.note id="a359979" jurisdiction="">
              <head align="left" preservecase="true">
                <headtext>Guarantee Document (optional)</headtext>
              </head>
              <division id="a000010" level="1">
                <para>
                  <paratext>If the guarantor is party to the lease (and therefore itself contains guarantee covenants) the recital and defined term will not be needed.</paratext>
                </para>
              </division>
            </drafting.note>
          </clause>
        </recitals>
        <operative xrefname="clause">
          <head align="left" preservecase="true">
            <headtext>Agreed terms</headtext>
          </head>
          <clause id="a530877">
            <identifier>1.</identifier>
            <head align="left" preservecase="true">
              <headtext>Interpretation</headtext>
            </head>
            <para>
              <paratext>The following definitions and rules of interpretation apply in this licence.</paratext>
            </para>
            <subclause1 id="a524241">
              <identifier>1.1</identifier>
              <para>
                <paratext>Definitions:</paratext>
              </para>
              <defn.item id="a127700">
                <defn.term>CDM Regulations</defn.term>
                <defn>
                  <para>
                    <paratext>
                      the Construction (Design and Management) Regulations 2015 (
                      <ital>SI 2015/51</ital>
                      ).
                    </paratext>
                  </para>
                </defn>
              </defn.item>
              <defn.item condition="optional" id="a131598">
                <defn.term>Energy Performance Certificate</defn.term>
                <defn>
                  <para>
                    <paratext>
                      a certificate as defined in regulation 2(1) of the Energy Performance of Buildings (England and Wales) Regulations 2012 (
                      <ital>SI 2012/3118</ital>
                      ).
                    </paratext>
                  </para>
                </defn>
              </defn.item>
              <defn.item condition="optional" id="a748928">
                <defn.term>Guarantee Document</defn.term>
                <defn>
                  <para>
                    <paratext>a [DESCRIPTION OF RELEVANT DOCUMENT] dated [DATE] and made between [PARTIES].</paratext>
                  </para>
                </defn>
              </defn.item>
              <defn.item id="a462151">
                <defn.term>Lease</defn.term>
                <defn>
                  <para>
                    <paratext>a lease of [ADDRESS/DESCRIPTION OF THE PROPERTY] dated [DATE] and made between [PARTIES] and all documents supplemental or collateral to that lease.</paratext>
                  </para>
                </defn>
              </defn.item>
              <defn.item id="a135506">
                <defn.term>Property</defn.term>
                <defn>
                  <para>
                    <paratext>[ADDRESS/DESCRIPTION OF THE PROPERTY] as [more particularly described in and] demised by the Lease.</paratext>
                  </para>
                </defn>
              </defn.item>
              <defn.item condition="optional" id="a600061">
                <defn.term>Recommendation Report</defn.term>
                <defn>
                  <para>
                    <paratext>
                      a report as defined in regulation 4 of the Energy Performance of Buildings (England and Wales) Regulations 2012 (
                      <ital>SI 2012/3118</ital>
                      ).
                    </paratext>
                  </para>
                </defn>
              </defn.item>
              <defn.item condition="optional" id="a873858">
                <defn.term>Tenant's Guarantor</defn.term>
                <defn>
                  <para>
                    <paratext>
                      [[NAME], incorporated in England and Wales with company number [NUMBER] whose registered office is at [REGISTERED OFFICE ADDRESS]
                      <bold> OR</bold>
                       [NAME] of [ADDRESS] and [NAME] of [ADDRESS]].
                    </paratext>
                  </para>
                </defn>
                <drafting.note id="a631856" jurisdiction="">
                  <head align="left" preservecase="true">
                    <headtext>Tenant's Guarantor and Guarantee Document (optional definition)</headtext>
                  </head>
                  <division id="a000011" level="1">
                    <para>
                      <paratext>The tenant's guarantor is a guarantor of the tenant whose liability is intended to continue after the licence has been entered into. That person may be a party to the licence (in which case 'Tenant's Guarantor' as a defined term is not needed). The guarantee document is the document which sets out the guarantee by the tenant's guarantor. In many cases, this will be the lease itself.</paratext>
                    </para>
                    <para>
                      <paratext>
                        For more information, see 
                        <internal.reference refid="a671977">Drafting note, Tenant's Guarantor (optional clause)</internal.reference>
                        .
                      </paratext>
                    </para>
                  </division>
                </drafting.note>
              </defn.item>
              <defn.item id="a377202">
                <defn.term>Term</defn.term>
                <defn>
                  <para>
                    <paratext>the term of years granted by the Lease [and any agreed or statutory continuation of the Lease].</paratext>
                  </para>
                </defn>
              </defn.item>
              <defn.item id="a304475">
                <defn.term>Works</defn.term>
                <defn>
                  <para>
                    <paratext>
                      the works to be carried out at the Property which are referred to in the 
                      <internal.reference refid="a252343">Schedule 1</internal.reference>
                       together with making good any damage to the Property caused by carrying out such works.
                    </paratext>
                  </para>
                </defn>
              </defn.item>
            </subclause1>
            <subclause1 id="a193120">
              <identifier>1.2</identifier>
              <para>
                <paratext>
                  References to the 
                  <defn.term>Landlord</defn.term>
                   include a reference to the person entitled for the time being to the immediate reversion to the Lease.  References to the 
                  <defn.term>Tenant</defn.term>
                   include a reference to its successors in title and assigns.
                </paratext>
              </para>
            </subclause1>
            <subclause1 id="a271934">
              <identifier>1.3</identifier>
              <para>
                <paratext>
                  References to the 
                  <defn.term>end of the Term</defn.term>
                   are to the end of the Term however it ends.
                </paratext>
              </para>
            </subclause1>
            <subclause1 id="a553471">
              <identifier>1.4</identifier>
              <para>
                <paratext>
                  The expression 
                  <defn.term>tenant covenants</defn.term>
                   has the meaning given to it by the Landlord and Tenant (Covenants) Act 1995.
                </paratext>
              </para>
              <drafting.note id="a328734" jurisdiction="">
                <head align="left" preservecase="true">
                  <headtext>Tenant covenants</headtext>
                </head>
                <division id="a000012" level="1">
                  <para>
                    <paratext>Even where the lease involved is an old lease, the meaning given to the phrase 'tenant covenants' by the LTCA 1995 is used as shorthand (that Act does not restrict the meaning of the phrase to new tenancies).</paratext>
                  </para>
                  <para>
                    <paratext>
                      A personal covenant is not a tenant covenant (
                      <link href="D-000-2800" style="ACTLinkURL">
                        <ital>BHP Petroleum Great Britain Ltd v Chesterfield Properties Ltd [2001] EWCA Civ 1797</ital>
                      </link>
                      ). See 
                      <link href="7-101-6148" style="ACTLinkPLCtoPLC">
                        <ital>Legal update, Personal covenants and the Landlord and Tenant (Covenants) Act 1995 (Court of Appeal)</ital>
                      </link>
                      .
                    </paratext>
                  </para>
                </division>
              </drafting.note>
            </subclause1>
            <subclause1 id="a450065">
              <identifier>1.5</identifier>
              <para>
                <paratext>Clause, Schedule and paragraph headings shall not affect the interpretation of this licence.</paratext>
              </para>
            </subclause1>
            <subclause1 id="a1042851">
              <identifier>1.6</identifier>
              <para>
                <paratext>
                  A 
                  <defn.term>person</defn.term>
                   includes a natural person, corporate or unincorporated body (whether or not having separate legal personality).
                </paratext>
              </para>
            </subclause1>
            <subclause1 id="a500377">
              <identifier>1.7</identifier>
              <para>
                <paratext>The Schedules form part of this licence and shall have effect as if set out in full in the body of this licence. Any reference to this licence includes the Schedules.</paratext>
              </para>
            </subclause1>
            <subclause1 id="a314750">
              <identifier>1.8</identifier>
              <para>
                <paratext>Unless the context otherwise requires, words in the singular shall include the plural and in the plural shall include the singular.</paratext>
              </para>
            </subclause1>
            <subclause1 id="a137213">
              <identifier>1.9</identifier>
              <para>
                <paratext>Unless the context otherwise requires, a reference to one gender shall include a reference to the other genders.</paratext>
              </para>
            </subclause1>
            <subclause1 id="a715830">
              <identifier>1.10</identifier>
              <para>
                <paratext>Unless otherwise specified, a reference to legislation or a legislative provision is a reference to it as amended, extended or re-enacted from time to time.</paratext>
              </para>
            </subclause1>
            <subclause1 id="a914730">
              <identifier>1.11</identifier>
              <para>
                <paratext>A reference to legislation or a legislative provision shall include all subordinate legislation made from time to time under that legislation or legislative provision.</paratext>
              </para>
            </subclause1>
            <subclause1 id="a645926">
              <identifier>1.12</identifier>
              <para>
                <paratext>
                  A reference to 
                  <defn.term>writing</defn.term>
                   or 
                  <defn.term>written</defn.term>
                   includes fax but not e-mail.
                </paratext>
              </para>
            </subclause1>
            <subclause1 id="a452339">
              <identifier>1.13</identifier>
              <para>
                <paratext>A reference to this licence or to any other agreement or document referred to in this licence is a reference to this licence or such other agreement or document as varied or novated (in each case, other than in breach of the provisions of this licence) from time to time.</paratext>
              </para>
            </subclause1>
            <subclause1 id="a268985">
              <identifier>1.14</identifier>
              <para>
                <paratext>Unless the context otherwise requires, references to clauses and Schedules are to the clauses and Schedules of this licence and references to paragraphs are to paragraphs of the relevant Schedule.</paratext>
              </para>
            </subclause1>
            <subclause1 id="a320511">
              <identifier>1.15</identifier>
              <para>
                <paratext>
                  Any words following the terms 
                  <defn.term>including</defn.term>
                  , 
                  <defn.term>include</defn.term>
                  , 
                  <defn.term>in particular</defn.term>
                  , 
                  <defn.term>for example</defn.term>
                   or any similar expression shall be construed as illustrative and shall not limit the sense of the words, description, definition, phrase or term preceding those terms.
                </paratext>
              </para>
            </subclause1>
            <subclause1 id="a569312">
              <identifier>1.16</identifier>
              <para>
                <paratext>Any obligation on a party not to do something includes an obligation not to allow that thing to be done.</paratext>
              </para>
            </subclause1>
          </clause>
          <clause id="a107669">
            <identifier>2.</identifier>
            <head align="left" preservecase="true">
              <headtext>Consent to carry out the Works</headtext>
            </head>
            <drafting.note id="a627811" jurisdiction="">
              <head align="left" preservecase="true">
                <headtext>Consent</headtext>
              </head>
              <division id="a000013" level="1">
                <para>
                  <paratext>In addition to a requirement for consent to carry out works, some leases also require the consent of the landlord for the tenant to apply for planning permission. Some will also go on to say that the terms of any planning permission and any conditions to it must be approved by the landlord. The consent to carry out the works clause gives consent to carry out the works and to apply for planning permission.</paratext>
                </para>
                <para>
                  <paratext>For estate management reasons, a time limit for starting the works is imposed. Six months is suggested, but a longer or shorter period can be stipulated if the nature of the works or the time needed to obtain other consents requires.</paratext>
                </para>
                <para>
                  <paratext>The limit is structured so that the consent is automatically void after that date (rather than allowing the landlord to revoke the consent). The onus is then on the tenant to seek an extension of the consent if needed.</paratext>
                </para>
                <para>
                  <paratext>
                    There is no obligation on the part of the tenant to carry out the works. This can be important in the context of a rent review (see 
                    <internal.reference refid="a843236">Drafting note, Rent review</internal.reference>
                    ). (Where the licence is made at the time of the grant of a lease, an obligation on the tenant to carry out works may affect the landlord's corporation tax liability (
                    <link href="4-507-2400" style="ACTLinkPLCtoPLC">
                      <ital>section 218</ital>
                    </link>
                    <ital>, Corporation Tax Act 2009</ital>
                    ).)
                  </paratext>
                </para>
                <para>
                  <paratext>
                    The standard document provides only for the consent of the landlord. If the consent of a third party, for example, a superior landlord or mortgagee or, occasionally, the owner of neighbouring property, is needed, it is preferable for that third party to be made a party to the licence. If that is not possible, then it is preferable for there to be a covenant by the tenant to obtain that third party's consent, rather than making the landlord's own consent conditional on that third party's consent being granted. This is because if that third party unreasonably withholds its consent, the landlord will also be unreasonably withholding its own consent (
                    <link href="D-008-7747" style="ACTLinkURL">
                      <ital>Vienit v Williams &amp; Son (Bread Street) [1958] 1 W.L.R. 1267</ital>
                    </link>
                    ). Note that the 
                    <link href="0-507-2732" style="ACTLinkPLCtoPLC">
                      <ital>Landlord and Tenant Act 1988</ital>
                    </link>
                    , with its right to damages for a tenant, does not apply to the granting of consent for carrying out works.
                  </paratext>
                </para>
              </division>
            </drafting.note>
            <subclause1 id="a528286">
              <identifier>2.1</identifier>
              <para>
                <paratext>In consideration of the obligations on the Tenant in this licence, the Landlord consents to the Tenant carrying out the Works on the terms set out in this licence [and applying for planning permission to carry out the Works].</paratext>
              </para>
            </subclause1>
            <subclause1 id="a1000855">
              <identifier>2.2</identifier>
              <para>
                <paratext>
                  This consent will cease to be valid if the Works have not been started (in accordance with the terms of this licence) within [six] months from (and including) the date of this licence, unless the Landlord gives the Tenant notice extending the period of validity.  If the Landlord does agree to an extension, then this consent will remain valid for the period stated in that notice and the time period stated in 
                  <internal.reference refid="a56224">clause 4.7(a)</internal.reference>
                   will be extended by the same amount.  If this consent ceases to be valid and the Landlord has not given notice extending its validity, all the terms of this licence except 
                  <internal.reference refid="a528286">clause 2.1</internal.reference>
                   will remain in force.
                </paratext>
              </para>
            </subclause1>
            <subclause1 id="a114306">
              <identifier>2.3</identifier>
              <para>
                <paratext>Nothing in this licence will place the Tenant under an obligation to the Landlord to carry out the Works, but if it does carry them out, it must do so on the terms of this licence.</paratext>
              </para>
            </subclause1>
            <subclause1 id="a1039535">
              <identifier>2.4</identifier>
              <para>
                <paratext>This consent does not obviate the need for the consent of any person other than the Landlord that may be required to carry out the Works.</paratext>
              </para>
            </subclause1>
          </clause>
          <clause id="a263844">
            <identifier>3.</identifier>
            <head align="left" preservecase="true">
              <headtext>Starting the Works</headtext>
            </head>
            <drafting.note id="a433273" jurisdiction="">
              <head align="left" preservecase="true">
                <headtext>Starting the Works</headtext>
              </head>
              <division id="a000014" level="1">
                <para>
                  <paratext>
                    This clause sets out a number of requirements that must be satisfied before the works are started. These include requirements in relation to the CDM 2015 (see 
                    <internal.reference refid="a441364">Drafting note, CDM Regulations</internal.reference>
                    ) and obtaining all other consents that may be needed. In the case of internal fitting out works, other consents may not be needed, but a landlord should be wary about removing this provision in case other consents turn out to be required. The standard document is drafted on the assumption that the lease is a headlease and so this clause does not envisage the consent of a superior landlord.
                  </paratext>
                </para>
              </division>
            </drafting.note>
            <subclause1 id="a325341">
              <identifier>3.1</identifier>
              <para>
                <paratext>The Tenant must not start the Works until it has complied with the requirements of this clause.</paratext>
              </para>
            </subclause1>
            <subclause1 id="a609691">
              <identifier>3.2</identifier>
              <para>
                <paratext>The Tenant must obtain all licences and consents that are required for the Works under all laws and by the owner or occupier of any neighbouring land or otherwise.</paratext>
              </para>
            </subclause1>
            <subclause1 id="a1022218">
              <identifier>3.3</identifier>
              <para>
                <paratext>The Tenant must provide details of the Works to the insurers of the Property and obtain their consent to carrying out the Works.</paratext>
              </para>
            </subclause1>
            <subclause1 id="a50218">
              <identifier>3.4</identifier>
              <para>
                <paratext>The Tenant must produce all such licences and consents to the Landlord and obtain the Landlord’s confirmation they are satisfactory to the Landlord [such confirmation not to be unreasonably withheld].</paratext>
              </para>
            </subclause1>
            <subclause1 id="a231800">
              <identifier>3.5</identifier>
              <para>
                <paratext>The Tenant must give the Landlord [NUMBER] copies of the plans and specification for the Works.</paratext>
              </para>
            </subclause1>
            <subclause1 id="a421473">
              <identifier>3.6</identifier>
              <para>
                <paratext>The Tenant must notify the Landlord and the insurers of the Property of the date it intends to start carrying out the Works.</paratext>
              </para>
            </subclause1>
          </clause>
          <clause id="a321296">
            <identifier>4.</identifier>
            <head align="left" preservecase="true">
              <headtext>Carrying out and completing the Works</headtext>
            </head>
            <drafting.note id="a180967" jurisdiction="">
              <head align="left" preservecase="true">
                <headtext>Carrying out and completing the Works</headtext>
              </head>
              <division id="a000015" level="1">
                <para>
                  <paratext>
                    This clause regulates the performance of the works by the tenant and is drafted to allow for significant works, as set out in the 
                    <internal.reference refid="a264964">Drafting note, About this document</internal.reference>
                    . For a comparison standard document, which is drafted to allow for more minor works, see 
                    <link href="2-101-3864" style="ACTLinkPLCtoPLC">
                      <ital>Standard document, Licence for alterations (minor works)</ital>
                    </link>
                    .
                  </paratext>
                </para>
                <para>
                  <paratext>The landlord may wish to stipulate a completion date for the Works.</paratext>
                </para>
              </division>
            </drafting.note>
            <subclause1 id="a887406">
              <identifier>4.1</identifier>
              <para>
                <paratext>The Tenant must carry out the Works:</paratext>
              </para>
              <subclause2 id="a189075">
                <identifier>(a)</identifier>
                <para>
                  <paratext>using good quality, new materials which are fit for the purpose for which they will be used;</paratext>
                </para>
              </subclause2>
              <subclause2 id="a549649">
                <identifier>(b)</identifier>
                <para>
                  <paratext>in a good and workmanlike manner and in accordance with good building and other relevant practices, codes and guidance; and</paratext>
                </para>
              </subclause2>
              <subclause2 id="a936767">
                <identifier>(c)</identifier>
                <para>
                  <paratext>to the reasonable satisfaction of the Landlord.</paratext>
                </para>
              </subclause2>
            </subclause1>
            <subclause1 id="a306569">
              <identifier>4.2</identifier>
              <para>
                <paratext>In carrying out the Works the Tenant must comply with all laws and the terms of all other licences and consents, the requirements and recommendations of all relevant utility suppliers and those of the insurers of the Property.</paratext>
              </para>
            </subclause1>
            <subclause1 id="a197165">
              <identifier>4.3</identifier>
              <para>
                <paratext>The Tenant must take all proper steps to ensure that carrying out the Works does not make any of the following unsafe: the structure of [the Property] [the building of which the Property forms part], any plant or machinery at the [Property] [building of which the Property forms part], any neighbouring land or building.</paratext>
              </para>
            </subclause1>
            <subclause1 id="a994219">
              <identifier>4.4</identifier>
              <para>
                <paratext>
                  The Tenant must cause as little disturbance and inconvenience as [reasonably] possible to the Landlord and the owners and occupiers of the [building
                  <bold> OR</bold>
                   estate] of which the Property forms part and] of any neighbouring land. The Tenant must not infringe any of their rights nor the rights of any other person in relation to the Property.
                </paratext>
              </para>
            </subclause1>
            <subclause1 id="a603055">
              <identifier>4.5</identifier>
              <para>
                <paratext>The Tenant must immediately make good, to the reasonable satisfaction of the Landlord, any damage (including decorative damage) to any land or building or any plant and machinery (other than the Property) which is caused by carrying out the Works.</paratext>
              </para>
            </subclause1>
            <subclause1 id="a776547">
              <identifier>4.6</identifier>
              <para>
                <paratext>The Tenant must allow the Landlord and its surveyors access to the Property, both while the Works are being carried out and afterwards, and will give the Landlord the information it reasonably requests to establish that the Works are being and have been carried out in accordance with this licence.</paratext>
              </para>
            </subclause1>
            <subclause1 id="a787229">
              <identifier>4.7</identifier>
              <para>
                <paratext>The Tenant must:</paratext>
              </para>
              <subclause2 id="a56224">
                <identifier>(a)</identifier>
                <para>
                  <paratext>complete the Works within [twelve] months after the date of this licence; and</paratext>
                </para>
              </subclause2>
              <subclause2 id="a973364">
                <identifier>(b)</identifier>
                <para>
                  <paratext>notify the Landlord as soon as the Works have been completed, and send the Landlord [NUMBER] copies of plans showing the Property as altered by the Works.</paratext>
                </para>
              </subclause2>
            </subclause1>
            <subclause1 condition="optional" id="a292963">
              <identifier>4.8</identifier>
              <para>
                <paratext>The Tenant shall provide the Landlord with a copy of any Energy Performance Certificate and Recommendation Report issued as a result of the Works within [one month] of such documents being issued.</paratext>
              </para>
              <drafting.note id="a436245" jurisdiction="">
                <head align="left" preservecase="true">
                  <headtext>Copy documents</headtext>
                </head>
                <division id="a000016" level="1">
                  <para>
                    <paratext>
                      The Landlord could obtain copies for itself (see 
                      <link href="3-259-4960" style="ACTLinkPLCtoPLC">
                        <ital>Practice note, Energy performance certificates (EPCs)</ital>
                      </link>
                      ). However, the Landlord is likely to want the Tenant to supply copies to avoid the Landlord having the administrative burden of applying for copies from the register.
                    </paratext>
                  </para>
                </division>
              </drafting.note>
            </subclause1>
          </clause>
          <clause id="a755185">
            <identifier>5.</identifier>
            <head align="left" preservecase="true">
              <headtext>The CDM Regulations</headtext>
            </head>
            <drafting.note id="a441364" jurisdiction="">
              <head align="left" preservecase="true">
                <headtext>CDM Regulations</headtext>
              </head>
              <division id="a000017" level="1">
                <para>
                  <paratext>
                    The 
                    <link href="3-598-0745" style="ACTLinkPLCtoPLC">
                      <ital>Construction (Design and Management) Regulations 2015 (SI 2015/51)</ital>
                    </link>
                     (CDM 2015) replaced the CDM 2007 and apply (broadly) to all construction projects.
                  </paratext>
                </para>
                <para>
                  <paratext>
                    Construction is widely defined and includes alterations, fitting out, renovation and repair, redecoration and maintenance (
                    <link href="6-598-6406" style="ACTLinkPLCtoPLC">
                      <ital>regulation 2</ital>
                    </link>
                    <ital>, CDM 2015</ital>
                    ).
                  </paratext>
                </para>
                <para>
                  <paratext>
                    The CDM 2015 impose obligations on the person who is a "client" in relation to the works. A client is a person for whom a project is carried out 
                    <ital>(</ital>
                    <link href="6-598-6406" style="ACTLinkPLCtoPLC">
                      <ital>regulation 2(1)</ital>
                    </link>
                    <ital>, CDM 2015)</ital>
                    .
                  </paratext>
                </para>
                <para>
                  <paratext>In the context of a lease, in some circumstances the landlord may be a client for the purposes of the CDM 2015, even though the works are carried out on behalf of the tenant or undertenant and not primarily for the benefit of the landlord.</paratext>
                </para>
                <para>
                  <paratext>
                    If the tenant and the landlord are both "clients", 
                    <link href="3-598-6506" style="ACTLinkPLCtoPLC">
                      <ital>regulation 4(8)</ital>
                    </link>
                     of the CDM 2015 states that where there is more than one client, Client A may agree (in writing) with Client B to be treated as the only client in relation to the works. The effect of this agreement is that Client B has reduced responsibilities under the CDM 2015. The reduced responsibilities relate to Client B cooperating with those with health and safety responsibilities and providing the information on the property and the works, which is available to Client B, to those designing, supervising and carrying out the works.
                  </paratext>
                </para>
                <para>
                  <paratext>
                    <internal.reference refid="a428109">clause 5.2</internal.reference>
                     refers expressly to preparing a health and safety file for the Works. This is not intended to conflict with the parties' choice regarding 
                    <internal.reference refid="a150395">clause 5.3</internal.reference>
                    . It is arguable that there is an ambiguity in the CDM 2015, because (unlike the CDM 2007) the CDM 2015 do not expressly address complying with the practicalities of the obligation to "prepare" the health and safety file where a file already exists. It is arguable that if a single health and safety file (in a form consistent with the CDM 2015) remains available to parties after the completion of the Works to the Property, the parties have complied with the CDM 2015. Further, if the parties prepare separate and unrelated files for each stage of works to a Property over time, this may not comply with the CDM 2015. For more information, see 
                    <link href="4-599-1545#a181572" style="ACTLinkPLCtoPLC">
                      <ital>Practice note, CDM 2015: FAQs: Is a separate health and safety file required for each new alteration project rather than updating an existing one?</ital>
                    </link>
                    ).
                  </paratext>
                </para>
                <para>
                  <paratext>Leases granted after the CDM 1994 came into force will usually deal specifically with the tenant's obligations in relation to them, in particular whether the tenant or the landlord is to keep a health and safety file for the Property. As referred to above, we understand that, when carrying out works to an existing Property, the parties should aim to keep an existing health and safety file up to date, consistently with the CDM 2015, and should take care to make sure their approach is consistent with the CDM 2015. For single-let properties a single file for the Property would generally be kept by the tenant and for multi-let properties by the landlord. This optional clause has alternatives depending on who keeps the file and whether the lease deals with the CDM 2015 or their predecessors:</paratext>
                </para>
                <list type="bulleted">
                  <list.item>
                    <para>
                      <paratext>Use the first alternative where the tenant keeps the file and the lease contains suitable provisions.</paratext>
                    </para>
                  </list.item>
                  <list.item>
                    <para>
                      <paratext>Use the second where the tenant keeps the file but the lease does not include suitable provisions.</paratext>
                    </para>
                  </list.item>
                  <list.item>
                    <para>
                      <paratext>Use the third where the landlord keeps the file. Note that the landlord must allow the tenant's principal designer (or principal contractor) to meet its obligations, if applicable.</paratext>
                    </para>
                  </list.item>
                </list>
                <para>
                  <paratext>
                    In certain circumstances, such as where extensive Works affect the whole of a Property, the parties may consider creating a new health and safety file, which incorporates relevant information from the base build (that is, from the original construction of the Property). In those circumstances, the parties may choose to rely on 
                    <internal.reference refid="a428109">clause 5.2</internal.reference>
                     alone. Similarly, if the Property was built before the CDM 1994 came into force and does not have a health and safety file at all, the parties' obligations may be limited to creating a new file for the Works.
                  </paratext>
                </para>
                <para>
                  <paratext>
                    For more information on the CDM 2015, see 
                    <link href="3-599-7425" style="ACTLinkPLCtoPLC">
                      <ital>CDM 2015 toolkit</ital>
                    </link>
                    .
                  </paratext>
                </para>
              </division>
            </drafting.note>
            <subclause1 id="a851317">
              <identifier>5.1</identifier>
              <para>
                <paratext>By entering into this licence, the Tenant and the Landlord agree that, to the extent that the Landlord may be a client for the purposes of the CDM Regulations, the Tenant is to be treated as the only client in respect of the Works for the purposes of the CDM Regulations.</paratext>
              </para>
            </subclause1>
            <subclause1 id="a428109">
              <identifier>5.2</identifier>
              <para>
                <paratext>The Tenant must comply with its obligations as a client for the purposes of the CDM Regulations and must ensure that the principal designer and the principal contractor that it appoints in relation to the Works comply with their respective obligations under the CDM Regulations, including preparing and maintaining the health and safety file for the Works.</paratext>
              </para>
            </subclause1>
            <subclause1 condition="optional" id="a150395">
              <identifier>5.3</identifier>
              <para>
                <paratext>[The Tenant must ensure that all relevant documents relating to the Works are placed in the health and safety file for the Property by the principal designer or principal contractor in accordance with the CDM Regulations and otherwise comply with its obligations in the Lease relating to those documents and the file.</paratext>
              </para>
              <para>
                <paratext>
                  <bold>OR</bold>
                </paratext>
              </para>
              <para>
                <paratext>The Tenant must ensure that all relevant documents relating to the Works are placed in the health and safety file for the Property by the principal designer or principal contractor in accordance with the CDM Regulations. The Tenant must maintain the health and safety file for the Property in accordance with the CDM Regulations and give the health and safety file to the Landlord at the end of the Term. The Tenant must allow the Landlord and its agents or appointees to enter the Property to inspect the health and safety file and must at its own cost supply the Landlord with copies of it or any of the documents in it.</paratext>
              </para>
              <para>
                <paratext>
                  <bold>OR</bold>
                </paratext>
              </para>
              <para>
                <paratext>At completion of the construction phase of the Works, in accordance with the CDM Regulations, the Tenant must ensure either that the principal designer or principal contractor gives the Landlord all documents relating to the Works that are required under the CDM Regulations to be kept in the health and safety file for the Property and that the principal designer or principal contractor checks that the documents are kept in the health and safety file or that the principal designer or principal contractor updates the health and safety file for the Property[ and, in either event, the Tenant must comply with its obligations in the Lease relating to the documents and the file]. The Landlord shall co-operate with the principal designer or principal contractor to the extent necessary to allow the principal designer or principal contractor either to check that the documents relating to the Works are kept in the health and safety file for the Property or to update the health and safety file for the Property.]</paratext>
              </para>
            </subclause1>
          </clause>
          <clause id="a635099">
            <identifier>6.</identifier>
            <head align="left" preservecase="true">
              <headtext>Additional works</headtext>
            </head>
            <subclause1 id="a680416">
              <identifier>6.1</identifier>
              <para>
                <paratext>If the terms of any planning permission, licence or consent (other than this licence) obtained for the Works, require any other works to be carried out (whether to the Property or to any other land or building) the Tenant must carry out such other works within any time limit imposed by such permission, licence or consent and in any event before the end of the Term.</paratext>
              </para>
            </subclause1>
            <subclause1 id="a75625">
              <identifier>6.2</identifier>
              <para>
                <paratext>
                  The terms of this licence, other than 
                  <internal.reference refid="a107669">clause 2</internal.reference>
                   and 
                  <internal.reference refid="a56224">clause 4.7(a)</internal.reference>
                   will apply to the carrying out of such other works as if they formed part of the Works.
                </paratext>
              </para>
            </subclause1>
            <subclause1 id="a624613">
              <identifier>6.3</identifier>
              <para>
                <paratext>This clause is without prejudice to any requirement on the Tenant to obtain the consent of the Landlord to such other works pursuant to the Lease and the consent of any other person that may be required for such other works.</paratext>
              </para>
            </subclause1>
          </clause>
          <clause id="a695142">
            <identifier>7.</identifier>
            <head align="left" preservecase="true">
              <headtext>Insurance of the Works</headtext>
            </head>
            <subclause1 id="a765866">
              <identifier>7.1</identifier>
              <para>
                <paratext>The Landlord will only be obliged to insure the Works if they form part of the Property, and only:</paratext>
              </para>
              <subclause2 id="a819273">
                <identifier>(a)</identifier>
                <para>
                  <paratext>after they have been completed in accordance with this licence;</paratext>
                </para>
              </subclause2>
              <subclause2 id="a659053">
                <identifier>(b)</identifier>
                <para>
                  <paratext>for the amount for which the Tenant has notified the Landlord that they should be insured; and</paratext>
                </para>
              </subclause2>
              <subclause2 id="a139713">
                <identifier>(c)</identifier>
                <para>
                  <paratext>otherwise in accordance with the terms of the Lease.</paratext>
                </para>
              </subclause2>
            </subclause1>
            <subclause1 id="a432154">
              <identifier>7.2</identifier>
              <para>
                <paratext>Until the Landlord is obliged to insure the Works they will be at the sole risk of the Tenant.</paratext>
              </para>
            </subclause1>
            <subclause1 id="a289252">
              <identifier>7.3</identifier>
              <para>
                <paratext>
                  The Tenant must pay on demand any increase in the insurance premium and the amount of any additional insurance premium for the Property or any neighbouring land of the Landlord or the [building 
                  <bold>OR</bold>
                   estate] of which the Property forms part that arises because of the Works.
                </paratext>
              </para>
            </subclause1>
          </clause>
          <clause id="a983538">
            <identifier>8.</identifier>
            <head align="left" preservecase="true">
              <headtext>Fees, rates and taxes</headtext>
            </head>
            <para>
              <paratext>The Tenant must pay all fees, rates, levies and taxes that arise by reason of the Works (including any arising under any laws applying to the Works) whether imposed on the Landlord or the Tenant and must indemnify the Landlord from all liability in relation to such fees, rates, levies and taxes.</paratext>
            </para>
          </clause>
          <clause condition="optional" id="a624418">
            <identifier>9.</identifier>
            <head align="left" preservecase="true">
              <headtext>Reinstatement</headtext>
            </head>
            <drafting.note id="a112834" jurisdiction="">
              <head align="left" preservecase="true">
                <headtext>Reinstatement</headtext>
              </head>
              <division id="a000018" level="1">
                <para>
                  <paratext>A clause obliging the tenant to reinstate the property needs to be considered carefully by the landlord and its surveyors, especially in connection with substantial works.</paratext>
                </para>
                <para>
                  <paratext>The standard document is designed for what may be fairly substantial works and this clause allows the landlord to decide towards the end of the term whether to require removal of the works and reinstatement of the property. In some cases, this clause may not be necessary or appropriate.</paratext>
                </para>
                <division id="a1031285" level="2">
                  <head align="left" preservecase="true">
                    <headtext>Rent review issues</headtext>
                  </head>
                  <para>
                    <paratext>
                      The clause also provides that the obligation to reinstate is 
                      <bold>not </bold>
                      to be part of the hypothetical lease for the purposes of rent review. An obligation to reinstate can be onerous and if the hypothetical willing lessee has to reinstate, this may depress rental value at review. The justification for removing this obligation from the hypothetical lease is chiefly that the alterations are carried out at the behest of the tenant and for its benefit.
                    </paratext>
                  </para>
                  <para>
                    <paratext>In these circumstances the landlord would consider it reasonable not to be prejudiced on rent review by a tenant's obligation to reinstate.</paratext>
                  </para>
                  <para>
                    <paratext>The tenant's counter-argument is that this is a significant step away from reality and (assuming that the landlord's consent cannot be unreasonably withheld) the right to carry out works and so the consequent obligation to reinstate (if the landlord insists on it) are part and parcel of the bargain between the parties and that bargain should be reflected at rent review. (The fact that the works will not be taken into account at rent review does not cut across this argument, since (where this is the case) it is also part of that bargain, being one of the disregards in the rent review clause agreed between the landlord and the tenant.)</paratext>
                  </para>
                  <para>
                    <paratext>The landlord will need to consider the matter carefully with its surveyors; much will depend on the nature of the works being carried out and the landlord's future plans for the building. In some cases it may be appropriate to limit any requirement for reinstatement to certain types of works or by reference to whether such reinstatement is reasonable.</paratext>
                  </para>
                </division>
                <division id="a89372" level="2">
                  <head align="left" preservecase="true">
                    <headtext>Failure to complete works</headtext>
                  </head>
                  <para>
                    <paratext>There is no provision allowing the landlord to require the tenant to remove the works and reinstate the property before the end of the term if the tenant fails to complete the works. In the case of major works this may sometimes be suitable, but again you would need to consider the implications carefully and security for this may need to be taken.</paratext>
                  </para>
                </division>
              </division>
            </drafting.note>
            <subclause1 id="a650143">
              <identifier>9.1</identifier>
              <para>
                <paratext>The Landlord may give notice to the Tenant within six months before the end of the Term or within three months after the end of the Term, requiring the Tenant to remove the Works and reinstate the Property. The notice may require removal and reinstatement in respect of part only of the Works.</paratext>
              </para>
            </subclause1>
            <subclause1 id="a917176">
              <identifier>9.2</identifier>
              <para>
                <paratext>If the Landlord gives the Tenant this notice, the Tenant must remove the Works (or the part specified) and reinstate the Property before the end of the Term.  But if the notice is given less than [three] months before the end of the Term or after the end of the Term the removal and reinstatement must be done within three months after the notice is given.</paratext>
              </para>
            </subclause1>
            <subclause1 id="a116077">
              <identifier>9.3</identifier>
              <para>
                <paratext>The removal and reinstatement must be done at the Tenant’s cost and to the reasonable satisfaction of the Landlord.</paratext>
              </para>
            </subclause1>
            <subclause1 id="a519376">
              <identifier>9.4</identifier>
              <para>
                <paratext>
                  The terms of this licence, other than 
                  <internal.reference refid="a107669">clause 2</internal.reference>
                   and 
                  <internal.reference refid="a56224">clause 4.7(a)</internal.reference>
                   will apply to such removal and reinstatement.
                </paratext>
              </para>
            </subclause1>
            <subclause1 id="a778319">
              <identifier>9.5</identifier>
              <para>
                <paratext>The Tenant must also make good any damage (including decorative damage) to the Property caused by the removal and reinstatement.</paratext>
              </para>
            </subclause1>
            <subclause1 condition="optional" id="a532648">
              <identifier>9.6</identifier>
              <para>
                <paratext>The provisions of this clause will not form part of the hypothetical lease upon which the open market rent of the Property is to be agreed or determined pursuant to clause [NUMBER] of the Lease.</paratext>
              </para>
              <drafting.note id="a54176" jurisdiction="">
                <head align="left" preservecase="true">
                  <headtext>Hypothetical lease (optional clause)</headtext>
                </head>
                <division id="a000019" level="1">
                  <para>
                    <paratext>
                      <internal.reference refid="a532648">clause 9.6</internal.reference>
                       is only needed if there is a market rent review provision in the Lease.
                    </paratext>
                  </para>
                </division>
              </drafting.note>
            </subclause1>
          </clause>
          <clause id="a447198">
            <identifier>10.</identifier>
            <head align="left" preservecase="true">
              <headtext>Rent review</headtext>
            </head>
            <drafting.note id="a843236" jurisdiction="">
              <head align="left" preservecase="true">
                <headtext>Rent review</headtext>
              </head>
              <division id="a000020" level="1">
                <para>
                  <paratext>This clause needs to be considered in relation to the rent review clause in the lease and the nature of the works.</paratext>
                </para>
                <para>
                  <paratext>
                    Most modern rent review clauses provide that improvements carried out by the tenant will be disregarded on rent review, unless they are carried out pursuant to an obligation to the landlord (so improvements carried out pursuant to an obligation to the landlord are taken into account). Where a lease obliges the tenant to comply with statute, works that are required under statute will be carried out pursuant to an obligation to the landlord and as a result, such works 
                    <bold>would be taken into account</bold>
                     at rent review.
                  </paratext>
                </para>
                <para>
                  <paratext>
                    However, some rent review clauses go on to carve out statutorily required works from the category of works carried out pursuant to an obligation to the landlord. Where this is the case, statutorily required works 
                    <bold>would be disregarded</bold>
                    .
                  </paratext>
                </para>
                <para>
                  <paratext>
                    <internal.reference refid="a114306">clause 2.3</internal.reference>
                     expressly states that the tenant is not under an obligation to carry out the works by virtue of the licence. If any part of the works is statutorily required, and the lease provides that statutorily required works are to be taken into account at rent review, then this clause would need amendment.
                  </paratext>
                </para>
                <para>
                  <paratext>In addition, many rent review clauses include an assumption that the property has been fitted out or that it is fit for immediate occupation by the tenant. This assumption would remain notwithstanding that the actual works are to be disregarded by virtue of this clause.</paratext>
                </para>
              </division>
            </drafting.note>
            <subclause1 id="a372251">
              <para>
                <paratext>[Any effect on the rental value of the Property arising in connection with the Works will be disregarded on any rent review under the Lease.]</paratext>
              </para>
            </subclause1>
          </clause>
          <clause id="a526012">
            <identifier>11.</identifier>
            <head align="left" preservecase="true">
              <headtext>The Lease covenants and conditions</headtext>
            </head>
            <subclause1 id="a161003">
              <para>
                <paratext>The tenant covenants in the Lease will extend to the Works and apply to the Property as altered by the Works.</paratext>
              </para>
            </subclause1>
          </clause>
          <clause id="a793045">
            <identifier>12.</identifier>
            <head align="left" preservecase="true">
              <headtext>No warranty by the Landlord</headtext>
            </head>
            <drafting.note id="a103029" jurisdiction="">
              <head align="left" preservecase="true">
                <headtext>No warranty by the Landlord</headtext>
              </head>
              <division id="a000021" level="1">
                <para>
                  <paratext>The landlord is seeking to exclude liability for pre-licence misrepresentations. An exclusion of liability for misrepresentation is only valid if:</paratext>
                </para>
                <list type="bulleted">
                  <list.item>
                    <para>
                      <paratext>
                        In a business to business contract the exclusion is reasonable (
                        <link href="1-505-7731" style="ACTLinkPLCtoPLC">
                          <ital>section 3(1), Misrepresentation Act 1967</ital>
                        </link>
                        ). An assessment of what is reasonable and what is not, will be made by reference to the circumstances that were, or ought reasonably to have been, known to the parties when the contract was made (
                        <link href="3-505-8744" style="ACTLinkPLCtoPLC">
                          <ital>section 11(1), Unfair Contract Terms Act 1977</ital>
                        </link>
                         (UCTA 1977)). It is for those claiming that a contract term satisfies the requirement of reasonableness to show that it does (
                        <ital>section 11(5), UCTA 1977</ital>
                        ).
                      </paratext>
                    </para>
                    <para>
                      <paratext>
                        Showing that an exclusion clause is reasonable may be difficult for the representor: in 
                        <link href="D-000-0956" style="ACTLinkURL">
                          <ital>Pankhania v London Borough of Hackney [2002] EWHC 2441</ital>
                        </link>
                         the High Court held that it was unreasonable to exclude liability for a deliberate misrepresentation on a matter that the representor knew to be of importance to the representee. For more information on the 
                        <ital>Pankhania</ital>
                         case, see 
                        <link href="4-107-1607" style="ACTLinkPLCtoPLC">
                          <ital>Legal update, An action can be brought for a misrepresentation as to law</ital>
                        </link>
                        .
                      </paratext>
                    </para>
                  </list.item>
                </list>
                <list type="bulleted">
                  <list.item>
                    <para>
                      <paratext>
                        In a consumer contract the exclusion is fair (
                        <link href="0-606-7485" style="ACTLinkPLCtoPLC">
                          <ital>section 62, Consumer Rights Act 2015</ital>
                        </link>
                         (CRA 2015)). A consumer contract is a contract between a trader and a consumer (certain contracts are excluded, such as a contract of employment of apprenticeship). CRA 2015 will apply where the landlord is acting in the course of a business and the tenant is a natural person acting outside the course of the tenant's business. For more information on the test of fairness under CRA 2015, see 
                        <link href="4-606-7327#a625262" style="ACTLinkPLCtoPLC">
                          <ital>Practice note, Consumer Rights Act 2015: overview of implications for property lawyers: Fairness requirement</ital>
                        </link>
                        .
                      </paratext>
                    </para>
                  </list.item>
                </list>
                <para>
                  <paratext>
                    The carve-out for fraud follows 
                    <link href="D-008-7730" style="ACTLinkURL">
                      <ital>Thomas Witter Ltd v TBP Industries Ltd [1996] 2 All ER 573</ital>
                    </link>
                    , where it was held that an exclusion clause that could cover fraudulent misrepresentation would be unreasonable.
                  </paratext>
                </para>
                <para>
                  <paratext>
                    Whether a further carve-out for deliberate misrepresentation of matters known to be of importance to the representee should be added following 
                    <ital>Pankania</ital>
                     may be considered (it is not included in the standard document). However, such a carve-out would beg the question of what is of importance.
                  </paratext>
                </para>
                <para>
                  <paratext>
                    For more information on misrepresentation, see 
                    <link href="4-107-4724" style="ACTLinkPLCtoPLC">
                      <ital>Practice note, Misrepresentation</ital>
                    </link>
                    .
                  </paratext>
                </para>
              </division>
            </drafting.note>
            <subclause1 id="a222890">
              <identifier>12.1</identifier>
              <para>
                <paratext>No representation or warranty is given or is to be implied by the Landlord entering into this licence or by any step taken by or on behalf of the Landlord, in connection with it as to:</paratext>
              </para>
              <subclause2 id="a198936">
                <identifier>(a)</identifier>
                <para>
                  <paratext>the suitability of the Property [or the building of which it forms part] for the Works; or</paratext>
                </para>
              </subclause2>
              <subclause2 id="a739638">
                <identifier>(b)</identifier>
                <para>
                  <paratext>whether the Works or any removal or reinstatement of them may be lawfully carried out.</paratext>
                </para>
              </subclause2>
            </subclause1>
            <subclause1 id="a383110">
              <identifier>12.2</identifier>
              <para>
                <paratext>
                  The Tenant acknowledges that it does not rely on, and will have no remedies in respect of, any representation or warranty (whether made innocently or negligently) that may have been made by or on behalf of the Landlord before the date of this licence as to any of the matters mentioned in 
                  <internal.reference refid="a222890">clause 12.1</internal.reference>
                  .
                </paratext>
              </para>
            </subclause1>
            <subclause1 id="a718276">
              <identifier>12.3</identifier>
              <para>
                <paratext>Nothing in this clause shall limit or exclude any liability for fraud.</paratext>
              </para>
            </subclause1>
          </clause>
          <clause condition="optional" id="a261546">
            <identifier>13.</identifier>
            <head align="left" preservecase="true">
              <headtext>Variations</headtext>
            </head>
            <drafting.note id="a660213" jurisdiction="">
              <head align="left" preservecase="true">
                <headtext>Variations</headtext>
              </head>
              <division id="a000022" level="1">
                <para>
                  <paratext>It is possible for licences to include provisions that expressly vary the lease. Common examples are clauses that amend property descriptions to make them clearer (a change to the actual demise would be either a surrender of part or an implied surrender and regrant) and changes of use effected as variations to the lease covenants.</paratext>
                </para>
                <para>
                  <paratext>
                    Depending upon the circumstances, it may be easier for the parties to include the variations in the licence or to have a separate deed of variation. For more information on lease variations, including registration requirements, see 
                    <link href="2-201-1675" style="ACTLinkPLCtoPLC">
                      <ital>Standard document, Deed of variation</ital>
                    </link>
                    .
                  </paratext>
                </para>
              </division>
            </drafting.note>
            <subclause1 id="a788268">
              <para>
                <paratext>[PROVISIONS DEALING WITH THE TERMS OF ANY VARIATIONS TO THE LEASE, INCLUDING REGISTRATION]</paratext>
              </para>
            </subclause1>
          </clause>
          <clause id="a1023989">
            <identifier>14.</identifier>
            <head align="left" preservecase="true">
              <headtext>Costs</headtext>
            </head>
            <drafting.note id="a216146" jurisdiction="">
              <head align="left" preservecase="true">
                <headtext>Costs</headtext>
              </head>
              <division id="a000023" level="1">
                <para>
                  <paratext>Leases almost invariably include a provision requiring the tenant to refund the landlord's costs following an application for a consent by the tenant. Nevertheless, it is usual to include a specific covenant as to payment of costs in a licence as well.</paratext>
                </para>
                <para>
                  <paratext>
                    A tenant cannot be expected to accept a covenant which extends beyond that in the lease and a landlord would generally be acting unreasonably if it sought to impose such a covenant.  The standard document provides for 
                    <bold>reasonable</bold>
                     costs on a 
                    <bold>full indemnity basis</bold>
                     to be paid.
                  </paratext>
                </para>
                <para>
                  <paratext>If a contract does not specify that costs may be recovered on a full indemnity basis, then a court will allow costs on an assessed (taxed) basis only and these will often be lower. If the lease does not allow recovery on a full indemnity basis, the standard document should be amended to reflect the lease.</paratext>
                </para>
                <para>
                  <paratext>Where the lease limits the recovery of costs to reasonable costs, or is silent on the point, the landlord will be acting unreasonably if it seeks to recover all costs. If the lease allows all costs, this can be reflected in the licence (but see below as to undertakings).</paratext>
                </para>
                <para>
                  <paratext>In practice the landlord's solicitors' costs (and where appropriate those of its managing agents and surveyors) will have been dealt with by means of a solicitor's undertaking given when the draft licence is being sent out.</paratext>
                </para>
                <para>
                  <paratext>
                    A landlord would be seeking to impose an unreasonable condition if its solicitor requested an undertaking for all costs (rather than reasonable costs) before sending out a draft licence - whether or not the lease allows recovery of all costs after the grant of consent (see 
                    <link href="D-008-7751" style="ACTLinkURL">
                      <ital>Dong Bang Minerva (UK) v Davina [1996] 2 E.G.L.R. 31</ital>
                    </link>
                    ). For more information, see 
                    <link href="7-107-3898" style="ACTLinkPLCtoPLC">
                      <ital>Practice note, Undertakings for a landlord's solicitors' costs on the grant of a licence under a lease</ital>
                    </link>
                    .
                  </paratext>
                </para>
                <para>
                  <paratext>
                    The clause also requires the tenant to pay any VAT in respect of the landlord's costs. For a note on the VAT treatment of this type of payment, see 
                    <link href="9-107-4887#a770532" style="ACTLinkPLCtoPLC">
                      <ital>Practice note, VAT and property: Landlords and tenants, Refunding the landlord's costs</ital>
                    </link>
                    .
                  </paratext>
                </para>
              </division>
            </drafting.note>
            <subclause1 id="a530057">
              <identifier>14.1</identifier>
              <para>
                <paratext>On completion of this licence the Tenant must pay the reasonable costs and disbursements of the Landlord, its solicitors, surveyors [managing agents] [and insurers] in connection with this licence.</paratext>
              </para>
            </subclause1>
            <subclause1 id="a746275">
              <identifier>14.2</identifier>
              <para>
                <paratext>The Tenant must pay on demand any further reasonable costs and disbursements of the Landlord, its solicitors, surveyors [managing agents] [and insurers] incurred in connection with the Works or any removal of them and reinstatement of the Property or in making good any damage to any land or building, plant or machinery (other than the Property) which is caused by the carrying out of the Works or by the removal of them or the reinstatement of the Property.</paratext>
              </para>
            </subclause1>
            <subclause1 id="a628780">
              <identifier>14.3</identifier>
              <para>
                <paratext>The obligations in this clause extend to costs and disbursements assessed on a full indemnity basis and to any value added tax in respect of those costs and disbursements except to the extent that the Landlord is able to recover that value added tax.</paratext>
              </para>
            </subclause1>
          </clause>
          <clause id="a981264">
            <identifier>15.</identifier>
            <head align="left" preservecase="true">
              <headtext>The right of re-entry in the Lease</headtext>
            </head>
            <subclause1 id="a164348">
              <para>
                <paratext>The right of re-entry in the Lease will be exercisable if any covenant or condition of this licence is breached, as well as if any of the events stated in the provision for re-entry in the Lease occurs.</paratext>
              </para>
            </subclause1>
          </clause>
          <clause id="a269660">
            <identifier>16.</identifier>
            <head align="left" preservecase="true">
              <headtext>Indemnity</headtext>
            </head>
            <subclause1 id="a328664">
              <para>
                <paratext>The Tenant shall indemnify the Landlord against all liabilities, costs, expenses, damages and losses suffered or incurred by the Landlord arising out of or in connection with any breach of the terms of this licence.</paratext>
              </para>
            </subclause1>
          </clause>
          <clause condition="optional" id="a923812">
            <identifier>17.</identifier>
            <head align="left" preservecase="true">
              <headtext>The Tenant’s Guarantor</headtext>
            </head>
            <drafting.note id="a671977" jurisdiction="">
              <head align="left" preservecase="true">
                <headtext>Tenant's Guarantor (optional clause)</headtext>
              </head>
              <division id="a000024" level="1">
                <para>
                  <paratext>
                    <internal.reference refid="a923812">clause 17</internal.reference>
                     is concerned with ensuring that, if the licence amounts to a variation of the lease, the licence does not have the effect of releasing any guarantor of the tenant from liability.
                  </paratext>
                </para>
                <para>
                  <paratext>If there is no guarantor of the tenant, the clause can be deleted. However, it is possible that variations contained in the licence might have an effect on the liability of former tenants and their guarantors.</paratext>
                </para>
                <para>
                  <paratext>
                    <link href="6-508-3619" style="ACTLinkPLCtoPLC">
                      <ital>Section 18</ital>
                    </link>
                     of the LTCA 1995 contains specific provisions that relate to the treatment of former tenants and their guarantors, where the lease is varied. These provisions are more likely to be important when dealing with an assignment of a lease, but will be relevant wherever a former tenant, or the guarantor of a former tenant, remains potentially liable for a breach of a lease covenant.
                  </paratext>
                </para>
                <para>
                  <paratext>
                    For more information, see 
                    <link href="5-386-3489#a742704" style="ACTLinkPLCtoPLC">
                      <ital>Practice note, Leases: Guarantee and indemnity: Section 18 of the LTCA 1995</ital>
                    </link>
                     and 
                    <link href="5-386-3489#a424035" style="ACTLinkPLCtoPLC">
                      <ital>Variations and supplemental documents</ital>
                    </link>
                    .
                  </paratext>
                </para>
              </division>
            </drafting.note>
            <subclause1 id="a464775">
              <identifier>17.1</identifier>
              <para>
                <paratext>The Tenant's Guarantor consents to the Tenant entering into this licence.</paratext>
              </para>
            </subclause1>
            <subclause1 id="a869943">
              <identifier>17.2</identifier>
              <para>
                <paratext>
                  The consent granted by this licence is granted at the request of the Tenant's Guarantor. In consideration of the consent granted by the Landlord, and subject to 
                  <internal.reference refid="a420046">clause 17.4</internal.reference>
                  , the Tenant's Guarantor agrees that its guarantee and other obligations under the [Lease 
                  <bold>OR</bold>
                   Guarantee Document] shall remain fully effective and:
                </paratext>
              </para>
              <subclause2 id="a338096">
                <identifier>(a)</identifier>
                <para>
                  <paratext>to the extent that any provision of this licence varies the terms of the Lease, shall apply to the Lease as varied; and</paratext>
                </para>
              </subclause2>
              <subclause2 id="a857938">
                <identifier>(b)</identifier>
                <para>
                  <paratext>
                    subject to 
                    <internal.reference refid="a338096">clause 17.2(a)</internal.reference>
                     shall not be released or diminished by any provision of this licence.
                  </paratext>
                </para>
              </subclause2>
            </subclause1>
            <subclause1 id="a159157">
              <identifier>17.3</identifier>
              <para>
                <paratext>
                  In further consideration of the consent granted by the Landlord, and subject to 
                  <internal.reference refid="a420046">clause 17.4</internal.reference>
                  , the Tenant's Guarantor agrees that its guarantee and other obligations under the [Lease 
                  <bold>OR</bold>
                   Guarantee Document] shall extend and apply to the covenants given by, and the obligations on the part of, the Tenant under this licence.
                </paratext>
              </para>
            </subclause1>
            <subclause1 id="a420046">
              <identifier>17.4</identifier>
              <para>
                <paratext>Nothing in this licence shall prevent or limit the operation of section 18 of the Landlord and Tenant (Covenants) Act 1995.</paratext>
              </para>
            </subclause1>
          </clause>
          <clause id="a414847">
            <identifier>18.</identifier>
            <head align="left" preservecase="true">
              <headtext>Governing law</headtext>
            </head>
            <subclause1 id="a74345">
              <para>
                <paratext>This licence and any dispute or claim arising out of or in connection with it or its subject matter or formation (including non-contractual disputes or claims) shall be governed by and construed in accordance with the law of England and Wales.</paratext>
              </para>
            </subclause1>
          </clause>
          <clause id="a361747">
            <identifier>19.</identifier>
            <head align="left" preservecase="true">
              <headtext>Notices</headtext>
            </head>
            <subclause1 id="a76131">
              <para>
                <paratext>Any notice given under or in connection with this licence must be in writing and must be delivered by hand or sent by pre-paid first class post or other next working day delivery service or by any other means permitted by the Lease. A correctly addressed notice delivered by hand shall be deemed to have been delivered at the time the notice is left at the proper address. A correctly addressed notice sent by pre-paid first class post or other next working day delivery service will be deemed to have been delivered on the [second] working day after posting.</paratext>
              </para>
            </subclause1>
          </clause>
          <clause id="a782364">
            <identifier>20.</identifier>
            <head align="left" preservecase="true">
              <headtext>Liability</headtext>
            </head>
            <subclause1 id="a254934">
              <identifier>20.1</identifier>
              <para>
                <paratext>
                  The obligations of the Tenant in this licence are owed to the Landlord and are made in consideration of the consent granted by 
                  <internal.reference refid="a528286">clause 2.1</internal.reference>
                  .
                </paratext>
              </para>
            </subclause1>
            <subclause1 id="a102804">
              <identifier>20.2</identifier>
              <para>
                <paratext>Where the Tenant comprises more than one person, those persons shall be jointly and severally liable for the obligations and liabilities of the Tenant arising under this licence. The Landlord may take action against, or release or compromise the liability of, or grant time or other indulgence to, any one of those persons, without affecting the liability of any other of those persons.</paratext>
              </para>
            </subclause1>
          </clause>
          <clause id="a1028034">
            <identifier>21.</identifier>
            <head align="left" preservecase="true">
              <headtext>Third party rights</headtext>
            </head>
            <subclause1 id="a395971">
              <para>
                <paratext>A person who is not a party to this licence shall not have any rights under the Contracts (Rights of Third Parties) Act 1999 to enforce any term of this licence.</paratext>
              </para>
            </subclause1>
          </clause>
          <clause id="a975268">
            <identifier>22.</identifier>
            <head align="left" preservecase="true">
              <headtext>Jurisdiction</headtext>
            </head>
            <subclause1 id="a647277">
              <para>
                <paratext>
                  Each party irrevocably agrees that the courts of England and Wales shall have [exclusive 
                  <bold>OR</bold>
                   non-exclusive] jurisdiction to settle any dispute or claim arising out of or in connection with this licence or its subject matter or formation (including non-contractual disputes or claims).
                </paratext>
              </para>
            </subclause1>
          </clause>
        </operative>
        <testimonium default="false" wording="contract">
          <para>
            <paratext>This document has been executed as a deed and is delivered and takes effect on the date stated at the beginning of it.</paratext>
          </para>
        </testimonium>
        <disclosure.schedule>
          <schedule id="a252343">
            <identifier>Schedule 1</identifier>
            <head align="left" preservecase="true">
              <headtext>Details of the Works</headtext>
            </head>
            <para>
              <paratext>[DESCRIPTION OF THE WORKS] as such works are shown on the plans and specification [annexed to this licence] [bound together and marked Bundle of agreed plans and specification for works to be carried out at [DESCRIPTION OF PROPERTY] and initialled on behalf of the Landlord and Tenant for the purposes of identification.]</paratext>
            </para>
          </schedule>
        </disclosure.schedule>
        <signature default="true" pagebreak="true" signaturemessage="no">
          <para>
            <paratext>
              <table frame="none" pgwide="1">
                <tgroup cols="3">
                  <colspec colname="1" colnum="1" colwidth="64"/>
                  <colspec colname="2" colnum="2" colwidth="4"/>
                  <colspec colname="3" colnum="3" colwidth="31"/>
                  <tbody>
                    <row>
                      <entry valign="top">
                        <para align="left">
                          <paratext>
                            Executed as deed by [NAME OF
                            <bold> Landlord</bold>
                            ] acting by [NAME OF FIRST DIRECTOR], a director, and [NAME OF SECOND DIRECTOR/SECRETARY], [a director OR its secretary]
                          </paratext>
                        </para>
                      </entry>
                      <entry valign="top">
                        <para>
                          <paratext space="default">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valign="top">
                        <para>
                          <paratext space="default"> </paratext>
                        </para>
                      </entry>
                      <entry valign="top">
                        <para>
                          <paratext space="default"> </paratext>
                        </para>
                      </entry>
                      <entry valign="top">
                        <para>
                          <paratext space="default"> </paratext>
                        </para>
                      </entry>
                    </row>
                    <row>
                      <entry nameend="3" namest="1" valign="top">
                        <para align="left">
                          <paratext>OR</paratext>
                        </para>
                      </entry>
                    </row>
                    <row>
                      <entry valign="top">
                        <para align="left">
                          <paratext>
                            Executed as deed by [NAME OF 
                            <bold>Landlord</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[SIGNATURE OF DIRECTOR]</paratext>
                        </para>
                        <para align="left">
                          <paratext>Director</paratext>
                        </para>
                      </entry>
                    </row>
                  </tbody>
                </tgroup>
              </table>
              <table frame="none" pgwide="1">
                <tgroup cols="3">
                  <colspec colname="1" colnum="1" colwidth="64"/>
                  <colspec colname="2" colnum="2" colwidth="4"/>
                  <colspec colname="3" colnum="3" colwidth="31"/>
                  <tbody>
                    <row>
                      <entry valign="top">
                        <para align="left">
                          <paratext>
                            Executed as deed by [NAME OF
                            <bold> Tenant</bold>
                            ] acting by [NAME OF FIRST DIRECTOR], a director, and [NAME OF SECOND DIRECTOR/SECRETARY], [a director OR its secretary]
                          </paratext>
                        </para>
                      </entry>
                      <entry valign="top">
                        <para>
                          <paratext space="default"> </paratext>
                        </para>
                      </entry>
                      <entry valign="top">
                        <para align="left">
                          <paratext>………………</paratext>
                        </para>
                        <para align="left">
                          <paratext>[SIGNATURE OF FIRST DIRECTOR]</paratext>
                        </para>
                        <para align="left">
                          <paratext>Director</paratext>
                        </para>
                        <para align="left">
                          <paratext>………………</paratext>
                        </para>
                        <para align="left">
                          <paratext>[SIGNATURE OF SECOND DIRECTOR OR SECRETARY]</paratext>
                        </para>
                        <para align="left">
                          <paratext>Director OR Secretary</paratext>
                        </para>
                      </entry>
                    </row>
                    <row>
                      <entry valign="top">
                        <para>
                          <paratext space="default"> </paratext>
                        </para>
                      </entry>
                      <entry valign="top">
                        <para>
                          <paratext space="default"> </paratext>
                        </para>
                      </entry>
                      <entry valign="top">
                        <para>
                          <paratext space="default"> </paratext>
                        </para>
                      </entry>
                    </row>
                    <row>
                      <entry nameend="3" namest="1" valign="top">
                        <para align="left">
                          <paratext>OR</paratext>
                        </para>
                      </entry>
                    </row>
                    <row>
                      <entry valign="top">
                        <para align="left">
                          <paratext>
                            Executed as deed by [NAME OF 
                            <bold>Tenant</bold>
                            ] acting by [NAME OF DIRECTOR] a director, in the presence of:
                          </paratext>
                        </para>
                        <para align="left">
                          <paratext>……………………</paratext>
                        </para>
                        <para align="left">
                          <paratext>[SIGNATURE OF WITNESS]</paratext>
                        </para>
                        <para align="left">
                          <paratext>[NAME, ADDRESS [AND OCCUPATION] OF WITNESS]</paratext>
                        </para>
                      </entry>
                      <entry valign="top">
                        <para>
                          <paratext space="default"> </paratext>
                        </para>
                      </entry>
                      <entry valign="top">
                        <para align="left">
                          <paratext>……………….</paratext>
                        </para>
                        <para align="left">
                          <paratext>[SIGNATURE OF DIRECTOR]</paratext>
                        </para>
                        <para align="left">
                          <paratext>Director</paratext>
                        </para>
                      </entry>
                    </row>
                  </tbody>
                </tgroup>
              </table>
              <table frame="none" pgwide="1">
                <tgroup cols="3">
                  <colspec colname="1" colnum="1" colwidth="63"/>
                  <colspec colname="2" colnum="2" colwidth="4"/>
                  <colspec colname="3" colnum="3" colwidth="32"/>
                  <tbody>
                    <row>
                      <entry valign="top">
                        <para align="left">
                          <paratext>
                            Executed as deed by [NAME OF
                            <bold> Tenant's Guarantor</bold>
                            ] acting by [NAME OF FIRST DIRECTOR], and [NAME OF SECOND DIRECTOR/SECRETARY]
                          </paratext>
                        </para>
                      </entry>
                      <entry valign="top">
                        <para>
                          <paratext space="default"> </paratext>
                        </para>
                      </entry>
                      <entry valign="top">
                        <para align="left">
                          <paratext>……………….</paratext>
                        </para>
                        <para align="left">
                          <paratext>Director</paratext>
                        </para>
                        <para align="left">
                          <paratext>……………….</paratext>
                        </para>
                        <para align="left">
                          <paratext>Director/Secretary</paratext>
                        </para>
                      </entry>
                    </row>
                    <row>
                      <entry valign="top">
                        <para align="left">
                          <paratext>OR</paratext>
                        </para>
                      </entry>
                      <entry valign="top">
                        <para>
                          <paratext space="default"> </paratext>
                        </para>
                      </entry>
                      <entry valign="top">
                        <para>
                          <paratext space="default"> </paratext>
                        </para>
                      </entry>
                    </row>
                    <row>
                      <entry valign="top">
                        <para align="left">
                          <paratext>
                            Signed as deed by [NAME OF 
                            <bold>Tenant's Guarantor</bold>
                            ] in the presence of [NAME OF WITNESS]
                          </paratext>
                        </para>
                      </entry>
                      <entry valign="top">
                        <para>
                          <paratext space="default"> </paratext>
                        </para>
                      </entry>
                      <entry valign="top">
                        <para align="left">
                          <paratext>……………….</paratext>
                        </para>
                        <para align="left">
                          <paratext>
                            [SIGNATURE OF 
                            <bold>Tenant's Guarantor</bold>
                            ]
                          </paratext>
                        </para>
                        <para align="left">
                          <paratext>……………….</paratext>
                        </para>
                        <para align="left">
                          <paratext>[SIGNATURE OF WITNESS]</paratext>
                        </para>
                        <para align="left">
                          <paratext>……………….</paratext>
                        </para>
                        <para align="left">
                          <paratext>……………….</paratext>
                        </para>
                        <para align="left">
                          <paratext>[ADDRESS OF WITNESS]</paratext>
                        </para>
                      </entry>
                    </row>
                    <row>
                      <entry valign="top">
                        <para align="left">
                          <paratext>
                            Signed as deed by [NAME OF 
                            <bold>Tenant's Guarantor</bold>
                            ] in the presence of [NAME OF WITNESS]
                          </paratext>
                        </para>
                      </entry>
                      <entry valign="top">
                        <para>
                          <paratext space="default"> </paratext>
                        </para>
                      </entry>
                      <entry valign="top">
                        <para align="left">
                          <paratext>……………….</paratext>
                        </para>
                        <para align="left">
                          <paratext>
                            [SIGNATURE OF 
                            <bold>Tenant's Guarantor</bold>
                            ]
                          </paratext>
                        </para>
                        <para align="left">
                          <paratext>……………….</paratext>
                        </para>
                        <para align="left">
                          <paratext>[SIGNATURE OF WITNESS]</paratext>
                        </para>
                        <para align="left">
                          <paratext>……………….</paratext>
                        </para>
                        <para align="left">
                          <paratext>……………….</paratext>
                        </para>
                        <para align="left">
                          <paratext>[ADDRESS OF WITNESS]</paratext>
                        </para>
                      </entry>
                    </row>
                  </tbody>
                </tgroup>
              </table>
            </paratext>
          </para>
          <drafting.note id="a987711" jurisdiction="">
            <head align="left" preservecase="true">
              <headtext>Is it necessary to execute the licence as a deed?</headtext>
            </head>
            <division id="a000025" level="1">
              <para>
                <paratext>A licence for works does not necessarily have to be executed as a deed. The nature of some alterations means that the parties may prefer to document these more informally and avoid the time-consuming formalities of executing a deed.</paratext>
              </para>
              <para>
                <paratext>
                  However, the standard document is drafted as a deed. The main reason for this is that some leases not only specify that consent has to be in writing, but that this must be given by deed (see 
                  <link anchor="a914717" href="w-017-2052" style="ACTLinkPLCtoPLC">
                    <ital>Standard document, Lease of part: retail unit in shopping centre: Drafting note: Consents and approvals</ital>
                  </link>
                  ).
                </paratext>
              </para>
            </division>
          </drafting.note>
        </signature>
        <appendix id="a647528">
          <identifier>ANNEX A</identifier>
          <head align="left" preservecase="true">
            <headtext>BUNDLE OF AGREED PLANS AND SPECIFICATION FOR WORKS TO BE CARRIED OUT AT [DESCRIPTION OF THE PROPERTY]</headtext>
          </head>
          <para>
            <paratext>
              <bold>Date:</bold>
            </paratext>
          </para>
          <para>
            <paratext>
              <bold>Landlord:</bold>
                    [NAME OF LANDLORD]      (initialled) .................................
            </paratext>
          </para>
          <para>
            <paratext>
              <bold>Tenant:</bold>
                    [NAME OF TENANT]      (initialled) .................................
            </paratext>
          </para>
          <para>
            <paratext>
              <bold>Lease:</bold>
                    [DESCRIPTION OF LEASE]
            </paratext>
          </para>
        </appendix>
      </body>
      <rev.history>
        <rev.item>
          <rev.title>Assumptions</rev.title>
          <rev.date>20210104</rev.date>
          <rev.author>Practical Law Property</rev.author>
          <rev.body>
            <division id="a000001" level="1">
              <para>
                <paratext>
                  We have added an assumption that the lease does not contain an absolute prohibition on alterations (see 
                  <link href="w-025-3683" style="ACTLinkPLCtoPLC">
                    <ital>Legal update, Consenting to tenant's alterations despite absolute prohibition puts landlord in breach of covenant to enforce obligations (Supreme Court)</ital>
                  </link>
                  ).
                </paratext>
              </para>
            </division>
          </rev.body>
        </rev.item>
        <rev.item>
          <rev.title>Introduction of land transaction tax in Wales (April 2018)</rev.title>
          <rev.date>20180410</rev.date>
          <rev.author>Practical Law Property</rev.author>
          <rev.body>
            <division id="a000002" level="1">
              <para>
                <paratext>We have updated this document's drafting notes to reflect the introduction of land transaction tax on acquisitions of Welsh land with an effective date on or after 1 April 2018 (subject to transitional provisions).</paratext>
              </para>
            </division>
          </rev.body>
        </rev.item>
        <rev.item>
          <rev.title>Rent reviews</rev.title>
          <rev.date>20151023</rev.date>
          <rev.author>Practical Law Property</rev.author>
          <rev.body>
            <division id="a000003" level="1">
              <para>
                <paratext>
                  We have made 
                  <internal.reference refid="a532648">clause 9.6</internal.reference>
                   optional, as the Lease might not contain a rent review provision.
                </paratext>
              </para>
            </division>
          </rev.body>
        </rev.item>
        <rev.item>
          <rev.title>Consumer Rights Act 2015</rev.title>
          <rev.date>20151002</rev.date>
          <rev.author>Practical Law Property</rev.author>
          <rev.body>
            <division id="a000004" level="1">
              <para>
                <paratext>We have amended the document notes to reflect the coming into force of the unfair terms in consumer contracts provisions of the Consumer Rights Act 2015.</paratext>
              </para>
            </division>
          </rev.body>
        </rev.item>
        <rev.item>
          <rev.title>CDM 2015: further changes following customer feedback</rev.title>
          <rev.date>20150813</rev.date>
          <rev.author>Practical Law Construction</rev.author>
          <rev.body>
            <division id="a000005" level="1">
              <para>
                <paratext>
                  We have amended 
                  <internal.reference refid="a755185">clause 5</internal.reference>
                   and the integrated drafting note to that clause to add an additional option to the drafting. The choice responds to a potential lack of clarity in the CDM 2015 around dealing with Works where there is an existing health and safety file.
                </paratext>
              </para>
            </division>
          </rev.body>
        </rev.item>
      </rev.history>
    </standard.doc>
  </n-docbody>
</n-document>
</file>

<file path=customXml/item3.xml><?xml version="1.0" encoding="utf-8"?>
<ns30: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1D6C9F0128066048A710446AF100BA23" ma:contentTypeVersion="12" ma:contentTypeDescription="Create a new document." ma:contentTypeScope="" ma:versionID="e20b8bba7d35d490c2c1252bfcf5c062">
  <xsd:schema xmlns:xsd="http://www.w3.org/2001/XMLSchema" xmlns:xs="http://www.w3.org/2001/XMLSchema" xmlns:p="http://schemas.microsoft.com/office/2006/metadata/properties" xmlns:ns2="b5908df7-361b-49ad-9e31-e013bd948e5b" xmlns:ns3="5b1c8a19-7794-432e-9ccd-d9b556e60b10" targetNamespace="http://schemas.microsoft.com/office/2006/metadata/properties" ma:root="true" ma:fieldsID="0f0a457303f1ae945bf3740abd4e9f29" ns2:_="" ns3:_="">
    <xsd:import namespace="b5908df7-361b-49ad-9e31-e013bd948e5b"/>
    <xsd:import namespace="5b1c8a19-7794-432e-9ccd-d9b556e60b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8df7-361b-49ad-9e31-e013bd94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c8a19-7794-432e-9ccd-d9b556e60b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91409a-5fcb-4f98-8f94-0b62418b4fae}" ma:internalName="TaxCatchAll" ma:showField="CatchAllData" ma:web="5b1c8a19-7794-432e-9ccd-d9b556e6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6D246879-3416-476A-B74B-2EDAFEA17566}">
  <ds:schemaRefs>
    <ds:schemaRef ds:uri="http://schemas.microsoft.com/sharepoint/v3/contenttype/forms"/>
  </ds:schemaRefs>
</ds:datastoreItem>
</file>

<file path=customXml/itemProps2.xml><?xml version="1.0" encoding="utf-8"?>
<ds:datastoreItem xmlns:ds="http://schemas.openxmlformats.org/officeDocument/2006/customXml" ds:itemID="{F2EED022-EAA5-4185-89C4-87937C51C790}">
  <ds:schemaRefs>
    <ds:schemaRef ds:uri="http://www.w3.org/2001/XMLSchema"/>
  </ds:schemaRefs>
</ds:datastoreItem>
</file>

<file path=customXml/itemProps3.xml><?xml version="1.0" encoding="utf-8"?>
<ds:datastoreItem xmlns:ds="http://schemas.openxmlformats.org/officeDocument/2006/customXml" ds:itemID="{E191623C-6EC4-4C2F-A416-6DD925453D96}">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4C6CFB96-6E60-4633-B5B1-E237FBAE713A}">
  <ds:schemaRefs>
    <ds:schemaRef ds:uri="http://schemas.microsoft.com/office/2006/customDocumentInformationPanel"/>
  </ds:schemaRefs>
</ds:datastoreItem>
</file>

<file path=customXml/itemProps5.xml><?xml version="1.0" encoding="utf-8"?>
<ds:datastoreItem xmlns:ds="http://schemas.openxmlformats.org/officeDocument/2006/customXml" ds:itemID="{C564A9A8-B477-48B8-82D5-DBA3BDEA9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8df7-361b-49ad-9e31-e013bd948e5b"/>
    <ds:schemaRef ds:uri="5b1c8a19-7794-432e-9ccd-d9b556e60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A0B397-03A8-48E2-ABF9-9663CDCBEBF4}">
  <ds:schemaRefs>
    <ds:schemaRef ds:uri="http://schemas.microsoft.com/2004/VisualStudio/Tools/Applications/CachedDataManifest.xs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Macourt</dc:creator>
  <keywords/>
  <lastModifiedBy>Jasmin Williams</lastModifiedBy>
  <revision>4</revision>
  <lastPrinted>1601-01-01T00:00:00.0000000Z</lastPrinted>
  <dcterms:created xsi:type="dcterms:W3CDTF">2024-03-04T11:45:00.0000000Z</dcterms:created>
  <dcterms:modified xsi:type="dcterms:W3CDTF">2024-03-04T11:46:21.0302676Z</dcterms:modified>
</coreProperties>
</file>