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91" w:rsidRPr="007F1729" w:rsidRDefault="00E071AB">
      <w:pPr>
        <w:rPr>
          <w:rFonts w:ascii="Trebuchet MS" w:hAnsi="Trebuchet MS" w:cstheme="minorHAnsi"/>
          <w:sz w:val="21"/>
          <w:szCs w:val="21"/>
        </w:rPr>
      </w:pPr>
      <w:r w:rsidRPr="007F1729">
        <w:rPr>
          <w:rFonts w:ascii="Trebuchet MS" w:hAnsi="Trebuchet MS" w:cstheme="minorHAnsi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7216" behindDoc="1" locked="0" layoutInCell="1" allowOverlap="1" wp14:anchorId="7C809685" wp14:editId="6C1B5C55">
            <wp:simplePos x="0" y="0"/>
            <wp:positionH relativeFrom="column">
              <wp:posOffset>2263140</wp:posOffset>
            </wp:positionH>
            <wp:positionV relativeFrom="paragraph">
              <wp:posOffset>0</wp:posOffset>
            </wp:positionV>
            <wp:extent cx="1057275" cy="1225550"/>
            <wp:effectExtent l="0" t="0" r="9525" b="0"/>
            <wp:wrapTight wrapText="bothSides">
              <wp:wrapPolygon edited="0">
                <wp:start x="0" y="0"/>
                <wp:lineTo x="0" y="21152"/>
                <wp:lineTo x="21405" y="21152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C57" w:rsidRDefault="00950C57" w:rsidP="00950C57">
      <w:pPr>
        <w:rPr>
          <w:rFonts w:ascii="Arial" w:hAnsi="Arial" w:cs="Arial"/>
          <w:b/>
          <w:sz w:val="32"/>
          <w:szCs w:val="32"/>
        </w:rPr>
      </w:pPr>
    </w:p>
    <w:p w:rsidR="00950C57" w:rsidRDefault="00950C57" w:rsidP="00950C57">
      <w:pPr>
        <w:rPr>
          <w:rFonts w:ascii="Arial" w:hAnsi="Arial" w:cs="Arial"/>
          <w:b/>
          <w:sz w:val="32"/>
          <w:szCs w:val="32"/>
        </w:rPr>
      </w:pPr>
    </w:p>
    <w:p w:rsidR="00DE6CE1" w:rsidRDefault="00DE6CE1">
      <w:pPr>
        <w:rPr>
          <w:rFonts w:ascii="Arial" w:hAnsi="Arial" w:cs="Arial"/>
          <w:b/>
          <w:sz w:val="32"/>
          <w:szCs w:val="32"/>
        </w:rPr>
      </w:pPr>
    </w:p>
    <w:p w:rsidR="0039714D" w:rsidRPr="007F059B" w:rsidRDefault="0039714D" w:rsidP="00AA5697">
      <w:pPr>
        <w:jc w:val="center"/>
        <w:rPr>
          <w:rFonts w:ascii="Arial" w:hAnsi="Arial" w:cs="Arial"/>
          <w:b/>
          <w:sz w:val="32"/>
          <w:szCs w:val="32"/>
        </w:rPr>
      </w:pPr>
      <w:r w:rsidRPr="007F059B">
        <w:rPr>
          <w:rFonts w:ascii="Arial" w:hAnsi="Arial" w:cs="Arial"/>
          <w:b/>
          <w:sz w:val="32"/>
          <w:szCs w:val="32"/>
        </w:rPr>
        <w:t>Brief for Specialist Consultant Support</w:t>
      </w:r>
    </w:p>
    <w:p w:rsidR="007F059B" w:rsidRPr="007F059B" w:rsidRDefault="007F059B" w:rsidP="00AA5697">
      <w:pPr>
        <w:jc w:val="center"/>
        <w:rPr>
          <w:rFonts w:ascii="Arial" w:hAnsi="Arial" w:cs="Arial"/>
          <w:b/>
          <w:sz w:val="32"/>
          <w:szCs w:val="32"/>
        </w:rPr>
      </w:pPr>
      <w:r w:rsidRPr="007F059B">
        <w:rPr>
          <w:rFonts w:ascii="Arial" w:hAnsi="Arial" w:cs="Arial"/>
          <w:b/>
          <w:sz w:val="32"/>
          <w:szCs w:val="32"/>
        </w:rPr>
        <w:t>Project Manager – HLF Parks for People</w:t>
      </w:r>
    </w:p>
    <w:p w:rsidR="009976A2" w:rsidRDefault="009976A2" w:rsidP="00407F0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9714D" w:rsidRPr="00DE6CE1" w:rsidRDefault="001C6C65" w:rsidP="00407F09">
      <w:pPr>
        <w:pStyle w:val="NoSpacing"/>
        <w:rPr>
          <w:rFonts w:ascii="Arial" w:hAnsi="Arial" w:cs="Arial"/>
          <w:b/>
          <w:sz w:val="24"/>
          <w:szCs w:val="24"/>
        </w:rPr>
      </w:pPr>
      <w:r w:rsidRPr="00DE6CE1">
        <w:rPr>
          <w:rFonts w:ascii="Arial" w:hAnsi="Arial" w:cs="Arial"/>
          <w:b/>
          <w:sz w:val="24"/>
          <w:szCs w:val="24"/>
        </w:rPr>
        <w:t>Background</w:t>
      </w:r>
      <w:r w:rsidR="00333755">
        <w:rPr>
          <w:rFonts w:ascii="Arial" w:hAnsi="Arial" w:cs="Arial"/>
          <w:b/>
          <w:sz w:val="24"/>
          <w:szCs w:val="24"/>
        </w:rPr>
        <w:t>:</w:t>
      </w:r>
    </w:p>
    <w:p w:rsidR="00407F09" w:rsidRPr="00DE6CE1" w:rsidRDefault="00407F09" w:rsidP="0039714D">
      <w:pPr>
        <w:pStyle w:val="NoSpacing"/>
        <w:rPr>
          <w:rFonts w:ascii="Arial" w:hAnsi="Arial" w:cs="Arial"/>
          <w:sz w:val="24"/>
          <w:szCs w:val="24"/>
        </w:rPr>
      </w:pPr>
    </w:p>
    <w:p w:rsidR="00333755" w:rsidRDefault="00333755" w:rsidP="0039714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333755">
        <w:rPr>
          <w:rFonts w:ascii="Arial" w:hAnsi="Arial" w:cs="Arial"/>
          <w:sz w:val="24"/>
          <w:szCs w:val="24"/>
          <w:lang w:eastAsia="en-GB"/>
        </w:rPr>
        <w:t>Victoria Park and Watercress Fields is Ashford's largest and most central mun</w:t>
      </w:r>
      <w:r w:rsidR="00E55907">
        <w:rPr>
          <w:rFonts w:ascii="Arial" w:hAnsi="Arial" w:cs="Arial"/>
          <w:sz w:val="24"/>
          <w:szCs w:val="24"/>
          <w:lang w:eastAsia="en-GB"/>
        </w:rPr>
        <w:t>icipal park.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169C5">
        <w:rPr>
          <w:rFonts w:ascii="Arial" w:hAnsi="Arial" w:cs="Arial"/>
          <w:sz w:val="24"/>
          <w:szCs w:val="24"/>
        </w:rPr>
        <w:t>Heritage Lottery Fund</w:t>
      </w:r>
      <w:r>
        <w:rPr>
          <w:rFonts w:ascii="Arial" w:hAnsi="Arial" w:cs="Arial"/>
          <w:sz w:val="24"/>
          <w:szCs w:val="24"/>
        </w:rPr>
        <w:t xml:space="preserve"> (HLF)</w:t>
      </w:r>
      <w:r w:rsidRPr="00E169C5">
        <w:rPr>
          <w:rFonts w:ascii="Arial" w:hAnsi="Arial" w:cs="Arial"/>
          <w:sz w:val="24"/>
          <w:szCs w:val="24"/>
        </w:rPr>
        <w:t xml:space="preserve"> has recently confirmed that Ashford Borough Council</w:t>
      </w:r>
      <w:r>
        <w:rPr>
          <w:rFonts w:ascii="Arial" w:hAnsi="Arial" w:cs="Arial"/>
          <w:sz w:val="24"/>
          <w:szCs w:val="24"/>
        </w:rPr>
        <w:t xml:space="preserve"> (ABC</w:t>
      </w:r>
      <w:r w:rsidR="00344DCB">
        <w:rPr>
          <w:rFonts w:ascii="Arial" w:hAnsi="Arial" w:cs="Arial"/>
          <w:sz w:val="24"/>
          <w:szCs w:val="24"/>
        </w:rPr>
        <w:t xml:space="preserve"> – the client</w:t>
      </w:r>
      <w:r>
        <w:rPr>
          <w:rFonts w:ascii="Arial" w:hAnsi="Arial" w:cs="Arial"/>
          <w:sz w:val="24"/>
          <w:szCs w:val="24"/>
        </w:rPr>
        <w:t>)</w:t>
      </w:r>
      <w:r w:rsidRPr="00E169C5">
        <w:rPr>
          <w:rFonts w:ascii="Arial" w:hAnsi="Arial" w:cs="Arial"/>
          <w:sz w:val="24"/>
          <w:szCs w:val="24"/>
        </w:rPr>
        <w:t xml:space="preserve"> has been successful in</w:t>
      </w:r>
      <w:r>
        <w:rPr>
          <w:rFonts w:ascii="Arial" w:hAnsi="Arial" w:cs="Arial"/>
          <w:sz w:val="24"/>
          <w:szCs w:val="24"/>
        </w:rPr>
        <w:t xml:space="preserve"> being awarded a development grant of up to £167,300, 77% of the total eligible development work cost of £216,890, towards the production of a second round application.</w:t>
      </w:r>
      <w:r w:rsidRPr="00E16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second round </w:t>
      </w:r>
      <w:r w:rsidRPr="00E169C5">
        <w:rPr>
          <w:rFonts w:ascii="Arial" w:hAnsi="Arial" w:cs="Arial"/>
          <w:sz w:val="24"/>
          <w:szCs w:val="24"/>
        </w:rPr>
        <w:t xml:space="preserve">bid </w:t>
      </w:r>
      <w:r>
        <w:rPr>
          <w:rFonts w:ascii="Arial" w:hAnsi="Arial" w:cs="Arial"/>
          <w:sz w:val="24"/>
          <w:szCs w:val="24"/>
        </w:rPr>
        <w:t xml:space="preserve">will </w:t>
      </w:r>
      <w:r w:rsidR="00B17E58">
        <w:rPr>
          <w:rFonts w:ascii="Arial" w:hAnsi="Arial" w:cs="Arial"/>
          <w:sz w:val="24"/>
          <w:szCs w:val="24"/>
        </w:rPr>
        <w:t>detail the delivery of</w:t>
      </w:r>
      <w:r w:rsidRPr="00E169C5">
        <w:rPr>
          <w:rFonts w:ascii="Arial" w:hAnsi="Arial" w:cs="Arial"/>
          <w:sz w:val="24"/>
          <w:szCs w:val="24"/>
        </w:rPr>
        <w:t xml:space="preserve"> a £4million investment programme</w:t>
      </w:r>
      <w:r>
        <w:rPr>
          <w:rFonts w:ascii="Arial" w:hAnsi="Arial" w:cs="Arial"/>
          <w:sz w:val="24"/>
          <w:szCs w:val="24"/>
        </w:rPr>
        <w:t xml:space="preserve"> for the park</w:t>
      </w:r>
      <w:r w:rsidRPr="00E169C5">
        <w:rPr>
          <w:rFonts w:ascii="Arial" w:hAnsi="Arial" w:cs="Arial"/>
          <w:sz w:val="24"/>
          <w:szCs w:val="24"/>
        </w:rPr>
        <w:t>.</w:t>
      </w:r>
    </w:p>
    <w:p w:rsidR="00333755" w:rsidRDefault="00333755" w:rsidP="0039714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F059B" w:rsidRDefault="00333755" w:rsidP="003971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</w:t>
      </w:r>
      <w:r w:rsidR="0039714D" w:rsidRPr="00333755">
        <w:rPr>
          <w:rFonts w:ascii="Arial" w:hAnsi="Arial" w:cs="Arial"/>
          <w:sz w:val="24"/>
          <w:szCs w:val="24"/>
        </w:rPr>
        <w:t xml:space="preserve"> </w:t>
      </w:r>
      <w:r w:rsidR="007F059B" w:rsidRPr="00333755">
        <w:rPr>
          <w:rFonts w:ascii="Arial" w:hAnsi="Arial" w:cs="Arial"/>
          <w:sz w:val="24"/>
          <w:szCs w:val="24"/>
        </w:rPr>
        <w:t>is</w:t>
      </w:r>
      <w:r w:rsidR="0039714D" w:rsidRPr="00333755">
        <w:rPr>
          <w:rFonts w:ascii="Arial" w:hAnsi="Arial" w:cs="Arial"/>
          <w:sz w:val="24"/>
          <w:szCs w:val="24"/>
        </w:rPr>
        <w:t xml:space="preserve"> seeking </w:t>
      </w:r>
      <w:r w:rsidR="001C6C65" w:rsidRPr="00333755">
        <w:rPr>
          <w:rFonts w:ascii="Arial" w:hAnsi="Arial" w:cs="Arial"/>
          <w:sz w:val="24"/>
          <w:szCs w:val="24"/>
        </w:rPr>
        <w:t xml:space="preserve">a </w:t>
      </w:r>
      <w:r w:rsidR="0039714D" w:rsidRPr="00333755">
        <w:rPr>
          <w:rFonts w:ascii="Arial" w:hAnsi="Arial" w:cs="Arial"/>
          <w:sz w:val="24"/>
          <w:szCs w:val="24"/>
        </w:rPr>
        <w:t xml:space="preserve">suitably qualified </w:t>
      </w:r>
      <w:r w:rsidR="00143A69" w:rsidRPr="00333755">
        <w:rPr>
          <w:rFonts w:ascii="Arial" w:hAnsi="Arial" w:cs="Arial"/>
          <w:sz w:val="24"/>
          <w:szCs w:val="24"/>
        </w:rPr>
        <w:t>Project Manager</w:t>
      </w:r>
      <w:r>
        <w:rPr>
          <w:rFonts w:ascii="Arial" w:hAnsi="Arial" w:cs="Arial"/>
          <w:sz w:val="24"/>
          <w:szCs w:val="24"/>
        </w:rPr>
        <w:t>, who has the experience and skills to work in conjuncti</w:t>
      </w:r>
      <w:r w:rsidR="000C7880">
        <w:rPr>
          <w:rFonts w:ascii="Arial" w:hAnsi="Arial" w:cs="Arial"/>
          <w:sz w:val="24"/>
          <w:szCs w:val="24"/>
        </w:rPr>
        <w:t>on with</w:t>
      </w:r>
      <w:r>
        <w:rPr>
          <w:rFonts w:ascii="Arial" w:hAnsi="Arial" w:cs="Arial"/>
          <w:sz w:val="24"/>
          <w:szCs w:val="24"/>
        </w:rPr>
        <w:t xml:space="preserve"> ABC</w:t>
      </w:r>
      <w:r w:rsidR="00B17E58">
        <w:rPr>
          <w:rFonts w:ascii="Arial" w:hAnsi="Arial" w:cs="Arial"/>
          <w:sz w:val="24"/>
          <w:szCs w:val="24"/>
        </w:rPr>
        <w:t xml:space="preserve"> Officers</w:t>
      </w:r>
      <w:r>
        <w:rPr>
          <w:rFonts w:ascii="Arial" w:hAnsi="Arial" w:cs="Arial"/>
          <w:sz w:val="24"/>
          <w:szCs w:val="24"/>
        </w:rPr>
        <w:t xml:space="preserve">, the Council’s </w:t>
      </w:r>
      <w:r w:rsidR="0076664E">
        <w:rPr>
          <w:rFonts w:ascii="Arial" w:hAnsi="Arial" w:cs="Arial"/>
          <w:sz w:val="24"/>
          <w:szCs w:val="24"/>
        </w:rPr>
        <w:t>Design and Development of</w:t>
      </w:r>
      <w:r w:rsidRPr="00333755">
        <w:rPr>
          <w:rFonts w:ascii="Arial" w:hAnsi="Arial" w:cs="Arial"/>
          <w:sz w:val="24"/>
          <w:szCs w:val="24"/>
        </w:rPr>
        <w:t xml:space="preserve"> Spaces Task Group</w:t>
      </w:r>
      <w:r>
        <w:rPr>
          <w:rFonts w:ascii="Arial" w:hAnsi="Arial" w:cs="Arial"/>
          <w:sz w:val="24"/>
          <w:szCs w:val="24"/>
        </w:rPr>
        <w:t xml:space="preserve">, and other project stakeholders </w:t>
      </w:r>
      <w:r w:rsidR="0039714D" w:rsidRPr="0033375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lead on</w:t>
      </w:r>
      <w:r w:rsidR="001037BB">
        <w:rPr>
          <w:rFonts w:ascii="Arial" w:hAnsi="Arial" w:cs="Arial"/>
          <w:sz w:val="24"/>
          <w:szCs w:val="24"/>
        </w:rPr>
        <w:t xml:space="preserve"> both the </w:t>
      </w:r>
      <w:r>
        <w:rPr>
          <w:rFonts w:ascii="Arial" w:hAnsi="Arial" w:cs="Arial"/>
          <w:sz w:val="24"/>
          <w:szCs w:val="24"/>
        </w:rPr>
        <w:t>HLF Par</w:t>
      </w:r>
      <w:r w:rsidR="00143A69" w:rsidRPr="00333755">
        <w:rPr>
          <w:rFonts w:ascii="Arial" w:hAnsi="Arial" w:cs="Arial"/>
          <w:sz w:val="24"/>
          <w:szCs w:val="24"/>
        </w:rPr>
        <w:t xml:space="preserve">ks for People Development </w:t>
      </w:r>
      <w:r w:rsidR="001037BB">
        <w:rPr>
          <w:rFonts w:ascii="Arial" w:hAnsi="Arial" w:cs="Arial"/>
          <w:sz w:val="24"/>
          <w:szCs w:val="24"/>
        </w:rPr>
        <w:t xml:space="preserve">and Delivery </w:t>
      </w:r>
      <w:r w:rsidR="00143A69" w:rsidRPr="00333755">
        <w:rPr>
          <w:rFonts w:ascii="Arial" w:hAnsi="Arial" w:cs="Arial"/>
          <w:sz w:val="24"/>
          <w:szCs w:val="24"/>
        </w:rPr>
        <w:t>Phase</w:t>
      </w:r>
      <w:r w:rsidR="001037BB">
        <w:rPr>
          <w:rFonts w:ascii="Arial" w:hAnsi="Arial" w:cs="Arial"/>
          <w:sz w:val="24"/>
          <w:szCs w:val="24"/>
        </w:rPr>
        <w:t>s of</w:t>
      </w:r>
      <w:r>
        <w:rPr>
          <w:rFonts w:ascii="Arial" w:hAnsi="Arial" w:cs="Arial"/>
          <w:sz w:val="24"/>
          <w:szCs w:val="24"/>
        </w:rPr>
        <w:t xml:space="preserve"> work</w:t>
      </w:r>
      <w:r w:rsidR="00143A69" w:rsidRPr="00333755">
        <w:rPr>
          <w:rFonts w:ascii="Arial" w:hAnsi="Arial" w:cs="Arial"/>
          <w:sz w:val="24"/>
          <w:szCs w:val="24"/>
        </w:rPr>
        <w:t>.</w:t>
      </w:r>
    </w:p>
    <w:p w:rsidR="007F059B" w:rsidRPr="00333755" w:rsidRDefault="007F059B" w:rsidP="0039714D">
      <w:pPr>
        <w:pStyle w:val="NoSpacing"/>
        <w:rPr>
          <w:rFonts w:ascii="Arial" w:hAnsi="Arial" w:cs="Arial"/>
          <w:sz w:val="24"/>
          <w:szCs w:val="24"/>
        </w:rPr>
      </w:pPr>
    </w:p>
    <w:p w:rsidR="007F059B" w:rsidRDefault="007F059B" w:rsidP="00333755">
      <w:pPr>
        <w:pStyle w:val="NoSpacing"/>
        <w:rPr>
          <w:rFonts w:ascii="Arial" w:hAnsi="Arial" w:cs="Arial"/>
          <w:i/>
          <w:sz w:val="24"/>
          <w:szCs w:val="24"/>
        </w:rPr>
      </w:pPr>
      <w:r w:rsidRPr="00E169C5">
        <w:rPr>
          <w:rFonts w:ascii="Arial" w:hAnsi="Arial" w:cs="Arial"/>
          <w:sz w:val="24"/>
          <w:szCs w:val="24"/>
        </w:rPr>
        <w:t xml:space="preserve">This project is an exciting opportunity to </w:t>
      </w:r>
      <w:r>
        <w:rPr>
          <w:rFonts w:ascii="Arial" w:hAnsi="Arial" w:cs="Arial"/>
          <w:sz w:val="24"/>
          <w:szCs w:val="24"/>
        </w:rPr>
        <w:t>deliver the Council’s Fi</w:t>
      </w:r>
      <w:r w:rsidR="00E55907">
        <w:rPr>
          <w:rFonts w:ascii="Arial" w:hAnsi="Arial" w:cs="Arial"/>
          <w:sz w:val="24"/>
          <w:szCs w:val="24"/>
        </w:rPr>
        <w:t xml:space="preserve">ve Year Corporate Plan, Priorities 3 &amp; 4: </w:t>
      </w:r>
      <w:r w:rsidRPr="00E55907">
        <w:rPr>
          <w:rFonts w:ascii="Arial" w:hAnsi="Arial" w:cs="Arial"/>
          <w:sz w:val="24"/>
          <w:szCs w:val="24"/>
        </w:rPr>
        <w:t>Active &amp; Creative Ashford</w:t>
      </w:r>
      <w:r w:rsidR="00E55907" w:rsidRPr="00E5590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F0FF8">
        <w:rPr>
          <w:rFonts w:ascii="Arial" w:hAnsi="Arial" w:cs="Arial"/>
          <w:i/>
          <w:sz w:val="24"/>
          <w:szCs w:val="24"/>
        </w:rPr>
        <w:t>“Planned improvement to key public space and parks – Victoria Park”</w:t>
      </w:r>
      <w:r w:rsidR="00E55907">
        <w:rPr>
          <w:rFonts w:ascii="Arial" w:hAnsi="Arial" w:cs="Arial"/>
          <w:i/>
          <w:sz w:val="24"/>
          <w:szCs w:val="24"/>
        </w:rPr>
        <w:t xml:space="preserve">, </w:t>
      </w:r>
      <w:r w:rsidR="00E55907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Attractive Ashford – Environment, Countryside, </w:t>
      </w:r>
      <w:r w:rsidR="00E55907">
        <w:rPr>
          <w:rFonts w:ascii="Arial" w:hAnsi="Arial" w:cs="Arial"/>
          <w:sz w:val="24"/>
          <w:szCs w:val="24"/>
        </w:rPr>
        <w:t>and Tourism</w:t>
      </w:r>
      <w:r>
        <w:rPr>
          <w:rFonts w:ascii="Arial" w:hAnsi="Arial" w:cs="Arial"/>
          <w:sz w:val="24"/>
          <w:szCs w:val="24"/>
        </w:rPr>
        <w:t xml:space="preserve"> &amp; Heritage</w:t>
      </w:r>
      <w:r w:rsidR="00E5590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F0FF8">
        <w:rPr>
          <w:rFonts w:ascii="Arial" w:hAnsi="Arial" w:cs="Arial"/>
          <w:i/>
          <w:sz w:val="24"/>
          <w:szCs w:val="24"/>
        </w:rPr>
        <w:t>“To safeguard and conserve our local heritage and areas of outstanding landscape”</w:t>
      </w:r>
      <w:r>
        <w:rPr>
          <w:rFonts w:ascii="Arial" w:hAnsi="Arial" w:cs="Arial"/>
          <w:i/>
          <w:sz w:val="24"/>
          <w:szCs w:val="24"/>
        </w:rPr>
        <w:t>.</w:t>
      </w:r>
    </w:p>
    <w:p w:rsidR="00333755" w:rsidRPr="00E169C5" w:rsidRDefault="00333755" w:rsidP="00333755">
      <w:pPr>
        <w:pStyle w:val="NoSpacing"/>
        <w:rPr>
          <w:rFonts w:ascii="Arial" w:hAnsi="Arial" w:cs="Arial"/>
          <w:sz w:val="24"/>
          <w:szCs w:val="24"/>
        </w:rPr>
      </w:pPr>
    </w:p>
    <w:p w:rsidR="007F059B" w:rsidRPr="0038751D" w:rsidRDefault="007F059B" w:rsidP="007F0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programme submitted to HLF in February 2017 focused on the need to:</w:t>
      </w:r>
    </w:p>
    <w:p w:rsidR="007F059B" w:rsidRPr="00143A69" w:rsidRDefault="007F059B" w:rsidP="00143A69">
      <w:pPr>
        <w:pStyle w:val="ListParagraph"/>
        <w:numPr>
          <w:ilvl w:val="0"/>
          <w:numId w:val="21"/>
        </w:numPr>
        <w:spacing w:after="180" w:line="240" w:lineRule="auto"/>
        <w:ind w:left="24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effectively to the pressur</w:t>
      </w:r>
      <w:r w:rsidR="00087F41">
        <w:rPr>
          <w:rFonts w:ascii="Arial" w:hAnsi="Arial" w:cs="Arial"/>
          <w:sz w:val="24"/>
          <w:szCs w:val="24"/>
        </w:rPr>
        <w:t>e of housing growth around the p</w:t>
      </w:r>
      <w:r>
        <w:rPr>
          <w:rFonts w:ascii="Arial" w:hAnsi="Arial" w:cs="Arial"/>
          <w:sz w:val="24"/>
          <w:szCs w:val="24"/>
        </w:rPr>
        <w:t>ark and reduce the likely associated environmental impacts in the immediate area</w:t>
      </w:r>
      <w:r w:rsidR="00C873EB">
        <w:rPr>
          <w:rFonts w:ascii="Arial" w:hAnsi="Arial" w:cs="Arial"/>
          <w:sz w:val="24"/>
          <w:szCs w:val="24"/>
        </w:rPr>
        <w:t>.</w:t>
      </w:r>
    </w:p>
    <w:p w:rsidR="007F059B" w:rsidRPr="00143A69" w:rsidRDefault="007F059B" w:rsidP="00143A69">
      <w:pPr>
        <w:pStyle w:val="ListParagraph"/>
        <w:numPr>
          <w:ilvl w:val="0"/>
          <w:numId w:val="21"/>
        </w:numPr>
        <w:spacing w:after="180" w:line="240" w:lineRule="auto"/>
        <w:ind w:left="24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 attractive destination promoting and celebrating flagship open spaces, existing heritage and addressing lost heritage features</w:t>
      </w:r>
      <w:r w:rsidR="00C873EB">
        <w:rPr>
          <w:rFonts w:ascii="Arial" w:hAnsi="Arial" w:cs="Arial"/>
          <w:sz w:val="24"/>
          <w:szCs w:val="24"/>
        </w:rPr>
        <w:t>.</w:t>
      </w:r>
    </w:p>
    <w:p w:rsidR="007F059B" w:rsidRPr="00143A69" w:rsidRDefault="007F059B" w:rsidP="00143A69">
      <w:pPr>
        <w:pStyle w:val="ListParagraph"/>
        <w:numPr>
          <w:ilvl w:val="0"/>
          <w:numId w:val="21"/>
        </w:numPr>
        <w:spacing w:after="180" w:line="240" w:lineRule="auto"/>
        <w:ind w:left="24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Instil local civic pride and ownership to the public realm</w:t>
      </w:r>
      <w:r w:rsidR="00C873EB">
        <w:rPr>
          <w:rFonts w:ascii="Arial" w:hAnsi="Arial" w:cs="Arial"/>
          <w:sz w:val="24"/>
          <w:szCs w:val="24"/>
        </w:rPr>
        <w:t>.</w:t>
      </w:r>
    </w:p>
    <w:p w:rsidR="007F059B" w:rsidRPr="00143A69" w:rsidRDefault="007F059B" w:rsidP="00143A69">
      <w:pPr>
        <w:pStyle w:val="ListParagraph"/>
        <w:numPr>
          <w:ilvl w:val="0"/>
          <w:numId w:val="21"/>
        </w:numPr>
        <w:spacing w:after="180" w:line="240" w:lineRule="auto"/>
        <w:ind w:left="24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hosting of high quality events, using the trusted local brand of the ‘Create Music Festival’ and others, providing a positive platform for groups, clubs, artists and organisations</w:t>
      </w:r>
      <w:r w:rsidR="00C873EB">
        <w:rPr>
          <w:rFonts w:ascii="Arial" w:hAnsi="Arial" w:cs="Arial"/>
          <w:sz w:val="24"/>
          <w:szCs w:val="24"/>
        </w:rPr>
        <w:t>.</w:t>
      </w:r>
    </w:p>
    <w:p w:rsidR="007F059B" w:rsidRPr="00143A69" w:rsidRDefault="007F059B" w:rsidP="00143A69">
      <w:pPr>
        <w:pStyle w:val="ListParagraph"/>
        <w:numPr>
          <w:ilvl w:val="0"/>
          <w:numId w:val="21"/>
        </w:numPr>
        <w:spacing w:after="180" w:line="240" w:lineRule="auto"/>
        <w:ind w:left="24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engagement from a range of partners that provide ongoing activities for the park in the longer term</w:t>
      </w:r>
      <w:r w:rsidR="00C873EB">
        <w:rPr>
          <w:rFonts w:ascii="Arial" w:hAnsi="Arial" w:cs="Arial"/>
          <w:sz w:val="24"/>
          <w:szCs w:val="24"/>
        </w:rPr>
        <w:t>.</w:t>
      </w:r>
    </w:p>
    <w:p w:rsidR="007F059B" w:rsidRPr="00143A69" w:rsidRDefault="007F059B" w:rsidP="00143A69">
      <w:pPr>
        <w:pStyle w:val="ListParagraph"/>
        <w:numPr>
          <w:ilvl w:val="0"/>
          <w:numId w:val="21"/>
        </w:numPr>
        <w:spacing w:after="180" w:line="240" w:lineRule="auto"/>
        <w:ind w:left="24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Fulfilling the Council’s obligation to maintain Victoria Park in optimum condition.</w:t>
      </w:r>
    </w:p>
    <w:p w:rsidR="007F059B" w:rsidRPr="00143A69" w:rsidRDefault="007F059B" w:rsidP="00143A69">
      <w:pPr>
        <w:pStyle w:val="ListParagraph"/>
        <w:numPr>
          <w:ilvl w:val="0"/>
          <w:numId w:val="21"/>
        </w:numPr>
        <w:spacing w:after="180" w:line="240" w:lineRule="auto"/>
        <w:ind w:left="24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park fulfils its function as a community hub and place for recreational activity including meeting spaces and physical activity</w:t>
      </w:r>
      <w:r w:rsidR="00C873EB">
        <w:rPr>
          <w:rFonts w:ascii="Arial" w:hAnsi="Arial" w:cs="Arial"/>
          <w:sz w:val="24"/>
          <w:szCs w:val="24"/>
        </w:rPr>
        <w:t>.</w:t>
      </w:r>
    </w:p>
    <w:p w:rsidR="007F059B" w:rsidRPr="00224893" w:rsidRDefault="007F059B" w:rsidP="007F059B">
      <w:pPr>
        <w:pStyle w:val="ListParagraph"/>
        <w:numPr>
          <w:ilvl w:val="0"/>
          <w:numId w:val="21"/>
        </w:numPr>
        <w:spacing w:after="180" w:line="240" w:lineRule="auto"/>
        <w:ind w:left="24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in much needed external funding.</w:t>
      </w:r>
    </w:p>
    <w:p w:rsidR="009976A2" w:rsidRDefault="009976A2" w:rsidP="00333755">
      <w:pPr>
        <w:rPr>
          <w:rFonts w:ascii="Arial" w:hAnsi="Arial" w:cs="Arial"/>
          <w:b/>
          <w:sz w:val="24"/>
          <w:szCs w:val="24"/>
        </w:rPr>
      </w:pPr>
    </w:p>
    <w:p w:rsidR="00104972" w:rsidRDefault="001049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33755" w:rsidRDefault="00333755" w:rsidP="00333755">
      <w:pPr>
        <w:rPr>
          <w:rFonts w:ascii="Arial" w:hAnsi="Arial" w:cs="Arial"/>
          <w:b/>
          <w:sz w:val="24"/>
          <w:szCs w:val="24"/>
        </w:rPr>
      </w:pPr>
      <w:r w:rsidRPr="007C24BC">
        <w:rPr>
          <w:rFonts w:ascii="Arial" w:hAnsi="Arial" w:cs="Arial"/>
          <w:b/>
          <w:sz w:val="24"/>
          <w:szCs w:val="24"/>
        </w:rPr>
        <w:lastRenderedPageBreak/>
        <w:t xml:space="preserve">Progress to date: </w:t>
      </w:r>
    </w:p>
    <w:p w:rsidR="00CA032F" w:rsidRPr="002F1A0D" w:rsidRDefault="002F1A0D" w:rsidP="002F1A0D">
      <w:pPr>
        <w:rPr>
          <w:rFonts w:ascii="Arial" w:hAnsi="Arial" w:cs="Arial"/>
          <w:sz w:val="24"/>
          <w:szCs w:val="24"/>
        </w:rPr>
      </w:pPr>
      <w:r w:rsidRPr="002F1A0D">
        <w:rPr>
          <w:rFonts w:ascii="Arial" w:hAnsi="Arial" w:cs="Arial"/>
          <w:b/>
          <w:sz w:val="24"/>
          <w:szCs w:val="24"/>
          <w:u w:val="single"/>
        </w:rPr>
        <w:t>Dec 2014:</w:t>
      </w:r>
      <w:r w:rsidRPr="002F1A0D">
        <w:rPr>
          <w:rFonts w:ascii="Arial" w:hAnsi="Arial" w:cs="Arial"/>
          <w:sz w:val="24"/>
          <w:szCs w:val="24"/>
        </w:rPr>
        <w:t xml:space="preserve"> Cabinet </w:t>
      </w:r>
      <w:r w:rsidR="00CA032F" w:rsidRPr="002F1A0D">
        <w:rPr>
          <w:rFonts w:ascii="Arial" w:hAnsi="Arial" w:cs="Arial"/>
          <w:sz w:val="24"/>
          <w:szCs w:val="24"/>
        </w:rPr>
        <w:t>Members prioritised the creation of a long term Management &amp; Masterplan for Victoria Park and Watercress Fields</w:t>
      </w:r>
      <w:r w:rsidRPr="002F1A0D">
        <w:rPr>
          <w:rFonts w:ascii="Arial" w:hAnsi="Arial" w:cs="Arial"/>
          <w:sz w:val="24"/>
          <w:szCs w:val="24"/>
        </w:rPr>
        <w:t xml:space="preserve">, and agreed </w:t>
      </w:r>
      <w:r w:rsidR="00CA032F" w:rsidRPr="002F1A0D">
        <w:rPr>
          <w:rFonts w:ascii="Arial" w:hAnsi="Arial" w:cs="Arial"/>
          <w:sz w:val="24"/>
          <w:szCs w:val="24"/>
        </w:rPr>
        <w:t xml:space="preserve">as a </w:t>
      </w:r>
      <w:r>
        <w:rPr>
          <w:rFonts w:ascii="Arial" w:hAnsi="Arial" w:cs="Arial"/>
          <w:sz w:val="24"/>
          <w:szCs w:val="24"/>
        </w:rPr>
        <w:t>Corporate Plan Priority (CP 3</w:t>
      </w:r>
      <w:r w:rsidR="00CA032F" w:rsidRPr="002F1A0D">
        <w:rPr>
          <w:rFonts w:ascii="Arial" w:hAnsi="Arial" w:cs="Arial"/>
          <w:sz w:val="24"/>
          <w:szCs w:val="24"/>
        </w:rPr>
        <w:t>&amp;4 2015 - 2020)</w:t>
      </w:r>
      <w:r w:rsidR="00C873EB" w:rsidRPr="002F1A0D">
        <w:rPr>
          <w:rFonts w:ascii="Arial" w:hAnsi="Arial" w:cs="Arial"/>
          <w:sz w:val="24"/>
          <w:szCs w:val="24"/>
        </w:rPr>
        <w:t>.</w:t>
      </w:r>
    </w:p>
    <w:p w:rsidR="002F1A0D" w:rsidRPr="002F1A0D" w:rsidRDefault="002F1A0D" w:rsidP="002F1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Nov</w:t>
      </w:r>
      <w:r w:rsidRPr="002F1A0D">
        <w:rPr>
          <w:rFonts w:ascii="Arial" w:hAnsi="Arial" w:cs="Arial"/>
          <w:b/>
          <w:sz w:val="24"/>
          <w:szCs w:val="24"/>
          <w:u w:val="single"/>
        </w:rPr>
        <w:t xml:space="preserve"> 2015:</w:t>
      </w:r>
      <w:r w:rsidRPr="002F1A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Appointed Lloyd Bore to undertake Visioning and Master Planning Exercise</w:t>
      </w:r>
      <w:r w:rsidR="00087F41">
        <w:rPr>
          <w:rFonts w:ascii="Arial" w:hAnsi="Arial" w:cs="Arial"/>
          <w:sz w:val="24"/>
          <w:szCs w:val="24"/>
        </w:rPr>
        <w:t>.</w:t>
      </w:r>
    </w:p>
    <w:p w:rsidR="00C873EB" w:rsidRDefault="002F1A0D" w:rsidP="002F1A0D">
      <w:pPr>
        <w:rPr>
          <w:rFonts w:ascii="Arial" w:hAnsi="Arial" w:cs="Arial"/>
          <w:sz w:val="24"/>
          <w:szCs w:val="24"/>
        </w:rPr>
      </w:pPr>
      <w:r w:rsidRPr="002F1A0D">
        <w:rPr>
          <w:rFonts w:ascii="Arial" w:hAnsi="Arial" w:cs="Arial"/>
          <w:b/>
          <w:sz w:val="24"/>
          <w:szCs w:val="24"/>
          <w:u w:val="single"/>
        </w:rPr>
        <w:t>Mar 2016:</w:t>
      </w:r>
      <w:r w:rsidRPr="002F1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Cabinet </w:t>
      </w:r>
      <w:r w:rsidR="00CA032F" w:rsidRPr="002F1A0D">
        <w:rPr>
          <w:rFonts w:ascii="Arial" w:hAnsi="Arial" w:cs="Arial"/>
          <w:sz w:val="24"/>
          <w:szCs w:val="24"/>
        </w:rPr>
        <w:t>Members adopted the Victoria Park &amp; Watercress Fields Master</w:t>
      </w:r>
      <w:r>
        <w:rPr>
          <w:rFonts w:ascii="Arial" w:hAnsi="Arial" w:cs="Arial"/>
          <w:sz w:val="24"/>
          <w:szCs w:val="24"/>
        </w:rPr>
        <w:t xml:space="preserve"> P</w:t>
      </w:r>
      <w:r w:rsidR="00087F41">
        <w:rPr>
          <w:rFonts w:ascii="Arial" w:hAnsi="Arial" w:cs="Arial"/>
          <w:sz w:val="24"/>
          <w:szCs w:val="24"/>
        </w:rPr>
        <w:t>lanning Exercise.</w:t>
      </w:r>
    </w:p>
    <w:p w:rsidR="00C873EB" w:rsidRPr="00C873EB" w:rsidRDefault="002F1A0D" w:rsidP="002F1A0D">
      <w:pPr>
        <w:rPr>
          <w:rFonts w:ascii="Arial" w:hAnsi="Arial" w:cs="Arial"/>
          <w:sz w:val="24"/>
          <w:szCs w:val="24"/>
        </w:rPr>
      </w:pPr>
      <w:r w:rsidRPr="002F1A0D">
        <w:rPr>
          <w:rFonts w:ascii="Arial" w:hAnsi="Arial" w:cs="Arial"/>
          <w:b/>
          <w:sz w:val="24"/>
          <w:szCs w:val="24"/>
          <w:u w:val="single"/>
        </w:rPr>
        <w:t>Sept 2016:</w:t>
      </w:r>
      <w:r>
        <w:rPr>
          <w:rFonts w:ascii="Arial" w:hAnsi="Arial" w:cs="Arial"/>
          <w:sz w:val="24"/>
          <w:szCs w:val="24"/>
        </w:rPr>
        <w:t xml:space="preserve"> </w:t>
      </w:r>
      <w:r w:rsidR="00C873EB" w:rsidRPr="00C873EB">
        <w:rPr>
          <w:rFonts w:ascii="Arial" w:hAnsi="Arial" w:cs="Arial"/>
          <w:sz w:val="24"/>
          <w:szCs w:val="24"/>
        </w:rPr>
        <w:t>The Conningbrook Lakes and Victoria Park Members Task Group (now Parks and Open Spaces Task Group) a</w:t>
      </w:r>
      <w:r w:rsidR="00CA032F" w:rsidRPr="00C873EB">
        <w:rPr>
          <w:rFonts w:ascii="Arial" w:hAnsi="Arial" w:cs="Arial"/>
          <w:sz w:val="24"/>
          <w:szCs w:val="24"/>
        </w:rPr>
        <w:t>gree</w:t>
      </w:r>
      <w:r w:rsidR="00C873EB" w:rsidRPr="00C873E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zonal action plan.</w:t>
      </w:r>
      <w:r w:rsidR="00C873EB" w:rsidRPr="00C873EB">
        <w:rPr>
          <w:rFonts w:ascii="Arial" w:hAnsi="Arial" w:cs="Arial"/>
          <w:sz w:val="24"/>
          <w:szCs w:val="24"/>
        </w:rPr>
        <w:t xml:space="preserve">  The themes and associated projects include</w:t>
      </w:r>
      <w:r w:rsidR="00C873EB">
        <w:rPr>
          <w:rFonts w:ascii="Arial" w:hAnsi="Arial" w:cs="Arial"/>
          <w:sz w:val="24"/>
          <w:szCs w:val="24"/>
        </w:rPr>
        <w:t>d</w:t>
      </w:r>
      <w:r w:rsidR="00C873EB" w:rsidRPr="00C873EB">
        <w:rPr>
          <w:rFonts w:ascii="Arial" w:hAnsi="Arial" w:cs="Arial"/>
          <w:sz w:val="24"/>
          <w:szCs w:val="24"/>
        </w:rPr>
        <w:t>:</w:t>
      </w:r>
    </w:p>
    <w:p w:rsidR="00C873EB" w:rsidRPr="002E7BEF" w:rsidRDefault="00C873EB" w:rsidP="00C873EB">
      <w:pPr>
        <w:spacing w:after="0" w:line="240" w:lineRule="auto"/>
        <w:ind w:firstLine="720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2E7BEF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HERITAGE ZONE </w:t>
      </w:r>
    </w:p>
    <w:p w:rsidR="00C873EB" w:rsidRPr="00D5670F" w:rsidRDefault="00C873EB" w:rsidP="00C873EB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D5670F">
        <w:rPr>
          <w:rFonts w:ascii="Arial" w:eastAsia="Calibri" w:hAnsi="Arial" w:cs="Arial"/>
          <w:sz w:val="24"/>
          <w:szCs w:val="24"/>
        </w:rPr>
        <w:t>Provide a strong entrance and focal point from the Town Centre such as new signage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5670F">
        <w:rPr>
          <w:rFonts w:ascii="Arial" w:eastAsia="Calibri" w:hAnsi="Arial" w:cs="Arial"/>
          <w:sz w:val="24"/>
          <w:szCs w:val="24"/>
        </w:rPr>
        <w:t>and reordered pathways</w:t>
      </w:r>
      <w:r>
        <w:rPr>
          <w:rFonts w:ascii="Arial" w:eastAsia="Calibri" w:hAnsi="Arial" w:cs="Arial"/>
          <w:sz w:val="24"/>
          <w:szCs w:val="24"/>
        </w:rPr>
        <w:t>.</w:t>
      </w:r>
      <w:r w:rsidRPr="00D5670F">
        <w:rPr>
          <w:rFonts w:ascii="Arial" w:eastAsia="Calibri" w:hAnsi="Arial" w:cs="Arial"/>
          <w:sz w:val="24"/>
          <w:szCs w:val="24"/>
        </w:rPr>
        <w:t xml:space="preserve">  </w:t>
      </w:r>
    </w:p>
    <w:p w:rsidR="00C873EB" w:rsidRPr="00D5670F" w:rsidRDefault="00C873EB" w:rsidP="00C873EB">
      <w:pPr>
        <w:numPr>
          <w:ilvl w:val="0"/>
          <w:numId w:val="25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D5670F">
        <w:rPr>
          <w:rFonts w:ascii="Arial" w:eastAsia="Calibri" w:hAnsi="Arial" w:cs="Arial"/>
          <w:sz w:val="24"/>
          <w:szCs w:val="24"/>
        </w:rPr>
        <w:t>Refurbish and better manage and maintain the Hubert Fountain.</w:t>
      </w:r>
    </w:p>
    <w:p w:rsidR="00C873EB" w:rsidRPr="00D5670F" w:rsidRDefault="00C873EB" w:rsidP="00C873EB">
      <w:pPr>
        <w:numPr>
          <w:ilvl w:val="0"/>
          <w:numId w:val="25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D5670F">
        <w:rPr>
          <w:rFonts w:ascii="Arial" w:eastAsia="Calibri" w:hAnsi="Arial" w:cs="Arial"/>
          <w:sz w:val="24"/>
          <w:szCs w:val="24"/>
        </w:rPr>
        <w:t>Delineate a “sense of place” by defining the boundary of the park with heritage fencing.</w:t>
      </w:r>
    </w:p>
    <w:p w:rsidR="00C873EB" w:rsidRPr="00D5670F" w:rsidRDefault="00C873EB" w:rsidP="00C873EB">
      <w:pPr>
        <w:numPr>
          <w:ilvl w:val="0"/>
          <w:numId w:val="25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D5670F">
        <w:rPr>
          <w:rFonts w:ascii="Arial" w:eastAsia="Calibri" w:hAnsi="Arial" w:cs="Arial"/>
          <w:sz w:val="24"/>
          <w:szCs w:val="24"/>
        </w:rPr>
        <w:t>Create better spaces for performance, entertainment, events and cultural activities.</w:t>
      </w:r>
    </w:p>
    <w:p w:rsidR="00C873EB" w:rsidRPr="00CD580F" w:rsidRDefault="00C873EB" w:rsidP="00C873EB">
      <w:pPr>
        <w:numPr>
          <w:ilvl w:val="0"/>
          <w:numId w:val="25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CD580F">
        <w:rPr>
          <w:rFonts w:ascii="Arial" w:eastAsia="Calibri" w:hAnsi="Arial" w:cs="Arial"/>
          <w:sz w:val="24"/>
          <w:szCs w:val="24"/>
        </w:rPr>
        <w:t>Upgrade the Secret Garden to provide a space of high horticultural quality.</w:t>
      </w:r>
    </w:p>
    <w:p w:rsidR="00C873EB" w:rsidRPr="00CD580F" w:rsidRDefault="00C873EB" w:rsidP="00C873EB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C873EB" w:rsidRDefault="00C873EB" w:rsidP="00C873EB">
      <w:pPr>
        <w:spacing w:after="0" w:line="240" w:lineRule="auto"/>
        <w:ind w:firstLine="720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CD580F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SPORT &amp; RECREATION ZONE </w:t>
      </w:r>
    </w:p>
    <w:p w:rsidR="00C873EB" w:rsidRPr="00D5670F" w:rsidRDefault="00C873EB" w:rsidP="00C873EB">
      <w:pPr>
        <w:numPr>
          <w:ilvl w:val="0"/>
          <w:numId w:val="2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670F">
        <w:rPr>
          <w:rFonts w:ascii="Arial" w:eastAsia="Calibri" w:hAnsi="Arial" w:cs="Arial"/>
          <w:sz w:val="24"/>
          <w:szCs w:val="24"/>
        </w:rPr>
        <w:t>Agree any new desired sport and recreational facilities to provide an all-round customer offer including car parking, café, pitch/courts and toilets.</w:t>
      </w:r>
    </w:p>
    <w:p w:rsidR="00C873EB" w:rsidRPr="00CD580F" w:rsidRDefault="00C873EB" w:rsidP="00C873EB">
      <w:pPr>
        <w:numPr>
          <w:ilvl w:val="0"/>
          <w:numId w:val="2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580F">
        <w:rPr>
          <w:rFonts w:ascii="Arial" w:eastAsia="Calibri" w:hAnsi="Arial" w:cs="Arial"/>
          <w:sz w:val="24"/>
          <w:szCs w:val="24"/>
        </w:rPr>
        <w:t>Upgrade and reposition play facilities in this area.</w:t>
      </w:r>
    </w:p>
    <w:p w:rsidR="00C873EB" w:rsidRPr="00CD580F" w:rsidRDefault="00C873EB" w:rsidP="00C873EB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C873EB" w:rsidRDefault="00C873EB" w:rsidP="00C873EB">
      <w:pPr>
        <w:spacing w:after="0" w:line="240" w:lineRule="auto"/>
        <w:ind w:firstLine="720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CD580F">
        <w:rPr>
          <w:rFonts w:ascii="Arial" w:eastAsia="Calibri" w:hAnsi="Arial" w:cs="Arial"/>
          <w:b/>
          <w:bCs/>
          <w:sz w:val="24"/>
          <w:szCs w:val="24"/>
          <w:lang w:val="en-US"/>
        </w:rPr>
        <w:lastRenderedPageBreak/>
        <w:t xml:space="preserve">WATERCRESS FIELDS &amp; ADVENTURE ZONE </w:t>
      </w:r>
    </w:p>
    <w:p w:rsidR="00C873EB" w:rsidRPr="00D5670F" w:rsidRDefault="00C873EB" w:rsidP="00C873EB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D5670F">
        <w:rPr>
          <w:rFonts w:ascii="Arial" w:eastAsia="Calibri" w:hAnsi="Arial" w:cs="Arial"/>
          <w:sz w:val="24"/>
          <w:szCs w:val="24"/>
        </w:rPr>
        <w:t xml:space="preserve">Refurbish and expand the “Active” play offer to include bike ramps </w:t>
      </w:r>
      <w:r w:rsidR="00087F41">
        <w:rPr>
          <w:rFonts w:ascii="Arial" w:eastAsia="Calibri" w:hAnsi="Arial" w:cs="Arial"/>
          <w:sz w:val="24"/>
          <w:szCs w:val="24"/>
        </w:rPr>
        <w:t xml:space="preserve">and </w:t>
      </w:r>
      <w:r w:rsidRPr="00D5670F">
        <w:rPr>
          <w:rFonts w:ascii="Arial" w:eastAsia="Calibri" w:hAnsi="Arial" w:cs="Arial"/>
          <w:sz w:val="24"/>
          <w:szCs w:val="24"/>
        </w:rPr>
        <w:t>challenging play facilities.</w:t>
      </w:r>
    </w:p>
    <w:p w:rsidR="00C873EB" w:rsidRPr="00D5670F" w:rsidRDefault="00C873EB" w:rsidP="00C873EB">
      <w:pPr>
        <w:numPr>
          <w:ilvl w:val="0"/>
          <w:numId w:val="27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D5670F">
        <w:rPr>
          <w:rFonts w:ascii="Arial" w:eastAsia="Calibri" w:hAnsi="Arial" w:cs="Arial"/>
          <w:sz w:val="24"/>
          <w:szCs w:val="24"/>
        </w:rPr>
        <w:t>Enhance paths and pedestrian routes into and through Victoria Park.</w:t>
      </w:r>
    </w:p>
    <w:p w:rsidR="00C873EB" w:rsidRPr="00D5670F" w:rsidRDefault="00C873EB" w:rsidP="00C873EB">
      <w:pPr>
        <w:numPr>
          <w:ilvl w:val="0"/>
          <w:numId w:val="27"/>
        </w:num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D5670F">
        <w:rPr>
          <w:rFonts w:ascii="Arial" w:eastAsia="Calibri" w:hAnsi="Arial" w:cs="Arial"/>
          <w:sz w:val="24"/>
          <w:szCs w:val="24"/>
        </w:rPr>
        <w:t>Extend the successful community orchard.</w:t>
      </w:r>
    </w:p>
    <w:p w:rsidR="00C873EB" w:rsidRPr="00CD580F" w:rsidRDefault="00C873EB" w:rsidP="00C873EB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C873EB" w:rsidRPr="00CD580F" w:rsidRDefault="00C873EB" w:rsidP="00C873E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CD580F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RIVERSIDE ZONE </w:t>
      </w:r>
    </w:p>
    <w:p w:rsidR="00C873EB" w:rsidRPr="00C873EB" w:rsidRDefault="00C873EB" w:rsidP="00C873EB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Work with ABC P</w:t>
      </w:r>
      <w:r w:rsidRPr="00CD580F">
        <w:rPr>
          <w:rFonts w:ascii="Arial" w:eastAsia="Calibri" w:hAnsi="Arial" w:cs="Arial"/>
          <w:sz w:val="24"/>
          <w:szCs w:val="24"/>
        </w:rPr>
        <w:t>lanning</w:t>
      </w:r>
      <w:r>
        <w:rPr>
          <w:rFonts w:ascii="Arial" w:eastAsia="Calibri" w:hAnsi="Arial" w:cs="Arial"/>
          <w:sz w:val="24"/>
          <w:szCs w:val="24"/>
        </w:rPr>
        <w:t xml:space="preserve"> team</w:t>
      </w:r>
      <w:r w:rsidRPr="00CD580F">
        <w:rPr>
          <w:rFonts w:ascii="Arial" w:eastAsia="Calibri" w:hAnsi="Arial" w:cs="Arial"/>
          <w:sz w:val="24"/>
          <w:szCs w:val="24"/>
        </w:rPr>
        <w:t>, developers</w:t>
      </w:r>
      <w:r>
        <w:rPr>
          <w:rFonts w:ascii="Arial" w:eastAsia="Calibri" w:hAnsi="Arial" w:cs="Arial"/>
          <w:sz w:val="24"/>
          <w:szCs w:val="24"/>
        </w:rPr>
        <w:t>, Environment Agency, Internal Drainage Board</w:t>
      </w:r>
      <w:r w:rsidRPr="00CD580F">
        <w:rPr>
          <w:rFonts w:ascii="Arial" w:eastAsia="Calibri" w:hAnsi="Arial" w:cs="Arial"/>
          <w:sz w:val="24"/>
          <w:szCs w:val="24"/>
        </w:rPr>
        <w:t xml:space="preserve"> and </w:t>
      </w:r>
      <w:r>
        <w:rPr>
          <w:rFonts w:ascii="Arial" w:eastAsia="Calibri" w:hAnsi="Arial" w:cs="Arial"/>
          <w:sz w:val="24"/>
          <w:szCs w:val="24"/>
        </w:rPr>
        <w:t>other key</w:t>
      </w:r>
      <w:r w:rsidRPr="00CD580F">
        <w:rPr>
          <w:rFonts w:ascii="Arial" w:eastAsia="Calibri" w:hAnsi="Arial" w:cs="Arial"/>
          <w:sz w:val="24"/>
          <w:szCs w:val="24"/>
        </w:rPr>
        <w:t xml:space="preserve"> partners to provide new ac</w:t>
      </w:r>
      <w:r>
        <w:rPr>
          <w:rFonts w:ascii="Arial" w:eastAsia="Calibri" w:hAnsi="Arial" w:cs="Arial"/>
          <w:sz w:val="24"/>
          <w:szCs w:val="24"/>
        </w:rPr>
        <w:t>cess points, wetland sites and</w:t>
      </w:r>
      <w:r w:rsidRPr="00CD580F">
        <w:rPr>
          <w:rFonts w:ascii="Arial" w:eastAsia="Calibri" w:hAnsi="Arial" w:cs="Arial"/>
          <w:sz w:val="24"/>
          <w:szCs w:val="24"/>
        </w:rPr>
        <w:t xml:space="preserve"> river enhancements</w:t>
      </w:r>
      <w:r w:rsidR="00216807">
        <w:rPr>
          <w:rFonts w:ascii="Arial" w:eastAsia="Calibri" w:hAnsi="Arial" w:cs="Arial"/>
          <w:sz w:val="24"/>
          <w:szCs w:val="24"/>
        </w:rPr>
        <w:t>.</w:t>
      </w:r>
    </w:p>
    <w:p w:rsidR="00333755" w:rsidRPr="002F1A0D" w:rsidRDefault="002F1A0D" w:rsidP="002F1A0D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2F1A0D">
        <w:rPr>
          <w:rFonts w:ascii="Arial" w:hAnsi="Arial" w:cs="Arial"/>
          <w:b/>
          <w:sz w:val="24"/>
          <w:szCs w:val="24"/>
          <w:u w:val="single"/>
        </w:rPr>
        <w:t>Nov</w:t>
      </w:r>
      <w:r w:rsidR="00333755" w:rsidRPr="002F1A0D">
        <w:rPr>
          <w:rFonts w:ascii="Arial" w:hAnsi="Arial" w:cs="Arial"/>
          <w:b/>
          <w:sz w:val="24"/>
          <w:szCs w:val="24"/>
          <w:u w:val="single"/>
        </w:rPr>
        <w:t xml:space="preserve"> 2016:</w:t>
      </w:r>
      <w:r w:rsidR="00333755" w:rsidRPr="002F1A0D">
        <w:rPr>
          <w:rFonts w:ascii="Arial" w:hAnsi="Arial" w:cs="Arial"/>
          <w:sz w:val="24"/>
          <w:szCs w:val="24"/>
        </w:rPr>
        <w:t xml:space="preserve"> Alan Sc</w:t>
      </w:r>
      <w:r w:rsidR="00C873EB" w:rsidRPr="002F1A0D">
        <w:rPr>
          <w:rFonts w:ascii="Arial" w:hAnsi="Arial" w:cs="Arial"/>
          <w:sz w:val="24"/>
          <w:szCs w:val="24"/>
        </w:rPr>
        <w:t xml:space="preserve">ott Landscape Architects </w:t>
      </w:r>
      <w:r w:rsidR="00333755" w:rsidRPr="002F1A0D">
        <w:rPr>
          <w:rFonts w:ascii="Arial" w:hAnsi="Arial" w:cs="Arial"/>
          <w:sz w:val="24"/>
          <w:szCs w:val="24"/>
        </w:rPr>
        <w:t xml:space="preserve">appointed to support officers </w:t>
      </w:r>
      <w:r>
        <w:rPr>
          <w:rFonts w:ascii="Arial" w:hAnsi="Arial" w:cs="Arial"/>
          <w:sz w:val="24"/>
          <w:szCs w:val="24"/>
        </w:rPr>
        <w:t xml:space="preserve">to </w:t>
      </w:r>
      <w:r w:rsidR="00C873EB" w:rsidRPr="002F1A0D">
        <w:rPr>
          <w:rFonts w:ascii="Arial" w:hAnsi="Arial" w:cs="Arial"/>
          <w:sz w:val="24"/>
          <w:szCs w:val="24"/>
        </w:rPr>
        <w:t>work up a bid to</w:t>
      </w:r>
      <w:r w:rsidR="00333755" w:rsidRPr="002F1A0D">
        <w:rPr>
          <w:rFonts w:ascii="Arial" w:hAnsi="Arial" w:cs="Arial"/>
          <w:sz w:val="24"/>
          <w:szCs w:val="24"/>
        </w:rPr>
        <w:t xml:space="preserve"> HLF </w:t>
      </w:r>
      <w:r w:rsidR="00C873EB" w:rsidRPr="002F1A0D">
        <w:rPr>
          <w:rFonts w:ascii="Arial" w:hAnsi="Arial" w:cs="Arial"/>
          <w:sz w:val="24"/>
          <w:szCs w:val="24"/>
        </w:rPr>
        <w:t>Parks for People</w:t>
      </w:r>
      <w:r w:rsidR="00216807">
        <w:rPr>
          <w:rFonts w:ascii="Arial" w:hAnsi="Arial" w:cs="Arial"/>
          <w:sz w:val="24"/>
          <w:szCs w:val="24"/>
        </w:rPr>
        <w:t>.</w:t>
      </w:r>
    </w:p>
    <w:p w:rsidR="00333755" w:rsidRPr="002F1A0D" w:rsidRDefault="00333755" w:rsidP="002F1A0D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2F1A0D">
        <w:rPr>
          <w:rFonts w:ascii="Arial" w:hAnsi="Arial" w:cs="Arial"/>
          <w:b/>
          <w:sz w:val="24"/>
          <w:szCs w:val="24"/>
          <w:u w:val="single"/>
        </w:rPr>
        <w:t>Feb 2017:</w:t>
      </w:r>
      <w:r w:rsidRPr="002F1A0D">
        <w:rPr>
          <w:rFonts w:ascii="Arial" w:hAnsi="Arial" w:cs="Arial"/>
          <w:sz w:val="24"/>
          <w:szCs w:val="24"/>
        </w:rPr>
        <w:t xml:space="preserve"> HLF Stage 1 bid submitted</w:t>
      </w:r>
      <w:r w:rsidR="00216807">
        <w:rPr>
          <w:rFonts w:ascii="Arial" w:hAnsi="Arial" w:cs="Arial"/>
          <w:sz w:val="24"/>
          <w:szCs w:val="24"/>
        </w:rPr>
        <w:t>.</w:t>
      </w:r>
    </w:p>
    <w:p w:rsidR="00333755" w:rsidRDefault="00333755" w:rsidP="002F1A0D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216807">
        <w:rPr>
          <w:rFonts w:ascii="Arial" w:hAnsi="Arial" w:cs="Arial"/>
          <w:b/>
          <w:sz w:val="24"/>
          <w:szCs w:val="24"/>
          <w:u w:val="single"/>
        </w:rPr>
        <w:t>June 2017:</w:t>
      </w:r>
      <w:r w:rsidRPr="002F1A0D">
        <w:rPr>
          <w:rFonts w:ascii="Arial" w:hAnsi="Arial" w:cs="Arial"/>
          <w:sz w:val="24"/>
          <w:szCs w:val="24"/>
        </w:rPr>
        <w:t xml:space="preserve"> HLF Stage 1 agreed – Devel</w:t>
      </w:r>
      <w:r w:rsidR="00216807">
        <w:rPr>
          <w:rFonts w:ascii="Arial" w:hAnsi="Arial" w:cs="Arial"/>
          <w:sz w:val="24"/>
          <w:szCs w:val="24"/>
        </w:rPr>
        <w:t xml:space="preserve">opment Stage award of </w:t>
      </w:r>
      <w:r w:rsidRPr="002F1A0D">
        <w:rPr>
          <w:rFonts w:ascii="Arial" w:hAnsi="Arial" w:cs="Arial"/>
          <w:sz w:val="24"/>
          <w:szCs w:val="24"/>
        </w:rPr>
        <w:t>£167,300</w:t>
      </w:r>
      <w:r w:rsidR="00216807">
        <w:rPr>
          <w:rFonts w:ascii="Arial" w:hAnsi="Arial" w:cs="Arial"/>
          <w:sz w:val="24"/>
          <w:szCs w:val="24"/>
        </w:rPr>
        <w:t>.</w:t>
      </w:r>
    </w:p>
    <w:p w:rsidR="00216807" w:rsidRDefault="00216807" w:rsidP="002F1A0D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216807">
        <w:rPr>
          <w:rFonts w:ascii="Arial" w:hAnsi="Arial" w:cs="Arial"/>
          <w:b/>
          <w:sz w:val="24"/>
          <w:szCs w:val="24"/>
          <w:u w:val="single"/>
        </w:rPr>
        <w:t>July 2017:</w:t>
      </w:r>
      <w:r>
        <w:rPr>
          <w:rFonts w:ascii="Arial" w:hAnsi="Arial" w:cs="Arial"/>
          <w:sz w:val="24"/>
          <w:szCs w:val="24"/>
        </w:rPr>
        <w:t xml:space="preserve"> Media release and funding announcement</w:t>
      </w:r>
      <w:r w:rsidR="00087F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6807" w:rsidRPr="002F1A0D" w:rsidRDefault="00216807" w:rsidP="002F1A0D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216807">
        <w:rPr>
          <w:rFonts w:ascii="Arial" w:hAnsi="Arial" w:cs="Arial"/>
          <w:b/>
          <w:sz w:val="24"/>
          <w:szCs w:val="24"/>
          <w:u w:val="single"/>
        </w:rPr>
        <w:t>Aug 2017:</w:t>
      </w:r>
      <w:r>
        <w:rPr>
          <w:rFonts w:ascii="Arial" w:hAnsi="Arial" w:cs="Arial"/>
          <w:sz w:val="24"/>
          <w:szCs w:val="24"/>
        </w:rPr>
        <w:t xml:space="preserve"> </w:t>
      </w:r>
      <w:r w:rsidRPr="00216807">
        <w:rPr>
          <w:rFonts w:ascii="Arial" w:hAnsi="Arial" w:cs="Arial"/>
          <w:i/>
          <w:sz w:val="24"/>
          <w:szCs w:val="24"/>
        </w:rPr>
        <w:t>Start up discussion with HLF and permission to start agreed</w:t>
      </w:r>
      <w:r w:rsidR="00087F41">
        <w:rPr>
          <w:rFonts w:ascii="Arial" w:hAnsi="Arial" w:cs="Arial"/>
          <w:i/>
          <w:sz w:val="24"/>
          <w:szCs w:val="24"/>
        </w:rPr>
        <w:t>.</w:t>
      </w:r>
    </w:p>
    <w:p w:rsidR="00104972" w:rsidRDefault="001049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44322" w:rsidRPr="001C24F1" w:rsidRDefault="00391CC0" w:rsidP="00D54CB8">
      <w:pPr>
        <w:pStyle w:val="NoSpacing"/>
        <w:rPr>
          <w:rFonts w:ascii="Arial" w:hAnsi="Arial" w:cs="Arial"/>
          <w:b/>
          <w:sz w:val="24"/>
          <w:szCs w:val="24"/>
        </w:rPr>
      </w:pPr>
      <w:r w:rsidRPr="001C24F1">
        <w:rPr>
          <w:rFonts w:ascii="Arial" w:hAnsi="Arial" w:cs="Arial"/>
          <w:b/>
          <w:sz w:val="24"/>
          <w:szCs w:val="24"/>
        </w:rPr>
        <w:lastRenderedPageBreak/>
        <w:t xml:space="preserve">Role </w:t>
      </w:r>
      <w:r w:rsidR="00D10366" w:rsidRPr="001C24F1">
        <w:rPr>
          <w:rFonts w:ascii="Arial" w:hAnsi="Arial" w:cs="Arial"/>
          <w:b/>
          <w:sz w:val="24"/>
          <w:szCs w:val="24"/>
        </w:rPr>
        <w:t>Requirements of the Consultant</w:t>
      </w:r>
      <w:r w:rsidR="009976A2">
        <w:rPr>
          <w:rFonts w:ascii="Arial" w:hAnsi="Arial" w:cs="Arial"/>
          <w:b/>
          <w:sz w:val="24"/>
          <w:szCs w:val="24"/>
        </w:rPr>
        <w:t>:</w:t>
      </w:r>
    </w:p>
    <w:p w:rsidR="00D54CB8" w:rsidRPr="001C24F1" w:rsidRDefault="00D54CB8" w:rsidP="00D10366">
      <w:pPr>
        <w:pStyle w:val="NoSpacing"/>
        <w:rPr>
          <w:rFonts w:ascii="Arial" w:hAnsi="Arial" w:cs="Arial"/>
          <w:sz w:val="24"/>
          <w:szCs w:val="24"/>
        </w:rPr>
      </w:pPr>
    </w:p>
    <w:p w:rsidR="00391CC0" w:rsidRPr="001C24F1" w:rsidRDefault="00391CC0" w:rsidP="00391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1C24F1">
        <w:rPr>
          <w:rFonts w:ascii="Arial" w:hAnsi="Arial" w:cs="Arial"/>
          <w:sz w:val="24"/>
          <w:szCs w:val="24"/>
          <w:lang w:eastAsia="en-GB"/>
        </w:rPr>
        <w:t>A Project Manager</w:t>
      </w:r>
      <w:r w:rsidR="00344DCB">
        <w:rPr>
          <w:rFonts w:ascii="Arial" w:hAnsi="Arial" w:cs="Arial"/>
          <w:sz w:val="24"/>
          <w:szCs w:val="24"/>
          <w:lang w:eastAsia="en-GB"/>
        </w:rPr>
        <w:t>, on behalf of the client,</w:t>
      </w:r>
      <w:r w:rsidRPr="001C24F1">
        <w:rPr>
          <w:rFonts w:ascii="Arial" w:hAnsi="Arial" w:cs="Arial"/>
          <w:sz w:val="24"/>
          <w:szCs w:val="24"/>
          <w:lang w:eastAsia="en-GB"/>
        </w:rPr>
        <w:t xml:space="preserve"> is required to manage and lead this exciting project through the Stage 1 Development Phase programme; submit a Stage 2 application; and </w:t>
      </w:r>
      <w:r w:rsidR="00B17E58">
        <w:rPr>
          <w:rFonts w:ascii="Arial" w:hAnsi="Arial" w:cs="Arial"/>
          <w:sz w:val="24"/>
          <w:szCs w:val="24"/>
          <w:lang w:eastAsia="en-GB"/>
        </w:rPr>
        <w:t xml:space="preserve">if successful, </w:t>
      </w:r>
      <w:r w:rsidRPr="001C24F1">
        <w:rPr>
          <w:rFonts w:ascii="Arial" w:hAnsi="Arial" w:cs="Arial"/>
          <w:sz w:val="24"/>
          <w:szCs w:val="24"/>
          <w:lang w:eastAsia="en-GB"/>
        </w:rPr>
        <w:t>potentially manage the delivery of the Stage 2 project.</w:t>
      </w:r>
    </w:p>
    <w:p w:rsidR="00391CC0" w:rsidRPr="001C24F1" w:rsidRDefault="00344DCB" w:rsidP="00391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Therefore we</w:t>
      </w:r>
      <w:r w:rsidR="00391CC0" w:rsidRPr="001C24F1">
        <w:rPr>
          <w:rFonts w:ascii="Arial" w:hAnsi="Arial" w:cs="Arial"/>
          <w:sz w:val="24"/>
          <w:szCs w:val="24"/>
          <w:lang w:eastAsia="en-GB"/>
        </w:rPr>
        <w:t xml:space="preserve"> are seeking someone who has the experience and skills to work in conjunction with the Council, the Task and Steering Groups, Design Team</w:t>
      </w:r>
      <w:r w:rsidR="00B17E58">
        <w:rPr>
          <w:rFonts w:ascii="Arial" w:hAnsi="Arial" w:cs="Arial"/>
          <w:sz w:val="24"/>
          <w:szCs w:val="24"/>
          <w:lang w:eastAsia="en-GB"/>
        </w:rPr>
        <w:t xml:space="preserve"> and other project stakeholders;</w:t>
      </w:r>
      <w:r w:rsidR="00391CC0" w:rsidRPr="001C24F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17E58">
        <w:rPr>
          <w:rFonts w:ascii="Arial" w:hAnsi="Arial" w:cs="Arial"/>
          <w:sz w:val="24"/>
          <w:szCs w:val="24"/>
          <w:lang w:eastAsia="en-GB"/>
        </w:rPr>
        <w:t xml:space="preserve">this includes </w:t>
      </w:r>
      <w:r w:rsidR="00391CC0" w:rsidRPr="001C24F1">
        <w:rPr>
          <w:rFonts w:ascii="Arial" w:hAnsi="Arial" w:cs="Arial"/>
          <w:sz w:val="24"/>
          <w:szCs w:val="24"/>
          <w:lang w:eastAsia="en-GB"/>
        </w:rPr>
        <w:t>the procurement of lead consultants, and to advise generally on all technical, financial, contractual, conservation, consultation and funding elements.</w:t>
      </w:r>
    </w:p>
    <w:p w:rsidR="00644322" w:rsidRPr="001C24F1" w:rsidRDefault="00391CC0" w:rsidP="00391C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24F1">
        <w:rPr>
          <w:rFonts w:ascii="Arial" w:hAnsi="Arial" w:cs="Arial"/>
          <w:sz w:val="24"/>
          <w:szCs w:val="24"/>
        </w:rPr>
        <w:t>ABC</w:t>
      </w:r>
      <w:r w:rsidR="00644322" w:rsidRPr="001C24F1">
        <w:rPr>
          <w:rFonts w:ascii="Arial" w:hAnsi="Arial" w:cs="Arial"/>
          <w:sz w:val="24"/>
          <w:szCs w:val="24"/>
        </w:rPr>
        <w:t xml:space="preserve"> requir</w:t>
      </w:r>
      <w:r w:rsidR="009E365C" w:rsidRPr="001C24F1">
        <w:rPr>
          <w:rFonts w:ascii="Arial" w:hAnsi="Arial" w:cs="Arial"/>
          <w:sz w:val="24"/>
          <w:szCs w:val="24"/>
        </w:rPr>
        <w:t>es the successful consultant to:</w:t>
      </w:r>
    </w:p>
    <w:p w:rsidR="001C24F1" w:rsidRDefault="001C24F1" w:rsidP="001C24F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L</w:t>
      </w:r>
      <w:r w:rsidRPr="001C24F1">
        <w:rPr>
          <w:rFonts w:ascii="Arial" w:hAnsi="Arial" w:cs="Arial"/>
          <w:sz w:val="24"/>
          <w:szCs w:val="24"/>
          <w:lang w:eastAsia="en-GB"/>
        </w:rPr>
        <w:t>ead on project management, in conjunction with ABC</w:t>
      </w:r>
      <w:r w:rsidR="00B17E58">
        <w:rPr>
          <w:rFonts w:ascii="Arial" w:hAnsi="Arial" w:cs="Arial"/>
          <w:sz w:val="24"/>
          <w:szCs w:val="24"/>
          <w:lang w:eastAsia="en-GB"/>
        </w:rPr>
        <w:t xml:space="preserve"> Officers</w:t>
      </w:r>
      <w:r w:rsidRPr="001C24F1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D607DA"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1C24F1">
        <w:rPr>
          <w:rFonts w:ascii="Arial" w:hAnsi="Arial" w:cs="Arial"/>
          <w:sz w:val="24"/>
          <w:szCs w:val="24"/>
          <w:lang w:eastAsia="en-GB"/>
        </w:rPr>
        <w:t xml:space="preserve">Steering Group, Design Team and other project stakeholders, </w:t>
      </w:r>
      <w:r w:rsidR="00D607DA">
        <w:rPr>
          <w:rFonts w:ascii="Arial" w:hAnsi="Arial" w:cs="Arial"/>
          <w:sz w:val="24"/>
          <w:szCs w:val="24"/>
          <w:lang w:eastAsia="en-GB"/>
        </w:rPr>
        <w:t>this includes</w:t>
      </w:r>
      <w:r w:rsidRPr="001C24F1">
        <w:rPr>
          <w:rFonts w:ascii="Arial" w:hAnsi="Arial" w:cs="Arial"/>
          <w:sz w:val="24"/>
          <w:szCs w:val="24"/>
          <w:lang w:eastAsia="en-GB"/>
        </w:rPr>
        <w:t xml:space="preserve"> procurement of lead consul</w:t>
      </w:r>
      <w:r w:rsidR="00B17E58">
        <w:rPr>
          <w:rFonts w:ascii="Arial" w:hAnsi="Arial" w:cs="Arial"/>
          <w:sz w:val="24"/>
          <w:szCs w:val="24"/>
          <w:lang w:eastAsia="en-GB"/>
        </w:rPr>
        <w:t>tants,</w:t>
      </w:r>
      <w:r w:rsidR="00985BF4">
        <w:rPr>
          <w:rFonts w:ascii="Arial" w:hAnsi="Arial" w:cs="Arial"/>
          <w:sz w:val="24"/>
          <w:szCs w:val="24"/>
          <w:lang w:eastAsia="en-GB"/>
        </w:rPr>
        <w:t xml:space="preserve"> services and other professionals;</w:t>
      </w:r>
      <w:r w:rsidR="00B17E58">
        <w:rPr>
          <w:rFonts w:ascii="Arial" w:hAnsi="Arial" w:cs="Arial"/>
          <w:sz w:val="24"/>
          <w:szCs w:val="24"/>
          <w:lang w:eastAsia="en-GB"/>
        </w:rPr>
        <w:t xml:space="preserve"> managing the design team</w:t>
      </w:r>
      <w:r w:rsidR="00985BF4">
        <w:rPr>
          <w:rFonts w:ascii="Arial" w:hAnsi="Arial" w:cs="Arial"/>
          <w:sz w:val="24"/>
          <w:szCs w:val="24"/>
          <w:lang w:eastAsia="en-GB"/>
        </w:rPr>
        <w:t>;</w:t>
      </w:r>
      <w:r w:rsidRPr="001C24F1">
        <w:rPr>
          <w:rFonts w:ascii="Arial" w:hAnsi="Arial" w:cs="Arial"/>
          <w:sz w:val="24"/>
          <w:szCs w:val="24"/>
          <w:lang w:eastAsia="en-GB"/>
        </w:rPr>
        <w:t xml:space="preserve"> commissioning </w:t>
      </w:r>
      <w:r>
        <w:rPr>
          <w:rFonts w:ascii="Arial" w:hAnsi="Arial" w:cs="Arial"/>
          <w:sz w:val="24"/>
          <w:szCs w:val="24"/>
          <w:lang w:eastAsia="en-GB"/>
        </w:rPr>
        <w:t>of required studies and plans</w:t>
      </w:r>
      <w:r w:rsidR="00985BF4">
        <w:rPr>
          <w:rFonts w:ascii="Arial" w:hAnsi="Arial" w:cs="Arial"/>
          <w:sz w:val="24"/>
          <w:szCs w:val="24"/>
          <w:lang w:eastAsia="en-GB"/>
        </w:rPr>
        <w:t>; and overseeing the works and activities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1C24F1" w:rsidRDefault="001C24F1" w:rsidP="001C24F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24F1" w:rsidRPr="001C24F1" w:rsidRDefault="001C24F1" w:rsidP="001C24F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D</w:t>
      </w:r>
      <w:r w:rsidRPr="001C24F1">
        <w:rPr>
          <w:rFonts w:ascii="Arial" w:hAnsi="Arial" w:cs="Arial"/>
          <w:sz w:val="24"/>
          <w:szCs w:val="24"/>
          <w:lang w:eastAsia="en-GB"/>
        </w:rPr>
        <w:t>evelop and</w:t>
      </w:r>
      <w:r w:rsidR="0076664E">
        <w:rPr>
          <w:rFonts w:ascii="Arial" w:hAnsi="Arial" w:cs="Arial"/>
          <w:sz w:val="24"/>
          <w:szCs w:val="24"/>
          <w:lang w:eastAsia="en-GB"/>
        </w:rPr>
        <w:t xml:space="preserve"> prepare for ABC to</w:t>
      </w:r>
      <w:r w:rsidRPr="001C24F1">
        <w:rPr>
          <w:rFonts w:ascii="Arial" w:hAnsi="Arial" w:cs="Arial"/>
          <w:sz w:val="24"/>
          <w:szCs w:val="24"/>
          <w:lang w:eastAsia="en-GB"/>
        </w:rPr>
        <w:t xml:space="preserve"> submit a Stage 2 application to HLF Parks for People Grants Programme, including all relevant financial and RIBA</w:t>
      </w:r>
      <w:r w:rsidR="00AE6DDF">
        <w:rPr>
          <w:rFonts w:ascii="Arial" w:hAnsi="Arial" w:cs="Arial"/>
          <w:sz w:val="24"/>
          <w:szCs w:val="24"/>
          <w:lang w:eastAsia="en-GB"/>
        </w:rPr>
        <w:t xml:space="preserve"> stage 3 &amp; 4</w:t>
      </w:r>
      <w:r w:rsidRPr="001C24F1">
        <w:rPr>
          <w:rFonts w:ascii="Arial" w:hAnsi="Arial" w:cs="Arial"/>
          <w:sz w:val="24"/>
          <w:szCs w:val="24"/>
          <w:lang w:eastAsia="en-GB"/>
        </w:rPr>
        <w:t xml:space="preserve"> information necessary for the development stage of the project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1C24F1" w:rsidRDefault="001C24F1" w:rsidP="001C24F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24F1" w:rsidRPr="001C24F1" w:rsidRDefault="001C24F1" w:rsidP="001C24F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A</w:t>
      </w:r>
      <w:r w:rsidRPr="001C24F1">
        <w:rPr>
          <w:rFonts w:ascii="Arial" w:hAnsi="Arial" w:cs="Arial"/>
          <w:sz w:val="24"/>
          <w:szCs w:val="24"/>
          <w:lang w:eastAsia="en-GB"/>
        </w:rPr>
        <w:t>dvise generally on all technical, financial, contractual, conservation and funding elements throughout the life of the project, which includes as a minimum:</w:t>
      </w:r>
    </w:p>
    <w:p w:rsidR="001C24F1" w:rsidRPr="001C24F1" w:rsidRDefault="001C24F1" w:rsidP="001C24F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C24F1">
        <w:rPr>
          <w:rFonts w:ascii="Arial" w:hAnsi="Arial" w:cs="Arial"/>
          <w:sz w:val="24"/>
          <w:szCs w:val="24"/>
          <w:lang w:eastAsia="en-GB"/>
        </w:rPr>
        <w:t xml:space="preserve">Working closely with relevant consultants and stakeholders to secure necessary planning, </w:t>
      </w:r>
      <w:r w:rsidRPr="001C24F1">
        <w:rPr>
          <w:rFonts w:ascii="Arial" w:hAnsi="Arial" w:cs="Arial"/>
          <w:sz w:val="24"/>
          <w:szCs w:val="24"/>
          <w:lang w:eastAsia="en-GB"/>
        </w:rPr>
        <w:lastRenderedPageBreak/>
        <w:t>protected species and other relevant consents are in place</w:t>
      </w:r>
      <w:r w:rsidR="00087F41">
        <w:rPr>
          <w:rFonts w:ascii="Arial" w:hAnsi="Arial" w:cs="Arial"/>
          <w:sz w:val="24"/>
          <w:szCs w:val="24"/>
          <w:lang w:eastAsia="en-GB"/>
        </w:rPr>
        <w:t>.</w:t>
      </w:r>
    </w:p>
    <w:p w:rsidR="001C24F1" w:rsidRPr="001C24F1" w:rsidRDefault="001C24F1" w:rsidP="001C24F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C24F1">
        <w:rPr>
          <w:rFonts w:ascii="Arial" w:hAnsi="Arial" w:cs="Arial"/>
          <w:sz w:val="24"/>
          <w:szCs w:val="24"/>
          <w:lang w:eastAsia="en-GB"/>
        </w:rPr>
        <w:t>Develop and ov</w:t>
      </w:r>
      <w:r w:rsidR="00087F41">
        <w:rPr>
          <w:rFonts w:ascii="Arial" w:hAnsi="Arial" w:cs="Arial"/>
          <w:sz w:val="24"/>
          <w:szCs w:val="24"/>
          <w:lang w:eastAsia="en-GB"/>
        </w:rPr>
        <w:t>ersee the cost plan, cash flow,</w:t>
      </w:r>
      <w:r w:rsidR="00087F41" w:rsidRPr="001C24F1">
        <w:rPr>
          <w:rFonts w:ascii="Arial" w:hAnsi="Arial" w:cs="Arial"/>
          <w:sz w:val="24"/>
          <w:szCs w:val="24"/>
          <w:lang w:eastAsia="en-GB"/>
        </w:rPr>
        <w:t xml:space="preserve"> income</w:t>
      </w:r>
      <w:r w:rsidRPr="001C24F1">
        <w:rPr>
          <w:rFonts w:ascii="Arial" w:hAnsi="Arial" w:cs="Arial"/>
          <w:sz w:val="24"/>
          <w:szCs w:val="24"/>
          <w:lang w:eastAsia="en-GB"/>
        </w:rPr>
        <w:t xml:space="preserve"> and spending forecasts (in conjunction with the Quantity Surveyor or other), and regularly update and advise ABC</w:t>
      </w:r>
      <w:r w:rsidR="00985BF4">
        <w:rPr>
          <w:rFonts w:ascii="Arial" w:hAnsi="Arial" w:cs="Arial"/>
          <w:sz w:val="24"/>
          <w:szCs w:val="24"/>
          <w:lang w:eastAsia="en-GB"/>
        </w:rPr>
        <w:t>, HLF</w:t>
      </w:r>
      <w:r w:rsidRPr="001C24F1">
        <w:rPr>
          <w:rFonts w:ascii="Arial" w:hAnsi="Arial" w:cs="Arial"/>
          <w:sz w:val="24"/>
          <w:szCs w:val="24"/>
          <w:lang w:eastAsia="en-GB"/>
        </w:rPr>
        <w:t xml:space="preserve"> and the Steering Group</w:t>
      </w:r>
      <w:r w:rsidR="00087F41">
        <w:rPr>
          <w:rFonts w:ascii="Arial" w:hAnsi="Arial" w:cs="Arial"/>
          <w:sz w:val="24"/>
          <w:szCs w:val="24"/>
          <w:lang w:eastAsia="en-GB"/>
        </w:rPr>
        <w:t>.</w:t>
      </w:r>
    </w:p>
    <w:p w:rsidR="001C24F1" w:rsidRPr="001C24F1" w:rsidRDefault="001C24F1" w:rsidP="001C24F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C24F1">
        <w:rPr>
          <w:rFonts w:ascii="Arial" w:hAnsi="Arial" w:cs="Arial"/>
          <w:sz w:val="24"/>
          <w:szCs w:val="24"/>
          <w:lang w:eastAsia="en-GB"/>
        </w:rPr>
        <w:t>Develop and put forward options for contract packages, warranties/securities and other contract works</w:t>
      </w:r>
      <w:r w:rsidR="00087F41">
        <w:rPr>
          <w:rFonts w:ascii="Arial" w:hAnsi="Arial" w:cs="Arial"/>
          <w:sz w:val="24"/>
          <w:szCs w:val="24"/>
          <w:lang w:eastAsia="en-GB"/>
        </w:rPr>
        <w:t>.</w:t>
      </w:r>
    </w:p>
    <w:p w:rsidR="001C24F1" w:rsidRPr="001C24F1" w:rsidRDefault="001C24F1" w:rsidP="001C24F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:rsidR="001C24F1" w:rsidRPr="001C24F1" w:rsidRDefault="001C24F1" w:rsidP="001C24F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</w:t>
      </w:r>
      <w:r w:rsidRPr="001C24F1">
        <w:rPr>
          <w:rFonts w:ascii="Arial" w:hAnsi="Arial" w:cs="Arial"/>
          <w:sz w:val="24"/>
          <w:szCs w:val="24"/>
          <w:lang w:eastAsia="en-GB"/>
        </w:rPr>
        <w:t>ead on internal and external consultation and partnership working</w:t>
      </w:r>
      <w:r w:rsidR="00AE6DDF">
        <w:rPr>
          <w:rFonts w:ascii="Arial" w:hAnsi="Arial" w:cs="Arial"/>
          <w:sz w:val="24"/>
          <w:szCs w:val="24"/>
          <w:lang w:eastAsia="en-GB"/>
        </w:rPr>
        <w:t xml:space="preserve"> for both</w:t>
      </w:r>
      <w:r w:rsidR="00421356">
        <w:rPr>
          <w:rFonts w:ascii="Arial" w:hAnsi="Arial" w:cs="Arial"/>
          <w:sz w:val="24"/>
          <w:szCs w:val="24"/>
          <w:lang w:eastAsia="en-GB"/>
        </w:rPr>
        <w:t xml:space="preserve"> stages of work</w:t>
      </w:r>
      <w:r w:rsidRPr="001C24F1">
        <w:rPr>
          <w:rFonts w:ascii="Arial" w:hAnsi="Arial" w:cs="Arial"/>
          <w:sz w:val="24"/>
          <w:szCs w:val="24"/>
          <w:lang w:eastAsia="en-GB"/>
        </w:rPr>
        <w:t>, to include the following outcomes:</w:t>
      </w:r>
    </w:p>
    <w:p w:rsidR="001C24F1" w:rsidRPr="001C24F1" w:rsidRDefault="001C24F1" w:rsidP="001C24F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C24F1">
        <w:rPr>
          <w:rFonts w:ascii="Arial" w:hAnsi="Arial" w:cs="Arial"/>
          <w:sz w:val="24"/>
          <w:szCs w:val="24"/>
          <w:lang w:eastAsia="en-GB"/>
        </w:rPr>
        <w:t>Preparation and delivery of reports and presentations, for internal Steering Group, key stakeholders and HLF</w:t>
      </w:r>
      <w:r w:rsidR="00B17E58">
        <w:rPr>
          <w:rFonts w:ascii="Arial" w:hAnsi="Arial" w:cs="Arial"/>
          <w:sz w:val="24"/>
          <w:szCs w:val="24"/>
          <w:lang w:eastAsia="en-GB"/>
        </w:rPr>
        <w:t>;</w:t>
      </w:r>
    </w:p>
    <w:p w:rsidR="001C24F1" w:rsidRDefault="001C24F1" w:rsidP="001C24F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C24F1">
        <w:rPr>
          <w:rFonts w:ascii="Arial" w:hAnsi="Arial" w:cs="Arial"/>
          <w:sz w:val="24"/>
          <w:szCs w:val="24"/>
          <w:lang w:eastAsia="en-GB"/>
        </w:rPr>
        <w:t>Organisation of Steering Group Meetings and production of consultation information</w:t>
      </w:r>
      <w:r w:rsidR="00B17E58">
        <w:rPr>
          <w:rFonts w:ascii="Arial" w:hAnsi="Arial" w:cs="Arial"/>
          <w:sz w:val="24"/>
          <w:szCs w:val="24"/>
          <w:lang w:eastAsia="en-GB"/>
        </w:rPr>
        <w:t>;</w:t>
      </w:r>
    </w:p>
    <w:p w:rsidR="00A01E14" w:rsidRPr="001C24F1" w:rsidRDefault="00A01E14" w:rsidP="001C24F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Meeting with other Elected Members and relevant community groups to inform </w:t>
      </w:r>
      <w:r w:rsidR="00333104">
        <w:rPr>
          <w:rFonts w:ascii="Arial" w:hAnsi="Arial" w:cs="Arial"/>
          <w:sz w:val="24"/>
          <w:szCs w:val="24"/>
          <w:lang w:eastAsia="en-GB"/>
        </w:rPr>
        <w:t>the development of designs and facilities;</w:t>
      </w:r>
    </w:p>
    <w:p w:rsidR="001C24F1" w:rsidRPr="001C24F1" w:rsidRDefault="001C24F1" w:rsidP="001C24F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C24F1">
        <w:rPr>
          <w:rFonts w:ascii="Arial" w:hAnsi="Arial" w:cs="Arial"/>
          <w:sz w:val="24"/>
          <w:szCs w:val="24"/>
          <w:lang w:eastAsia="en-GB"/>
        </w:rPr>
        <w:t>Collation of all consultation material, with results effectively embedded within the project</w:t>
      </w:r>
      <w:r w:rsidR="00B17E58">
        <w:rPr>
          <w:rFonts w:ascii="Arial" w:hAnsi="Arial" w:cs="Arial"/>
          <w:sz w:val="24"/>
          <w:szCs w:val="24"/>
          <w:lang w:eastAsia="en-GB"/>
        </w:rPr>
        <w:t>;</w:t>
      </w:r>
    </w:p>
    <w:p w:rsidR="001C24F1" w:rsidRDefault="001C24F1" w:rsidP="001C24F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C24F1">
        <w:rPr>
          <w:rFonts w:ascii="Arial" w:hAnsi="Arial" w:cs="Arial"/>
          <w:sz w:val="24"/>
          <w:szCs w:val="24"/>
          <w:lang w:eastAsia="en-GB"/>
        </w:rPr>
        <w:t>Recommendations on site surveys, designs, maintenance and management plan, activity plan, conservation mana</w:t>
      </w:r>
      <w:r w:rsidR="00D607DA">
        <w:rPr>
          <w:rFonts w:ascii="Arial" w:hAnsi="Arial" w:cs="Arial"/>
          <w:sz w:val="24"/>
          <w:szCs w:val="24"/>
          <w:lang w:eastAsia="en-GB"/>
        </w:rPr>
        <w:t>gement plan and other documents</w:t>
      </w:r>
      <w:r w:rsidRPr="001C24F1">
        <w:rPr>
          <w:rFonts w:ascii="Arial" w:hAnsi="Arial" w:cs="Arial"/>
          <w:sz w:val="24"/>
          <w:szCs w:val="24"/>
          <w:lang w:eastAsia="en-GB"/>
        </w:rPr>
        <w:t xml:space="preserve"> that may be required by the HLF such as volunteer plan, job descriptions, consultations and business plan. Obtain quotations as necessary</w:t>
      </w:r>
      <w:r w:rsidR="00B17E58">
        <w:rPr>
          <w:rFonts w:ascii="Arial" w:hAnsi="Arial" w:cs="Arial"/>
          <w:sz w:val="24"/>
          <w:szCs w:val="24"/>
          <w:lang w:eastAsia="en-GB"/>
        </w:rPr>
        <w:t>;</w:t>
      </w:r>
    </w:p>
    <w:p w:rsidR="001C24F1" w:rsidRPr="001C24F1" w:rsidRDefault="001C24F1" w:rsidP="001C2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C24F1" w:rsidRDefault="001C24F1" w:rsidP="001C24F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C24F1">
        <w:rPr>
          <w:rFonts w:ascii="Arial" w:hAnsi="Arial" w:cs="Arial"/>
          <w:sz w:val="24"/>
          <w:szCs w:val="24"/>
          <w:lang w:eastAsia="en-GB"/>
        </w:rPr>
        <w:t xml:space="preserve">Respond to ABC and HLF, giving regular scheduled updates on project progress, budgets, cash flow, and site progress, ensuring that key milestones and monitoring information are communicated on appropriate </w:t>
      </w:r>
      <w:r w:rsidRPr="001C24F1">
        <w:rPr>
          <w:rFonts w:ascii="Arial" w:hAnsi="Arial" w:cs="Arial"/>
          <w:sz w:val="24"/>
          <w:szCs w:val="24"/>
          <w:lang w:eastAsia="en-GB"/>
        </w:rPr>
        <w:lastRenderedPageBreak/>
        <w:t>project management systems. This includes managing the drawdown of HLF grant funding an</w:t>
      </w:r>
      <w:r w:rsidR="00B17E58">
        <w:rPr>
          <w:rFonts w:ascii="Arial" w:hAnsi="Arial" w:cs="Arial"/>
          <w:sz w:val="24"/>
          <w:szCs w:val="24"/>
          <w:lang w:eastAsia="en-GB"/>
        </w:rPr>
        <w:t>d completing monitoring returns</w:t>
      </w:r>
      <w:r w:rsidRPr="001C24F1">
        <w:rPr>
          <w:rFonts w:ascii="Arial" w:hAnsi="Arial" w:cs="Arial"/>
          <w:sz w:val="24"/>
          <w:szCs w:val="24"/>
          <w:lang w:eastAsia="en-GB"/>
        </w:rPr>
        <w:t xml:space="preserve"> in order to meet specified deadlines, and attending the formal progress review meeting with HLF, when designs are at RIBA Stage</w:t>
      </w:r>
      <w:r w:rsidR="00421356">
        <w:rPr>
          <w:rFonts w:ascii="Arial" w:hAnsi="Arial" w:cs="Arial"/>
          <w:sz w:val="24"/>
          <w:szCs w:val="24"/>
          <w:lang w:eastAsia="en-GB"/>
        </w:rPr>
        <w:t xml:space="preserve"> 3</w:t>
      </w:r>
      <w:r w:rsidR="00B17E58">
        <w:rPr>
          <w:rFonts w:ascii="Arial" w:hAnsi="Arial" w:cs="Arial"/>
          <w:sz w:val="24"/>
          <w:szCs w:val="24"/>
          <w:lang w:eastAsia="en-GB"/>
        </w:rPr>
        <w:t>;</w:t>
      </w:r>
    </w:p>
    <w:p w:rsidR="006368CB" w:rsidRDefault="006368CB" w:rsidP="006368C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C24F1" w:rsidRDefault="001C24F1" w:rsidP="001C24F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C24F1">
        <w:rPr>
          <w:rFonts w:ascii="Arial" w:hAnsi="Arial" w:cs="Arial"/>
          <w:sz w:val="24"/>
          <w:szCs w:val="24"/>
          <w:lang w:eastAsia="en-GB"/>
        </w:rPr>
        <w:t>Liaise with ABC Communications team where required</w:t>
      </w:r>
      <w:r w:rsidR="00B17E58">
        <w:rPr>
          <w:rFonts w:ascii="Arial" w:hAnsi="Arial" w:cs="Arial"/>
          <w:sz w:val="24"/>
          <w:szCs w:val="24"/>
          <w:lang w:eastAsia="en-GB"/>
        </w:rPr>
        <w:t>;</w:t>
      </w:r>
    </w:p>
    <w:p w:rsidR="006368CB" w:rsidRPr="006368CB" w:rsidRDefault="006368CB" w:rsidP="0063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C24F1" w:rsidRDefault="001C24F1" w:rsidP="001C24F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C24F1">
        <w:rPr>
          <w:rFonts w:ascii="Arial" w:hAnsi="Arial" w:cs="Arial"/>
          <w:sz w:val="24"/>
          <w:szCs w:val="24"/>
          <w:lang w:eastAsia="en-GB"/>
        </w:rPr>
        <w:t>Arbitrate on issues which arise between different disciplines and to manage disputes</w:t>
      </w:r>
      <w:r w:rsidR="00B17E58">
        <w:rPr>
          <w:rFonts w:ascii="Arial" w:hAnsi="Arial" w:cs="Arial"/>
          <w:sz w:val="24"/>
          <w:szCs w:val="24"/>
          <w:lang w:eastAsia="en-GB"/>
        </w:rPr>
        <w:t>;</w:t>
      </w:r>
    </w:p>
    <w:p w:rsidR="006368CB" w:rsidRPr="006368CB" w:rsidRDefault="006368CB" w:rsidP="0063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C24F1" w:rsidRDefault="001C24F1" w:rsidP="001C24F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</w:t>
      </w:r>
      <w:r w:rsidRPr="001C24F1">
        <w:rPr>
          <w:rFonts w:ascii="Arial" w:hAnsi="Arial" w:cs="Arial"/>
          <w:sz w:val="24"/>
          <w:szCs w:val="24"/>
          <w:lang w:eastAsia="en-GB"/>
        </w:rPr>
        <w:t>ead on risk management, and deal with issues to ensure that the project is delivered on time and within budget</w:t>
      </w:r>
      <w:r w:rsidR="00B17E58">
        <w:rPr>
          <w:rFonts w:ascii="Arial" w:hAnsi="Arial" w:cs="Arial"/>
          <w:sz w:val="24"/>
          <w:szCs w:val="24"/>
          <w:lang w:eastAsia="en-GB"/>
        </w:rPr>
        <w:t>;</w:t>
      </w:r>
    </w:p>
    <w:p w:rsidR="006368CB" w:rsidRPr="006368CB" w:rsidRDefault="006368CB" w:rsidP="0063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C24F1" w:rsidRPr="001C24F1" w:rsidRDefault="001C24F1" w:rsidP="001C24F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</w:t>
      </w:r>
      <w:r w:rsidRPr="001C24F1">
        <w:rPr>
          <w:rFonts w:ascii="Arial" w:hAnsi="Arial" w:cs="Arial"/>
          <w:sz w:val="24"/>
          <w:szCs w:val="24"/>
          <w:lang w:eastAsia="en-GB"/>
        </w:rPr>
        <w:t>esearch new and nurture existing match funding opportunities for the project including regeneration partnerships, Section 106 agreements, and other local or national initiatives</w:t>
      </w:r>
      <w:r w:rsidR="00B17E58">
        <w:rPr>
          <w:rFonts w:ascii="Arial" w:hAnsi="Arial" w:cs="Arial"/>
          <w:sz w:val="24"/>
          <w:szCs w:val="24"/>
          <w:lang w:eastAsia="en-GB"/>
        </w:rPr>
        <w:t>.</w:t>
      </w:r>
    </w:p>
    <w:p w:rsidR="001C24F1" w:rsidRPr="001C24F1" w:rsidRDefault="001C24F1" w:rsidP="001C2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04972" w:rsidRPr="00104972" w:rsidRDefault="00104972" w:rsidP="00104972">
      <w:pPr>
        <w:pStyle w:val="NoSpacing"/>
        <w:rPr>
          <w:rFonts w:ascii="Arial" w:hAnsi="Arial" w:cs="Arial"/>
          <w:b/>
          <w:sz w:val="24"/>
          <w:szCs w:val="24"/>
        </w:rPr>
      </w:pPr>
      <w:r w:rsidRPr="00104972">
        <w:rPr>
          <w:rFonts w:ascii="Arial" w:hAnsi="Arial" w:cs="Arial"/>
          <w:b/>
          <w:sz w:val="24"/>
          <w:szCs w:val="24"/>
        </w:rPr>
        <w:t>Value of Work:</w:t>
      </w:r>
    </w:p>
    <w:p w:rsidR="00104972" w:rsidRPr="00104972" w:rsidRDefault="00104972" w:rsidP="00104972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3DCD" w:rsidRPr="00421356" w:rsidRDefault="00104972" w:rsidP="00421356">
      <w:pPr>
        <w:pStyle w:val="NoSpacing"/>
        <w:rPr>
          <w:rFonts w:ascii="Arial" w:hAnsi="Arial" w:cs="Arial"/>
          <w:b/>
          <w:sz w:val="24"/>
          <w:szCs w:val="24"/>
        </w:rPr>
      </w:pPr>
      <w:r w:rsidRPr="00421356">
        <w:rPr>
          <w:rFonts w:ascii="Arial" w:hAnsi="Arial" w:cs="Arial"/>
          <w:sz w:val="24"/>
          <w:szCs w:val="24"/>
        </w:rPr>
        <w:t xml:space="preserve">The full value of this consultancy </w:t>
      </w:r>
      <w:r w:rsidR="00421356" w:rsidRPr="00421356">
        <w:rPr>
          <w:rFonts w:ascii="Arial" w:hAnsi="Arial" w:cs="Arial"/>
          <w:sz w:val="24"/>
          <w:szCs w:val="24"/>
        </w:rPr>
        <w:t>is £</w:t>
      </w:r>
      <w:r w:rsidRPr="00421356">
        <w:rPr>
          <w:rFonts w:ascii="Arial" w:hAnsi="Arial" w:cs="Arial"/>
          <w:sz w:val="24"/>
          <w:szCs w:val="24"/>
        </w:rPr>
        <w:t>5</w:t>
      </w:r>
      <w:r w:rsidR="00421356" w:rsidRPr="00421356">
        <w:rPr>
          <w:rFonts w:ascii="Arial" w:hAnsi="Arial" w:cs="Arial"/>
          <w:sz w:val="24"/>
          <w:szCs w:val="24"/>
        </w:rPr>
        <w:t>0</w:t>
      </w:r>
      <w:r w:rsidRPr="00421356">
        <w:rPr>
          <w:rFonts w:ascii="Arial" w:hAnsi="Arial" w:cs="Arial"/>
          <w:sz w:val="24"/>
          <w:szCs w:val="24"/>
        </w:rPr>
        <w:t>,000.</w:t>
      </w:r>
      <w:r w:rsidR="00421356">
        <w:rPr>
          <w:rFonts w:ascii="Arial" w:hAnsi="Arial" w:cs="Arial"/>
          <w:sz w:val="24"/>
          <w:szCs w:val="24"/>
        </w:rPr>
        <w:t xml:space="preserve">  </w:t>
      </w:r>
      <w:r w:rsidR="00FF3DCD" w:rsidRPr="00421356">
        <w:rPr>
          <w:rFonts w:ascii="Arial" w:hAnsi="Arial" w:cs="Arial"/>
          <w:sz w:val="24"/>
          <w:szCs w:val="24"/>
        </w:rPr>
        <w:t xml:space="preserve">The contract will be for two phases of work: </w:t>
      </w:r>
    </w:p>
    <w:p w:rsidR="00FF3DCD" w:rsidRPr="00421356" w:rsidRDefault="00FF3DCD" w:rsidP="00FF3DCD">
      <w:pPr>
        <w:pStyle w:val="Default"/>
        <w:rPr>
          <w:rFonts w:ascii="Arial" w:hAnsi="Arial" w:cs="Arial"/>
        </w:rPr>
      </w:pPr>
    </w:p>
    <w:p w:rsidR="00FF3DCD" w:rsidRPr="00421356" w:rsidRDefault="00FF3DCD" w:rsidP="00FF3DCD">
      <w:pPr>
        <w:pStyle w:val="Default"/>
        <w:rPr>
          <w:rFonts w:ascii="Arial" w:hAnsi="Arial" w:cs="Arial"/>
        </w:rPr>
      </w:pPr>
      <w:r w:rsidRPr="00421356">
        <w:rPr>
          <w:rFonts w:ascii="Arial" w:hAnsi="Arial" w:cs="Arial"/>
        </w:rPr>
        <w:t>1. The Project Manager will be appointed in October 2017 and will work on a part-time freelance contract until completion of Development Phase Works</w:t>
      </w:r>
      <w:r w:rsidR="00F376DC">
        <w:rPr>
          <w:rFonts w:ascii="Arial" w:hAnsi="Arial" w:cs="Arial"/>
        </w:rPr>
        <w:t xml:space="preserve">, </w:t>
      </w:r>
      <w:r w:rsidRPr="00421356">
        <w:rPr>
          <w:rFonts w:ascii="Arial" w:hAnsi="Arial" w:cs="Arial"/>
        </w:rPr>
        <w:t xml:space="preserve">estimated </w:t>
      </w:r>
      <w:r w:rsidR="00253B49">
        <w:rPr>
          <w:rFonts w:ascii="Arial" w:hAnsi="Arial" w:cs="Arial"/>
        </w:rPr>
        <w:t xml:space="preserve">to be completed </w:t>
      </w:r>
      <w:r w:rsidRPr="00421356">
        <w:rPr>
          <w:rFonts w:ascii="Arial" w:hAnsi="Arial" w:cs="Arial"/>
        </w:rPr>
        <w:t xml:space="preserve">between </w:t>
      </w:r>
      <w:r w:rsidR="008F2085">
        <w:rPr>
          <w:rFonts w:ascii="Arial" w:hAnsi="Arial" w:cs="Arial"/>
        </w:rPr>
        <w:t>October</w:t>
      </w:r>
      <w:r w:rsidRPr="00421356">
        <w:rPr>
          <w:rFonts w:ascii="Arial" w:hAnsi="Arial" w:cs="Arial"/>
        </w:rPr>
        <w:t xml:space="preserve"> 2018 and </w:t>
      </w:r>
      <w:r w:rsidR="00F376DC">
        <w:rPr>
          <w:rFonts w:ascii="Arial" w:hAnsi="Arial" w:cs="Arial"/>
        </w:rPr>
        <w:t>February 2019 (£25,000)</w:t>
      </w:r>
      <w:r w:rsidRPr="00421356">
        <w:rPr>
          <w:rFonts w:ascii="Arial" w:hAnsi="Arial" w:cs="Arial"/>
        </w:rPr>
        <w:t xml:space="preserve">. </w:t>
      </w:r>
    </w:p>
    <w:p w:rsidR="00FF3DCD" w:rsidRPr="00421356" w:rsidRDefault="00FF3DCD" w:rsidP="00FF3DCD">
      <w:pPr>
        <w:pStyle w:val="Default"/>
        <w:rPr>
          <w:rFonts w:ascii="Arial" w:hAnsi="Arial" w:cs="Arial"/>
        </w:rPr>
      </w:pPr>
    </w:p>
    <w:p w:rsidR="00FF3DCD" w:rsidRPr="00421356" w:rsidRDefault="00FF3DCD" w:rsidP="00FF3DCD">
      <w:pPr>
        <w:pStyle w:val="Default"/>
        <w:rPr>
          <w:rFonts w:ascii="Arial" w:hAnsi="Arial" w:cs="Arial"/>
        </w:rPr>
      </w:pPr>
      <w:r w:rsidRPr="00421356">
        <w:rPr>
          <w:rFonts w:ascii="Arial" w:hAnsi="Arial" w:cs="Arial"/>
        </w:rPr>
        <w:t xml:space="preserve">2. </w:t>
      </w:r>
      <w:r w:rsidR="00146905">
        <w:rPr>
          <w:rFonts w:ascii="Arial" w:hAnsi="Arial" w:cs="Arial"/>
        </w:rPr>
        <w:t>It is intended t</w:t>
      </w:r>
      <w:r w:rsidRPr="00421356">
        <w:rPr>
          <w:rFonts w:ascii="Arial" w:hAnsi="Arial" w:cs="Arial"/>
        </w:rPr>
        <w:t>he Project Manager will be appointed to lead on the Delivery Phase</w:t>
      </w:r>
      <w:r w:rsidR="00146905">
        <w:rPr>
          <w:rFonts w:ascii="Arial" w:hAnsi="Arial" w:cs="Arial"/>
        </w:rPr>
        <w:t xml:space="preserve"> Works </w:t>
      </w:r>
      <w:r w:rsidR="00F376DC">
        <w:rPr>
          <w:rFonts w:ascii="Arial" w:hAnsi="Arial" w:cs="Arial"/>
        </w:rPr>
        <w:t>(£25,000)</w:t>
      </w:r>
      <w:r w:rsidR="008F2085">
        <w:rPr>
          <w:rFonts w:ascii="Arial" w:hAnsi="Arial" w:cs="Arial"/>
        </w:rPr>
        <w:t>.</w:t>
      </w:r>
      <w:r w:rsidRPr="00421356">
        <w:rPr>
          <w:rFonts w:ascii="Arial" w:hAnsi="Arial" w:cs="Arial"/>
        </w:rPr>
        <w:t xml:space="preserve">  </w:t>
      </w:r>
    </w:p>
    <w:p w:rsidR="00FF3DCD" w:rsidRPr="00421356" w:rsidRDefault="00FF3DCD" w:rsidP="00FF3DCD">
      <w:pPr>
        <w:pStyle w:val="Default"/>
        <w:rPr>
          <w:rFonts w:ascii="Arial" w:hAnsi="Arial" w:cs="Arial"/>
        </w:rPr>
      </w:pPr>
    </w:p>
    <w:p w:rsidR="00FF3DCD" w:rsidRPr="00421356" w:rsidRDefault="00FF3DCD" w:rsidP="00421356">
      <w:pPr>
        <w:pStyle w:val="Default"/>
        <w:rPr>
          <w:rFonts w:ascii="Arial" w:hAnsi="Arial" w:cs="Arial"/>
          <w:b/>
        </w:rPr>
      </w:pPr>
      <w:r w:rsidRPr="00421356">
        <w:rPr>
          <w:rFonts w:ascii="Arial" w:hAnsi="Arial" w:cs="Arial"/>
        </w:rPr>
        <w:t>A break clause will be included in the contract,</w:t>
      </w:r>
      <w:r w:rsidR="00146905">
        <w:rPr>
          <w:rFonts w:ascii="Arial" w:hAnsi="Arial" w:cs="Arial"/>
        </w:rPr>
        <w:t xml:space="preserve"> between the development and delivery phases,</w:t>
      </w:r>
      <w:r w:rsidRPr="00421356">
        <w:rPr>
          <w:rFonts w:ascii="Arial" w:hAnsi="Arial" w:cs="Arial"/>
        </w:rPr>
        <w:t xml:space="preserve"> whereby</w:t>
      </w:r>
      <w:r w:rsidR="008F2085">
        <w:rPr>
          <w:rFonts w:ascii="Arial" w:hAnsi="Arial" w:cs="Arial"/>
        </w:rPr>
        <w:t xml:space="preserve"> the contract will terminate </w:t>
      </w:r>
      <w:r w:rsidRPr="00421356">
        <w:rPr>
          <w:rFonts w:ascii="Arial" w:hAnsi="Arial" w:cs="Arial"/>
        </w:rPr>
        <w:t xml:space="preserve">if </w:t>
      </w:r>
      <w:r w:rsidR="008F2085">
        <w:rPr>
          <w:rFonts w:ascii="Arial" w:hAnsi="Arial" w:cs="Arial"/>
        </w:rPr>
        <w:t xml:space="preserve">Ashford Borough Council </w:t>
      </w:r>
      <w:r w:rsidRPr="00421356">
        <w:rPr>
          <w:rFonts w:ascii="Arial" w:hAnsi="Arial" w:cs="Arial"/>
        </w:rPr>
        <w:t xml:space="preserve">is </w:t>
      </w:r>
      <w:r w:rsidR="00146905">
        <w:rPr>
          <w:rFonts w:ascii="Arial" w:hAnsi="Arial" w:cs="Arial"/>
        </w:rPr>
        <w:t xml:space="preserve">unsatisfied with </w:t>
      </w:r>
      <w:r w:rsidR="00641103">
        <w:rPr>
          <w:rFonts w:ascii="Arial" w:hAnsi="Arial" w:cs="Arial"/>
        </w:rPr>
        <w:t xml:space="preserve">the </w:t>
      </w:r>
      <w:r w:rsidR="00641103">
        <w:rPr>
          <w:rFonts w:ascii="Arial" w:hAnsi="Arial" w:cs="Arial"/>
        </w:rPr>
        <w:lastRenderedPageBreak/>
        <w:t xml:space="preserve">project manager’s performance during the </w:t>
      </w:r>
      <w:r w:rsidR="00146905">
        <w:rPr>
          <w:rFonts w:ascii="Arial" w:hAnsi="Arial" w:cs="Arial"/>
        </w:rPr>
        <w:t xml:space="preserve">development phase works, or if </w:t>
      </w:r>
      <w:r w:rsidRPr="00421356">
        <w:rPr>
          <w:rFonts w:ascii="Arial" w:hAnsi="Arial" w:cs="Arial"/>
        </w:rPr>
        <w:t>unsuccessful with its HLF Round 2 application.</w:t>
      </w:r>
    </w:p>
    <w:p w:rsidR="00FF3DCD" w:rsidRDefault="00FF3DCD" w:rsidP="004928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7F1729" w:rsidRDefault="00B16E6A" w:rsidP="0049285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Initial </w:t>
      </w:r>
      <w:r w:rsidR="00E56868">
        <w:rPr>
          <w:rFonts w:ascii="Arial" w:hAnsi="Arial" w:cs="Arial"/>
          <w:b/>
          <w:sz w:val="24"/>
          <w:szCs w:val="24"/>
        </w:rPr>
        <w:t xml:space="preserve">development phase </w:t>
      </w:r>
      <w:r>
        <w:rPr>
          <w:rFonts w:ascii="Arial" w:hAnsi="Arial" w:cs="Arial"/>
          <w:b/>
          <w:sz w:val="24"/>
          <w:szCs w:val="24"/>
        </w:rPr>
        <w:t>ti</w:t>
      </w:r>
      <w:r w:rsidR="007F1729" w:rsidRPr="00DE6CE1">
        <w:rPr>
          <w:rFonts w:ascii="Arial" w:hAnsi="Arial" w:cs="Arial"/>
          <w:b/>
          <w:sz w:val="24"/>
          <w:szCs w:val="24"/>
        </w:rPr>
        <w:t>metable</w:t>
      </w:r>
      <w:r w:rsidR="009976A2">
        <w:rPr>
          <w:rFonts w:ascii="Arial" w:hAnsi="Arial" w:cs="Arial"/>
          <w:b/>
          <w:sz w:val="24"/>
          <w:szCs w:val="24"/>
        </w:rPr>
        <w:t>:</w:t>
      </w:r>
    </w:p>
    <w:p w:rsidR="009976A2" w:rsidRPr="00DE6CE1" w:rsidRDefault="009976A2" w:rsidP="00492859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3123"/>
      </w:tblGrid>
      <w:tr w:rsidR="007F1729" w:rsidRPr="00DE6CE1" w:rsidTr="00950C57">
        <w:trPr>
          <w:trHeight w:val="143"/>
          <w:tblHeader/>
        </w:trPr>
        <w:tc>
          <w:tcPr>
            <w:tcW w:w="5070" w:type="dxa"/>
            <w:shd w:val="clear" w:color="auto" w:fill="0D0D0D" w:themeFill="text1" w:themeFillTint="F2"/>
          </w:tcPr>
          <w:p w:rsidR="007F1729" w:rsidRPr="00DE6CE1" w:rsidRDefault="007F1729" w:rsidP="00DC4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E6CE1">
              <w:rPr>
                <w:rFonts w:ascii="Arial" w:hAnsi="Arial" w:cs="Arial"/>
                <w:b/>
                <w:snapToGrid w:val="0"/>
                <w:sz w:val="24"/>
                <w:szCs w:val="24"/>
              </w:rPr>
              <w:t>Tasks</w:t>
            </w:r>
          </w:p>
        </w:tc>
        <w:tc>
          <w:tcPr>
            <w:tcW w:w="3123" w:type="dxa"/>
            <w:shd w:val="clear" w:color="auto" w:fill="0D0D0D" w:themeFill="text1" w:themeFillTint="F2"/>
          </w:tcPr>
          <w:p w:rsidR="007F1729" w:rsidRPr="00DE6CE1" w:rsidRDefault="007F1729" w:rsidP="00DC4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E6CE1">
              <w:rPr>
                <w:rFonts w:ascii="Arial" w:hAnsi="Arial" w:cs="Arial"/>
                <w:b/>
                <w:snapToGrid w:val="0"/>
                <w:sz w:val="24"/>
                <w:szCs w:val="24"/>
              </w:rPr>
              <w:t>Provisional date(s)</w:t>
            </w:r>
          </w:p>
        </w:tc>
      </w:tr>
      <w:tr w:rsidR="007F1729" w:rsidRPr="00DE6CE1" w:rsidTr="00950C57">
        <w:trPr>
          <w:trHeight w:val="143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F1729" w:rsidRPr="00DE6CE1" w:rsidRDefault="006456F3" w:rsidP="00865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6CE1">
              <w:rPr>
                <w:rFonts w:ascii="Arial" w:hAnsi="Arial" w:cs="Arial"/>
                <w:snapToGrid w:val="0"/>
                <w:sz w:val="24"/>
                <w:szCs w:val="24"/>
              </w:rPr>
              <w:t>Issue brief on South East Business Portal</w:t>
            </w:r>
          </w:p>
        </w:tc>
        <w:tc>
          <w:tcPr>
            <w:tcW w:w="3123" w:type="dxa"/>
          </w:tcPr>
          <w:p w:rsidR="007F1729" w:rsidRPr="00DE6CE1" w:rsidRDefault="00FE4D15" w:rsidP="00FE4D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w/c 4</w:t>
            </w:r>
            <w:r w:rsidRPr="00FE4D15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September</w:t>
            </w:r>
            <w:r w:rsidR="007F1729" w:rsidRPr="00DE6CE1">
              <w:rPr>
                <w:rFonts w:ascii="Arial" w:hAnsi="Arial" w:cs="Arial"/>
                <w:snapToGrid w:val="0"/>
                <w:sz w:val="24"/>
                <w:szCs w:val="24"/>
              </w:rPr>
              <w:t xml:space="preserve"> 2017</w:t>
            </w:r>
          </w:p>
        </w:tc>
      </w:tr>
      <w:tr w:rsidR="007F1729" w:rsidRPr="00DE6CE1" w:rsidTr="00950C57">
        <w:trPr>
          <w:trHeight w:val="143"/>
        </w:trPr>
        <w:tc>
          <w:tcPr>
            <w:tcW w:w="5070" w:type="dxa"/>
            <w:shd w:val="clear" w:color="auto" w:fill="auto"/>
          </w:tcPr>
          <w:p w:rsidR="007F1729" w:rsidRPr="00DE6CE1" w:rsidRDefault="006456F3" w:rsidP="00DC4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6CE1">
              <w:rPr>
                <w:rFonts w:ascii="Arial" w:hAnsi="Arial" w:cs="Arial"/>
                <w:snapToGrid w:val="0"/>
                <w:sz w:val="24"/>
                <w:szCs w:val="24"/>
              </w:rPr>
              <w:t xml:space="preserve">Deadline for </w:t>
            </w:r>
            <w:r w:rsidR="00FE4D15">
              <w:rPr>
                <w:rFonts w:ascii="Arial" w:hAnsi="Arial" w:cs="Arial"/>
                <w:snapToGrid w:val="0"/>
                <w:sz w:val="24"/>
                <w:szCs w:val="24"/>
              </w:rPr>
              <w:t>Responses</w:t>
            </w:r>
          </w:p>
        </w:tc>
        <w:tc>
          <w:tcPr>
            <w:tcW w:w="3123" w:type="dxa"/>
          </w:tcPr>
          <w:p w:rsidR="007F1729" w:rsidRPr="00DE6CE1" w:rsidRDefault="00FE4D15" w:rsidP="0076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664E">
              <w:rPr>
                <w:rFonts w:ascii="Arial" w:hAnsi="Arial" w:cs="Arial"/>
                <w:sz w:val="24"/>
                <w:szCs w:val="24"/>
              </w:rPr>
              <w:t>9</w:t>
            </w:r>
            <w:r w:rsidR="0076664E" w:rsidRPr="0076664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6664E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 w:rsidR="007F1729" w:rsidRPr="00DE6CE1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</w:tr>
      <w:tr w:rsidR="007F1729" w:rsidRPr="00DE6CE1" w:rsidTr="00950C57">
        <w:trPr>
          <w:trHeight w:val="143"/>
        </w:trPr>
        <w:tc>
          <w:tcPr>
            <w:tcW w:w="5070" w:type="dxa"/>
            <w:shd w:val="clear" w:color="auto" w:fill="auto"/>
          </w:tcPr>
          <w:p w:rsidR="007F1729" w:rsidRPr="00DE6CE1" w:rsidRDefault="00E071AB" w:rsidP="00DC4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6CE1">
              <w:rPr>
                <w:rFonts w:ascii="Arial" w:hAnsi="Arial" w:cs="Arial"/>
                <w:snapToGrid w:val="0"/>
                <w:sz w:val="24"/>
                <w:szCs w:val="24"/>
              </w:rPr>
              <w:t>Evaluate Tenders</w:t>
            </w:r>
          </w:p>
        </w:tc>
        <w:tc>
          <w:tcPr>
            <w:tcW w:w="3123" w:type="dxa"/>
          </w:tcPr>
          <w:p w:rsidR="007F1729" w:rsidRPr="00DE6CE1" w:rsidRDefault="00E071AB" w:rsidP="0076664E">
            <w:pPr>
              <w:rPr>
                <w:rFonts w:ascii="Arial" w:hAnsi="Arial" w:cs="Arial"/>
                <w:sz w:val="24"/>
                <w:szCs w:val="24"/>
              </w:rPr>
            </w:pPr>
            <w:r w:rsidRPr="00DE6CE1">
              <w:rPr>
                <w:rFonts w:ascii="Arial" w:hAnsi="Arial" w:cs="Arial"/>
                <w:sz w:val="24"/>
                <w:szCs w:val="24"/>
              </w:rPr>
              <w:t xml:space="preserve">w/c </w:t>
            </w:r>
            <w:r w:rsidR="0076664E">
              <w:rPr>
                <w:rFonts w:ascii="Arial" w:hAnsi="Arial" w:cs="Arial"/>
                <w:sz w:val="24"/>
                <w:szCs w:val="24"/>
              </w:rPr>
              <w:t>2</w:t>
            </w:r>
            <w:r w:rsidR="0076664E" w:rsidRPr="0076664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7666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D15">
              <w:rPr>
                <w:rFonts w:ascii="Arial" w:hAnsi="Arial" w:cs="Arial"/>
                <w:sz w:val="24"/>
                <w:szCs w:val="24"/>
              </w:rPr>
              <w:t>October</w:t>
            </w:r>
            <w:r w:rsidR="007F1729" w:rsidRPr="00DE6CE1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</w:tr>
      <w:tr w:rsidR="007677C6" w:rsidRPr="00DE6CE1" w:rsidTr="00950C57">
        <w:trPr>
          <w:trHeight w:val="143"/>
        </w:trPr>
        <w:tc>
          <w:tcPr>
            <w:tcW w:w="5070" w:type="dxa"/>
            <w:shd w:val="clear" w:color="auto" w:fill="auto"/>
          </w:tcPr>
          <w:p w:rsidR="007677C6" w:rsidRPr="00DE6CE1" w:rsidRDefault="007677C6" w:rsidP="00DC4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6CE1">
              <w:rPr>
                <w:rFonts w:ascii="Arial" w:hAnsi="Arial" w:cs="Arial"/>
                <w:snapToGrid w:val="0"/>
                <w:sz w:val="24"/>
                <w:szCs w:val="24"/>
              </w:rPr>
              <w:t>Inform Shortlisted</w:t>
            </w:r>
          </w:p>
        </w:tc>
        <w:tc>
          <w:tcPr>
            <w:tcW w:w="3123" w:type="dxa"/>
          </w:tcPr>
          <w:p w:rsidR="007677C6" w:rsidRPr="00DE6CE1" w:rsidRDefault="00AF784D" w:rsidP="00FE4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w/c 2</w:t>
            </w:r>
            <w:r w:rsidR="003F6E2D" w:rsidRPr="00DE6CE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F6E2D" w:rsidRPr="00DE6C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D15">
              <w:rPr>
                <w:rFonts w:ascii="Arial" w:hAnsi="Arial" w:cs="Arial"/>
                <w:sz w:val="24"/>
                <w:szCs w:val="24"/>
              </w:rPr>
              <w:t>October</w:t>
            </w:r>
            <w:r w:rsidR="003F6E2D" w:rsidRPr="00DE6CE1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</w:tr>
      <w:tr w:rsidR="007F1729" w:rsidRPr="00DE6CE1" w:rsidTr="00950C57">
        <w:trPr>
          <w:trHeight w:val="143"/>
        </w:trPr>
        <w:tc>
          <w:tcPr>
            <w:tcW w:w="5070" w:type="dxa"/>
            <w:shd w:val="clear" w:color="auto" w:fill="auto"/>
          </w:tcPr>
          <w:p w:rsidR="007F1729" w:rsidRPr="00DE6CE1" w:rsidRDefault="007677C6" w:rsidP="00DC4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6CE1">
              <w:rPr>
                <w:rFonts w:ascii="Arial" w:hAnsi="Arial" w:cs="Arial"/>
                <w:snapToGrid w:val="0"/>
                <w:sz w:val="24"/>
                <w:szCs w:val="24"/>
              </w:rPr>
              <w:t>Interviews</w:t>
            </w:r>
          </w:p>
        </w:tc>
        <w:tc>
          <w:tcPr>
            <w:tcW w:w="3123" w:type="dxa"/>
          </w:tcPr>
          <w:p w:rsidR="007F1729" w:rsidRPr="00DE6CE1" w:rsidRDefault="00FE4D15" w:rsidP="00766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F784D">
              <w:rPr>
                <w:rFonts w:ascii="Arial" w:hAnsi="Arial" w:cs="Arial"/>
                <w:sz w:val="24"/>
                <w:szCs w:val="24"/>
              </w:rPr>
              <w:t>0</w:t>
            </w:r>
            <w:r w:rsidR="007F1729" w:rsidRPr="00DE6CE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F1729" w:rsidRPr="00DE6C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7F1729" w:rsidRPr="00DE6CE1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</w:tr>
      <w:tr w:rsidR="00A82057" w:rsidRPr="00DE6CE1" w:rsidTr="00950C57">
        <w:trPr>
          <w:trHeight w:val="143"/>
        </w:trPr>
        <w:tc>
          <w:tcPr>
            <w:tcW w:w="5070" w:type="dxa"/>
            <w:shd w:val="clear" w:color="auto" w:fill="auto"/>
          </w:tcPr>
          <w:p w:rsidR="00A82057" w:rsidRPr="00DE6CE1" w:rsidRDefault="003F6E2D" w:rsidP="00DC4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6CE1">
              <w:rPr>
                <w:rFonts w:ascii="Arial" w:hAnsi="Arial" w:cs="Arial"/>
                <w:snapToGrid w:val="0"/>
                <w:sz w:val="24"/>
                <w:szCs w:val="24"/>
              </w:rPr>
              <w:t>Kick off meeting</w:t>
            </w:r>
          </w:p>
        </w:tc>
        <w:tc>
          <w:tcPr>
            <w:tcW w:w="3123" w:type="dxa"/>
          </w:tcPr>
          <w:p w:rsidR="00A82057" w:rsidRPr="00DE6CE1" w:rsidRDefault="003F6E2D" w:rsidP="00FE4D15">
            <w:pPr>
              <w:rPr>
                <w:rFonts w:ascii="Arial" w:hAnsi="Arial" w:cs="Arial"/>
                <w:sz w:val="24"/>
                <w:szCs w:val="24"/>
              </w:rPr>
            </w:pPr>
            <w:r w:rsidRPr="00DE6CE1">
              <w:rPr>
                <w:rFonts w:ascii="Arial" w:hAnsi="Arial" w:cs="Arial"/>
                <w:sz w:val="24"/>
                <w:szCs w:val="24"/>
              </w:rPr>
              <w:t xml:space="preserve">w/c </w:t>
            </w:r>
            <w:r w:rsidR="00AF784D">
              <w:rPr>
                <w:rFonts w:ascii="Arial" w:hAnsi="Arial" w:cs="Arial"/>
                <w:sz w:val="24"/>
                <w:szCs w:val="24"/>
              </w:rPr>
              <w:t>23rd</w:t>
            </w:r>
            <w:r w:rsidRPr="00DE6C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D15">
              <w:rPr>
                <w:rFonts w:ascii="Arial" w:hAnsi="Arial" w:cs="Arial"/>
                <w:sz w:val="24"/>
                <w:szCs w:val="24"/>
              </w:rPr>
              <w:t>October</w:t>
            </w:r>
            <w:r w:rsidRPr="00DE6CE1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</w:tr>
      <w:tr w:rsidR="00104972" w:rsidRPr="00DE6CE1" w:rsidTr="00950C57">
        <w:trPr>
          <w:trHeight w:val="143"/>
        </w:trPr>
        <w:tc>
          <w:tcPr>
            <w:tcW w:w="5070" w:type="dxa"/>
            <w:shd w:val="clear" w:color="auto" w:fill="auto"/>
          </w:tcPr>
          <w:p w:rsidR="00104972" w:rsidRPr="00DE6CE1" w:rsidRDefault="00104972" w:rsidP="00DC4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Expected </w:t>
            </w:r>
            <w:r w:rsidR="00B17E58">
              <w:rPr>
                <w:rFonts w:ascii="Arial" w:hAnsi="Arial" w:cs="Arial"/>
                <w:snapToGrid w:val="0"/>
                <w:sz w:val="24"/>
                <w:szCs w:val="24"/>
              </w:rPr>
              <w:t>completion of Stage 1 work</w:t>
            </w:r>
          </w:p>
        </w:tc>
        <w:tc>
          <w:tcPr>
            <w:tcW w:w="3123" w:type="dxa"/>
          </w:tcPr>
          <w:p w:rsidR="00104972" w:rsidRPr="00DE6CE1" w:rsidRDefault="008F2085" w:rsidP="00FE4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 </w:t>
            </w:r>
            <w:r w:rsidR="00104972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– Feb 19</w:t>
            </w:r>
          </w:p>
        </w:tc>
      </w:tr>
    </w:tbl>
    <w:p w:rsidR="008F2085" w:rsidRDefault="008F2085" w:rsidP="00441254">
      <w:pPr>
        <w:rPr>
          <w:rFonts w:ascii="Arial" w:hAnsi="Arial" w:cs="Arial"/>
          <w:b/>
          <w:sz w:val="24"/>
          <w:szCs w:val="24"/>
        </w:rPr>
      </w:pPr>
    </w:p>
    <w:p w:rsidR="00344DCB" w:rsidRDefault="00344DCB" w:rsidP="004412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Core Internal Team:</w:t>
      </w:r>
    </w:p>
    <w:tbl>
      <w:tblPr>
        <w:tblStyle w:val="MediumShading1-Accent3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344DCB" w:rsidRPr="00B35807" w:rsidTr="00002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4DCB" w:rsidRPr="00344DCB" w:rsidRDefault="00344DCB" w:rsidP="00114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4DCB" w:rsidRPr="00344DCB" w:rsidRDefault="00344DCB" w:rsidP="001142D5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4DCB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</w:tr>
      <w:tr w:rsidR="00344DCB" w:rsidRPr="00010562" w:rsidTr="0000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67" w:rsidRPr="00010562" w:rsidRDefault="00002B67" w:rsidP="00002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Christina Fuller</w:t>
            </w:r>
          </w:p>
          <w:p w:rsidR="00002B67" w:rsidRDefault="00002B67" w:rsidP="00002B67">
            <w:pPr>
              <w:rPr>
                <w:rFonts w:ascii="Arial" w:hAnsi="Arial" w:cs="Arial"/>
                <w:sz w:val="24"/>
                <w:szCs w:val="24"/>
              </w:rPr>
            </w:pPr>
            <w:r w:rsidRPr="00010562">
              <w:rPr>
                <w:rFonts w:ascii="Arial" w:hAnsi="Arial" w:cs="Arial"/>
                <w:sz w:val="24"/>
                <w:szCs w:val="24"/>
              </w:rPr>
              <w:t>Len Mayatt</w:t>
            </w:r>
          </w:p>
          <w:p w:rsidR="001C62DA" w:rsidRDefault="00344DCB" w:rsidP="001142D5">
            <w:pPr>
              <w:rPr>
                <w:rFonts w:ascii="Arial" w:hAnsi="Arial" w:cs="Arial"/>
                <w:sz w:val="24"/>
                <w:szCs w:val="24"/>
              </w:rPr>
            </w:pPr>
            <w:r w:rsidRPr="00010562">
              <w:rPr>
                <w:rFonts w:ascii="Arial" w:hAnsi="Arial" w:cs="Arial"/>
                <w:sz w:val="24"/>
                <w:szCs w:val="24"/>
              </w:rPr>
              <w:t>Chris Dixon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4DCB" w:rsidRDefault="00344DCB" w:rsidP="0011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Powell</w:t>
            </w:r>
          </w:p>
          <w:p w:rsidR="008F2085" w:rsidRDefault="008F2085" w:rsidP="00114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DCB" w:rsidRDefault="00344DCB" w:rsidP="0011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Fagg</w:t>
            </w:r>
          </w:p>
          <w:p w:rsidR="00344DCB" w:rsidRPr="00802D68" w:rsidRDefault="00002B67" w:rsidP="0011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Robinson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67" w:rsidRDefault="00002B67" w:rsidP="0000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Culture</w:t>
            </w:r>
          </w:p>
          <w:p w:rsidR="00002B67" w:rsidRDefault="00002B67" w:rsidP="0011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 Projects Manager – Project Sponsor</w:t>
            </w:r>
          </w:p>
          <w:p w:rsidR="00344DCB" w:rsidRPr="00010562" w:rsidRDefault="00002B67" w:rsidP="0011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Arts &amp; Cultural Industries - </w:t>
            </w:r>
            <w:r w:rsidR="00344DCB">
              <w:rPr>
                <w:rFonts w:ascii="Arial" w:hAnsi="Arial" w:cs="Arial"/>
                <w:sz w:val="24"/>
                <w:szCs w:val="24"/>
              </w:rPr>
              <w:t xml:space="preserve">Joint Project </w:t>
            </w:r>
            <w:r w:rsidR="008F2085">
              <w:rPr>
                <w:rFonts w:ascii="Arial" w:hAnsi="Arial" w:cs="Arial"/>
                <w:sz w:val="24"/>
                <w:szCs w:val="24"/>
              </w:rPr>
              <w:t>Coordinator</w:t>
            </w:r>
          </w:p>
          <w:p w:rsidR="001C62DA" w:rsidRDefault="00002B67" w:rsidP="0011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2B67">
              <w:rPr>
                <w:rFonts w:ascii="Arial" w:hAnsi="Arial" w:cs="Arial"/>
                <w:sz w:val="24"/>
                <w:szCs w:val="24"/>
              </w:rPr>
              <w:t>Open Space Planning Development Officer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C62DA">
              <w:rPr>
                <w:rFonts w:ascii="Arial" w:hAnsi="Arial" w:cs="Arial"/>
                <w:sz w:val="24"/>
                <w:szCs w:val="24"/>
              </w:rPr>
              <w:t xml:space="preserve">Joint Project </w:t>
            </w:r>
            <w:r w:rsidR="008F2085">
              <w:rPr>
                <w:rFonts w:ascii="Arial" w:hAnsi="Arial" w:cs="Arial"/>
                <w:sz w:val="24"/>
                <w:szCs w:val="24"/>
              </w:rPr>
              <w:t>Coordinator</w:t>
            </w:r>
          </w:p>
          <w:p w:rsidR="00344DCB" w:rsidRDefault="00344DCB" w:rsidP="0011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Heritage </w:t>
            </w:r>
            <w:r w:rsidR="00002B67">
              <w:rPr>
                <w:rFonts w:ascii="Arial" w:hAnsi="Arial" w:cs="Arial"/>
                <w:sz w:val="24"/>
                <w:szCs w:val="24"/>
              </w:rPr>
              <w:t xml:space="preserve">Officer – Project </w:t>
            </w:r>
            <w:r w:rsidR="00885C5D">
              <w:rPr>
                <w:rFonts w:ascii="Arial" w:hAnsi="Arial" w:cs="Arial"/>
                <w:sz w:val="24"/>
                <w:szCs w:val="24"/>
              </w:rPr>
              <w:t>Support</w:t>
            </w:r>
          </w:p>
          <w:p w:rsidR="00344DCB" w:rsidRDefault="00002B67" w:rsidP="0011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Graduate Trainee – Project Support</w:t>
            </w:r>
          </w:p>
          <w:p w:rsidR="008F2085" w:rsidRPr="00010562" w:rsidRDefault="008F2085" w:rsidP="00114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2DA" w:rsidRDefault="001C62DA" w:rsidP="00441254">
      <w:pPr>
        <w:rPr>
          <w:rFonts w:ascii="Arial" w:hAnsi="Arial" w:cs="Arial"/>
          <w:b/>
          <w:sz w:val="24"/>
          <w:szCs w:val="24"/>
        </w:rPr>
      </w:pPr>
    </w:p>
    <w:p w:rsidR="00492859" w:rsidRPr="00DE6CE1" w:rsidRDefault="007F1729" w:rsidP="00441254">
      <w:pPr>
        <w:rPr>
          <w:rFonts w:ascii="Arial" w:hAnsi="Arial" w:cs="Arial"/>
          <w:b/>
          <w:sz w:val="24"/>
          <w:szCs w:val="24"/>
        </w:rPr>
      </w:pPr>
      <w:r w:rsidRPr="00DE6CE1">
        <w:rPr>
          <w:rFonts w:ascii="Arial" w:hAnsi="Arial" w:cs="Arial"/>
          <w:b/>
          <w:sz w:val="24"/>
          <w:szCs w:val="24"/>
        </w:rPr>
        <w:t>Tender Submission Req</w:t>
      </w:r>
      <w:r w:rsidR="00492859" w:rsidRPr="00DE6CE1">
        <w:rPr>
          <w:rFonts w:ascii="Arial" w:hAnsi="Arial" w:cs="Arial"/>
          <w:b/>
          <w:sz w:val="24"/>
          <w:szCs w:val="24"/>
        </w:rPr>
        <w:t>uirements</w:t>
      </w:r>
      <w:r w:rsidR="00900EBB">
        <w:rPr>
          <w:rFonts w:ascii="Arial" w:hAnsi="Arial" w:cs="Arial"/>
          <w:b/>
          <w:sz w:val="24"/>
          <w:szCs w:val="24"/>
        </w:rPr>
        <w:t xml:space="preserve"> and Evaluation</w:t>
      </w:r>
      <w:r w:rsidR="009976A2">
        <w:rPr>
          <w:rFonts w:ascii="Arial" w:hAnsi="Arial" w:cs="Arial"/>
          <w:b/>
          <w:sz w:val="24"/>
          <w:szCs w:val="24"/>
        </w:rPr>
        <w:t>:</w:t>
      </w:r>
    </w:p>
    <w:p w:rsidR="001142D5" w:rsidRDefault="001142D5" w:rsidP="00797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suppliers who tender for this role are required to respond in full to these questions.  The “scored” questions are weighted accordingly and a supplier can accrue a maximum score of 100%.  Suppliers will need to score a minimum of 60% for their bid to be considered.  </w:t>
      </w:r>
    </w:p>
    <w:p w:rsidR="00AC1B78" w:rsidRPr="00AC1B78" w:rsidRDefault="00AC1B78" w:rsidP="00AC1B78">
      <w:pPr>
        <w:rPr>
          <w:rFonts w:ascii="Arial" w:hAnsi="Arial" w:cs="Arial"/>
          <w:sz w:val="24"/>
          <w:szCs w:val="24"/>
        </w:rPr>
      </w:pPr>
      <w:r w:rsidRPr="00AC1B78">
        <w:rPr>
          <w:rFonts w:ascii="Arial" w:hAnsi="Arial" w:cs="Arial"/>
          <w:sz w:val="24"/>
          <w:szCs w:val="24"/>
        </w:rPr>
        <w:t>The project specific questions (</w:t>
      </w:r>
      <w:r>
        <w:rPr>
          <w:rFonts w:ascii="Arial" w:hAnsi="Arial" w:cs="Arial"/>
          <w:sz w:val="24"/>
          <w:szCs w:val="24"/>
        </w:rPr>
        <w:t xml:space="preserve">prescribed </w:t>
      </w:r>
      <w:r w:rsidRPr="00AC1B78">
        <w:rPr>
          <w:rFonts w:ascii="Arial" w:hAnsi="Arial" w:cs="Arial"/>
          <w:sz w:val="24"/>
          <w:szCs w:val="24"/>
        </w:rPr>
        <w:t>below) will be scored usi</w:t>
      </w:r>
      <w:r w:rsidR="0005446D">
        <w:rPr>
          <w:rFonts w:ascii="Arial" w:hAnsi="Arial" w:cs="Arial"/>
          <w:sz w:val="24"/>
          <w:szCs w:val="24"/>
        </w:rPr>
        <w:t>ng the following scoring method:</w:t>
      </w:r>
    </w:p>
    <w:tbl>
      <w:tblPr>
        <w:tblW w:w="9036" w:type="dxa"/>
        <w:tblInd w:w="93" w:type="dxa"/>
        <w:tblLook w:val="04A0" w:firstRow="1" w:lastRow="0" w:firstColumn="1" w:lastColumn="0" w:noHBand="0" w:noVBand="1"/>
      </w:tblPr>
      <w:tblGrid>
        <w:gridCol w:w="2821"/>
        <w:gridCol w:w="6215"/>
      </w:tblGrid>
      <w:tr w:rsidR="00AC1B78" w:rsidRPr="00AC1B78" w:rsidTr="001142D5">
        <w:trPr>
          <w:trHeight w:hRule="exact" w:val="56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B78" w:rsidRPr="00AC1B78" w:rsidRDefault="00AC1B78" w:rsidP="00AC1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Score for Assessed Questions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1B78" w:rsidRPr="00AC1B78" w:rsidRDefault="00AC1B78" w:rsidP="00AC1B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Judgement</w:t>
            </w:r>
          </w:p>
        </w:tc>
      </w:tr>
      <w:tr w:rsidR="00AC1B78" w:rsidRPr="00AC1B78" w:rsidTr="001142D5">
        <w:trPr>
          <w:trHeight w:val="25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78" w:rsidRPr="00AC1B78" w:rsidRDefault="00AC1B78" w:rsidP="00AC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78" w:rsidRPr="00AC1B78" w:rsidRDefault="00AC1B78" w:rsidP="00AC1B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Statement is unsuitable and / or suggests unacceptable risk</w:t>
            </w:r>
          </w:p>
        </w:tc>
      </w:tr>
      <w:tr w:rsidR="00AC1B78" w:rsidRPr="00AC1B78" w:rsidTr="001142D5">
        <w:trPr>
          <w:trHeight w:val="25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78" w:rsidRPr="00AC1B78" w:rsidRDefault="00AC1B78" w:rsidP="00AC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78" w:rsidRPr="00AC1B78" w:rsidRDefault="00AC1B78" w:rsidP="00AC1B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Statement fails to meet requirements in a significant way</w:t>
            </w:r>
          </w:p>
        </w:tc>
      </w:tr>
      <w:tr w:rsidR="00AC1B78" w:rsidRPr="00AC1B78" w:rsidTr="001142D5">
        <w:trPr>
          <w:trHeight w:val="25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78" w:rsidRPr="00AC1B78" w:rsidRDefault="00AC1B78" w:rsidP="00AC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78" w:rsidRPr="00AC1B78" w:rsidRDefault="00AC1B78" w:rsidP="00AC1B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Statement fails to meet requirements in some way</w:t>
            </w:r>
          </w:p>
        </w:tc>
      </w:tr>
      <w:tr w:rsidR="00AC1B78" w:rsidRPr="00AC1B78" w:rsidTr="001142D5">
        <w:trPr>
          <w:trHeight w:val="25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78" w:rsidRPr="00AC1B78" w:rsidRDefault="00AC1B78" w:rsidP="00AC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78" w:rsidRPr="00AC1B78" w:rsidRDefault="00AC1B78" w:rsidP="00AC1B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Statement meets all the requirements (“par”)</w:t>
            </w:r>
          </w:p>
        </w:tc>
      </w:tr>
      <w:tr w:rsidR="00AC1B78" w:rsidRPr="00AC1B78" w:rsidTr="001142D5">
        <w:trPr>
          <w:trHeight w:val="25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78" w:rsidRPr="00AC1B78" w:rsidRDefault="00AC1B78" w:rsidP="00AC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78" w:rsidRPr="00AC1B78" w:rsidRDefault="00AC1B78" w:rsidP="00AC1B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Statement exceeds requirements and adds some value </w:t>
            </w:r>
          </w:p>
        </w:tc>
      </w:tr>
      <w:tr w:rsidR="00AC1B78" w:rsidRPr="00AC1B78" w:rsidTr="001142D5">
        <w:trPr>
          <w:trHeight w:val="25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78" w:rsidRPr="00AC1B78" w:rsidRDefault="00AC1B78" w:rsidP="00AC1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B78" w:rsidRPr="00AC1B78" w:rsidRDefault="00AC1B78" w:rsidP="00AC1B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C1B7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Statement exceeds requirements and adds significant value</w:t>
            </w:r>
          </w:p>
        </w:tc>
      </w:tr>
    </w:tbl>
    <w:p w:rsidR="00F44134" w:rsidRPr="00DE6CE1" w:rsidRDefault="00F44134" w:rsidP="00F4413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4"/>
        <w:gridCol w:w="2029"/>
      </w:tblGrid>
      <w:tr w:rsidR="00A82057" w:rsidRPr="00DE6CE1" w:rsidTr="00DC4251">
        <w:trPr>
          <w:trHeight w:val="143"/>
          <w:tblHeader/>
        </w:trPr>
        <w:tc>
          <w:tcPr>
            <w:tcW w:w="6164" w:type="dxa"/>
            <w:shd w:val="clear" w:color="auto" w:fill="0D0D0D" w:themeFill="text1" w:themeFillTint="F2"/>
          </w:tcPr>
          <w:p w:rsidR="00A82057" w:rsidRPr="00DE6CE1" w:rsidRDefault="00A82057" w:rsidP="00DC4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E6CE1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Tasks</w:t>
            </w:r>
          </w:p>
        </w:tc>
        <w:tc>
          <w:tcPr>
            <w:tcW w:w="2029" w:type="dxa"/>
            <w:shd w:val="clear" w:color="auto" w:fill="0D0D0D" w:themeFill="text1" w:themeFillTint="F2"/>
          </w:tcPr>
          <w:p w:rsidR="00A82057" w:rsidRPr="00DE6CE1" w:rsidRDefault="00F44134" w:rsidP="00A82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E6CE1">
              <w:rPr>
                <w:rFonts w:ascii="Arial" w:hAnsi="Arial" w:cs="Arial"/>
                <w:b/>
                <w:snapToGrid w:val="0"/>
                <w:sz w:val="24"/>
                <w:szCs w:val="24"/>
              </w:rPr>
              <w:t>Maximum Score</w:t>
            </w:r>
            <w:r w:rsidR="00E506C3" w:rsidRPr="00DE6CE1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(100%)</w:t>
            </w:r>
          </w:p>
        </w:tc>
      </w:tr>
      <w:tr w:rsidR="00A82057" w:rsidRPr="00DE6CE1" w:rsidTr="00DC4251">
        <w:trPr>
          <w:trHeight w:val="143"/>
        </w:trPr>
        <w:tc>
          <w:tcPr>
            <w:tcW w:w="6164" w:type="dxa"/>
            <w:tcBorders>
              <w:bottom w:val="single" w:sz="4" w:space="0" w:color="auto"/>
            </w:tcBorders>
            <w:shd w:val="clear" w:color="auto" w:fill="auto"/>
          </w:tcPr>
          <w:p w:rsidR="00A82057" w:rsidRPr="00DD6361" w:rsidRDefault="00DD6361" w:rsidP="00DD636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D6361">
              <w:rPr>
                <w:rFonts w:ascii="Arial" w:hAnsi="Arial" w:cs="Arial"/>
                <w:sz w:val="24"/>
                <w:szCs w:val="24"/>
              </w:rPr>
              <w:t>Make evident your involvement in developing and delivering major (£1m+) capital projects in a parks and open space context, including procurement of goods and services</w:t>
            </w:r>
          </w:p>
        </w:tc>
        <w:tc>
          <w:tcPr>
            <w:tcW w:w="2029" w:type="dxa"/>
          </w:tcPr>
          <w:p w:rsidR="00A82057" w:rsidRPr="00DE6CE1" w:rsidRDefault="00DD6361" w:rsidP="00A82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35</w:t>
            </w:r>
          </w:p>
        </w:tc>
      </w:tr>
      <w:tr w:rsidR="008037C2" w:rsidRPr="00DE6CE1" w:rsidTr="00DC4251">
        <w:trPr>
          <w:trHeight w:val="143"/>
        </w:trPr>
        <w:tc>
          <w:tcPr>
            <w:tcW w:w="6164" w:type="dxa"/>
            <w:shd w:val="clear" w:color="auto" w:fill="auto"/>
          </w:tcPr>
          <w:p w:rsidR="008037C2" w:rsidRPr="00DD6361" w:rsidRDefault="00DD6361" w:rsidP="000C78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6361">
              <w:rPr>
                <w:rFonts w:ascii="Arial" w:hAnsi="Arial" w:cs="Arial"/>
                <w:bCs/>
                <w:sz w:val="24"/>
                <w:szCs w:val="24"/>
              </w:rPr>
              <w:t>Present a cost breakdown for the work and/or fixed fee proposal which should be include of expenses but exclude VAT.   Please include average date rate for additional tasks (if required)</w:t>
            </w:r>
          </w:p>
        </w:tc>
        <w:tc>
          <w:tcPr>
            <w:tcW w:w="2029" w:type="dxa"/>
          </w:tcPr>
          <w:p w:rsidR="008037C2" w:rsidRDefault="00DD6361" w:rsidP="00A8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82057" w:rsidRPr="00DE6CE1" w:rsidTr="00DC4251">
        <w:trPr>
          <w:trHeight w:val="143"/>
        </w:trPr>
        <w:tc>
          <w:tcPr>
            <w:tcW w:w="6164" w:type="dxa"/>
            <w:shd w:val="clear" w:color="auto" w:fill="auto"/>
          </w:tcPr>
          <w:p w:rsidR="00A82057" w:rsidRPr="00DD6361" w:rsidRDefault="00DD6361" w:rsidP="00DD6361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DD6361">
              <w:rPr>
                <w:rFonts w:ascii="Arial" w:hAnsi="Arial" w:cs="Arial"/>
                <w:bCs/>
                <w:sz w:val="24"/>
                <w:szCs w:val="24"/>
              </w:rPr>
              <w:t>Following the brief, please provide details of your approach to this work, and propose a draft timetable with appropriate milestones and task for this assignment (Stages 1 and 2)</w:t>
            </w:r>
          </w:p>
        </w:tc>
        <w:tc>
          <w:tcPr>
            <w:tcW w:w="2029" w:type="dxa"/>
          </w:tcPr>
          <w:p w:rsidR="00A82057" w:rsidRPr="00DE6CE1" w:rsidRDefault="00851E76" w:rsidP="00A8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51E76" w:rsidRPr="00DE6CE1" w:rsidTr="00DC4251">
        <w:trPr>
          <w:trHeight w:val="143"/>
        </w:trPr>
        <w:tc>
          <w:tcPr>
            <w:tcW w:w="6164" w:type="dxa"/>
            <w:shd w:val="clear" w:color="auto" w:fill="auto"/>
          </w:tcPr>
          <w:p w:rsidR="00851E76" w:rsidRPr="00DD6361" w:rsidRDefault="00DD6361" w:rsidP="008037C2">
            <w:pPr>
              <w:rPr>
                <w:rFonts w:ascii="Arial" w:hAnsi="Arial" w:cs="Arial"/>
                <w:sz w:val="24"/>
                <w:szCs w:val="24"/>
              </w:rPr>
            </w:pPr>
            <w:r w:rsidRPr="00DD6361">
              <w:rPr>
                <w:rFonts w:ascii="Arial" w:hAnsi="Arial" w:cs="Arial"/>
                <w:bCs/>
                <w:sz w:val="24"/>
                <w:szCs w:val="24"/>
              </w:rPr>
              <w:t>Detail your experience on working on successful HLF programmes</w:t>
            </w:r>
          </w:p>
        </w:tc>
        <w:tc>
          <w:tcPr>
            <w:tcW w:w="2029" w:type="dxa"/>
          </w:tcPr>
          <w:p w:rsidR="00851E76" w:rsidRDefault="00DD6361" w:rsidP="00A8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037C2" w:rsidRPr="00DE6CE1" w:rsidTr="00DC4251">
        <w:trPr>
          <w:trHeight w:val="143"/>
        </w:trPr>
        <w:tc>
          <w:tcPr>
            <w:tcW w:w="6164" w:type="dxa"/>
            <w:shd w:val="clear" w:color="auto" w:fill="auto"/>
          </w:tcPr>
          <w:p w:rsidR="008037C2" w:rsidRPr="00DD6361" w:rsidRDefault="00DD6361" w:rsidP="00DD6361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DD6361">
              <w:rPr>
                <w:rFonts w:ascii="Arial" w:hAnsi="Arial" w:cs="Arial"/>
                <w:bCs/>
                <w:sz w:val="24"/>
                <w:szCs w:val="24"/>
              </w:rPr>
              <w:t>Evidence your experience of organising steering group meetings, producing project progress information and managing, monitoring and reporting capital budgets.</w:t>
            </w:r>
          </w:p>
        </w:tc>
        <w:tc>
          <w:tcPr>
            <w:tcW w:w="2029" w:type="dxa"/>
          </w:tcPr>
          <w:p w:rsidR="008037C2" w:rsidRDefault="00DD6361" w:rsidP="00A8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6361" w:rsidRPr="00DE6CE1" w:rsidTr="00DC4251">
        <w:trPr>
          <w:trHeight w:val="143"/>
        </w:trPr>
        <w:tc>
          <w:tcPr>
            <w:tcW w:w="6164" w:type="dxa"/>
            <w:shd w:val="clear" w:color="auto" w:fill="auto"/>
          </w:tcPr>
          <w:p w:rsidR="00DD6361" w:rsidRPr="00DD6361" w:rsidRDefault="00DD6361" w:rsidP="00851E76">
            <w:pPr>
              <w:rPr>
                <w:rFonts w:ascii="Arial" w:hAnsi="Arial" w:cs="Arial"/>
                <w:sz w:val="24"/>
                <w:szCs w:val="24"/>
              </w:rPr>
            </w:pPr>
            <w:r w:rsidRPr="00DD6361">
              <w:rPr>
                <w:rFonts w:ascii="Arial" w:hAnsi="Arial" w:cs="Arial"/>
                <w:sz w:val="24"/>
                <w:szCs w:val="24"/>
              </w:rPr>
              <w:t>Submit a CV for each employee leading the process, demonstrating relevant programme and project management qualifications</w:t>
            </w:r>
          </w:p>
        </w:tc>
        <w:tc>
          <w:tcPr>
            <w:tcW w:w="2029" w:type="dxa"/>
          </w:tcPr>
          <w:p w:rsidR="00DD6361" w:rsidRDefault="00DD6361" w:rsidP="00A8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3F6E2D" w:rsidRPr="00DE6CE1" w:rsidRDefault="003F6E2D" w:rsidP="00F44134">
      <w:pPr>
        <w:rPr>
          <w:rFonts w:ascii="Arial" w:hAnsi="Arial" w:cs="Arial"/>
          <w:sz w:val="16"/>
          <w:szCs w:val="16"/>
        </w:rPr>
      </w:pPr>
    </w:p>
    <w:p w:rsidR="005C43CF" w:rsidRPr="00DE6CE1" w:rsidRDefault="005C43CF" w:rsidP="005C43CF">
      <w:pPr>
        <w:rPr>
          <w:rFonts w:ascii="Arial" w:hAnsi="Arial" w:cs="Arial"/>
          <w:b/>
          <w:sz w:val="24"/>
          <w:szCs w:val="24"/>
        </w:rPr>
      </w:pPr>
      <w:r w:rsidRPr="00DE6CE1">
        <w:rPr>
          <w:rFonts w:ascii="Arial" w:hAnsi="Arial" w:cs="Arial"/>
          <w:b/>
          <w:sz w:val="24"/>
          <w:szCs w:val="24"/>
        </w:rPr>
        <w:t>Insurance</w:t>
      </w:r>
      <w:r w:rsidR="000C7880">
        <w:rPr>
          <w:rFonts w:ascii="Arial" w:hAnsi="Arial" w:cs="Arial"/>
          <w:b/>
          <w:sz w:val="24"/>
          <w:szCs w:val="24"/>
        </w:rPr>
        <w:t>:</w:t>
      </w:r>
    </w:p>
    <w:p w:rsidR="00DE6CE1" w:rsidRDefault="005C43CF" w:rsidP="00797500">
      <w:pPr>
        <w:rPr>
          <w:rFonts w:ascii="Arial" w:hAnsi="Arial" w:cs="Arial"/>
          <w:b/>
          <w:sz w:val="24"/>
          <w:szCs w:val="24"/>
        </w:rPr>
      </w:pPr>
      <w:r w:rsidRPr="00DE6CE1">
        <w:rPr>
          <w:rFonts w:ascii="Arial" w:hAnsi="Arial" w:cs="Arial"/>
          <w:sz w:val="24"/>
          <w:szCs w:val="24"/>
        </w:rPr>
        <w:t>Tenderers will need to have Professional Indemnity cover of £5 million for this work. Please submit copies of all insurance documentation within your proposal. However, if your current insurance is insufficient, please enclose a statement indicating your current levels of cover.</w:t>
      </w:r>
    </w:p>
    <w:p w:rsidR="00E22A3A" w:rsidRPr="00DE6CE1" w:rsidRDefault="00E22A3A" w:rsidP="00E22A3A">
      <w:pPr>
        <w:rPr>
          <w:rFonts w:ascii="Arial" w:hAnsi="Arial" w:cs="Arial"/>
          <w:b/>
          <w:sz w:val="24"/>
          <w:szCs w:val="24"/>
        </w:rPr>
      </w:pPr>
      <w:r w:rsidRPr="00DE6CE1">
        <w:rPr>
          <w:rFonts w:ascii="Arial" w:hAnsi="Arial" w:cs="Arial"/>
          <w:b/>
          <w:sz w:val="24"/>
          <w:szCs w:val="24"/>
        </w:rPr>
        <w:t xml:space="preserve">Tender </w:t>
      </w:r>
      <w:r>
        <w:rPr>
          <w:rFonts w:ascii="Arial" w:hAnsi="Arial" w:cs="Arial"/>
          <w:b/>
          <w:sz w:val="24"/>
          <w:szCs w:val="24"/>
        </w:rPr>
        <w:t>Return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E22A3A" w:rsidRPr="00DE6CE1" w:rsidRDefault="00E22A3A" w:rsidP="00E22A3A">
      <w:pPr>
        <w:rPr>
          <w:rFonts w:ascii="Arial" w:hAnsi="Arial" w:cs="Arial"/>
          <w:sz w:val="24"/>
          <w:szCs w:val="24"/>
        </w:rPr>
      </w:pPr>
      <w:r w:rsidRPr="00DE6CE1"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 xml:space="preserve">der responses should be sent hard copy to the </w:t>
      </w:r>
      <w:r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</w:rPr>
        <w:t xml:space="preserve">detailed in the tender document, and the label attached to the advert must be affixed to a plain envelope, which must not indicate the name of your company.    Tenders should be received by </w:t>
      </w:r>
      <w:r>
        <w:rPr>
          <w:rFonts w:ascii="Arial" w:hAnsi="Arial" w:cs="Arial"/>
          <w:b/>
          <w:sz w:val="24"/>
          <w:szCs w:val="24"/>
        </w:rPr>
        <w:t xml:space="preserve">14:30hrs </w:t>
      </w:r>
      <w:r w:rsidRPr="00DE6CE1">
        <w:rPr>
          <w:rFonts w:ascii="Arial" w:hAnsi="Arial" w:cs="Arial"/>
          <w:b/>
          <w:sz w:val="24"/>
          <w:szCs w:val="24"/>
        </w:rPr>
        <w:t xml:space="preserve">on </w:t>
      </w:r>
      <w:r>
        <w:rPr>
          <w:rFonts w:ascii="Arial" w:hAnsi="Arial" w:cs="Arial"/>
          <w:b/>
          <w:sz w:val="24"/>
          <w:szCs w:val="24"/>
        </w:rPr>
        <w:t>29</w:t>
      </w:r>
      <w:r w:rsidRPr="00B7147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September</w:t>
      </w:r>
      <w:r w:rsidRPr="00DE6CE1">
        <w:rPr>
          <w:rFonts w:ascii="Arial" w:hAnsi="Arial" w:cs="Arial"/>
          <w:b/>
          <w:sz w:val="24"/>
          <w:szCs w:val="24"/>
        </w:rPr>
        <w:t xml:space="preserve"> 2017</w:t>
      </w:r>
      <w:r w:rsidRPr="00DE6CE1">
        <w:rPr>
          <w:rFonts w:ascii="Arial" w:hAnsi="Arial" w:cs="Arial"/>
          <w:sz w:val="24"/>
          <w:szCs w:val="24"/>
        </w:rPr>
        <w:t xml:space="preserve">. Responses received after this </w:t>
      </w:r>
      <w:r>
        <w:rPr>
          <w:rFonts w:ascii="Arial" w:hAnsi="Arial" w:cs="Arial"/>
          <w:sz w:val="24"/>
          <w:szCs w:val="24"/>
        </w:rPr>
        <w:t>will</w:t>
      </w:r>
      <w:r w:rsidRPr="00DE6CE1">
        <w:rPr>
          <w:rFonts w:ascii="Arial" w:hAnsi="Arial" w:cs="Arial"/>
          <w:sz w:val="24"/>
          <w:szCs w:val="24"/>
        </w:rPr>
        <w:t xml:space="preserve"> not be accepted.</w:t>
      </w:r>
    </w:p>
    <w:p w:rsidR="007F1729" w:rsidRPr="00DE6CE1" w:rsidRDefault="007F1729" w:rsidP="00797500">
      <w:pPr>
        <w:rPr>
          <w:rFonts w:ascii="Arial" w:hAnsi="Arial" w:cs="Arial"/>
          <w:b/>
          <w:sz w:val="24"/>
          <w:szCs w:val="24"/>
        </w:rPr>
      </w:pPr>
      <w:r w:rsidRPr="00DE6CE1">
        <w:rPr>
          <w:rFonts w:ascii="Arial" w:hAnsi="Arial" w:cs="Arial"/>
          <w:b/>
          <w:sz w:val="24"/>
          <w:szCs w:val="24"/>
        </w:rPr>
        <w:t>Further Questions</w:t>
      </w:r>
      <w:r w:rsidR="000C7880">
        <w:rPr>
          <w:rFonts w:ascii="Arial" w:hAnsi="Arial" w:cs="Arial"/>
          <w:b/>
          <w:sz w:val="24"/>
          <w:szCs w:val="24"/>
        </w:rPr>
        <w:t>:</w:t>
      </w:r>
    </w:p>
    <w:p w:rsidR="00E506C3" w:rsidRDefault="007F1729">
      <w:pPr>
        <w:rPr>
          <w:rFonts w:ascii="Arial" w:hAnsi="Arial" w:cs="Arial"/>
          <w:sz w:val="21"/>
          <w:szCs w:val="21"/>
        </w:rPr>
      </w:pPr>
      <w:r w:rsidRPr="00DE6CE1">
        <w:rPr>
          <w:rFonts w:ascii="Arial" w:hAnsi="Arial" w:cs="Arial"/>
          <w:sz w:val="24"/>
          <w:szCs w:val="24"/>
        </w:rPr>
        <w:t xml:space="preserve">If you have any questions about this tender </w:t>
      </w:r>
      <w:r w:rsidRPr="00AC1B78">
        <w:rPr>
          <w:rFonts w:ascii="Arial" w:hAnsi="Arial" w:cs="Arial"/>
          <w:sz w:val="24"/>
          <w:szCs w:val="24"/>
        </w:rPr>
        <w:t xml:space="preserve">brief, </w:t>
      </w:r>
      <w:r w:rsidR="00AC1B78" w:rsidRPr="00AC1B78">
        <w:rPr>
          <w:rFonts w:ascii="Arial" w:hAnsi="Arial" w:cs="Arial"/>
          <w:sz w:val="24"/>
          <w:szCs w:val="24"/>
        </w:rPr>
        <w:t>please submit using the Kent Business Portal.  A public or private response will be posted dependent on the question.</w:t>
      </w:r>
      <w:r w:rsidR="00E22A3A">
        <w:rPr>
          <w:rFonts w:ascii="Arial" w:hAnsi="Arial" w:cs="Arial"/>
          <w:sz w:val="24"/>
          <w:szCs w:val="24"/>
        </w:rPr>
        <w:t xml:space="preserve">  No further clarification will be issued after the 22</w:t>
      </w:r>
      <w:r w:rsidR="00E22A3A" w:rsidRPr="00E22A3A">
        <w:rPr>
          <w:rFonts w:ascii="Arial" w:hAnsi="Arial" w:cs="Arial"/>
          <w:sz w:val="24"/>
          <w:szCs w:val="24"/>
          <w:vertAlign w:val="superscript"/>
        </w:rPr>
        <w:t>nd</w:t>
      </w:r>
      <w:r w:rsidR="00E22A3A">
        <w:rPr>
          <w:rFonts w:ascii="Arial" w:hAnsi="Arial" w:cs="Arial"/>
          <w:sz w:val="24"/>
          <w:szCs w:val="24"/>
        </w:rPr>
        <w:t xml:space="preserve"> September 2017 at 12 Noon.</w:t>
      </w:r>
    </w:p>
    <w:sectPr w:rsidR="00E506C3" w:rsidSect="00950C57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A1002AEF" w:usb1="800078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9E3"/>
    <w:multiLevelType w:val="hybridMultilevel"/>
    <w:tmpl w:val="BCA4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73F"/>
    <w:multiLevelType w:val="hybridMultilevel"/>
    <w:tmpl w:val="2C54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8E8"/>
    <w:multiLevelType w:val="hybridMultilevel"/>
    <w:tmpl w:val="B56EE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52F7"/>
    <w:multiLevelType w:val="hybridMultilevel"/>
    <w:tmpl w:val="193EC7BA"/>
    <w:lvl w:ilvl="0" w:tplc="28C6BCFC">
      <w:numFmt w:val="bullet"/>
      <w:lvlText w:val="•"/>
      <w:lvlJc w:val="left"/>
      <w:pPr>
        <w:ind w:left="1440" w:hanging="720"/>
      </w:pPr>
      <w:rPr>
        <w:rFonts w:ascii="Trebuchet MS" w:eastAsiaTheme="minorHAnsi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767EB"/>
    <w:multiLevelType w:val="multilevel"/>
    <w:tmpl w:val="791E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B146E"/>
    <w:multiLevelType w:val="hybridMultilevel"/>
    <w:tmpl w:val="E816379A"/>
    <w:lvl w:ilvl="0" w:tplc="6FCC6EBC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E957003"/>
    <w:multiLevelType w:val="multilevel"/>
    <w:tmpl w:val="D7DA41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89442E"/>
    <w:multiLevelType w:val="hybridMultilevel"/>
    <w:tmpl w:val="D40E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71DB"/>
    <w:multiLevelType w:val="multilevel"/>
    <w:tmpl w:val="6E2031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9BB355A"/>
    <w:multiLevelType w:val="hybridMultilevel"/>
    <w:tmpl w:val="6DD26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B33"/>
    <w:multiLevelType w:val="hybridMultilevel"/>
    <w:tmpl w:val="C20E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D6924"/>
    <w:multiLevelType w:val="hybridMultilevel"/>
    <w:tmpl w:val="D058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7DB9"/>
    <w:multiLevelType w:val="hybridMultilevel"/>
    <w:tmpl w:val="8A0C80F8"/>
    <w:lvl w:ilvl="0" w:tplc="28C6BCFC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A7BAE"/>
    <w:multiLevelType w:val="hybridMultilevel"/>
    <w:tmpl w:val="B89815F6"/>
    <w:lvl w:ilvl="0" w:tplc="742E8B1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26836"/>
    <w:multiLevelType w:val="hybridMultilevel"/>
    <w:tmpl w:val="41781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0E5887"/>
    <w:multiLevelType w:val="hybridMultilevel"/>
    <w:tmpl w:val="028ABBD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3265162A"/>
    <w:multiLevelType w:val="hybridMultilevel"/>
    <w:tmpl w:val="EF483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5E57B9"/>
    <w:multiLevelType w:val="hybridMultilevel"/>
    <w:tmpl w:val="0F14C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F3466B"/>
    <w:multiLevelType w:val="hybridMultilevel"/>
    <w:tmpl w:val="52DADF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BE21BF2"/>
    <w:multiLevelType w:val="hybridMultilevel"/>
    <w:tmpl w:val="AED8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81E9F"/>
    <w:multiLevelType w:val="hybridMultilevel"/>
    <w:tmpl w:val="EF6CC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042D1F"/>
    <w:multiLevelType w:val="hybridMultilevel"/>
    <w:tmpl w:val="997E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B0CBB"/>
    <w:multiLevelType w:val="multilevel"/>
    <w:tmpl w:val="9F3C5C80"/>
    <w:lvl w:ilvl="0">
      <w:start w:val="1"/>
      <w:numFmt w:val="decimal"/>
      <w:pStyle w:val="11"/>
      <w:lvlText w:val="1.%1"/>
      <w:lvlJc w:val="left"/>
      <w:pPr>
        <w:tabs>
          <w:tab w:val="num" w:pos="1152"/>
        </w:tabs>
        <w:ind w:left="1152" w:hanging="432"/>
      </w:pPr>
      <w:rPr>
        <w:rFonts w:ascii="Trebuchet MS" w:hAnsi="Trebuchet MS" w:hint="default"/>
        <w:sz w:val="21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rebuchet MS" w:hAnsi="Trebuchet MS"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3" w15:restartNumberingAfterBreak="0">
    <w:nsid w:val="4D614A42"/>
    <w:multiLevelType w:val="hybridMultilevel"/>
    <w:tmpl w:val="21923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21844"/>
    <w:multiLevelType w:val="hybridMultilevel"/>
    <w:tmpl w:val="3C72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36D76"/>
    <w:multiLevelType w:val="hybridMultilevel"/>
    <w:tmpl w:val="46323FA8"/>
    <w:lvl w:ilvl="0" w:tplc="74148A12">
      <w:start w:val="1"/>
      <w:numFmt w:val="decimal"/>
      <w:lvlText w:val="%1)"/>
      <w:lvlJc w:val="left"/>
      <w:pPr>
        <w:ind w:left="593" w:hanging="365"/>
      </w:pPr>
      <w:rPr>
        <w:rFonts w:ascii="Arial" w:eastAsia="Arial" w:hAnsi="Arial" w:cs="Arial" w:hint="default"/>
        <w:b/>
        <w:bCs/>
        <w:color w:val="0C0C0C"/>
        <w:w w:val="104"/>
        <w:sz w:val="22"/>
        <w:szCs w:val="22"/>
      </w:rPr>
    </w:lvl>
    <w:lvl w:ilvl="1" w:tplc="491288C4">
      <w:start w:val="1"/>
      <w:numFmt w:val="bullet"/>
      <w:lvlText w:val="•"/>
      <w:lvlJc w:val="left"/>
      <w:pPr>
        <w:ind w:left="1470" w:hanging="365"/>
      </w:pPr>
      <w:rPr>
        <w:rFonts w:hint="default"/>
      </w:rPr>
    </w:lvl>
    <w:lvl w:ilvl="2" w:tplc="594AD2EA">
      <w:start w:val="1"/>
      <w:numFmt w:val="bullet"/>
      <w:lvlText w:val="•"/>
      <w:lvlJc w:val="left"/>
      <w:pPr>
        <w:ind w:left="2340" w:hanging="365"/>
      </w:pPr>
      <w:rPr>
        <w:rFonts w:hint="default"/>
      </w:rPr>
    </w:lvl>
    <w:lvl w:ilvl="3" w:tplc="DF380C74">
      <w:start w:val="1"/>
      <w:numFmt w:val="bullet"/>
      <w:lvlText w:val="•"/>
      <w:lvlJc w:val="left"/>
      <w:pPr>
        <w:ind w:left="3211" w:hanging="365"/>
      </w:pPr>
      <w:rPr>
        <w:rFonts w:hint="default"/>
      </w:rPr>
    </w:lvl>
    <w:lvl w:ilvl="4" w:tplc="2CF8A2BC">
      <w:start w:val="1"/>
      <w:numFmt w:val="bullet"/>
      <w:lvlText w:val="•"/>
      <w:lvlJc w:val="left"/>
      <w:pPr>
        <w:ind w:left="4081" w:hanging="365"/>
      </w:pPr>
      <w:rPr>
        <w:rFonts w:hint="default"/>
      </w:rPr>
    </w:lvl>
    <w:lvl w:ilvl="5" w:tplc="A1F8123A">
      <w:start w:val="1"/>
      <w:numFmt w:val="bullet"/>
      <w:lvlText w:val="•"/>
      <w:lvlJc w:val="left"/>
      <w:pPr>
        <w:ind w:left="4952" w:hanging="365"/>
      </w:pPr>
      <w:rPr>
        <w:rFonts w:hint="default"/>
      </w:rPr>
    </w:lvl>
    <w:lvl w:ilvl="6" w:tplc="84B6CF80">
      <w:start w:val="1"/>
      <w:numFmt w:val="bullet"/>
      <w:lvlText w:val="•"/>
      <w:lvlJc w:val="left"/>
      <w:pPr>
        <w:ind w:left="5822" w:hanging="365"/>
      </w:pPr>
      <w:rPr>
        <w:rFonts w:hint="default"/>
      </w:rPr>
    </w:lvl>
    <w:lvl w:ilvl="7" w:tplc="E4B477AC">
      <w:start w:val="1"/>
      <w:numFmt w:val="bullet"/>
      <w:lvlText w:val="•"/>
      <w:lvlJc w:val="left"/>
      <w:pPr>
        <w:ind w:left="6692" w:hanging="365"/>
      </w:pPr>
      <w:rPr>
        <w:rFonts w:hint="default"/>
      </w:rPr>
    </w:lvl>
    <w:lvl w:ilvl="8" w:tplc="8FECD19E">
      <w:start w:val="1"/>
      <w:numFmt w:val="bullet"/>
      <w:lvlText w:val="•"/>
      <w:lvlJc w:val="left"/>
      <w:pPr>
        <w:ind w:left="7563" w:hanging="365"/>
      </w:pPr>
      <w:rPr>
        <w:rFonts w:hint="default"/>
      </w:rPr>
    </w:lvl>
  </w:abstractNum>
  <w:abstractNum w:abstractNumId="26" w15:restartNumberingAfterBreak="0">
    <w:nsid w:val="55A72519"/>
    <w:multiLevelType w:val="hybridMultilevel"/>
    <w:tmpl w:val="EC5A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52ADF"/>
    <w:multiLevelType w:val="hybridMultilevel"/>
    <w:tmpl w:val="DCC2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60C9B"/>
    <w:multiLevelType w:val="hybridMultilevel"/>
    <w:tmpl w:val="A86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5045D"/>
    <w:multiLevelType w:val="hybridMultilevel"/>
    <w:tmpl w:val="419A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A50D7"/>
    <w:multiLevelType w:val="hybridMultilevel"/>
    <w:tmpl w:val="735E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0724D"/>
    <w:multiLevelType w:val="hybridMultilevel"/>
    <w:tmpl w:val="657CD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60140"/>
    <w:multiLevelType w:val="hybridMultilevel"/>
    <w:tmpl w:val="40A2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F0FA3"/>
    <w:multiLevelType w:val="hybridMultilevel"/>
    <w:tmpl w:val="02109FFC"/>
    <w:lvl w:ilvl="0" w:tplc="28C6BCFC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8"/>
  </w:num>
  <w:num w:numId="5">
    <w:abstractNumId w:val="12"/>
  </w:num>
  <w:num w:numId="6">
    <w:abstractNumId w:val="3"/>
  </w:num>
  <w:num w:numId="7">
    <w:abstractNumId w:val="33"/>
  </w:num>
  <w:num w:numId="8">
    <w:abstractNumId w:val="1"/>
  </w:num>
  <w:num w:numId="9">
    <w:abstractNumId w:val="23"/>
  </w:num>
  <w:num w:numId="10">
    <w:abstractNumId w:val="25"/>
  </w:num>
  <w:num w:numId="11">
    <w:abstractNumId w:val="2"/>
  </w:num>
  <w:num w:numId="12">
    <w:abstractNumId w:val="5"/>
  </w:num>
  <w:num w:numId="13">
    <w:abstractNumId w:val="27"/>
  </w:num>
  <w:num w:numId="14">
    <w:abstractNumId w:val="8"/>
  </w:num>
  <w:num w:numId="15">
    <w:abstractNumId w:val="6"/>
  </w:num>
  <w:num w:numId="16">
    <w:abstractNumId w:val="13"/>
  </w:num>
  <w:num w:numId="17">
    <w:abstractNumId w:val="29"/>
  </w:num>
  <w:num w:numId="18">
    <w:abstractNumId w:val="0"/>
  </w:num>
  <w:num w:numId="19">
    <w:abstractNumId w:val="24"/>
  </w:num>
  <w:num w:numId="20">
    <w:abstractNumId w:val="10"/>
  </w:num>
  <w:num w:numId="21">
    <w:abstractNumId w:val="30"/>
  </w:num>
  <w:num w:numId="22">
    <w:abstractNumId w:val="21"/>
  </w:num>
  <w:num w:numId="23">
    <w:abstractNumId w:val="19"/>
  </w:num>
  <w:num w:numId="24">
    <w:abstractNumId w:val="16"/>
  </w:num>
  <w:num w:numId="25">
    <w:abstractNumId w:val="32"/>
  </w:num>
  <w:num w:numId="26">
    <w:abstractNumId w:val="14"/>
  </w:num>
  <w:num w:numId="27">
    <w:abstractNumId w:val="26"/>
  </w:num>
  <w:num w:numId="28">
    <w:abstractNumId w:val="31"/>
  </w:num>
  <w:num w:numId="29">
    <w:abstractNumId w:val="11"/>
  </w:num>
  <w:num w:numId="30">
    <w:abstractNumId w:val="7"/>
  </w:num>
  <w:num w:numId="31">
    <w:abstractNumId w:val="17"/>
  </w:num>
  <w:num w:numId="32">
    <w:abstractNumId w:val="20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4D"/>
    <w:rsid w:val="00002B67"/>
    <w:rsid w:val="00012203"/>
    <w:rsid w:val="0003305D"/>
    <w:rsid w:val="0005446D"/>
    <w:rsid w:val="0007486A"/>
    <w:rsid w:val="00087F41"/>
    <w:rsid w:val="000A6482"/>
    <w:rsid w:val="000C7880"/>
    <w:rsid w:val="000E3F68"/>
    <w:rsid w:val="001037BB"/>
    <w:rsid w:val="00104972"/>
    <w:rsid w:val="0010645F"/>
    <w:rsid w:val="00110F26"/>
    <w:rsid w:val="001142D5"/>
    <w:rsid w:val="0012177E"/>
    <w:rsid w:val="00143A69"/>
    <w:rsid w:val="00146905"/>
    <w:rsid w:val="00167D3D"/>
    <w:rsid w:val="001C24F1"/>
    <w:rsid w:val="001C62DA"/>
    <w:rsid w:val="001C6C65"/>
    <w:rsid w:val="00216807"/>
    <w:rsid w:val="00253B49"/>
    <w:rsid w:val="002F1A0D"/>
    <w:rsid w:val="00315CDB"/>
    <w:rsid w:val="00333104"/>
    <w:rsid w:val="00333755"/>
    <w:rsid w:val="00344DCB"/>
    <w:rsid w:val="003546AA"/>
    <w:rsid w:val="003616D3"/>
    <w:rsid w:val="0037332E"/>
    <w:rsid w:val="003770E4"/>
    <w:rsid w:val="00391CC0"/>
    <w:rsid w:val="0039714D"/>
    <w:rsid w:val="003E0ADF"/>
    <w:rsid w:val="003F1855"/>
    <w:rsid w:val="003F2915"/>
    <w:rsid w:val="003F6E2D"/>
    <w:rsid w:val="00407F09"/>
    <w:rsid w:val="00421356"/>
    <w:rsid w:val="00441254"/>
    <w:rsid w:val="00452A60"/>
    <w:rsid w:val="0048397E"/>
    <w:rsid w:val="00492859"/>
    <w:rsid w:val="004A2DB2"/>
    <w:rsid w:val="00502B2F"/>
    <w:rsid w:val="00523D0C"/>
    <w:rsid w:val="00535699"/>
    <w:rsid w:val="005605E9"/>
    <w:rsid w:val="00563609"/>
    <w:rsid w:val="00584064"/>
    <w:rsid w:val="005C43CF"/>
    <w:rsid w:val="005E51CF"/>
    <w:rsid w:val="005E7609"/>
    <w:rsid w:val="005F7D5E"/>
    <w:rsid w:val="00602FD4"/>
    <w:rsid w:val="00613B62"/>
    <w:rsid w:val="006368CB"/>
    <w:rsid w:val="00641103"/>
    <w:rsid w:val="00644322"/>
    <w:rsid w:val="006456F3"/>
    <w:rsid w:val="006541C8"/>
    <w:rsid w:val="00657140"/>
    <w:rsid w:val="006652EB"/>
    <w:rsid w:val="006B1102"/>
    <w:rsid w:val="006C440A"/>
    <w:rsid w:val="006C60B9"/>
    <w:rsid w:val="006F1592"/>
    <w:rsid w:val="006F1EBE"/>
    <w:rsid w:val="00761480"/>
    <w:rsid w:val="0076664E"/>
    <w:rsid w:val="00766F6B"/>
    <w:rsid w:val="007677C6"/>
    <w:rsid w:val="00797500"/>
    <w:rsid w:val="007D4E83"/>
    <w:rsid w:val="007F059B"/>
    <w:rsid w:val="007F1729"/>
    <w:rsid w:val="008037C2"/>
    <w:rsid w:val="00807633"/>
    <w:rsid w:val="008368E0"/>
    <w:rsid w:val="00851E76"/>
    <w:rsid w:val="0086112A"/>
    <w:rsid w:val="008657A2"/>
    <w:rsid w:val="00885C5D"/>
    <w:rsid w:val="008C44AE"/>
    <w:rsid w:val="008D6309"/>
    <w:rsid w:val="008F2085"/>
    <w:rsid w:val="008F3E8D"/>
    <w:rsid w:val="00900EBB"/>
    <w:rsid w:val="00950C57"/>
    <w:rsid w:val="00974796"/>
    <w:rsid w:val="00985BF4"/>
    <w:rsid w:val="00992CE3"/>
    <w:rsid w:val="009976A2"/>
    <w:rsid w:val="009A3C3F"/>
    <w:rsid w:val="009B7653"/>
    <w:rsid w:val="009E1E58"/>
    <w:rsid w:val="009E365C"/>
    <w:rsid w:val="009E4056"/>
    <w:rsid w:val="00A01E14"/>
    <w:rsid w:val="00A046C2"/>
    <w:rsid w:val="00A171A4"/>
    <w:rsid w:val="00A27548"/>
    <w:rsid w:val="00A82057"/>
    <w:rsid w:val="00A91FE4"/>
    <w:rsid w:val="00AA5697"/>
    <w:rsid w:val="00AC1B78"/>
    <w:rsid w:val="00AE6DDF"/>
    <w:rsid w:val="00AF784D"/>
    <w:rsid w:val="00B16E6A"/>
    <w:rsid w:val="00B17E58"/>
    <w:rsid w:val="00B207F9"/>
    <w:rsid w:val="00B22191"/>
    <w:rsid w:val="00B26466"/>
    <w:rsid w:val="00B60A0A"/>
    <w:rsid w:val="00B637B4"/>
    <w:rsid w:val="00B71472"/>
    <w:rsid w:val="00BC3FE7"/>
    <w:rsid w:val="00BE2CA8"/>
    <w:rsid w:val="00C0103C"/>
    <w:rsid w:val="00C3492E"/>
    <w:rsid w:val="00C6249A"/>
    <w:rsid w:val="00C806C4"/>
    <w:rsid w:val="00C873EB"/>
    <w:rsid w:val="00C95BE7"/>
    <w:rsid w:val="00CA032F"/>
    <w:rsid w:val="00CD3DC9"/>
    <w:rsid w:val="00D0073E"/>
    <w:rsid w:val="00D10366"/>
    <w:rsid w:val="00D17972"/>
    <w:rsid w:val="00D237C7"/>
    <w:rsid w:val="00D24B57"/>
    <w:rsid w:val="00D25D4A"/>
    <w:rsid w:val="00D3015C"/>
    <w:rsid w:val="00D54CB8"/>
    <w:rsid w:val="00D607DA"/>
    <w:rsid w:val="00DC1B76"/>
    <w:rsid w:val="00DC4251"/>
    <w:rsid w:val="00DD53F5"/>
    <w:rsid w:val="00DD6361"/>
    <w:rsid w:val="00DE6CE1"/>
    <w:rsid w:val="00E06A88"/>
    <w:rsid w:val="00E071AB"/>
    <w:rsid w:val="00E22A3A"/>
    <w:rsid w:val="00E447DE"/>
    <w:rsid w:val="00E506C3"/>
    <w:rsid w:val="00E55907"/>
    <w:rsid w:val="00E56868"/>
    <w:rsid w:val="00E747C5"/>
    <w:rsid w:val="00E85829"/>
    <w:rsid w:val="00EB207E"/>
    <w:rsid w:val="00F0159F"/>
    <w:rsid w:val="00F167F6"/>
    <w:rsid w:val="00F376DC"/>
    <w:rsid w:val="00F44134"/>
    <w:rsid w:val="00FC7613"/>
    <w:rsid w:val="00FE4D15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C547"/>
  <w15:docId w15:val="{FF0ED8D4-417B-43E1-95C4-7E2526E5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F44134"/>
    <w:pPr>
      <w:widowControl w:val="0"/>
      <w:spacing w:after="0" w:line="240" w:lineRule="auto"/>
      <w:ind w:left="113"/>
      <w:outlineLvl w:val="2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714D"/>
    <w:pPr>
      <w:spacing w:after="0" w:line="240" w:lineRule="auto"/>
    </w:pPr>
  </w:style>
  <w:style w:type="paragraph" w:customStyle="1" w:styleId="11">
    <w:name w:val="1.1"/>
    <w:basedOn w:val="BodyText"/>
    <w:rsid w:val="006F1EBE"/>
    <w:pPr>
      <w:numPr>
        <w:numId w:val="2"/>
      </w:numPr>
      <w:tabs>
        <w:tab w:val="clear" w:pos="1152"/>
        <w:tab w:val="num" w:pos="360"/>
      </w:tabs>
      <w:spacing w:after="240" w:line="240" w:lineRule="auto"/>
      <w:ind w:left="0" w:firstLine="0"/>
    </w:pPr>
    <w:rPr>
      <w:rFonts w:ascii="Trebuchet MS" w:eastAsia="Times New Roman" w:hAnsi="Trebuchet MS" w:cs="Times New Roman"/>
      <w:sz w:val="21"/>
      <w:szCs w:val="21"/>
    </w:rPr>
  </w:style>
  <w:style w:type="table" w:styleId="TableGrid">
    <w:name w:val="Table Grid"/>
    <w:basedOn w:val="TableNormal"/>
    <w:uiPriority w:val="59"/>
    <w:rsid w:val="006F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F1E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1EBE"/>
  </w:style>
  <w:style w:type="paragraph" w:styleId="ListParagraph">
    <w:name w:val="List Paragraph"/>
    <w:basedOn w:val="Normal"/>
    <w:uiPriority w:val="34"/>
    <w:qFormat/>
    <w:rsid w:val="006443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F44134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4413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nhideWhenUsed/>
    <w:rsid w:val="0095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C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6E2D"/>
    <w:rPr>
      <w:color w:val="0563C1" w:themeColor="hyperlink"/>
      <w:u w:val="single"/>
    </w:rPr>
  </w:style>
  <w:style w:type="paragraph" w:customStyle="1" w:styleId="Frame">
    <w:name w:val="Frame"/>
    <w:basedOn w:val="Normal"/>
    <w:uiPriority w:val="99"/>
    <w:rsid w:val="00DE6CE1"/>
    <w:pPr>
      <w:keepLines/>
      <w:framePr w:wrap="around" w:hAnchor="margin" w:yAlign="bottom" w:anchorLock="1"/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F059B"/>
  </w:style>
  <w:style w:type="table" w:styleId="MediumShading1-Accent3">
    <w:name w:val="Medium Shading 1 Accent 3"/>
    <w:basedOn w:val="TableNormal"/>
    <w:uiPriority w:val="63"/>
    <w:rsid w:val="007F05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87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otnoteReference">
    <w:name w:val="footnote reference"/>
    <w:semiHidden/>
    <w:rsid w:val="00391CC0"/>
  </w:style>
  <w:style w:type="paragraph" w:customStyle="1" w:styleId="Default">
    <w:name w:val="Default"/>
    <w:rsid w:val="00FF3DCD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Godden</dc:creator>
  <cp:lastModifiedBy>Caroline Carney</cp:lastModifiedBy>
  <cp:revision>3</cp:revision>
  <cp:lastPrinted>2017-08-30T09:58:00Z</cp:lastPrinted>
  <dcterms:created xsi:type="dcterms:W3CDTF">2017-09-08T08:58:00Z</dcterms:created>
  <dcterms:modified xsi:type="dcterms:W3CDTF">2017-09-08T09:05:00Z</dcterms:modified>
</cp:coreProperties>
</file>