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16" w:rsidRDefault="00393F1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93F16" w:rsidRDefault="000B6EC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D312EA3" wp14:editId="32D6D0C6">
            <wp:extent cx="3312297" cy="612775"/>
            <wp:effectExtent l="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85" cy="61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CF" w:rsidRPr="006F4D1D" w:rsidRDefault="000B6ECF" w:rsidP="006F4D1D">
      <w:pPr>
        <w:jc w:val="center"/>
        <w:rPr>
          <w:rFonts w:ascii="Raleway" w:hAnsi="Raleway"/>
          <w:color w:val="548DD4" w:themeColor="text2" w:themeTint="99"/>
          <w:sz w:val="44"/>
          <w:szCs w:val="44"/>
        </w:rPr>
      </w:pPr>
      <w:r w:rsidRPr="00667BE4">
        <w:rPr>
          <w:rFonts w:ascii="Raleway" w:hAnsi="Raleway"/>
          <w:color w:val="548DD4" w:themeColor="text2" w:themeTint="99"/>
          <w:sz w:val="44"/>
          <w:szCs w:val="44"/>
        </w:rPr>
        <w:t>HERITAGE ACTION ZONE</w:t>
      </w:r>
    </w:p>
    <w:p w:rsidR="000B6ECF" w:rsidRDefault="000B6ECF" w:rsidP="000B6ECF">
      <w:pPr>
        <w:rPr>
          <w:rFonts w:ascii="Arial" w:eastAsia="Arial" w:hAnsi="Arial" w:cs="Arial"/>
          <w:b/>
          <w:sz w:val="24"/>
          <w:szCs w:val="24"/>
        </w:rPr>
      </w:pPr>
    </w:p>
    <w:p w:rsidR="00393F16" w:rsidRDefault="0054729E">
      <w:pPr>
        <w:jc w:val="center"/>
        <w:rPr>
          <w:b/>
        </w:rPr>
      </w:pPr>
      <w:r>
        <w:rPr>
          <w:b/>
        </w:rPr>
        <w:t>GOSPORT BOROUGH COUNCIL</w:t>
      </w:r>
    </w:p>
    <w:p w:rsidR="00393F16" w:rsidRDefault="0054729E">
      <w:pPr>
        <w:jc w:val="center"/>
        <w:rPr>
          <w:b/>
        </w:rPr>
      </w:pPr>
      <w:r>
        <w:rPr>
          <w:b/>
        </w:rPr>
        <w:t>ITQ RESPONSE DOCUMENT</w:t>
      </w:r>
    </w:p>
    <w:p w:rsidR="00393F16" w:rsidRDefault="00DB543A" w:rsidP="00DB543A">
      <w:pPr>
        <w:jc w:val="center"/>
        <w:rPr>
          <w:b/>
        </w:rPr>
      </w:pPr>
      <w:r>
        <w:rPr>
          <w:b/>
        </w:rPr>
        <w:t>Gosport Lines, Conservation Area Appraisal and Management Plan</w:t>
      </w:r>
    </w:p>
    <w:p w:rsidR="00393F16" w:rsidRDefault="00393F16">
      <w:pPr>
        <w:pBdr>
          <w:bottom w:val="single" w:sz="4" w:space="1" w:color="000000"/>
        </w:pBdr>
        <w:rPr>
          <w:b/>
        </w:rPr>
      </w:pPr>
    </w:p>
    <w:p w:rsidR="00393F16" w:rsidRDefault="005472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</w:rPr>
      </w:pPr>
      <w:r>
        <w:rPr>
          <w:b/>
          <w:color w:val="000000"/>
        </w:rPr>
        <w:t>SUPPLIER INFORMATION</w:t>
      </w:r>
    </w:p>
    <w:p w:rsidR="00393F16" w:rsidRDefault="0054729E">
      <w:r>
        <w:t xml:space="preserve">Please answer the following questions in full. </w:t>
      </w:r>
    </w:p>
    <w:tbl>
      <w:tblPr>
        <w:tblStyle w:val="a"/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4961"/>
        <w:gridCol w:w="3220"/>
      </w:tblGrid>
      <w:tr w:rsidR="00393F16">
        <w:trPr>
          <w:jc w:val="center"/>
        </w:trPr>
        <w:tc>
          <w:tcPr>
            <w:tcW w:w="974" w:type="dxa"/>
            <w:vMerge w:val="restart"/>
            <w:tcBorders>
              <w:top w:val="single" w:sz="6" w:space="0" w:color="000000"/>
            </w:tcBorders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181" w:type="dxa"/>
            <w:gridSpan w:val="2"/>
            <w:tcBorders>
              <w:top w:val="single" w:sz="6" w:space="0" w:color="000000"/>
            </w:tcBorders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Full name of the Respondent organisation submitting the Quote</w:t>
            </w:r>
          </w:p>
        </w:tc>
      </w:tr>
      <w:tr w:rsidR="00393F16">
        <w:trPr>
          <w:jc w:val="center"/>
        </w:trPr>
        <w:tc>
          <w:tcPr>
            <w:tcW w:w="974" w:type="dxa"/>
            <w:vMerge/>
            <w:tcBorders>
              <w:top w:val="single" w:sz="6" w:space="0" w:color="000000"/>
            </w:tcBorders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18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  <w:vMerge w:val="restart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181" w:type="dxa"/>
            <w:gridSpan w:val="2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Registered office address (if applicable)</w:t>
            </w:r>
          </w:p>
        </w:tc>
      </w:tr>
      <w:tr w:rsidR="00393F16">
        <w:trPr>
          <w:jc w:val="center"/>
        </w:trPr>
        <w:tc>
          <w:tcPr>
            <w:tcW w:w="974" w:type="dxa"/>
            <w:vMerge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181" w:type="dxa"/>
            <w:gridSpan w:val="2"/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  <w:vMerge w:val="restart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181" w:type="dxa"/>
            <w:gridSpan w:val="2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Registered website address (if applicable)</w:t>
            </w:r>
          </w:p>
        </w:tc>
      </w:tr>
      <w:tr w:rsidR="00393F16">
        <w:trPr>
          <w:jc w:val="center"/>
        </w:trPr>
        <w:tc>
          <w:tcPr>
            <w:tcW w:w="974" w:type="dxa"/>
            <w:vMerge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181" w:type="dxa"/>
            <w:gridSpan w:val="2"/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  <w:vMerge w:val="restart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8181" w:type="dxa"/>
            <w:gridSpan w:val="2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Trading st</w:t>
            </w:r>
            <w:r w:rsidR="00DB543A">
              <w:rPr>
                <w:color w:val="000000"/>
              </w:rPr>
              <w:t>atus</w:t>
            </w:r>
          </w:p>
        </w:tc>
      </w:tr>
      <w:tr w:rsidR="00393F16">
        <w:trPr>
          <w:trHeight w:val="2818"/>
          <w:jc w:val="center"/>
        </w:trPr>
        <w:tc>
          <w:tcPr>
            <w:tcW w:w="974" w:type="dxa"/>
            <w:vMerge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181" w:type="dxa"/>
            <w:gridSpan w:val="2"/>
          </w:tcPr>
          <w:p w:rsidR="00393F16" w:rsidRDefault="00393F16" w:rsidP="000B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961" w:type="dxa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Company registration number (if applicable)</w:t>
            </w:r>
          </w:p>
        </w:tc>
        <w:tc>
          <w:tcPr>
            <w:tcW w:w="3220" w:type="dxa"/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961" w:type="dxa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Registered VAT number (if applicable)</w:t>
            </w:r>
          </w:p>
        </w:tc>
        <w:tc>
          <w:tcPr>
            <w:tcW w:w="3220" w:type="dxa"/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393F16" w:rsidRDefault="0054729E">
      <w:r>
        <w:br w:type="page"/>
      </w:r>
    </w:p>
    <w:p w:rsidR="00393F16" w:rsidRDefault="00393F16"/>
    <w:p w:rsidR="00393F16" w:rsidRDefault="00547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rPr>
          <w:b/>
          <w:color w:val="000000"/>
        </w:rPr>
      </w:pPr>
      <w:r>
        <w:rPr>
          <w:b/>
          <w:color w:val="000000"/>
        </w:rPr>
        <w:t>MANDATORY REQUIREMENTS</w:t>
      </w:r>
    </w:p>
    <w:p w:rsidR="00393F16" w:rsidRDefault="00547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after="0" w:line="240" w:lineRule="auto"/>
        <w:ind w:left="103"/>
        <w:rPr>
          <w:b/>
          <w:color w:val="000000"/>
        </w:rPr>
      </w:pPr>
      <w:r>
        <w:rPr>
          <w:b/>
          <w:color w:val="000000"/>
        </w:rPr>
        <w:t>This must be completed by the Respondent. Failure to complete this will disqualify any Respondent from the evaluation process and any submission will be struck out.</w:t>
      </w:r>
    </w:p>
    <w:p w:rsidR="00393F16" w:rsidRDefault="0039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5667"/>
        <w:gridCol w:w="1451"/>
        <w:gridCol w:w="1111"/>
      </w:tblGrid>
      <w:tr w:rsidR="00393F16">
        <w:trPr>
          <w:trHeight w:val="1311"/>
        </w:trPr>
        <w:tc>
          <w:tcPr>
            <w:tcW w:w="101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Ref </w:t>
            </w: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Requirement</w:t>
            </w:r>
          </w:p>
        </w:tc>
        <w:tc>
          <w:tcPr>
            <w:tcW w:w="256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confirm compliance and insert (x) into appropriate box</w:t>
            </w:r>
          </w:p>
        </w:tc>
      </w:tr>
      <w:tr w:rsidR="00393F16">
        <w:trPr>
          <w:trHeight w:val="656"/>
        </w:trPr>
        <w:tc>
          <w:tcPr>
            <w:tcW w:w="1013" w:type="dxa"/>
            <w:vMerge w:val="restart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MR1</w:t>
            </w:r>
          </w:p>
        </w:tc>
        <w:tc>
          <w:tcPr>
            <w:tcW w:w="5667" w:type="dxa"/>
            <w:vMerge w:val="restart"/>
            <w:vAlign w:val="center"/>
          </w:tcPr>
          <w:p w:rsidR="00393F16" w:rsidRDefault="00DB543A" w:rsidP="00DB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Respondent confirms that they accept Gosport Borough Council’s Standard Terms &amp; Conditions</w:t>
            </w:r>
          </w:p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(PASS)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708"/>
        </w:trPr>
        <w:tc>
          <w:tcPr>
            <w:tcW w:w="1013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667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(FAIL)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718"/>
        </w:trPr>
        <w:tc>
          <w:tcPr>
            <w:tcW w:w="1013" w:type="dxa"/>
            <w:vMerge w:val="restart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MR2</w:t>
            </w:r>
          </w:p>
        </w:tc>
        <w:tc>
          <w:tcPr>
            <w:tcW w:w="5667" w:type="dxa"/>
            <w:vMerge w:val="restart"/>
            <w:vAlign w:val="center"/>
          </w:tcPr>
          <w:p w:rsidR="00393F16" w:rsidRDefault="00DB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Respondent confirms acceptance of the Service Scope and Specification as set out in Section 3 of the ITQ</w:t>
            </w: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(PASS)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960"/>
        </w:trPr>
        <w:tc>
          <w:tcPr>
            <w:tcW w:w="1013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667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(FAIL)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853"/>
        </w:trPr>
        <w:tc>
          <w:tcPr>
            <w:tcW w:w="1013" w:type="dxa"/>
            <w:vMerge w:val="restart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MR3</w:t>
            </w:r>
          </w:p>
        </w:tc>
        <w:tc>
          <w:tcPr>
            <w:tcW w:w="5667" w:type="dxa"/>
            <w:vMerge w:val="restart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DB543A">
              <w:rPr>
                <w:color w:val="000000"/>
              </w:rPr>
              <w:t>he Respondent confirms that they</w:t>
            </w:r>
            <w:r>
              <w:rPr>
                <w:color w:val="000000"/>
              </w:rPr>
              <w:t xml:space="preserve"> will maintain the insurance cover specified in Section 4 of the ITQ </w:t>
            </w: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(PASS)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858"/>
        </w:trPr>
        <w:tc>
          <w:tcPr>
            <w:tcW w:w="1013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667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(FAIL)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393F16" w:rsidRDefault="00393F16">
      <w:pPr>
        <w:rPr>
          <w:b/>
        </w:rPr>
      </w:pPr>
    </w:p>
    <w:p w:rsidR="00393F16" w:rsidRDefault="00547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  <w:r>
        <w:rPr>
          <w:b/>
          <w:color w:val="000000"/>
        </w:rPr>
        <w:t xml:space="preserve">RESPONSE TO SPECIFICATION </w:t>
      </w:r>
    </w:p>
    <w:p w:rsidR="00393F16" w:rsidRDefault="0054729E">
      <w:r>
        <w:t xml:space="preserve">Explain the process and equipment that will be used to meet the requirements specified in Section </w:t>
      </w:r>
      <w:r>
        <w:rPr>
          <w:b/>
        </w:rPr>
        <w:t>3</w:t>
      </w:r>
      <w:r>
        <w:rPr>
          <w:b/>
          <w:color w:val="FF0000"/>
        </w:rPr>
        <w:t xml:space="preserve"> </w:t>
      </w:r>
      <w:r>
        <w:t>of the ITQ document.</w:t>
      </w:r>
    </w:p>
    <w:tbl>
      <w:tblPr>
        <w:tblStyle w:val="a1"/>
        <w:tblW w:w="9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7442"/>
        <w:gridCol w:w="1156"/>
      </w:tblGrid>
      <w:tr w:rsidR="00393F16">
        <w:tc>
          <w:tcPr>
            <w:tcW w:w="491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t>1a</w:t>
            </w:r>
          </w:p>
        </w:tc>
        <w:tc>
          <w:tcPr>
            <w:tcW w:w="7442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Structure and experience of project team</w:t>
            </w:r>
            <w:r>
              <w:t xml:space="preserve"> – please identify the structure of your project team, the roles and responsibilities of individual members the professional experience they bring to the project.</w:t>
            </w:r>
          </w:p>
        </w:tc>
        <w:tc>
          <w:tcPr>
            <w:tcW w:w="1156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0B6E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729E">
              <w:rPr>
                <w:b/>
              </w:rPr>
              <w:t>%</w:t>
            </w:r>
          </w:p>
        </w:tc>
      </w:tr>
      <w:tr w:rsidR="00393F16">
        <w:tc>
          <w:tcPr>
            <w:tcW w:w="491" w:type="dxa"/>
          </w:tcPr>
          <w:p w:rsidR="00393F16" w:rsidRDefault="00393F16"/>
        </w:tc>
        <w:tc>
          <w:tcPr>
            <w:tcW w:w="7442" w:type="dxa"/>
          </w:tcPr>
          <w:p w:rsidR="00393F16" w:rsidRDefault="00393F16"/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156" w:type="dxa"/>
          </w:tcPr>
          <w:p w:rsidR="00393F16" w:rsidRDefault="00393F16"/>
        </w:tc>
      </w:tr>
    </w:tbl>
    <w:p w:rsidR="00393F16" w:rsidRDefault="00393F16"/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7295"/>
        <w:gridCol w:w="1224"/>
      </w:tblGrid>
      <w:tr w:rsidR="00393F16">
        <w:tc>
          <w:tcPr>
            <w:tcW w:w="497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t>1b</w:t>
            </w:r>
          </w:p>
        </w:tc>
        <w:tc>
          <w:tcPr>
            <w:tcW w:w="7295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Timetable and key milestones for project delivery</w:t>
            </w:r>
            <w:r>
              <w:t xml:space="preserve"> – please set out your timetable and key milestones for project delivery.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0B6E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4729E">
              <w:rPr>
                <w:b/>
              </w:rPr>
              <w:t>%</w:t>
            </w:r>
          </w:p>
        </w:tc>
      </w:tr>
      <w:tr w:rsidR="00393F16">
        <w:tc>
          <w:tcPr>
            <w:tcW w:w="497" w:type="dxa"/>
          </w:tcPr>
          <w:p w:rsidR="00393F16" w:rsidRDefault="00393F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95" w:type="dxa"/>
          </w:tcPr>
          <w:p w:rsidR="00393F16" w:rsidRDefault="00393F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93F16" w:rsidRDefault="0054729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393F16" w:rsidRDefault="00393F16"/>
        </w:tc>
      </w:tr>
    </w:tbl>
    <w:p w:rsidR="00393F16" w:rsidRDefault="00393F16"/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7308"/>
        <w:gridCol w:w="1224"/>
      </w:tblGrid>
      <w:tr w:rsidR="00393F16">
        <w:tc>
          <w:tcPr>
            <w:tcW w:w="484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7308" w:type="dxa"/>
            <w:shd w:val="clear" w:color="auto" w:fill="F2F2F2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Overall approach to delivering the specification</w:t>
            </w:r>
            <w:r>
              <w:t xml:space="preserve"> – tell us how you will deliver the various component parts of the project including undertaking interviews, portraits, theme editing and website build and maintenance. 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393F16">
        <w:tc>
          <w:tcPr>
            <w:tcW w:w="484" w:type="dxa"/>
          </w:tcPr>
          <w:p w:rsidR="00393F16" w:rsidRDefault="00393F16"/>
        </w:tc>
        <w:tc>
          <w:tcPr>
            <w:tcW w:w="7308" w:type="dxa"/>
          </w:tcPr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0B6ECF" w:rsidRDefault="000B6ECF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393F16" w:rsidRDefault="00393F16"/>
        </w:tc>
      </w:tr>
    </w:tbl>
    <w:p w:rsidR="00393F16" w:rsidRDefault="00393F16"/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7295"/>
        <w:gridCol w:w="1224"/>
      </w:tblGrid>
      <w:tr w:rsidR="00393F16">
        <w:tc>
          <w:tcPr>
            <w:tcW w:w="497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7295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Method for carrying out communications</w:t>
            </w:r>
            <w:r>
              <w:t xml:space="preserve"> – please provide details of your approach to communicating with stakeholders and audiences.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393F16">
        <w:tc>
          <w:tcPr>
            <w:tcW w:w="497" w:type="dxa"/>
          </w:tcPr>
          <w:p w:rsidR="00393F16" w:rsidRDefault="00393F16"/>
        </w:tc>
        <w:tc>
          <w:tcPr>
            <w:tcW w:w="7295" w:type="dxa"/>
          </w:tcPr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0B6ECF" w:rsidRDefault="000B6ECF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393F16" w:rsidRDefault="00393F16"/>
        </w:tc>
      </w:tr>
    </w:tbl>
    <w:p w:rsidR="00393F16" w:rsidRDefault="00393F16">
      <w:bookmarkStart w:id="0" w:name="_GoBack"/>
      <w:bookmarkEnd w:id="0"/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7298"/>
        <w:gridCol w:w="1224"/>
      </w:tblGrid>
      <w:tr w:rsidR="00393F16">
        <w:tc>
          <w:tcPr>
            <w:tcW w:w="494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7298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Arrangements for managing working</w:t>
            </w:r>
            <w:r>
              <w:t xml:space="preserve"> </w:t>
            </w:r>
            <w:r>
              <w:rPr>
                <w:b/>
              </w:rPr>
              <w:t>relationships</w:t>
            </w:r>
            <w:r>
              <w:t xml:space="preserve"> – please provide details of your approach to managing client and stakeholder engagement.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393F16">
        <w:tc>
          <w:tcPr>
            <w:tcW w:w="494" w:type="dxa"/>
          </w:tcPr>
          <w:p w:rsidR="00393F16" w:rsidRDefault="00393F16"/>
        </w:tc>
        <w:tc>
          <w:tcPr>
            <w:tcW w:w="7298" w:type="dxa"/>
          </w:tcPr>
          <w:p w:rsidR="00393F16" w:rsidRDefault="00393F16"/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393F16" w:rsidRDefault="00393F16"/>
        </w:tc>
      </w:tr>
    </w:tbl>
    <w:p w:rsidR="00393F16" w:rsidRDefault="00393F16"/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7320"/>
        <w:gridCol w:w="1224"/>
      </w:tblGrid>
      <w:tr w:rsidR="00393F16">
        <w:tc>
          <w:tcPr>
            <w:tcW w:w="472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7320" w:type="dxa"/>
            <w:shd w:val="clear" w:color="auto" w:fill="F2F2F2"/>
          </w:tcPr>
          <w:p w:rsidR="00393F16" w:rsidRDefault="0054729E">
            <w:pPr>
              <w:widowControl w:val="0"/>
              <w:jc w:val="both"/>
            </w:pPr>
            <w:bookmarkStart w:id="1" w:name="_heading=h.gjdgxs" w:colFirst="0" w:colLast="0"/>
            <w:bookmarkEnd w:id="1"/>
            <w:r>
              <w:rPr>
                <w:b/>
              </w:rPr>
              <w:t>Method for monitoring of performance and quality assurance</w:t>
            </w:r>
            <w:r>
              <w:t xml:space="preserve"> – please provide details of how you propose to manage and monitor performance and quality throughout the project.</w:t>
            </w:r>
            <w:r>
              <w:rPr>
                <w:i/>
              </w:rPr>
              <w:t xml:space="preserve"> 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393F16">
        <w:tc>
          <w:tcPr>
            <w:tcW w:w="472" w:type="dxa"/>
          </w:tcPr>
          <w:p w:rsidR="00393F16" w:rsidRDefault="00393F16"/>
        </w:tc>
        <w:tc>
          <w:tcPr>
            <w:tcW w:w="7320" w:type="dxa"/>
          </w:tcPr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0B6ECF" w:rsidRDefault="000B6ECF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393F16" w:rsidRDefault="00393F16">
            <w:pPr>
              <w:widowControl w:val="0"/>
              <w:jc w:val="center"/>
              <w:rPr>
                <w:b/>
              </w:rPr>
            </w:pPr>
          </w:p>
        </w:tc>
      </w:tr>
    </w:tbl>
    <w:p w:rsidR="00393F16" w:rsidRDefault="00393F16"/>
    <w:p w:rsidR="00393F16" w:rsidRDefault="0054729E">
      <w:pPr>
        <w:spacing w:after="0"/>
      </w:pPr>
      <w:r>
        <w:rPr>
          <w:b/>
        </w:rPr>
        <w:t>4</w:t>
      </w:r>
      <w:r>
        <w:rPr>
          <w:b/>
        </w:rPr>
        <w:tab/>
        <w:t>COSTS</w:t>
      </w:r>
      <w:r>
        <w:t xml:space="preserve"> </w:t>
      </w:r>
    </w:p>
    <w:p w:rsidR="00393F16" w:rsidRDefault="0054729E">
      <w:pPr>
        <w:rPr>
          <w:b/>
        </w:rPr>
      </w:pPr>
      <w:r>
        <w:t>Please provide a schedule of costs itemised by work item with all prices stated in pounds sterling and exclusive of VAT.</w:t>
      </w: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7320"/>
        <w:gridCol w:w="1224"/>
      </w:tblGrid>
      <w:tr w:rsidR="00393F16">
        <w:tc>
          <w:tcPr>
            <w:tcW w:w="472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7320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Schedule of itemised costs including the sum of your total costs.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393F16">
        <w:tc>
          <w:tcPr>
            <w:tcW w:w="472" w:type="dxa"/>
          </w:tcPr>
          <w:p w:rsidR="00393F16" w:rsidRDefault="00393F16"/>
        </w:tc>
        <w:tc>
          <w:tcPr>
            <w:tcW w:w="7320" w:type="dxa"/>
          </w:tcPr>
          <w:p w:rsidR="00393F16" w:rsidRDefault="00393F16">
            <w:pPr>
              <w:rPr>
                <w:b/>
              </w:rPr>
            </w:pPr>
          </w:p>
          <w:p w:rsidR="000B6ECF" w:rsidRDefault="000B6ECF">
            <w:pPr>
              <w:rPr>
                <w:b/>
              </w:rPr>
            </w:pPr>
          </w:p>
        </w:tc>
        <w:tc>
          <w:tcPr>
            <w:tcW w:w="1224" w:type="dxa"/>
          </w:tcPr>
          <w:p w:rsidR="00393F16" w:rsidRDefault="00393F16">
            <w:pPr>
              <w:widowControl w:val="0"/>
              <w:jc w:val="center"/>
              <w:rPr>
                <w:b/>
              </w:rPr>
            </w:pPr>
          </w:p>
        </w:tc>
      </w:tr>
    </w:tbl>
    <w:p w:rsidR="00393F16" w:rsidRDefault="00393F16"/>
    <w:sectPr w:rsidR="00393F16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CF" w:rsidRDefault="000B6ECF">
      <w:pPr>
        <w:spacing w:after="0" w:line="240" w:lineRule="auto"/>
      </w:pPr>
      <w:r>
        <w:separator/>
      </w:r>
    </w:p>
  </w:endnote>
  <w:endnote w:type="continuationSeparator" w:id="0">
    <w:p w:rsidR="000B6ECF" w:rsidRDefault="000B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Corbel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CF" w:rsidRDefault="000B6ECF">
      <w:pPr>
        <w:spacing w:after="0" w:line="240" w:lineRule="auto"/>
      </w:pPr>
      <w:r>
        <w:separator/>
      </w:r>
    </w:p>
  </w:footnote>
  <w:footnote w:type="continuationSeparator" w:id="0">
    <w:p w:rsidR="000B6ECF" w:rsidRDefault="000B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CF" w:rsidRDefault="000B6E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DE3"/>
    <w:multiLevelType w:val="multilevel"/>
    <w:tmpl w:val="692C1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A12"/>
    <w:multiLevelType w:val="multilevel"/>
    <w:tmpl w:val="D0806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41024D"/>
    <w:multiLevelType w:val="multilevel"/>
    <w:tmpl w:val="DFF69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382B3A"/>
    <w:multiLevelType w:val="multilevel"/>
    <w:tmpl w:val="F8706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8658FA"/>
    <w:multiLevelType w:val="multilevel"/>
    <w:tmpl w:val="70F6F118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5" w15:restartNumberingAfterBreak="0">
    <w:nsid w:val="52C8167A"/>
    <w:multiLevelType w:val="multilevel"/>
    <w:tmpl w:val="0FC8E41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33DA"/>
    <w:multiLevelType w:val="multilevel"/>
    <w:tmpl w:val="016E4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AF2678"/>
    <w:multiLevelType w:val="multilevel"/>
    <w:tmpl w:val="E4DA4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16"/>
    <w:rsid w:val="000B6ECF"/>
    <w:rsid w:val="00393F16"/>
    <w:rsid w:val="0054729E"/>
    <w:rsid w:val="005F2E68"/>
    <w:rsid w:val="006F4D1D"/>
    <w:rsid w:val="00DB543A"/>
    <w:rsid w:val="00E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76D8"/>
  <w15:docId w15:val="{560EE203-EAD4-418B-8EF5-60FCE57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5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58"/>
  </w:style>
  <w:style w:type="paragraph" w:styleId="Footer">
    <w:name w:val="footer"/>
    <w:basedOn w:val="Normal"/>
    <w:link w:val="FooterChar"/>
    <w:uiPriority w:val="99"/>
    <w:unhideWhenUsed/>
    <w:rsid w:val="00C8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58"/>
  </w:style>
  <w:style w:type="paragraph" w:styleId="ListParagraph">
    <w:name w:val="List Paragraph"/>
    <w:basedOn w:val="Normal"/>
    <w:uiPriority w:val="34"/>
    <w:qFormat/>
    <w:rsid w:val="00C87058"/>
    <w:pPr>
      <w:ind w:left="720"/>
      <w:contextualSpacing/>
    </w:pPr>
  </w:style>
  <w:style w:type="paragraph" w:customStyle="1" w:styleId="Normal1">
    <w:name w:val="Normal1"/>
    <w:rsid w:val="00C8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8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8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">
    <w:name w:val="Headings"/>
    <w:basedOn w:val="Normal"/>
    <w:next w:val="NoSpacing"/>
    <w:uiPriority w:val="1"/>
    <w:qFormat/>
    <w:rsid w:val="008500F1"/>
    <w:pPr>
      <w:widowControl w:val="0"/>
      <w:autoSpaceDE w:val="0"/>
      <w:autoSpaceDN w:val="0"/>
      <w:spacing w:before="117" w:after="0" w:line="240" w:lineRule="auto"/>
      <w:ind w:left="103"/>
    </w:pPr>
    <w:rPr>
      <w:rFonts w:ascii="Verdana" w:eastAsia="Arial" w:hAnsi="Verdana" w:cs="Arial"/>
      <w:b/>
      <w:color w:val="7030A0"/>
      <w:sz w:val="24"/>
      <w:lang w:val="en-US"/>
    </w:rPr>
  </w:style>
  <w:style w:type="paragraph" w:styleId="NoSpacing">
    <w:name w:val="No Spacing"/>
    <w:aliases w:val="Text"/>
    <w:link w:val="NoSpacingChar"/>
    <w:uiPriority w:val="1"/>
    <w:qFormat/>
    <w:rsid w:val="008500F1"/>
    <w:pPr>
      <w:spacing w:after="0" w:line="240" w:lineRule="auto"/>
    </w:p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8500F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r5FwWeIpbSnGM/4WOkWyBNM1Gw==">AMUW2mWmF6dBU3LPz4d5SNjrndTbv4CI+2wjfevqwOlMPfsk7Vl/XmYXUlSptZTpcEdlSfsJFuvfkKTtggvAfdo4Gh/0e9LXZnX2ciEMK3g1RRJb2wAM4LKQ7D7x7YZQgzuHuGOhn1YS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Nicola</dc:creator>
  <cp:lastModifiedBy>Lees, Michelle</cp:lastModifiedBy>
  <cp:revision>2</cp:revision>
  <dcterms:created xsi:type="dcterms:W3CDTF">2022-03-24T09:41:00Z</dcterms:created>
  <dcterms:modified xsi:type="dcterms:W3CDTF">2022-03-24T09:41:00Z</dcterms:modified>
</cp:coreProperties>
</file>