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C5" w:rsidRDefault="00D3441C" w:rsidP="00F379C7">
      <w:pPr>
        <w:pStyle w:val="Header"/>
        <w:tabs>
          <w:tab w:val="clear" w:pos="4153"/>
          <w:tab w:val="clear" w:pos="8306"/>
        </w:tabs>
        <w:jc w:val="center"/>
        <w:rPr>
          <w:sz w:val="20"/>
        </w:rPr>
      </w:pPr>
      <w:r>
        <w:rPr>
          <w:noProof/>
          <w:sz w:val="20"/>
          <w:lang w:eastAsia="en-GB"/>
        </w:rPr>
        <w:drawing>
          <wp:inline distT="0" distB="0" distL="0" distR="0">
            <wp:extent cx="3236595" cy="1437005"/>
            <wp:effectExtent l="0" t="0" r="1905"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6595" cy="1437005"/>
                    </a:xfrm>
                    <a:prstGeom prst="rect">
                      <a:avLst/>
                    </a:prstGeom>
                    <a:noFill/>
                    <a:ln>
                      <a:noFill/>
                    </a:ln>
                  </pic:spPr>
                </pic:pic>
              </a:graphicData>
            </a:graphic>
          </wp:inline>
        </w:drawing>
      </w:r>
    </w:p>
    <w:p w:rsidR="006631C5" w:rsidRDefault="006631C5">
      <w:pPr>
        <w:rPr>
          <w:sz w:val="20"/>
        </w:rPr>
      </w:pPr>
    </w:p>
    <w:p w:rsidR="00B36EAE" w:rsidRDefault="00B36EAE">
      <w:pPr>
        <w:pStyle w:val="BodyText"/>
        <w:rPr>
          <w:sz w:val="28"/>
          <w:u w:val="single"/>
        </w:rPr>
      </w:pPr>
    </w:p>
    <w:p w:rsidR="00B36EAE" w:rsidRPr="00B36EAE" w:rsidRDefault="00B36EAE" w:rsidP="00B36EAE">
      <w:pPr>
        <w:pStyle w:val="BodyText"/>
        <w:spacing w:line="276" w:lineRule="auto"/>
        <w:rPr>
          <w:sz w:val="28"/>
        </w:rPr>
      </w:pPr>
      <w:r w:rsidRPr="00B36EAE">
        <w:rPr>
          <w:sz w:val="28"/>
        </w:rPr>
        <w:t>REQUEST FOR QUOTATION</w:t>
      </w:r>
    </w:p>
    <w:p w:rsidR="00E37BA9" w:rsidRDefault="00E37BA9" w:rsidP="00E91F21">
      <w:pPr>
        <w:pStyle w:val="BodyText"/>
        <w:spacing w:line="276" w:lineRule="auto"/>
        <w:rPr>
          <w:sz w:val="28"/>
        </w:rPr>
      </w:pPr>
      <w:r w:rsidRPr="00B36EAE">
        <w:rPr>
          <w:sz w:val="28"/>
        </w:rPr>
        <w:t>F</w:t>
      </w:r>
      <w:r w:rsidR="00B36EAE" w:rsidRPr="00B36EAE">
        <w:rPr>
          <w:sz w:val="28"/>
        </w:rPr>
        <w:t>or</w:t>
      </w:r>
      <w:r>
        <w:rPr>
          <w:sz w:val="28"/>
        </w:rPr>
        <w:t xml:space="preserve"> </w:t>
      </w:r>
      <w:r w:rsidR="00E91F21" w:rsidRPr="00E91F21">
        <w:rPr>
          <w:sz w:val="28"/>
        </w:rPr>
        <w:t xml:space="preserve">the appointment of a CQC Registered provider to </w:t>
      </w:r>
    </w:p>
    <w:p w:rsidR="00E37BA9" w:rsidRDefault="00E91F21" w:rsidP="00E91F21">
      <w:pPr>
        <w:pStyle w:val="BodyText"/>
        <w:spacing w:line="276" w:lineRule="auto"/>
        <w:rPr>
          <w:sz w:val="28"/>
        </w:rPr>
      </w:pPr>
      <w:proofErr w:type="gramStart"/>
      <w:r w:rsidRPr="00E91F21">
        <w:rPr>
          <w:sz w:val="28"/>
        </w:rPr>
        <w:t>deliver</w:t>
      </w:r>
      <w:proofErr w:type="gramEnd"/>
      <w:r w:rsidR="00E37BA9">
        <w:rPr>
          <w:sz w:val="28"/>
        </w:rPr>
        <w:t xml:space="preserve"> </w:t>
      </w:r>
      <w:r w:rsidRPr="00E91F21">
        <w:rPr>
          <w:sz w:val="28"/>
        </w:rPr>
        <w:t>a domiciliary care package to a</w:t>
      </w:r>
      <w:r w:rsidR="00E45CF4">
        <w:rPr>
          <w:sz w:val="28"/>
        </w:rPr>
        <w:t>n individual</w:t>
      </w:r>
      <w:r w:rsidRPr="00E91F21">
        <w:rPr>
          <w:sz w:val="28"/>
        </w:rPr>
        <w:t xml:space="preserve"> service user </w:t>
      </w:r>
    </w:p>
    <w:p w:rsidR="00E37BA9" w:rsidRDefault="00E91F21" w:rsidP="00E91F21">
      <w:pPr>
        <w:pStyle w:val="BodyText"/>
        <w:spacing w:line="276" w:lineRule="auto"/>
        <w:rPr>
          <w:sz w:val="28"/>
        </w:rPr>
      </w:pPr>
      <w:proofErr w:type="gramStart"/>
      <w:r w:rsidRPr="00E91F21">
        <w:rPr>
          <w:sz w:val="28"/>
        </w:rPr>
        <w:t>in</w:t>
      </w:r>
      <w:proofErr w:type="gramEnd"/>
      <w:r w:rsidR="00E37BA9">
        <w:rPr>
          <w:sz w:val="28"/>
        </w:rPr>
        <w:t xml:space="preserve"> </w:t>
      </w:r>
      <w:r w:rsidRPr="00E91F21">
        <w:rPr>
          <w:sz w:val="28"/>
        </w:rPr>
        <w:t>the</w:t>
      </w:r>
      <w:r>
        <w:rPr>
          <w:sz w:val="28"/>
        </w:rPr>
        <w:t xml:space="preserve"> </w:t>
      </w:r>
      <w:proofErr w:type="spellStart"/>
      <w:r w:rsidR="00A804B1">
        <w:rPr>
          <w:sz w:val="28"/>
        </w:rPr>
        <w:t>Framwellgate</w:t>
      </w:r>
      <w:proofErr w:type="spellEnd"/>
      <w:r w:rsidR="00A804B1">
        <w:rPr>
          <w:sz w:val="28"/>
        </w:rPr>
        <w:t xml:space="preserve"> Moor </w:t>
      </w:r>
      <w:r w:rsidRPr="00E91F21">
        <w:rPr>
          <w:sz w:val="28"/>
        </w:rPr>
        <w:t>area of County Durham</w:t>
      </w:r>
      <w:r w:rsidR="00E37BA9">
        <w:rPr>
          <w:sz w:val="28"/>
        </w:rPr>
        <w:t xml:space="preserve"> </w:t>
      </w:r>
    </w:p>
    <w:p w:rsidR="00E37BA9" w:rsidRDefault="00E37BA9" w:rsidP="00E91F21">
      <w:pPr>
        <w:pStyle w:val="BodyText"/>
        <w:spacing w:line="276" w:lineRule="auto"/>
        <w:rPr>
          <w:sz w:val="28"/>
        </w:rPr>
      </w:pPr>
    </w:p>
    <w:p w:rsidR="00A804B1" w:rsidRDefault="00B36EAE" w:rsidP="00A804B1">
      <w:pPr>
        <w:pStyle w:val="BodyText"/>
        <w:spacing w:line="276" w:lineRule="auto"/>
        <w:rPr>
          <w:sz w:val="28"/>
        </w:rPr>
      </w:pPr>
      <w:proofErr w:type="spellStart"/>
      <w:r w:rsidRPr="00B36EAE">
        <w:rPr>
          <w:sz w:val="28"/>
        </w:rPr>
        <w:t>ProContract</w:t>
      </w:r>
      <w:proofErr w:type="spellEnd"/>
      <w:r w:rsidRPr="00B36EAE">
        <w:rPr>
          <w:sz w:val="28"/>
        </w:rPr>
        <w:t xml:space="preserve"> Reference</w:t>
      </w:r>
      <w:r>
        <w:rPr>
          <w:sz w:val="28"/>
        </w:rPr>
        <w:t>:</w:t>
      </w:r>
      <w:r w:rsidRPr="00B36EAE">
        <w:rPr>
          <w:sz w:val="28"/>
        </w:rPr>
        <w:t xml:space="preserve"> </w:t>
      </w:r>
      <w:r w:rsidR="00A804B1">
        <w:rPr>
          <w:sz w:val="28"/>
        </w:rPr>
        <w:t>240330</w:t>
      </w:r>
    </w:p>
    <w:p w:rsidR="00A804B1" w:rsidRPr="00A804B1" w:rsidRDefault="00A804B1" w:rsidP="00A804B1">
      <w:pPr>
        <w:pStyle w:val="BodyText"/>
        <w:spacing w:line="276" w:lineRule="auto"/>
        <w:rPr>
          <w:sz w:val="28"/>
        </w:rPr>
      </w:pPr>
    </w:p>
    <w:p w:rsidR="006631C5" w:rsidRDefault="006631C5">
      <w:pPr>
        <w:pStyle w:val="BodyText"/>
        <w:jc w:val="left"/>
        <w:rPr>
          <w:b w:val="0"/>
        </w:rPr>
      </w:pPr>
    </w:p>
    <w:p w:rsidR="006631C5" w:rsidRDefault="006631C5" w:rsidP="005A13C5">
      <w:pPr>
        <w:pStyle w:val="BodyText"/>
        <w:jc w:val="left"/>
        <w:rPr>
          <w:b w:val="0"/>
        </w:rPr>
      </w:pPr>
      <w:r>
        <w:rPr>
          <w:u w:val="single"/>
        </w:rPr>
        <w:t xml:space="preserve">PART 1 - INSTRUCTIONS TO </w:t>
      </w:r>
      <w:r w:rsidR="009537AF">
        <w:rPr>
          <w:u w:val="single"/>
        </w:rPr>
        <w:t>BIDDERS</w:t>
      </w:r>
    </w:p>
    <w:p w:rsidR="006631C5" w:rsidRDefault="006631C5">
      <w:pPr>
        <w:pStyle w:val="BodyText"/>
        <w:jc w:val="left"/>
        <w:rPr>
          <w:b w:val="0"/>
        </w:rPr>
      </w:pPr>
    </w:p>
    <w:p w:rsidR="005B068C" w:rsidRDefault="001648C6" w:rsidP="005A13C5">
      <w:pPr>
        <w:pStyle w:val="BodyText"/>
        <w:jc w:val="both"/>
        <w:rPr>
          <w:rFonts w:cs="Arial"/>
          <w:b w:val="0"/>
          <w:szCs w:val="22"/>
        </w:rPr>
      </w:pPr>
      <w:r>
        <w:rPr>
          <w:rFonts w:cs="Arial"/>
          <w:b w:val="0"/>
          <w:szCs w:val="22"/>
        </w:rPr>
        <w:t>Bidders</w:t>
      </w:r>
      <w:r w:rsidR="00FE2553" w:rsidRPr="0054112B">
        <w:rPr>
          <w:rFonts w:cs="Arial"/>
          <w:b w:val="0"/>
          <w:szCs w:val="22"/>
        </w:rPr>
        <w:t xml:space="preserve"> are invited to submit a </w:t>
      </w:r>
      <w:r w:rsidR="00B36EAE">
        <w:rPr>
          <w:rFonts w:cs="Arial"/>
          <w:b w:val="0"/>
          <w:szCs w:val="22"/>
        </w:rPr>
        <w:t>Quotation</w:t>
      </w:r>
      <w:r w:rsidR="00FE2553" w:rsidRPr="0054112B">
        <w:rPr>
          <w:rFonts w:cs="Arial"/>
          <w:b w:val="0"/>
          <w:szCs w:val="22"/>
        </w:rPr>
        <w:t>, by the deadline stated, for delivering the requirements in the Specification</w:t>
      </w:r>
      <w:r w:rsidR="00414601">
        <w:rPr>
          <w:rFonts w:cs="Arial"/>
          <w:b w:val="0"/>
          <w:szCs w:val="22"/>
        </w:rPr>
        <w:t xml:space="preserve"> </w:t>
      </w:r>
      <w:r w:rsidR="00FE2553" w:rsidRPr="0054112B">
        <w:rPr>
          <w:rFonts w:cs="Arial"/>
          <w:b w:val="0"/>
          <w:szCs w:val="22"/>
        </w:rPr>
        <w:t>on the basis of the terms set out within th</w:t>
      </w:r>
      <w:r w:rsidR="00C1053C">
        <w:rPr>
          <w:rFonts w:cs="Arial"/>
          <w:b w:val="0"/>
          <w:szCs w:val="22"/>
        </w:rPr>
        <w:t>is</w:t>
      </w:r>
      <w:r w:rsidR="00FE2553" w:rsidRPr="0054112B">
        <w:rPr>
          <w:rFonts w:cs="Arial"/>
          <w:b w:val="0"/>
          <w:szCs w:val="22"/>
        </w:rPr>
        <w:t xml:space="preserve"> </w:t>
      </w:r>
      <w:r w:rsidR="00B36EAE">
        <w:rPr>
          <w:rFonts w:cs="Arial"/>
          <w:b w:val="0"/>
          <w:szCs w:val="22"/>
        </w:rPr>
        <w:t>Request for Quotation (RFQ).</w:t>
      </w:r>
    </w:p>
    <w:p w:rsidR="005B068C" w:rsidRDefault="005B068C" w:rsidP="005B068C">
      <w:pPr>
        <w:pStyle w:val="BodyText"/>
        <w:jc w:val="left"/>
        <w:rPr>
          <w:rFonts w:cs="Arial"/>
          <w:b w:val="0"/>
          <w:szCs w:val="22"/>
        </w:rPr>
      </w:pPr>
    </w:p>
    <w:p w:rsidR="006631C5" w:rsidRDefault="006631C5">
      <w:pPr>
        <w:pStyle w:val="BodyText"/>
        <w:jc w:val="left"/>
        <w:rPr>
          <w:b w:val="0"/>
        </w:rPr>
      </w:pPr>
    </w:p>
    <w:p w:rsidR="006631C5" w:rsidRDefault="00B32AA3" w:rsidP="005A13C5">
      <w:pPr>
        <w:pStyle w:val="BodyText"/>
        <w:jc w:val="left"/>
        <w:rPr>
          <w:u w:val="single"/>
        </w:rPr>
      </w:pPr>
      <w:r w:rsidRPr="00B32AA3">
        <w:t xml:space="preserve">1.1 </w:t>
      </w:r>
      <w:r w:rsidR="00C1053C">
        <w:rPr>
          <w:u w:val="single"/>
        </w:rPr>
        <w:t xml:space="preserve">HOW TO SUBMIT </w:t>
      </w:r>
      <w:r w:rsidR="006631C5">
        <w:rPr>
          <w:u w:val="single"/>
        </w:rPr>
        <w:t xml:space="preserve">A </w:t>
      </w:r>
      <w:r w:rsidR="00B36EAE">
        <w:rPr>
          <w:u w:val="single"/>
        </w:rPr>
        <w:t>QUOTATION</w:t>
      </w:r>
    </w:p>
    <w:p w:rsidR="00C1053C" w:rsidRDefault="00C1053C">
      <w:pPr>
        <w:pStyle w:val="BodyText"/>
        <w:jc w:val="left"/>
        <w:rPr>
          <w:u w:val="single"/>
        </w:rPr>
      </w:pPr>
    </w:p>
    <w:p w:rsidR="006631C5" w:rsidRPr="00C1053C" w:rsidRDefault="00B52880" w:rsidP="005A13C5">
      <w:pPr>
        <w:pStyle w:val="BodyText"/>
        <w:jc w:val="both"/>
        <w:rPr>
          <w:rFonts w:cs="Arial"/>
          <w:b w:val="0"/>
          <w:szCs w:val="22"/>
        </w:rPr>
      </w:pPr>
      <w:r>
        <w:rPr>
          <w:rFonts w:cs="Arial"/>
          <w:b w:val="0"/>
          <w:szCs w:val="22"/>
        </w:rPr>
        <w:t>You</w:t>
      </w:r>
      <w:r w:rsidR="006631C5" w:rsidRPr="006C405D">
        <w:rPr>
          <w:rFonts w:cs="Arial"/>
          <w:b w:val="0"/>
          <w:szCs w:val="22"/>
        </w:rPr>
        <w:t xml:space="preserve"> are advised to ensure you fully </w:t>
      </w:r>
      <w:r w:rsidR="001648C6" w:rsidRPr="007C6131">
        <w:rPr>
          <w:rFonts w:cs="Arial"/>
          <w:b w:val="0"/>
          <w:szCs w:val="22"/>
        </w:rPr>
        <w:t>understand</w:t>
      </w:r>
      <w:r w:rsidR="006631C5" w:rsidRPr="007C6131">
        <w:rPr>
          <w:rFonts w:cs="Arial"/>
          <w:b w:val="0"/>
          <w:szCs w:val="22"/>
        </w:rPr>
        <w:t xml:space="preserve"> the</w:t>
      </w:r>
      <w:r w:rsidR="001648C6" w:rsidRPr="007C6131">
        <w:rPr>
          <w:rFonts w:cs="Arial"/>
          <w:b w:val="0"/>
          <w:szCs w:val="22"/>
        </w:rPr>
        <w:t xml:space="preserve"> requirements and scope</w:t>
      </w:r>
      <w:r w:rsidR="006631C5" w:rsidRPr="007C6131">
        <w:rPr>
          <w:rFonts w:cs="Arial"/>
          <w:b w:val="0"/>
          <w:szCs w:val="22"/>
        </w:rPr>
        <w:t xml:space="preserve"> of th</w:t>
      </w:r>
      <w:r w:rsidR="00875BA6" w:rsidRPr="00C1053C">
        <w:rPr>
          <w:rFonts w:cs="Arial"/>
          <w:b w:val="0"/>
          <w:szCs w:val="22"/>
        </w:rPr>
        <w:t>is</w:t>
      </w:r>
      <w:r w:rsidR="006631C5" w:rsidRPr="00C1053C">
        <w:rPr>
          <w:rFonts w:cs="Arial"/>
          <w:b w:val="0"/>
          <w:szCs w:val="22"/>
        </w:rPr>
        <w:t xml:space="preserve"> </w:t>
      </w:r>
      <w:r w:rsidR="00085AD5" w:rsidRPr="00C1053C">
        <w:rPr>
          <w:rFonts w:cs="Arial"/>
          <w:b w:val="0"/>
          <w:szCs w:val="22"/>
        </w:rPr>
        <w:t xml:space="preserve">proposed </w:t>
      </w:r>
      <w:r w:rsidR="006631C5" w:rsidRPr="00C1053C">
        <w:rPr>
          <w:rFonts w:cs="Arial"/>
          <w:b w:val="0"/>
          <w:szCs w:val="22"/>
        </w:rPr>
        <w:t xml:space="preserve">contract. If you have any queries in relation to this </w:t>
      </w:r>
      <w:r w:rsidR="00085AD5" w:rsidRPr="00C1053C">
        <w:rPr>
          <w:rFonts w:cs="Arial"/>
          <w:b w:val="0"/>
          <w:szCs w:val="22"/>
        </w:rPr>
        <w:t xml:space="preserve">proposed </w:t>
      </w:r>
      <w:r w:rsidR="006631C5" w:rsidRPr="00C1053C">
        <w:rPr>
          <w:rFonts w:cs="Arial"/>
          <w:b w:val="0"/>
          <w:szCs w:val="22"/>
        </w:rPr>
        <w:t xml:space="preserve">contract, </w:t>
      </w:r>
      <w:r w:rsidR="000524CB" w:rsidRPr="00C1053C">
        <w:rPr>
          <w:rFonts w:cs="Arial"/>
          <w:b w:val="0"/>
          <w:szCs w:val="22"/>
        </w:rPr>
        <w:t xml:space="preserve">these must be </w:t>
      </w:r>
      <w:r w:rsidR="00414601">
        <w:rPr>
          <w:rFonts w:cs="Arial"/>
          <w:b w:val="0"/>
          <w:szCs w:val="22"/>
        </w:rPr>
        <w:t>directed</w:t>
      </w:r>
      <w:r w:rsidR="000524CB" w:rsidRPr="00C1053C">
        <w:rPr>
          <w:rFonts w:cs="Arial"/>
          <w:b w:val="0"/>
          <w:szCs w:val="22"/>
        </w:rPr>
        <w:t xml:space="preserve"> via the </w:t>
      </w:r>
      <w:r w:rsidR="00414601">
        <w:rPr>
          <w:rFonts w:cs="Arial"/>
          <w:b w:val="0"/>
          <w:szCs w:val="22"/>
        </w:rPr>
        <w:t xml:space="preserve">Messaging </w:t>
      </w:r>
      <w:r w:rsidR="000524CB" w:rsidRPr="00C1053C">
        <w:rPr>
          <w:rFonts w:cs="Arial"/>
          <w:b w:val="0"/>
          <w:szCs w:val="22"/>
        </w:rPr>
        <w:t xml:space="preserve">facility within </w:t>
      </w:r>
      <w:proofErr w:type="spellStart"/>
      <w:r w:rsidR="00594967">
        <w:rPr>
          <w:rFonts w:cs="Arial"/>
          <w:b w:val="0"/>
          <w:i/>
          <w:szCs w:val="22"/>
        </w:rPr>
        <w:t>ProContract</w:t>
      </w:r>
      <w:proofErr w:type="spellEnd"/>
      <w:r w:rsidR="00594967">
        <w:rPr>
          <w:rFonts w:cs="Arial"/>
          <w:b w:val="0"/>
          <w:i/>
          <w:szCs w:val="22"/>
        </w:rPr>
        <w:t xml:space="preserve"> </w:t>
      </w:r>
      <w:r w:rsidR="00594967">
        <w:rPr>
          <w:rFonts w:cs="Arial"/>
          <w:b w:val="0"/>
          <w:szCs w:val="22"/>
        </w:rPr>
        <w:t xml:space="preserve">e-tendering system on the </w:t>
      </w:r>
      <w:r w:rsidR="00594967" w:rsidRPr="00C1053C">
        <w:rPr>
          <w:rFonts w:cs="Arial"/>
          <w:b w:val="0"/>
          <w:szCs w:val="22"/>
        </w:rPr>
        <w:t>NEPO Portal</w:t>
      </w:r>
      <w:r w:rsidR="00594967">
        <w:rPr>
          <w:rFonts w:cs="Arial"/>
          <w:b w:val="0"/>
          <w:szCs w:val="22"/>
        </w:rPr>
        <w:t xml:space="preserve"> (henceforth referred to as the “NEPO Portal”)</w:t>
      </w:r>
      <w:r w:rsidR="000524CB" w:rsidRPr="00C1053C">
        <w:rPr>
          <w:rFonts w:cs="Arial"/>
          <w:b w:val="0"/>
          <w:szCs w:val="22"/>
        </w:rPr>
        <w:t>.</w:t>
      </w:r>
      <w:r w:rsidR="006631C5" w:rsidRPr="00C1053C">
        <w:rPr>
          <w:rFonts w:cs="Arial"/>
          <w:b w:val="0"/>
          <w:szCs w:val="22"/>
        </w:rPr>
        <w:t xml:space="preserve"> </w:t>
      </w:r>
    </w:p>
    <w:p w:rsidR="006631C5" w:rsidRPr="005A13C5" w:rsidRDefault="006631C5" w:rsidP="005A13C5">
      <w:pPr>
        <w:pStyle w:val="BodyText"/>
        <w:jc w:val="both"/>
        <w:rPr>
          <w:rFonts w:cs="Arial"/>
          <w:b w:val="0"/>
          <w:szCs w:val="22"/>
        </w:rPr>
      </w:pPr>
    </w:p>
    <w:p w:rsidR="00594967" w:rsidRPr="005A13C5" w:rsidRDefault="00594967" w:rsidP="00594967">
      <w:pPr>
        <w:pStyle w:val="BodyText"/>
        <w:jc w:val="both"/>
        <w:rPr>
          <w:rFonts w:cs="Arial"/>
          <w:b w:val="0"/>
          <w:szCs w:val="22"/>
        </w:rPr>
      </w:pPr>
      <w:r>
        <w:rPr>
          <w:rFonts w:cs="Arial"/>
          <w:b w:val="0"/>
          <w:szCs w:val="22"/>
        </w:rPr>
        <w:t>To bid, you must complete and</w:t>
      </w:r>
      <w:r w:rsidRPr="005A13C5">
        <w:rPr>
          <w:rFonts w:cs="Arial"/>
          <w:b w:val="0"/>
          <w:szCs w:val="22"/>
        </w:rPr>
        <w:t xml:space="preserve"> submit</w:t>
      </w:r>
      <w:r>
        <w:rPr>
          <w:rFonts w:cs="Arial"/>
          <w:b w:val="0"/>
          <w:szCs w:val="22"/>
        </w:rPr>
        <w:t xml:space="preserve"> the following sections, contained within this document:</w:t>
      </w:r>
    </w:p>
    <w:p w:rsidR="004C62DE" w:rsidRPr="005A13C5" w:rsidRDefault="004C62DE">
      <w:pPr>
        <w:pStyle w:val="BodyText"/>
        <w:jc w:val="left"/>
        <w:rPr>
          <w:rFonts w:cs="Arial"/>
          <w:b w:val="0"/>
          <w:szCs w:val="22"/>
        </w:rPr>
      </w:pPr>
    </w:p>
    <w:p w:rsidR="004C62DE" w:rsidRPr="00426DF1" w:rsidRDefault="00E96E4E" w:rsidP="00186292">
      <w:pPr>
        <w:pStyle w:val="BodyText"/>
        <w:numPr>
          <w:ilvl w:val="0"/>
          <w:numId w:val="6"/>
        </w:numPr>
        <w:jc w:val="left"/>
        <w:rPr>
          <w:rFonts w:cs="Arial"/>
          <w:b w:val="0"/>
          <w:szCs w:val="22"/>
        </w:rPr>
      </w:pPr>
      <w:r w:rsidRPr="00426DF1">
        <w:rPr>
          <w:rFonts w:cs="Arial"/>
          <w:b w:val="0"/>
          <w:szCs w:val="22"/>
        </w:rPr>
        <w:t>Suitability Assessment</w:t>
      </w:r>
      <w:r w:rsidR="004C62DE" w:rsidRPr="00426DF1">
        <w:rPr>
          <w:rFonts w:cs="Arial"/>
          <w:b w:val="0"/>
          <w:szCs w:val="22"/>
        </w:rPr>
        <w:t xml:space="preserve"> Questionnaire</w:t>
      </w:r>
      <w:r w:rsidR="00594967" w:rsidRPr="00426DF1">
        <w:rPr>
          <w:rFonts w:cs="Arial"/>
          <w:b w:val="0"/>
          <w:szCs w:val="22"/>
        </w:rPr>
        <w:t xml:space="preserve"> (Schedule </w:t>
      </w:r>
      <w:r w:rsidR="00CD76A1" w:rsidRPr="00426DF1">
        <w:rPr>
          <w:rFonts w:cs="Arial"/>
          <w:b w:val="0"/>
          <w:szCs w:val="22"/>
        </w:rPr>
        <w:t>2</w:t>
      </w:r>
      <w:r w:rsidR="00594967" w:rsidRPr="00426DF1">
        <w:rPr>
          <w:rFonts w:cs="Arial"/>
          <w:b w:val="0"/>
          <w:szCs w:val="22"/>
        </w:rPr>
        <w:t>)</w:t>
      </w:r>
      <w:r w:rsidR="004C62DE" w:rsidRPr="00426DF1">
        <w:rPr>
          <w:rFonts w:cs="Arial"/>
          <w:b w:val="0"/>
          <w:szCs w:val="22"/>
        </w:rPr>
        <w:t>;</w:t>
      </w:r>
    </w:p>
    <w:p w:rsidR="00B36EAE" w:rsidRPr="00426DF1" w:rsidRDefault="00A502E4" w:rsidP="00186292">
      <w:pPr>
        <w:pStyle w:val="BodyText"/>
        <w:numPr>
          <w:ilvl w:val="0"/>
          <w:numId w:val="6"/>
        </w:numPr>
        <w:jc w:val="left"/>
        <w:rPr>
          <w:rFonts w:cs="Arial"/>
          <w:b w:val="0"/>
          <w:szCs w:val="22"/>
        </w:rPr>
      </w:pPr>
      <w:r w:rsidRPr="00426DF1">
        <w:rPr>
          <w:rFonts w:cs="Arial"/>
          <w:b w:val="0"/>
          <w:szCs w:val="22"/>
        </w:rPr>
        <w:t xml:space="preserve">Contract Specific </w:t>
      </w:r>
      <w:r w:rsidR="00CD76A1" w:rsidRPr="00426DF1">
        <w:rPr>
          <w:rFonts w:cs="Arial"/>
          <w:b w:val="0"/>
          <w:szCs w:val="22"/>
        </w:rPr>
        <w:t>Questions (Schedule 3</w:t>
      </w:r>
      <w:r w:rsidR="00B36EAE" w:rsidRPr="00426DF1">
        <w:rPr>
          <w:rFonts w:cs="Arial"/>
          <w:b w:val="0"/>
          <w:szCs w:val="22"/>
        </w:rPr>
        <w:t>);</w:t>
      </w:r>
    </w:p>
    <w:p w:rsidR="004C62DE" w:rsidRPr="00426DF1" w:rsidRDefault="00594967" w:rsidP="00186292">
      <w:pPr>
        <w:pStyle w:val="BodyText"/>
        <w:numPr>
          <w:ilvl w:val="0"/>
          <w:numId w:val="6"/>
        </w:numPr>
        <w:jc w:val="left"/>
        <w:rPr>
          <w:rFonts w:cs="Arial"/>
          <w:b w:val="0"/>
          <w:szCs w:val="22"/>
        </w:rPr>
      </w:pPr>
      <w:r w:rsidRPr="00426DF1">
        <w:rPr>
          <w:rFonts w:cs="Arial"/>
          <w:b w:val="0"/>
          <w:szCs w:val="22"/>
        </w:rPr>
        <w:t>Pricin</w:t>
      </w:r>
      <w:r w:rsidR="00CD76A1" w:rsidRPr="00426DF1">
        <w:rPr>
          <w:rFonts w:cs="Arial"/>
          <w:b w:val="0"/>
          <w:szCs w:val="22"/>
        </w:rPr>
        <w:t>g Schedule (Schedule 4</w:t>
      </w:r>
      <w:r w:rsidRPr="00426DF1">
        <w:rPr>
          <w:rFonts w:cs="Arial"/>
          <w:b w:val="0"/>
          <w:szCs w:val="22"/>
        </w:rPr>
        <w:t>)</w:t>
      </w:r>
      <w:r w:rsidR="004C62DE" w:rsidRPr="00426DF1">
        <w:rPr>
          <w:rFonts w:cs="Arial"/>
          <w:b w:val="0"/>
          <w:szCs w:val="22"/>
        </w:rPr>
        <w:t>;</w:t>
      </w:r>
    </w:p>
    <w:p w:rsidR="004C62DE" w:rsidRPr="005A13C5" w:rsidRDefault="004C62DE" w:rsidP="00186292">
      <w:pPr>
        <w:pStyle w:val="BodyText"/>
        <w:numPr>
          <w:ilvl w:val="0"/>
          <w:numId w:val="6"/>
        </w:numPr>
        <w:jc w:val="left"/>
        <w:rPr>
          <w:rFonts w:cs="Arial"/>
          <w:b w:val="0"/>
          <w:szCs w:val="22"/>
        </w:rPr>
      </w:pPr>
      <w:r w:rsidRPr="005A13C5">
        <w:rPr>
          <w:rFonts w:cs="Arial"/>
          <w:b w:val="0"/>
          <w:szCs w:val="22"/>
        </w:rPr>
        <w:t>Declaration</w:t>
      </w:r>
      <w:r w:rsidR="00CD76A1">
        <w:rPr>
          <w:rFonts w:cs="Arial"/>
          <w:b w:val="0"/>
          <w:szCs w:val="22"/>
        </w:rPr>
        <w:t xml:space="preserve"> (Schedule 5</w:t>
      </w:r>
      <w:r w:rsidR="00594967">
        <w:rPr>
          <w:rFonts w:cs="Arial"/>
          <w:b w:val="0"/>
          <w:szCs w:val="22"/>
        </w:rPr>
        <w:t>)</w:t>
      </w:r>
    </w:p>
    <w:p w:rsidR="004C62DE" w:rsidRPr="005A13C5" w:rsidRDefault="004C62DE">
      <w:pPr>
        <w:pStyle w:val="BodyText"/>
        <w:jc w:val="left"/>
        <w:rPr>
          <w:rFonts w:cs="Arial"/>
          <w:b w:val="0"/>
          <w:szCs w:val="22"/>
        </w:rPr>
      </w:pPr>
    </w:p>
    <w:p w:rsidR="00591AA4" w:rsidRPr="005A13C5" w:rsidRDefault="00B36EAE" w:rsidP="005A13C5">
      <w:pPr>
        <w:pStyle w:val="BodyText"/>
        <w:jc w:val="both"/>
        <w:rPr>
          <w:rFonts w:cs="Arial"/>
          <w:b w:val="0"/>
          <w:szCs w:val="22"/>
        </w:rPr>
      </w:pPr>
      <w:r>
        <w:rPr>
          <w:rFonts w:cs="Arial"/>
          <w:b w:val="0"/>
          <w:szCs w:val="22"/>
        </w:rPr>
        <w:t xml:space="preserve">The requirements of the </w:t>
      </w:r>
      <w:r w:rsidR="00E96E4E">
        <w:rPr>
          <w:rFonts w:cs="Arial"/>
          <w:b w:val="0"/>
          <w:szCs w:val="22"/>
        </w:rPr>
        <w:t>Suitability Assessment Questionnaire</w:t>
      </w:r>
      <w:r>
        <w:rPr>
          <w:rFonts w:cs="Arial"/>
          <w:b w:val="0"/>
          <w:szCs w:val="22"/>
        </w:rPr>
        <w:t xml:space="preserve"> are essential, and are therefore assessed on a PASS / FAIL basis. </w:t>
      </w:r>
      <w:r w:rsidR="00C02935" w:rsidRPr="005A13C5">
        <w:rPr>
          <w:rFonts w:cs="Arial"/>
          <w:b w:val="0"/>
          <w:szCs w:val="22"/>
        </w:rPr>
        <w:t>Only those bidders who</w:t>
      </w:r>
      <w:r w:rsidR="00591AA4" w:rsidRPr="005A13C5">
        <w:rPr>
          <w:rFonts w:cs="Arial"/>
          <w:b w:val="0"/>
          <w:szCs w:val="22"/>
        </w:rPr>
        <w:t xml:space="preserve"> successfully pass the requirements of the </w:t>
      </w:r>
      <w:r w:rsidR="00E96E4E">
        <w:rPr>
          <w:rFonts w:cs="Arial"/>
          <w:b w:val="0"/>
          <w:szCs w:val="22"/>
        </w:rPr>
        <w:t>Suitability Assessment Questionnaire</w:t>
      </w:r>
      <w:r w:rsidR="00591AA4" w:rsidRPr="005A13C5">
        <w:rPr>
          <w:rFonts w:cs="Arial"/>
          <w:b w:val="0"/>
          <w:szCs w:val="22"/>
        </w:rPr>
        <w:t xml:space="preserve"> will </w:t>
      </w:r>
      <w:r>
        <w:rPr>
          <w:rFonts w:cs="Arial"/>
          <w:b w:val="0"/>
          <w:szCs w:val="22"/>
        </w:rPr>
        <w:t>proceed to an evaluation of their technical responses and price offer.</w:t>
      </w:r>
    </w:p>
    <w:p w:rsidR="00591AA4" w:rsidRPr="005A13C5" w:rsidRDefault="00591AA4" w:rsidP="005A13C5">
      <w:pPr>
        <w:pStyle w:val="BodyText"/>
        <w:jc w:val="both"/>
        <w:rPr>
          <w:rFonts w:cs="Arial"/>
          <w:b w:val="0"/>
          <w:szCs w:val="22"/>
        </w:rPr>
      </w:pPr>
    </w:p>
    <w:p w:rsidR="006631C5" w:rsidRDefault="006631C5" w:rsidP="005A13C5">
      <w:pPr>
        <w:pStyle w:val="BodyText"/>
        <w:jc w:val="both"/>
        <w:rPr>
          <w:rFonts w:cs="Arial"/>
          <w:b w:val="0"/>
          <w:szCs w:val="22"/>
        </w:rPr>
      </w:pPr>
      <w:r w:rsidRPr="006C405D">
        <w:rPr>
          <w:rFonts w:cs="Arial"/>
          <w:b w:val="0"/>
          <w:szCs w:val="22"/>
        </w:rPr>
        <w:t xml:space="preserve">The Council will evaluate your </w:t>
      </w:r>
      <w:r w:rsidR="00B36EAE">
        <w:rPr>
          <w:rFonts w:cs="Arial"/>
          <w:b w:val="0"/>
          <w:szCs w:val="22"/>
        </w:rPr>
        <w:t>Quotation</w:t>
      </w:r>
      <w:r w:rsidRPr="007C6131">
        <w:rPr>
          <w:rFonts w:cs="Arial"/>
          <w:b w:val="0"/>
          <w:szCs w:val="22"/>
        </w:rPr>
        <w:t xml:space="preserve"> on</w:t>
      </w:r>
      <w:r w:rsidR="00B36EAE">
        <w:rPr>
          <w:rFonts w:cs="Arial"/>
          <w:b w:val="0"/>
          <w:szCs w:val="22"/>
        </w:rPr>
        <w:t xml:space="preserve"> </w:t>
      </w:r>
      <w:proofErr w:type="gramStart"/>
      <w:r w:rsidR="00B36EAE">
        <w:rPr>
          <w:rFonts w:cs="Arial"/>
          <w:b w:val="0"/>
          <w:szCs w:val="22"/>
        </w:rPr>
        <w:t xml:space="preserve">a </w:t>
      </w:r>
      <w:r w:rsidR="00E45CF4">
        <w:rPr>
          <w:rFonts w:cs="Arial"/>
          <w:b w:val="0"/>
          <w:szCs w:val="22"/>
        </w:rPr>
        <w:t>the</w:t>
      </w:r>
      <w:proofErr w:type="gramEnd"/>
      <w:r w:rsidR="00E45CF4">
        <w:rPr>
          <w:rFonts w:cs="Arial"/>
          <w:b w:val="0"/>
          <w:szCs w:val="22"/>
        </w:rPr>
        <w:t xml:space="preserve"> </w:t>
      </w:r>
      <w:r w:rsidR="00B36EAE">
        <w:rPr>
          <w:rFonts w:cs="Arial"/>
          <w:szCs w:val="22"/>
        </w:rPr>
        <w:t>price</w:t>
      </w:r>
      <w:r w:rsidR="00E45CF4">
        <w:rPr>
          <w:rFonts w:cs="Arial"/>
          <w:b w:val="0"/>
          <w:szCs w:val="22"/>
        </w:rPr>
        <w:t xml:space="preserve"> submitted compared with other bidders. </w:t>
      </w:r>
    </w:p>
    <w:p w:rsidR="00E45CF4" w:rsidRPr="00C1053C" w:rsidRDefault="00E45CF4" w:rsidP="005A13C5">
      <w:pPr>
        <w:pStyle w:val="BodyText"/>
        <w:jc w:val="both"/>
        <w:rPr>
          <w:rFonts w:cs="Arial"/>
          <w:b w:val="0"/>
          <w:szCs w:val="22"/>
        </w:rPr>
      </w:pPr>
    </w:p>
    <w:p w:rsidR="006631C5" w:rsidRDefault="006631C5" w:rsidP="005A13C5">
      <w:pPr>
        <w:pStyle w:val="BodyText"/>
        <w:jc w:val="both"/>
        <w:rPr>
          <w:u w:val="single"/>
        </w:rPr>
      </w:pPr>
      <w:r>
        <w:rPr>
          <w:b w:val="0"/>
        </w:rPr>
        <w:t xml:space="preserve">It is your responsibility </w:t>
      </w:r>
      <w:r w:rsidR="00F50D46">
        <w:rPr>
          <w:b w:val="0"/>
        </w:rPr>
        <w:t>to</w:t>
      </w:r>
      <w:r>
        <w:rPr>
          <w:b w:val="0"/>
        </w:rPr>
        <w:t xml:space="preserve"> obtain for yourself and, at your own expense, all information necessary for the preparation of </w:t>
      </w:r>
      <w:r w:rsidR="001648C6">
        <w:rPr>
          <w:b w:val="0"/>
        </w:rPr>
        <w:t xml:space="preserve">your </w:t>
      </w:r>
      <w:r w:rsidR="0010763A">
        <w:rPr>
          <w:b w:val="0"/>
        </w:rPr>
        <w:t>Quotation</w:t>
      </w:r>
      <w:r>
        <w:rPr>
          <w:b w:val="0"/>
        </w:rPr>
        <w:t xml:space="preserve">. The Council will not pay any fees or expenses whatsoever </w:t>
      </w:r>
      <w:r w:rsidR="0010763A">
        <w:rPr>
          <w:b w:val="0"/>
        </w:rPr>
        <w:t>in relation to any costs you may incur in preparing your response.</w:t>
      </w:r>
    </w:p>
    <w:p w:rsidR="006631C5" w:rsidRDefault="006631C5" w:rsidP="005A13C5">
      <w:pPr>
        <w:pStyle w:val="BodyText"/>
        <w:jc w:val="both"/>
        <w:rPr>
          <w:b w:val="0"/>
        </w:rPr>
      </w:pPr>
    </w:p>
    <w:p w:rsidR="006631C5" w:rsidRDefault="006631C5" w:rsidP="005A13C5">
      <w:pPr>
        <w:pStyle w:val="BodyText"/>
        <w:jc w:val="both"/>
        <w:rPr>
          <w:b w:val="0"/>
        </w:rPr>
      </w:pPr>
      <w:r>
        <w:rPr>
          <w:b w:val="0"/>
        </w:rPr>
        <w:t xml:space="preserve">In the event that you are successful </w:t>
      </w:r>
      <w:r w:rsidR="0010763A">
        <w:rPr>
          <w:b w:val="0"/>
        </w:rPr>
        <w:t>and your Quotation is selected as the winning bid</w:t>
      </w:r>
      <w:r>
        <w:rPr>
          <w:b w:val="0"/>
        </w:rPr>
        <w:t xml:space="preserve">, we will </w:t>
      </w:r>
      <w:r w:rsidR="00EC0108">
        <w:rPr>
          <w:b w:val="0"/>
        </w:rPr>
        <w:t xml:space="preserve">enter into a </w:t>
      </w:r>
      <w:r>
        <w:rPr>
          <w:b w:val="0"/>
        </w:rPr>
        <w:t xml:space="preserve">contract with you in accordance with </w:t>
      </w:r>
      <w:r w:rsidR="009537AF">
        <w:rPr>
          <w:b w:val="0"/>
        </w:rPr>
        <w:t>the Council</w:t>
      </w:r>
      <w:r w:rsidR="0010763A">
        <w:rPr>
          <w:b w:val="0"/>
        </w:rPr>
        <w:t>’</w:t>
      </w:r>
      <w:r w:rsidR="009537AF">
        <w:rPr>
          <w:b w:val="0"/>
        </w:rPr>
        <w:t>s</w:t>
      </w:r>
      <w:r>
        <w:rPr>
          <w:b w:val="0"/>
        </w:rPr>
        <w:t xml:space="preserve"> terms and conditions as </w:t>
      </w:r>
      <w:r w:rsidR="00A82FB3">
        <w:rPr>
          <w:b w:val="0"/>
        </w:rPr>
        <w:t xml:space="preserve">set out in Schedule </w:t>
      </w:r>
      <w:r w:rsidR="00CD76A1">
        <w:rPr>
          <w:b w:val="0"/>
        </w:rPr>
        <w:t>6</w:t>
      </w:r>
      <w:r>
        <w:rPr>
          <w:b w:val="0"/>
        </w:rPr>
        <w:t xml:space="preserve">. Please note that the Council will </w:t>
      </w:r>
      <w:r w:rsidR="00EC0108">
        <w:rPr>
          <w:b w:val="0"/>
        </w:rPr>
        <w:t>not accept any amendments to</w:t>
      </w:r>
      <w:r>
        <w:rPr>
          <w:b w:val="0"/>
        </w:rPr>
        <w:t xml:space="preserve"> its terms and </w:t>
      </w:r>
      <w:r>
        <w:rPr>
          <w:b w:val="0"/>
        </w:rPr>
        <w:lastRenderedPageBreak/>
        <w:t>conditions</w:t>
      </w:r>
      <w:r w:rsidR="00C02935">
        <w:rPr>
          <w:b w:val="0"/>
        </w:rPr>
        <w:t xml:space="preserve"> and any bid which includes such amendments will be considered non-compliant and will be rejected</w:t>
      </w:r>
      <w:r>
        <w:rPr>
          <w:b w:val="0"/>
        </w:rPr>
        <w:t xml:space="preserve">. </w:t>
      </w:r>
    </w:p>
    <w:p w:rsidR="00F50D46" w:rsidRDefault="00F50D46" w:rsidP="005A13C5">
      <w:pPr>
        <w:pStyle w:val="BodyText"/>
        <w:jc w:val="both"/>
        <w:rPr>
          <w:b w:val="0"/>
        </w:rPr>
      </w:pPr>
    </w:p>
    <w:p w:rsidR="006631C5" w:rsidRDefault="0010763A" w:rsidP="005A13C5">
      <w:pPr>
        <w:pStyle w:val="BodyText"/>
        <w:jc w:val="both"/>
        <w:rPr>
          <w:b w:val="0"/>
        </w:rPr>
      </w:pPr>
      <w:r>
        <w:rPr>
          <w:b w:val="0"/>
        </w:rPr>
        <w:t>Quotations</w:t>
      </w:r>
      <w:r w:rsidR="00D45E63">
        <w:rPr>
          <w:b w:val="0"/>
        </w:rPr>
        <w:t xml:space="preserve"> </w:t>
      </w:r>
      <w:r w:rsidR="006631C5">
        <w:rPr>
          <w:b w:val="0"/>
        </w:rPr>
        <w:t>must be submitted for the entire scope of the contract as detailed in the Specification</w:t>
      </w:r>
      <w:r w:rsidR="00414601">
        <w:rPr>
          <w:b w:val="0"/>
        </w:rPr>
        <w:t xml:space="preserve"> (Schedule 1)</w:t>
      </w:r>
      <w:r w:rsidR="006631C5">
        <w:rPr>
          <w:b w:val="0"/>
        </w:rPr>
        <w:t xml:space="preserve">. </w:t>
      </w:r>
      <w:r>
        <w:rPr>
          <w:b w:val="0"/>
        </w:rPr>
        <w:t xml:space="preserve">Quotations </w:t>
      </w:r>
      <w:r w:rsidR="006631C5">
        <w:rPr>
          <w:b w:val="0"/>
        </w:rPr>
        <w:t xml:space="preserve">for only part of the Specification </w:t>
      </w:r>
      <w:r w:rsidR="00C02935">
        <w:rPr>
          <w:b w:val="0"/>
        </w:rPr>
        <w:t xml:space="preserve">will </w:t>
      </w:r>
      <w:r w:rsidR="006631C5">
        <w:rPr>
          <w:b w:val="0"/>
        </w:rPr>
        <w:t>be</w:t>
      </w:r>
      <w:r w:rsidR="00C02935">
        <w:rPr>
          <w:b w:val="0"/>
        </w:rPr>
        <w:t xml:space="preserve"> considered to be non-compliant and will be</w:t>
      </w:r>
      <w:r w:rsidR="006631C5">
        <w:rPr>
          <w:b w:val="0"/>
        </w:rPr>
        <w:t xml:space="preserve"> rejected.</w:t>
      </w:r>
    </w:p>
    <w:p w:rsidR="00B32AA3" w:rsidRDefault="00B32AA3" w:rsidP="005A13C5">
      <w:pPr>
        <w:pStyle w:val="BodyText"/>
        <w:jc w:val="both"/>
        <w:rPr>
          <w:b w:val="0"/>
        </w:rPr>
      </w:pPr>
    </w:p>
    <w:p w:rsidR="006631C5" w:rsidRDefault="00594967" w:rsidP="009537AF">
      <w:pPr>
        <w:pStyle w:val="BodyText"/>
        <w:jc w:val="both"/>
        <w:rPr>
          <w:b w:val="0"/>
        </w:rPr>
      </w:pPr>
      <w:r>
        <w:rPr>
          <w:b w:val="0"/>
        </w:rPr>
        <w:t xml:space="preserve">After issuing this </w:t>
      </w:r>
      <w:r w:rsidR="0010763A">
        <w:rPr>
          <w:b w:val="0"/>
        </w:rPr>
        <w:t>RFQ</w:t>
      </w:r>
      <w:r>
        <w:rPr>
          <w:b w:val="0"/>
        </w:rPr>
        <w:t>, the</w:t>
      </w:r>
      <w:r w:rsidR="006631C5">
        <w:rPr>
          <w:b w:val="0"/>
        </w:rPr>
        <w:t xml:space="preserve"> Council may at its absolute discretion extend the closing</w:t>
      </w:r>
      <w:r w:rsidR="00947C47">
        <w:rPr>
          <w:b w:val="0"/>
        </w:rPr>
        <w:t xml:space="preserve"> date and time specified for </w:t>
      </w:r>
      <w:r w:rsidR="006631C5">
        <w:rPr>
          <w:b w:val="0"/>
        </w:rPr>
        <w:t xml:space="preserve">receipt of </w:t>
      </w:r>
      <w:r w:rsidR="0010763A">
        <w:rPr>
          <w:b w:val="0"/>
        </w:rPr>
        <w:t>Quotations</w:t>
      </w:r>
      <w:r w:rsidR="006631C5">
        <w:rPr>
          <w:b w:val="0"/>
        </w:rPr>
        <w:t>, or invite variations to the Specification</w:t>
      </w:r>
      <w:r w:rsidR="003C791D">
        <w:rPr>
          <w:b w:val="0"/>
        </w:rPr>
        <w:t>. Bidders will be informed of this via the NEPO Portal</w:t>
      </w:r>
      <w:r w:rsidR="006631C5" w:rsidRPr="00D24222">
        <w:rPr>
          <w:b w:val="0"/>
        </w:rPr>
        <w:t>.</w:t>
      </w:r>
    </w:p>
    <w:p w:rsidR="006631C5" w:rsidRDefault="006631C5" w:rsidP="009537AF">
      <w:pPr>
        <w:pStyle w:val="BodyText"/>
        <w:jc w:val="both"/>
        <w:rPr>
          <w:b w:val="0"/>
        </w:rPr>
      </w:pPr>
    </w:p>
    <w:p w:rsidR="00775322" w:rsidRDefault="006631C5" w:rsidP="0010763A">
      <w:pPr>
        <w:pStyle w:val="BodyText"/>
        <w:jc w:val="both"/>
        <w:rPr>
          <w:b w:val="0"/>
        </w:rPr>
      </w:pPr>
      <w:r>
        <w:rPr>
          <w:b w:val="0"/>
        </w:rPr>
        <w:t xml:space="preserve">By submitting </w:t>
      </w:r>
      <w:r w:rsidR="0010763A">
        <w:rPr>
          <w:b w:val="0"/>
        </w:rPr>
        <w:t>a</w:t>
      </w:r>
      <w:r>
        <w:rPr>
          <w:b w:val="0"/>
        </w:rPr>
        <w:t xml:space="preserve"> </w:t>
      </w:r>
      <w:r w:rsidR="0010763A">
        <w:rPr>
          <w:b w:val="0"/>
        </w:rPr>
        <w:t xml:space="preserve">Quotation </w:t>
      </w:r>
      <w:r>
        <w:rPr>
          <w:b w:val="0"/>
        </w:rPr>
        <w:t xml:space="preserve">you agree to keep your price at the amount stated </w:t>
      </w:r>
      <w:r w:rsidR="006550F9">
        <w:rPr>
          <w:b w:val="0"/>
        </w:rPr>
        <w:t xml:space="preserve">in your </w:t>
      </w:r>
      <w:r w:rsidR="0010763A">
        <w:rPr>
          <w:b w:val="0"/>
        </w:rPr>
        <w:t xml:space="preserve">response </w:t>
      </w:r>
      <w:r>
        <w:rPr>
          <w:b w:val="0"/>
        </w:rPr>
        <w:t>for at least ninety (90) days</w:t>
      </w:r>
      <w:r w:rsidR="0025346F">
        <w:rPr>
          <w:b w:val="0"/>
        </w:rPr>
        <w:t xml:space="preserve">, from </w:t>
      </w:r>
      <w:r w:rsidR="0010763A">
        <w:rPr>
          <w:b w:val="0"/>
        </w:rPr>
        <w:t>the deadline date for this RFQ.</w:t>
      </w:r>
    </w:p>
    <w:p w:rsidR="0010763A" w:rsidRDefault="0010763A" w:rsidP="0010763A">
      <w:pPr>
        <w:pStyle w:val="BodyText"/>
        <w:jc w:val="both"/>
        <w:rPr>
          <w:b w:val="0"/>
        </w:rPr>
      </w:pPr>
    </w:p>
    <w:p w:rsidR="00052118" w:rsidRDefault="00052118">
      <w:pPr>
        <w:pStyle w:val="BodyText"/>
        <w:jc w:val="left"/>
        <w:rPr>
          <w:b w:val="0"/>
        </w:rPr>
      </w:pPr>
    </w:p>
    <w:p w:rsidR="00775322" w:rsidRDefault="00B32AA3" w:rsidP="005A13C5">
      <w:pPr>
        <w:pStyle w:val="BodyText"/>
        <w:jc w:val="left"/>
        <w:rPr>
          <w:u w:val="single"/>
        </w:rPr>
      </w:pPr>
      <w:r w:rsidRPr="00B32AA3">
        <w:t xml:space="preserve">1.2 </w:t>
      </w:r>
      <w:r w:rsidR="0010763A">
        <w:rPr>
          <w:u w:val="single"/>
        </w:rPr>
        <w:t>RFQ</w:t>
      </w:r>
      <w:r w:rsidR="00775322" w:rsidRPr="00775322">
        <w:rPr>
          <w:u w:val="single"/>
        </w:rPr>
        <w:t xml:space="preserve"> </w:t>
      </w:r>
      <w:r w:rsidR="00C1053C">
        <w:rPr>
          <w:u w:val="single"/>
        </w:rPr>
        <w:t>SUBMISSION</w:t>
      </w:r>
      <w:r>
        <w:rPr>
          <w:u w:val="single"/>
        </w:rPr>
        <w:t xml:space="preserve"> INFORMATION</w:t>
      </w:r>
    </w:p>
    <w:p w:rsidR="00775322" w:rsidRDefault="00775322" w:rsidP="00F50D46">
      <w:pPr>
        <w:pStyle w:val="BodyText"/>
        <w:jc w:val="left"/>
        <w:rPr>
          <w:u w:val="single"/>
        </w:rPr>
      </w:pPr>
    </w:p>
    <w:p w:rsidR="00775322" w:rsidRDefault="00775322" w:rsidP="00E37BA9">
      <w:pPr>
        <w:spacing w:line="360" w:lineRule="auto"/>
        <w:contextualSpacing/>
        <w:jc w:val="both"/>
        <w:rPr>
          <w:rFonts w:cs="Arial"/>
          <w:szCs w:val="22"/>
          <w:lang w:eastAsia="en-GB"/>
        </w:rPr>
      </w:pPr>
      <w:r w:rsidRPr="00ED7384">
        <w:rPr>
          <w:rFonts w:cs="Arial"/>
          <w:szCs w:val="22"/>
          <w:lang w:eastAsia="en-GB"/>
        </w:rPr>
        <w:t xml:space="preserve">This </w:t>
      </w:r>
      <w:r w:rsidR="0010763A">
        <w:rPr>
          <w:rFonts w:cs="Arial"/>
          <w:szCs w:val="22"/>
          <w:lang w:eastAsia="en-GB"/>
        </w:rPr>
        <w:t>RFQ</w:t>
      </w:r>
      <w:r w:rsidRPr="00ED7384">
        <w:rPr>
          <w:rFonts w:cs="Arial"/>
          <w:szCs w:val="22"/>
          <w:lang w:eastAsia="en-GB"/>
        </w:rPr>
        <w:t xml:space="preserve"> is for </w:t>
      </w:r>
      <w:r w:rsidR="00E37BA9" w:rsidRPr="00E37BA9">
        <w:rPr>
          <w:rFonts w:cs="Arial"/>
          <w:szCs w:val="22"/>
          <w:lang w:eastAsia="en-GB"/>
        </w:rPr>
        <w:t>the appointment of a CQC Registered provider to del</w:t>
      </w:r>
      <w:r w:rsidR="00E37BA9">
        <w:rPr>
          <w:rFonts w:cs="Arial"/>
          <w:szCs w:val="22"/>
          <w:lang w:eastAsia="en-GB"/>
        </w:rPr>
        <w:t xml:space="preserve">iver a domiciliary care package </w:t>
      </w:r>
      <w:r w:rsidR="00E37BA9" w:rsidRPr="00E37BA9">
        <w:rPr>
          <w:rFonts w:cs="Arial"/>
          <w:szCs w:val="22"/>
          <w:lang w:eastAsia="en-GB"/>
        </w:rPr>
        <w:t xml:space="preserve">to a service user in the </w:t>
      </w:r>
      <w:proofErr w:type="spellStart"/>
      <w:r w:rsidR="00A804B1">
        <w:rPr>
          <w:rFonts w:cs="Arial"/>
          <w:szCs w:val="22"/>
          <w:lang w:eastAsia="en-GB"/>
        </w:rPr>
        <w:t>Framwellgate</w:t>
      </w:r>
      <w:proofErr w:type="spellEnd"/>
      <w:r w:rsidR="00A804B1">
        <w:rPr>
          <w:rFonts w:cs="Arial"/>
          <w:szCs w:val="22"/>
          <w:lang w:eastAsia="en-GB"/>
        </w:rPr>
        <w:t xml:space="preserve"> Moor</w:t>
      </w:r>
      <w:bookmarkStart w:id="0" w:name="_GoBack"/>
      <w:bookmarkEnd w:id="0"/>
      <w:r w:rsidR="00E37BA9" w:rsidRPr="00E37BA9">
        <w:rPr>
          <w:rFonts w:cs="Arial"/>
          <w:szCs w:val="22"/>
          <w:lang w:eastAsia="en-GB"/>
        </w:rPr>
        <w:t xml:space="preserve"> area of County Durham</w:t>
      </w:r>
    </w:p>
    <w:p w:rsidR="0010763A" w:rsidRPr="00ED7384" w:rsidRDefault="0010763A" w:rsidP="00E37BA9">
      <w:pPr>
        <w:spacing w:line="360" w:lineRule="auto"/>
        <w:contextualSpacing/>
        <w:jc w:val="both"/>
        <w:rPr>
          <w:rFonts w:cs="Arial"/>
          <w:szCs w:val="22"/>
          <w:lang w:eastAsia="en-GB"/>
        </w:rPr>
      </w:pPr>
      <w:r>
        <w:rPr>
          <w:rFonts w:eastAsia="Calibri" w:cs="Arial"/>
          <w:szCs w:val="22"/>
        </w:rPr>
        <w:t>The primary objective of the c</w:t>
      </w:r>
      <w:r w:rsidRPr="00C00A8D">
        <w:rPr>
          <w:rFonts w:eastAsia="Calibri" w:cs="Arial"/>
          <w:szCs w:val="22"/>
        </w:rPr>
        <w:t>ontract</w:t>
      </w:r>
      <w:r w:rsidR="00E37BA9">
        <w:rPr>
          <w:rFonts w:eastAsia="Calibri" w:cs="Arial"/>
          <w:szCs w:val="22"/>
        </w:rPr>
        <w:t xml:space="preserve"> is to provide care in the Service User’s own home as per the Care Plan and the Specification. </w:t>
      </w:r>
    </w:p>
    <w:p w:rsidR="00775322" w:rsidRPr="00ED7384" w:rsidRDefault="00775322" w:rsidP="005A13C5">
      <w:pPr>
        <w:tabs>
          <w:tab w:val="left" w:pos="851"/>
          <w:tab w:val="left" w:pos="1843"/>
          <w:tab w:val="left" w:pos="3119"/>
          <w:tab w:val="left" w:pos="4253"/>
        </w:tabs>
        <w:spacing w:line="360" w:lineRule="auto"/>
        <w:ind w:left="720" w:hanging="720"/>
        <w:contextualSpacing/>
        <w:jc w:val="both"/>
        <w:rPr>
          <w:rFonts w:cs="Arial"/>
          <w:spacing w:val="-4"/>
          <w:szCs w:val="22"/>
          <w:lang w:eastAsia="en-GB"/>
        </w:rPr>
      </w:pPr>
      <w:r w:rsidRPr="00ED7384">
        <w:rPr>
          <w:rFonts w:cs="Arial"/>
          <w:spacing w:val="-4"/>
          <w:szCs w:val="22"/>
          <w:lang w:eastAsia="en-GB"/>
        </w:rPr>
        <w:t xml:space="preserve">The </w:t>
      </w:r>
      <w:r w:rsidR="00C1053C" w:rsidRPr="00ED7384">
        <w:rPr>
          <w:rFonts w:cs="Arial"/>
          <w:spacing w:val="-4"/>
          <w:szCs w:val="22"/>
          <w:lang w:eastAsia="en-GB"/>
        </w:rPr>
        <w:t xml:space="preserve">proposed </w:t>
      </w:r>
      <w:r w:rsidRPr="00ED7384">
        <w:rPr>
          <w:rFonts w:cs="Arial"/>
          <w:spacing w:val="-4"/>
          <w:szCs w:val="22"/>
          <w:lang w:eastAsia="en-GB"/>
        </w:rPr>
        <w:t xml:space="preserve">Contract </w:t>
      </w:r>
      <w:r w:rsidR="009537AF" w:rsidRPr="00ED7384">
        <w:rPr>
          <w:rFonts w:cs="Arial"/>
          <w:spacing w:val="-4"/>
          <w:szCs w:val="22"/>
          <w:lang w:eastAsia="en-GB"/>
        </w:rPr>
        <w:t xml:space="preserve">start date is </w:t>
      </w:r>
      <w:r w:rsidRPr="00ED7384">
        <w:rPr>
          <w:rFonts w:cs="Arial"/>
          <w:spacing w:val="-4"/>
          <w:szCs w:val="22"/>
          <w:highlight w:val="yellow"/>
          <w:lang w:eastAsia="en-GB"/>
        </w:rPr>
        <w:t>[</w:t>
      </w:r>
      <w:r w:rsidR="00416197">
        <w:rPr>
          <w:rFonts w:cs="Arial"/>
          <w:spacing w:val="-4"/>
          <w:szCs w:val="22"/>
          <w:highlight w:val="yellow"/>
          <w:lang w:eastAsia="en-GB"/>
        </w:rPr>
        <w:t>TBC</w:t>
      </w:r>
      <w:r w:rsidR="009537AF" w:rsidRPr="00ED7384">
        <w:rPr>
          <w:rFonts w:cs="Arial"/>
          <w:spacing w:val="-4"/>
          <w:szCs w:val="22"/>
          <w:highlight w:val="yellow"/>
          <w:lang w:eastAsia="en-GB"/>
        </w:rPr>
        <w:t>]</w:t>
      </w:r>
      <w:r w:rsidRPr="00ED7384">
        <w:rPr>
          <w:spacing w:val="-4"/>
          <w:szCs w:val="22"/>
          <w:highlight w:val="yellow"/>
          <w:lang w:eastAsia="en-GB"/>
        </w:rPr>
        <w:t>.</w:t>
      </w:r>
    </w:p>
    <w:p w:rsidR="00052118" w:rsidRPr="00ED7384" w:rsidRDefault="00775322" w:rsidP="005A13C5">
      <w:pPr>
        <w:contextualSpacing/>
        <w:jc w:val="both"/>
        <w:rPr>
          <w:szCs w:val="22"/>
        </w:rPr>
      </w:pPr>
      <w:r w:rsidRPr="00ED7384">
        <w:rPr>
          <w:rFonts w:cs="Arial"/>
          <w:szCs w:val="22"/>
        </w:rPr>
        <w:t>The Lead Officer for this procurement is</w:t>
      </w:r>
      <w:r w:rsidRPr="00ED7384">
        <w:rPr>
          <w:szCs w:val="22"/>
        </w:rPr>
        <w:t xml:space="preserve"> </w:t>
      </w:r>
      <w:r w:rsidRPr="00ED7384">
        <w:rPr>
          <w:szCs w:val="22"/>
          <w:highlight w:val="yellow"/>
        </w:rPr>
        <w:t>[</w:t>
      </w:r>
      <w:r w:rsidR="00416197">
        <w:rPr>
          <w:szCs w:val="22"/>
          <w:highlight w:val="yellow"/>
        </w:rPr>
        <w:t>TBC</w:t>
      </w:r>
      <w:r w:rsidRPr="00ED7384">
        <w:rPr>
          <w:szCs w:val="22"/>
          <w:highlight w:val="yellow"/>
        </w:rPr>
        <w:t>].</w:t>
      </w:r>
    </w:p>
    <w:p w:rsidR="00052118" w:rsidRPr="00ED7384" w:rsidRDefault="00052118" w:rsidP="005A13C5">
      <w:pPr>
        <w:contextualSpacing/>
        <w:jc w:val="both"/>
        <w:rPr>
          <w:szCs w:val="22"/>
        </w:rPr>
      </w:pPr>
    </w:p>
    <w:p w:rsidR="00775322" w:rsidRPr="00ED7384" w:rsidRDefault="00F50D46" w:rsidP="005A13C5">
      <w:pPr>
        <w:contextualSpacing/>
        <w:jc w:val="both"/>
        <w:rPr>
          <w:szCs w:val="22"/>
        </w:rPr>
      </w:pPr>
      <w:r w:rsidRPr="00ED7384">
        <w:rPr>
          <w:szCs w:val="22"/>
        </w:rPr>
        <w:t>All communications</w:t>
      </w:r>
      <w:r w:rsidR="00052118" w:rsidRPr="00ED7384">
        <w:rPr>
          <w:szCs w:val="22"/>
        </w:rPr>
        <w:t xml:space="preserve"> </w:t>
      </w:r>
      <w:r w:rsidRPr="00ED7384">
        <w:rPr>
          <w:szCs w:val="22"/>
        </w:rPr>
        <w:t>relating</w:t>
      </w:r>
      <w:r w:rsidR="00052118" w:rsidRPr="00ED7384">
        <w:rPr>
          <w:szCs w:val="22"/>
        </w:rPr>
        <w:t xml:space="preserve"> </w:t>
      </w:r>
      <w:r w:rsidRPr="00ED7384">
        <w:rPr>
          <w:szCs w:val="22"/>
        </w:rPr>
        <w:t xml:space="preserve">to </w:t>
      </w:r>
      <w:r w:rsidR="00775322" w:rsidRPr="00ED7384">
        <w:rPr>
          <w:szCs w:val="22"/>
        </w:rPr>
        <w:t xml:space="preserve">this </w:t>
      </w:r>
      <w:r w:rsidR="0010763A">
        <w:rPr>
          <w:szCs w:val="22"/>
        </w:rPr>
        <w:t>RFQ</w:t>
      </w:r>
      <w:r w:rsidR="00775322" w:rsidRPr="00ED7384">
        <w:rPr>
          <w:szCs w:val="22"/>
        </w:rPr>
        <w:t xml:space="preserve"> should be made through the NEPO Portal.  No officer of the Council, including the Lead Officer, will enter into correspondence through any other </w:t>
      </w:r>
      <w:r w:rsidR="00052118" w:rsidRPr="00ED7384">
        <w:rPr>
          <w:szCs w:val="22"/>
        </w:rPr>
        <w:t>means</w:t>
      </w:r>
      <w:r w:rsidR="00775322" w:rsidRPr="00ED7384">
        <w:rPr>
          <w:szCs w:val="22"/>
        </w:rPr>
        <w:t>, including by email or telephone.</w:t>
      </w:r>
    </w:p>
    <w:p w:rsidR="007D4503" w:rsidRPr="005A13C5" w:rsidRDefault="007D4503" w:rsidP="005A13C5">
      <w:pPr>
        <w:spacing w:line="360" w:lineRule="auto"/>
        <w:jc w:val="both"/>
      </w:pPr>
    </w:p>
    <w:p w:rsidR="00594967" w:rsidRPr="007D4503" w:rsidRDefault="0010763A" w:rsidP="00594967">
      <w:pPr>
        <w:rPr>
          <w:rFonts w:cs="Arial"/>
          <w:b/>
          <w:szCs w:val="22"/>
          <w:lang w:eastAsia="en-GB"/>
        </w:rPr>
      </w:pPr>
      <w:r>
        <w:rPr>
          <w:rFonts w:cs="Arial"/>
          <w:b/>
          <w:szCs w:val="22"/>
          <w:u w:val="single"/>
          <w:lang w:eastAsia="en-GB"/>
        </w:rPr>
        <w:t>QUOTATIONS</w:t>
      </w:r>
      <w:r w:rsidR="00594967" w:rsidRPr="007D4503">
        <w:rPr>
          <w:rFonts w:cs="Arial"/>
          <w:b/>
          <w:szCs w:val="22"/>
          <w:u w:val="single"/>
          <w:lang w:eastAsia="en-GB"/>
        </w:rPr>
        <w:t xml:space="preserve"> MUST BE RECEIVED NO LATER THAN </w:t>
      </w:r>
      <w:r w:rsidR="00594967">
        <w:rPr>
          <w:rFonts w:cs="Arial"/>
          <w:b/>
          <w:szCs w:val="22"/>
          <w:u w:val="single"/>
          <w:lang w:eastAsia="en-GB"/>
        </w:rPr>
        <w:t xml:space="preserve">THE </w:t>
      </w:r>
      <w:r w:rsidR="00594967" w:rsidRPr="007D4503">
        <w:rPr>
          <w:rFonts w:cs="Arial"/>
          <w:b/>
          <w:szCs w:val="22"/>
          <w:u w:val="single"/>
          <w:lang w:eastAsia="en-GB"/>
        </w:rPr>
        <w:t xml:space="preserve">DATE AND TIME STATED ON THE </w:t>
      </w:r>
      <w:r w:rsidR="00594967">
        <w:rPr>
          <w:rFonts w:cs="Arial"/>
          <w:b/>
          <w:szCs w:val="22"/>
          <w:u w:val="single"/>
          <w:lang w:eastAsia="en-GB"/>
        </w:rPr>
        <w:t>NEPO PORTAL</w:t>
      </w:r>
    </w:p>
    <w:p w:rsidR="007D4503" w:rsidRPr="00775322" w:rsidRDefault="007D4503" w:rsidP="005A13C5">
      <w:pPr>
        <w:ind w:left="720" w:hanging="720"/>
        <w:jc w:val="both"/>
        <w:rPr>
          <w:rFonts w:cs="Arial"/>
          <w:szCs w:val="22"/>
          <w:lang w:eastAsia="en-GB"/>
        </w:rPr>
      </w:pPr>
    </w:p>
    <w:p w:rsidR="00775322" w:rsidRPr="00775322" w:rsidRDefault="00775322" w:rsidP="00775322">
      <w:pPr>
        <w:spacing w:line="300" w:lineRule="atLeast"/>
        <w:ind w:left="720" w:hanging="720"/>
        <w:jc w:val="both"/>
        <w:rPr>
          <w:rFonts w:cs="Arial"/>
          <w:b/>
          <w:szCs w:val="22"/>
          <w:lang w:eastAsia="en-GB"/>
        </w:rPr>
      </w:pPr>
      <w:r w:rsidRPr="00775322">
        <w:rPr>
          <w:rFonts w:cs="Arial"/>
          <w:szCs w:val="22"/>
          <w:lang w:eastAsia="en-GB"/>
        </w:rPr>
        <w:t>The indicative timetable for this procurement is as follows.</w:t>
      </w:r>
    </w:p>
    <w:p w:rsidR="00775322" w:rsidRPr="00775322" w:rsidRDefault="00775322" w:rsidP="00775322">
      <w:pPr>
        <w:tabs>
          <w:tab w:val="left" w:pos="851"/>
          <w:tab w:val="left" w:pos="1843"/>
          <w:tab w:val="left" w:pos="3119"/>
          <w:tab w:val="left" w:pos="4253"/>
        </w:tabs>
        <w:rPr>
          <w:rFonts w:cs="Arial"/>
          <w:b/>
          <w:sz w:val="36"/>
          <w:szCs w:val="36"/>
          <w:lang w:eastAsia="en-GB"/>
        </w:rPr>
      </w:pPr>
    </w:p>
    <w:tbl>
      <w:tblPr>
        <w:tblW w:w="9662" w:type="dxa"/>
        <w:jc w:val="center"/>
        <w:tblCellMar>
          <w:left w:w="0" w:type="dxa"/>
          <w:right w:w="0" w:type="dxa"/>
        </w:tblCellMar>
        <w:tblLook w:val="04A0" w:firstRow="1" w:lastRow="0" w:firstColumn="1" w:lastColumn="0" w:noHBand="0" w:noVBand="1"/>
      </w:tblPr>
      <w:tblGrid>
        <w:gridCol w:w="6759"/>
        <w:gridCol w:w="2903"/>
      </w:tblGrid>
      <w:tr w:rsidR="00F44461" w:rsidRPr="00775322" w:rsidTr="00F44461">
        <w:trPr>
          <w:tblHeader/>
          <w:jc w:val="center"/>
        </w:trPr>
        <w:tc>
          <w:tcPr>
            <w:tcW w:w="6759"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F44461" w:rsidRPr="00775322" w:rsidRDefault="00F44461" w:rsidP="00740DAF">
            <w:pPr>
              <w:spacing w:before="120" w:after="120"/>
              <w:jc w:val="center"/>
              <w:rPr>
                <w:rFonts w:eastAsia="Calibri" w:cs="Arial"/>
                <w:szCs w:val="22"/>
                <w:lang w:eastAsia="en-GB"/>
              </w:rPr>
            </w:pPr>
            <w:r w:rsidRPr="00775322">
              <w:rPr>
                <w:rFonts w:eastAsia="Calibri" w:cs="Arial"/>
                <w:b/>
                <w:bCs/>
                <w:szCs w:val="22"/>
                <w:lang w:eastAsia="en-GB"/>
              </w:rPr>
              <w:t>Stage</w:t>
            </w:r>
          </w:p>
        </w:tc>
        <w:tc>
          <w:tcPr>
            <w:tcW w:w="290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F44461" w:rsidRPr="00775322" w:rsidRDefault="00F44461" w:rsidP="00740DAF">
            <w:pPr>
              <w:spacing w:before="120" w:after="120"/>
              <w:jc w:val="center"/>
              <w:rPr>
                <w:rFonts w:eastAsia="Calibri" w:cs="Arial"/>
                <w:szCs w:val="22"/>
                <w:lang w:eastAsia="en-GB"/>
              </w:rPr>
            </w:pPr>
            <w:r w:rsidRPr="00775322">
              <w:rPr>
                <w:rFonts w:eastAsia="Calibri" w:cs="Arial"/>
                <w:b/>
                <w:bCs/>
                <w:szCs w:val="22"/>
                <w:lang w:eastAsia="en-GB"/>
              </w:rPr>
              <w:t>Date/time</w:t>
            </w:r>
          </w:p>
        </w:tc>
      </w:tr>
      <w:tr w:rsidR="00F44461" w:rsidRPr="00775322" w:rsidTr="00F44461">
        <w:trPr>
          <w:jc w:val="center"/>
        </w:trPr>
        <w:tc>
          <w:tcPr>
            <w:tcW w:w="6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61" w:rsidRPr="00775322" w:rsidRDefault="00F44461" w:rsidP="00740DAF">
            <w:pPr>
              <w:spacing w:before="120" w:after="120"/>
              <w:rPr>
                <w:rFonts w:eastAsia="Calibri" w:cs="Arial"/>
                <w:szCs w:val="22"/>
                <w:lang w:eastAsia="en-GB"/>
              </w:rPr>
            </w:pPr>
            <w:r w:rsidRPr="00775322">
              <w:rPr>
                <w:rFonts w:eastAsia="Calibri" w:cs="Arial"/>
                <w:szCs w:val="22"/>
                <w:lang w:eastAsia="en-GB"/>
              </w:rPr>
              <w:t>Deadline for submission of requests for clarification</w:t>
            </w:r>
          </w:p>
        </w:tc>
        <w:tc>
          <w:tcPr>
            <w:tcW w:w="2903" w:type="dxa"/>
            <w:tcBorders>
              <w:top w:val="nil"/>
              <w:left w:val="nil"/>
              <w:bottom w:val="single" w:sz="8" w:space="0" w:color="auto"/>
              <w:right w:val="single" w:sz="8" w:space="0" w:color="auto"/>
            </w:tcBorders>
            <w:tcMar>
              <w:top w:w="0" w:type="dxa"/>
              <w:left w:w="108" w:type="dxa"/>
              <w:bottom w:w="0" w:type="dxa"/>
              <w:right w:w="108" w:type="dxa"/>
            </w:tcMar>
          </w:tcPr>
          <w:p w:rsidR="00F44461" w:rsidRPr="00F50D46" w:rsidRDefault="00416197" w:rsidP="00416197">
            <w:pPr>
              <w:spacing w:before="120" w:after="120"/>
              <w:rPr>
                <w:rFonts w:eastAsia="Calibri" w:cs="Arial"/>
                <w:szCs w:val="22"/>
                <w:lang w:eastAsia="en-GB"/>
              </w:rPr>
            </w:pPr>
            <w:r>
              <w:rPr>
                <w:rFonts w:eastAsia="Calibri" w:cs="Arial"/>
                <w:szCs w:val="22"/>
                <w:highlight w:val="yellow"/>
                <w:lang w:eastAsia="en-GB"/>
              </w:rPr>
              <w:t>SEE NEPO PORTAL</w:t>
            </w:r>
          </w:p>
        </w:tc>
      </w:tr>
      <w:tr w:rsidR="00F44461" w:rsidRPr="00775322" w:rsidTr="00F44461">
        <w:trPr>
          <w:jc w:val="center"/>
        </w:trPr>
        <w:tc>
          <w:tcPr>
            <w:tcW w:w="6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61" w:rsidRPr="00775322" w:rsidRDefault="00F44461" w:rsidP="0010763A">
            <w:pPr>
              <w:spacing w:before="120" w:after="120"/>
              <w:rPr>
                <w:rFonts w:eastAsia="Calibri" w:cs="Arial"/>
                <w:szCs w:val="22"/>
                <w:lang w:eastAsia="en-GB"/>
              </w:rPr>
            </w:pPr>
            <w:r w:rsidRPr="00775322">
              <w:rPr>
                <w:rFonts w:eastAsia="Calibri" w:cs="Arial"/>
                <w:szCs w:val="22"/>
                <w:lang w:eastAsia="en-GB"/>
              </w:rPr>
              <w:t xml:space="preserve">Deadline for submission of completed </w:t>
            </w:r>
            <w:r w:rsidR="0010763A">
              <w:rPr>
                <w:rFonts w:eastAsia="Calibri" w:cs="Arial"/>
                <w:szCs w:val="22"/>
                <w:lang w:eastAsia="en-GB"/>
              </w:rPr>
              <w:t>Quotations</w:t>
            </w:r>
          </w:p>
        </w:tc>
        <w:tc>
          <w:tcPr>
            <w:tcW w:w="2903" w:type="dxa"/>
            <w:tcBorders>
              <w:top w:val="nil"/>
              <w:left w:val="nil"/>
              <w:bottom w:val="single" w:sz="8" w:space="0" w:color="auto"/>
              <w:right w:val="single" w:sz="8" w:space="0" w:color="auto"/>
            </w:tcBorders>
            <w:tcMar>
              <w:top w:w="0" w:type="dxa"/>
              <w:left w:w="108" w:type="dxa"/>
              <w:bottom w:w="0" w:type="dxa"/>
              <w:right w:w="108" w:type="dxa"/>
            </w:tcMar>
          </w:tcPr>
          <w:p w:rsidR="00F44461" w:rsidRPr="00F50D46" w:rsidRDefault="00416197" w:rsidP="00416197">
            <w:pPr>
              <w:spacing w:before="120" w:after="120"/>
              <w:rPr>
                <w:rFonts w:eastAsia="Calibri" w:cs="Arial"/>
                <w:szCs w:val="22"/>
                <w:lang w:eastAsia="en-GB"/>
              </w:rPr>
            </w:pPr>
            <w:r>
              <w:rPr>
                <w:rFonts w:eastAsia="Calibri" w:cs="Arial"/>
                <w:szCs w:val="22"/>
                <w:highlight w:val="yellow"/>
                <w:lang w:eastAsia="en-GB"/>
              </w:rPr>
              <w:t>SEE NEPO PORTAL</w:t>
            </w:r>
          </w:p>
        </w:tc>
      </w:tr>
      <w:tr w:rsidR="00F44461" w:rsidRPr="00775322" w:rsidTr="00F44461">
        <w:trPr>
          <w:jc w:val="center"/>
        </w:trPr>
        <w:tc>
          <w:tcPr>
            <w:tcW w:w="67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44461" w:rsidRPr="00775322" w:rsidRDefault="00F44461" w:rsidP="0010763A">
            <w:pPr>
              <w:spacing w:before="120" w:after="120"/>
              <w:rPr>
                <w:rFonts w:eastAsia="Calibri" w:cs="Arial"/>
                <w:szCs w:val="22"/>
                <w:lang w:eastAsia="en-GB"/>
              </w:rPr>
            </w:pPr>
            <w:r w:rsidRPr="00775322">
              <w:rPr>
                <w:rFonts w:eastAsia="Calibri" w:cs="Arial"/>
                <w:szCs w:val="22"/>
                <w:lang w:eastAsia="en-GB"/>
              </w:rPr>
              <w:t>Evaluation of submissions</w:t>
            </w:r>
          </w:p>
        </w:tc>
        <w:tc>
          <w:tcPr>
            <w:tcW w:w="2903" w:type="dxa"/>
            <w:tcBorders>
              <w:top w:val="nil"/>
              <w:left w:val="nil"/>
              <w:bottom w:val="single" w:sz="8" w:space="0" w:color="auto"/>
              <w:right w:val="single" w:sz="8" w:space="0" w:color="auto"/>
            </w:tcBorders>
            <w:tcMar>
              <w:top w:w="0" w:type="dxa"/>
              <w:left w:w="108" w:type="dxa"/>
              <w:bottom w:w="0" w:type="dxa"/>
              <w:right w:w="108" w:type="dxa"/>
            </w:tcMar>
          </w:tcPr>
          <w:p w:rsidR="00F44461" w:rsidRPr="00F50D46" w:rsidRDefault="00F44461" w:rsidP="00740DAF">
            <w:pPr>
              <w:spacing w:before="120" w:after="120"/>
              <w:rPr>
                <w:rFonts w:eastAsia="Calibri" w:cs="Arial"/>
                <w:szCs w:val="22"/>
                <w:lang w:eastAsia="en-GB"/>
              </w:rPr>
            </w:pPr>
          </w:p>
        </w:tc>
      </w:tr>
      <w:tr w:rsidR="00F44461" w:rsidRPr="00775322" w:rsidTr="00F44461">
        <w:trPr>
          <w:jc w:val="center"/>
        </w:trPr>
        <w:tc>
          <w:tcPr>
            <w:tcW w:w="6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61" w:rsidRPr="00775322" w:rsidRDefault="00F44461" w:rsidP="0010763A">
            <w:pPr>
              <w:spacing w:before="120" w:after="120"/>
              <w:rPr>
                <w:rFonts w:eastAsia="Calibri" w:cs="Arial"/>
                <w:szCs w:val="22"/>
                <w:lang w:eastAsia="en-GB"/>
              </w:rPr>
            </w:pPr>
            <w:r>
              <w:rPr>
                <w:rFonts w:eastAsia="Calibri" w:cs="Arial"/>
                <w:szCs w:val="22"/>
                <w:lang w:eastAsia="en-GB"/>
              </w:rPr>
              <w:t xml:space="preserve">Notification of </w:t>
            </w:r>
            <w:r w:rsidRPr="00775322">
              <w:rPr>
                <w:rFonts w:eastAsia="Calibri" w:cs="Arial"/>
                <w:szCs w:val="22"/>
                <w:lang w:eastAsia="en-GB"/>
              </w:rPr>
              <w:t>evaluation results</w:t>
            </w:r>
            <w:r w:rsidR="004D3690">
              <w:rPr>
                <w:rFonts w:eastAsia="Calibri" w:cs="Arial"/>
                <w:szCs w:val="22"/>
                <w:lang w:eastAsia="en-GB"/>
              </w:rPr>
              <w:t xml:space="preserve"> and intention to award contract</w:t>
            </w:r>
          </w:p>
        </w:tc>
        <w:tc>
          <w:tcPr>
            <w:tcW w:w="2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61" w:rsidRPr="00F50D46" w:rsidRDefault="00F44461" w:rsidP="00740DAF">
            <w:pPr>
              <w:spacing w:before="120" w:after="120"/>
              <w:rPr>
                <w:rFonts w:eastAsia="Calibri" w:cs="Arial"/>
                <w:szCs w:val="22"/>
                <w:lang w:eastAsia="en-GB"/>
              </w:rPr>
            </w:pPr>
          </w:p>
        </w:tc>
      </w:tr>
      <w:tr w:rsidR="00F44461" w:rsidRPr="00775322" w:rsidTr="00F44461">
        <w:trPr>
          <w:jc w:val="center"/>
        </w:trPr>
        <w:tc>
          <w:tcPr>
            <w:tcW w:w="67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4461" w:rsidRPr="00775322" w:rsidRDefault="00F44461" w:rsidP="00740DAF">
            <w:pPr>
              <w:spacing w:before="120" w:after="120"/>
              <w:rPr>
                <w:rFonts w:eastAsia="Calibri" w:cs="Arial"/>
                <w:szCs w:val="22"/>
                <w:lang w:eastAsia="en-GB"/>
              </w:rPr>
            </w:pPr>
            <w:r w:rsidRPr="00775322">
              <w:rPr>
                <w:rFonts w:eastAsia="Calibri" w:cs="Arial"/>
                <w:szCs w:val="22"/>
                <w:lang w:eastAsia="en-GB"/>
              </w:rPr>
              <w:t>Expected contract start date</w:t>
            </w:r>
          </w:p>
        </w:tc>
        <w:tc>
          <w:tcPr>
            <w:tcW w:w="29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4461" w:rsidRPr="00F50D46" w:rsidRDefault="00F44461" w:rsidP="00740DAF">
            <w:pPr>
              <w:spacing w:before="120" w:after="120"/>
              <w:rPr>
                <w:rFonts w:eastAsia="Calibri" w:cs="Arial"/>
                <w:szCs w:val="22"/>
                <w:lang w:eastAsia="en-GB"/>
              </w:rPr>
            </w:pPr>
          </w:p>
        </w:tc>
      </w:tr>
    </w:tbl>
    <w:p w:rsidR="00052118" w:rsidRDefault="00052118" w:rsidP="00775322">
      <w:pPr>
        <w:pStyle w:val="BodyText"/>
        <w:jc w:val="left"/>
        <w:rPr>
          <w:b w:val="0"/>
        </w:rPr>
      </w:pPr>
    </w:p>
    <w:p w:rsidR="00775322" w:rsidRPr="00775322" w:rsidRDefault="00775322" w:rsidP="009537AF">
      <w:pPr>
        <w:pStyle w:val="BodyText"/>
        <w:jc w:val="both"/>
        <w:rPr>
          <w:b w:val="0"/>
        </w:rPr>
      </w:pPr>
      <w:r w:rsidRPr="00775322">
        <w:rPr>
          <w:b w:val="0"/>
        </w:rPr>
        <w:t>This timetable is indicative only.  Whilst the Council does not intend to depart from the timetable, it reserves the right to do so at any time</w:t>
      </w:r>
      <w:r w:rsidR="00F44461">
        <w:rPr>
          <w:b w:val="0"/>
        </w:rPr>
        <w:t>.</w:t>
      </w:r>
    </w:p>
    <w:p w:rsidR="006631C5" w:rsidRDefault="006631C5">
      <w:pPr>
        <w:pStyle w:val="BodyText"/>
        <w:jc w:val="left"/>
        <w:rPr>
          <w:b w:val="0"/>
        </w:rPr>
      </w:pPr>
    </w:p>
    <w:p w:rsidR="00F44461" w:rsidRDefault="00F44461" w:rsidP="00F44461">
      <w:pPr>
        <w:pStyle w:val="BodyText"/>
        <w:jc w:val="both"/>
        <w:rPr>
          <w:b w:val="0"/>
          <w:szCs w:val="22"/>
        </w:rPr>
      </w:pPr>
      <w:r>
        <w:rPr>
          <w:szCs w:val="22"/>
        </w:rPr>
        <w:t xml:space="preserve">Your completed </w:t>
      </w:r>
      <w:r w:rsidR="004D3690">
        <w:rPr>
          <w:szCs w:val="22"/>
        </w:rPr>
        <w:t>Quotation</w:t>
      </w:r>
      <w:r>
        <w:rPr>
          <w:szCs w:val="22"/>
        </w:rPr>
        <w:t xml:space="preserve"> </w:t>
      </w:r>
      <w:r w:rsidRPr="00EF4CFE">
        <w:rPr>
          <w:szCs w:val="22"/>
        </w:rPr>
        <w:t>must</w:t>
      </w:r>
      <w:r w:rsidRPr="008F6AEB">
        <w:rPr>
          <w:szCs w:val="22"/>
        </w:rPr>
        <w:t xml:space="preserve"> be returned via the </w:t>
      </w:r>
      <w:r>
        <w:rPr>
          <w:szCs w:val="22"/>
        </w:rPr>
        <w:t>NEPO Portal</w:t>
      </w:r>
      <w:r>
        <w:rPr>
          <w:b w:val="0"/>
          <w:szCs w:val="22"/>
        </w:rPr>
        <w:t xml:space="preserve"> – responses sent by mail, email, fax or any other means will </w:t>
      </w:r>
      <w:r w:rsidRPr="001C7344">
        <w:rPr>
          <w:szCs w:val="22"/>
          <w:u w:val="single"/>
        </w:rPr>
        <w:t>not</w:t>
      </w:r>
      <w:r>
        <w:rPr>
          <w:b w:val="0"/>
          <w:szCs w:val="22"/>
        </w:rPr>
        <w:t xml:space="preserve"> be accepted.</w:t>
      </w:r>
    </w:p>
    <w:p w:rsidR="00524FB3" w:rsidRPr="001C7344" w:rsidRDefault="00524FB3" w:rsidP="00F44461">
      <w:pPr>
        <w:pStyle w:val="BodyText"/>
        <w:jc w:val="both"/>
        <w:rPr>
          <w:b w:val="0"/>
        </w:rPr>
      </w:pPr>
    </w:p>
    <w:p w:rsidR="00B32AA3" w:rsidRDefault="00B32AA3" w:rsidP="00B32AA3">
      <w:pPr>
        <w:jc w:val="both"/>
        <w:rPr>
          <w:szCs w:val="22"/>
        </w:rPr>
      </w:pPr>
      <w:r>
        <w:rPr>
          <w:b/>
          <w:szCs w:val="22"/>
        </w:rPr>
        <w:lastRenderedPageBreak/>
        <w:t>Submissions (including any part thereof)</w:t>
      </w:r>
      <w:r w:rsidRPr="008F6AEB">
        <w:rPr>
          <w:b/>
          <w:szCs w:val="22"/>
        </w:rPr>
        <w:t xml:space="preserve"> received after the stated deadline will not be accepted.</w:t>
      </w:r>
      <w:r w:rsidRPr="008F6AEB">
        <w:rPr>
          <w:szCs w:val="22"/>
        </w:rPr>
        <w:t xml:space="preserve">  It is entirely</w:t>
      </w:r>
      <w:r>
        <w:rPr>
          <w:szCs w:val="22"/>
        </w:rPr>
        <w:t xml:space="preserve"> your</w:t>
      </w:r>
      <w:r w:rsidRPr="008F6AEB">
        <w:rPr>
          <w:szCs w:val="22"/>
        </w:rPr>
        <w:t xml:space="preserve"> responsibility to ensure that </w:t>
      </w:r>
      <w:r>
        <w:rPr>
          <w:szCs w:val="22"/>
        </w:rPr>
        <w:t>you submit your</w:t>
      </w:r>
      <w:r w:rsidRPr="008F6AEB">
        <w:rPr>
          <w:szCs w:val="22"/>
        </w:rPr>
        <w:t xml:space="preserve"> response in line with the stated deadline.</w:t>
      </w:r>
    </w:p>
    <w:p w:rsidR="00B32AA3" w:rsidRDefault="00B32AA3" w:rsidP="00B32AA3">
      <w:pPr>
        <w:jc w:val="both"/>
        <w:rPr>
          <w:szCs w:val="22"/>
        </w:rPr>
      </w:pPr>
    </w:p>
    <w:p w:rsidR="00B32AA3" w:rsidRPr="00426DF1" w:rsidRDefault="00B32AA3" w:rsidP="00B32AA3">
      <w:pPr>
        <w:jc w:val="both"/>
      </w:pPr>
      <w:r w:rsidRPr="008F6AEB">
        <w:t>The Council reserve</w:t>
      </w:r>
      <w:r>
        <w:t>s the right to cancel this procurement</w:t>
      </w:r>
      <w:r w:rsidRPr="008F6AEB">
        <w:t xml:space="preserve"> process at any po</w:t>
      </w:r>
      <w:r>
        <w:t xml:space="preserve">int.  The Council is not liable </w:t>
      </w:r>
      <w:r w:rsidRPr="008F6AEB">
        <w:t xml:space="preserve">for </w:t>
      </w:r>
      <w:r w:rsidRPr="00426DF1">
        <w:t>any costs or other losses resulting from the cancellation of this process.</w:t>
      </w:r>
    </w:p>
    <w:p w:rsidR="00B32AA3" w:rsidRPr="00426DF1" w:rsidRDefault="00B32AA3" w:rsidP="005A13C5">
      <w:pPr>
        <w:pStyle w:val="BodyText"/>
        <w:jc w:val="left"/>
        <w:rPr>
          <w:b w:val="0"/>
        </w:rPr>
      </w:pPr>
    </w:p>
    <w:p w:rsidR="004D3690" w:rsidRPr="00426DF1" w:rsidRDefault="00B32AA3" w:rsidP="005A13C5">
      <w:pPr>
        <w:pStyle w:val="BodyText"/>
        <w:jc w:val="left"/>
        <w:rPr>
          <w:u w:val="single"/>
        </w:rPr>
      </w:pPr>
      <w:r w:rsidRPr="00426DF1">
        <w:t xml:space="preserve">1.3 </w:t>
      </w:r>
      <w:r w:rsidR="00A502E4" w:rsidRPr="00426DF1">
        <w:rPr>
          <w:u w:val="single"/>
        </w:rPr>
        <w:t>CONTRACT SPECIFIC</w:t>
      </w:r>
      <w:r w:rsidR="004D3690" w:rsidRPr="00426DF1">
        <w:rPr>
          <w:u w:val="single"/>
        </w:rPr>
        <w:t xml:space="preserve"> QUESTIONS</w:t>
      </w:r>
    </w:p>
    <w:p w:rsidR="004D3690" w:rsidRPr="00426DF1" w:rsidRDefault="004D3690" w:rsidP="00A502E4">
      <w:pPr>
        <w:pStyle w:val="BodyText"/>
        <w:jc w:val="both"/>
        <w:rPr>
          <w:u w:val="single"/>
        </w:rPr>
      </w:pPr>
    </w:p>
    <w:p w:rsidR="00A502E4" w:rsidRPr="00A502E4" w:rsidRDefault="00A502E4" w:rsidP="00A502E4">
      <w:pPr>
        <w:pStyle w:val="BodyText"/>
        <w:jc w:val="both"/>
        <w:rPr>
          <w:b w:val="0"/>
        </w:rPr>
      </w:pPr>
      <w:r w:rsidRPr="00426DF1">
        <w:rPr>
          <w:b w:val="0"/>
        </w:rPr>
        <w:t>Schedule 3 sets out further questions which</w:t>
      </w:r>
      <w:r>
        <w:rPr>
          <w:b w:val="0"/>
        </w:rPr>
        <w:t xml:space="preserve"> are specific to the subject matter of the proposed contract.</w:t>
      </w:r>
    </w:p>
    <w:p w:rsidR="00A502E4" w:rsidRDefault="00A502E4" w:rsidP="00A502E4">
      <w:pPr>
        <w:pStyle w:val="BodyText"/>
        <w:jc w:val="both"/>
        <w:rPr>
          <w:u w:val="single"/>
        </w:rPr>
      </w:pPr>
    </w:p>
    <w:p w:rsidR="00A502E4" w:rsidRDefault="00A502E4" w:rsidP="00A502E4">
      <w:pPr>
        <w:pStyle w:val="Body"/>
        <w:tabs>
          <w:tab w:val="clear" w:pos="851"/>
          <w:tab w:val="clear" w:pos="1843"/>
          <w:tab w:val="clear" w:pos="3119"/>
          <w:tab w:val="clear" w:pos="4253"/>
        </w:tabs>
        <w:jc w:val="both"/>
        <w:rPr>
          <w:rFonts w:cs="Arial"/>
          <w:sz w:val="22"/>
          <w:szCs w:val="22"/>
          <w:lang w:val="en-GB"/>
        </w:rPr>
      </w:pPr>
      <w:r w:rsidRPr="00D9029B">
        <w:rPr>
          <w:rFonts w:cs="Arial"/>
          <w:sz w:val="22"/>
          <w:szCs w:val="22"/>
          <w:lang w:val="en-GB"/>
        </w:rPr>
        <w:t xml:space="preserve">Questions marked as Essential Criteria are evaluated on a pass / fail basis only. Further information is </w:t>
      </w:r>
      <w:r w:rsidR="00414601" w:rsidRPr="00D9029B">
        <w:rPr>
          <w:rFonts w:cs="Arial"/>
          <w:sz w:val="22"/>
          <w:szCs w:val="22"/>
          <w:lang w:val="en-GB"/>
        </w:rPr>
        <w:t xml:space="preserve">provided </w:t>
      </w:r>
      <w:r w:rsidRPr="00D9029B">
        <w:rPr>
          <w:rFonts w:cs="Arial"/>
          <w:sz w:val="22"/>
          <w:szCs w:val="22"/>
          <w:lang w:val="en-GB"/>
        </w:rPr>
        <w:t>in Schedule 3</w:t>
      </w:r>
    </w:p>
    <w:p w:rsidR="00A502E4" w:rsidRDefault="00A502E4" w:rsidP="00A502E4">
      <w:pPr>
        <w:pStyle w:val="Body"/>
        <w:tabs>
          <w:tab w:val="clear" w:pos="851"/>
          <w:tab w:val="clear" w:pos="1843"/>
          <w:tab w:val="clear" w:pos="3119"/>
          <w:tab w:val="clear" w:pos="4253"/>
        </w:tabs>
        <w:jc w:val="both"/>
        <w:rPr>
          <w:rFonts w:cs="Arial"/>
          <w:sz w:val="22"/>
          <w:szCs w:val="22"/>
          <w:lang w:val="en-GB"/>
        </w:rPr>
      </w:pPr>
    </w:p>
    <w:p w:rsidR="004D3690" w:rsidRDefault="004D3690" w:rsidP="00A502E4">
      <w:pPr>
        <w:pStyle w:val="Body"/>
        <w:tabs>
          <w:tab w:val="clear" w:pos="851"/>
          <w:tab w:val="clear" w:pos="1843"/>
          <w:tab w:val="clear" w:pos="3119"/>
          <w:tab w:val="clear" w:pos="4253"/>
        </w:tabs>
        <w:jc w:val="both"/>
        <w:rPr>
          <w:rFonts w:cs="Arial"/>
          <w:sz w:val="22"/>
          <w:szCs w:val="22"/>
        </w:rPr>
      </w:pPr>
      <w:r>
        <w:rPr>
          <w:rFonts w:cs="Arial"/>
          <w:sz w:val="22"/>
          <w:szCs w:val="22"/>
        </w:rPr>
        <w:t>The evalu</w:t>
      </w:r>
      <w:r w:rsidR="00A502E4">
        <w:rPr>
          <w:rFonts w:cs="Arial"/>
          <w:sz w:val="22"/>
          <w:szCs w:val="22"/>
        </w:rPr>
        <w:t xml:space="preserve">ation criteria for each of the </w:t>
      </w:r>
      <w:r w:rsidR="00A502E4">
        <w:rPr>
          <w:rFonts w:cs="Arial"/>
          <w:sz w:val="22"/>
          <w:szCs w:val="22"/>
          <w:lang w:val="en-GB"/>
        </w:rPr>
        <w:t>T</w:t>
      </w:r>
      <w:proofErr w:type="spellStart"/>
      <w:r>
        <w:rPr>
          <w:rFonts w:cs="Arial"/>
          <w:sz w:val="22"/>
          <w:szCs w:val="22"/>
        </w:rPr>
        <w:t>echnical</w:t>
      </w:r>
      <w:proofErr w:type="spellEnd"/>
      <w:r>
        <w:rPr>
          <w:rFonts w:cs="Arial"/>
          <w:sz w:val="22"/>
          <w:szCs w:val="22"/>
        </w:rPr>
        <w:t xml:space="preserve"> </w:t>
      </w:r>
      <w:r w:rsidR="00A502E4">
        <w:rPr>
          <w:rFonts w:cs="Arial"/>
          <w:sz w:val="22"/>
          <w:szCs w:val="22"/>
          <w:lang w:val="en-GB"/>
        </w:rPr>
        <w:t>Q</w:t>
      </w:r>
      <w:proofErr w:type="spellStart"/>
      <w:r>
        <w:rPr>
          <w:rFonts w:cs="Arial"/>
          <w:sz w:val="22"/>
          <w:szCs w:val="22"/>
        </w:rPr>
        <w:t>uestions</w:t>
      </w:r>
      <w:proofErr w:type="spellEnd"/>
      <w:r>
        <w:rPr>
          <w:rFonts w:cs="Arial"/>
          <w:sz w:val="22"/>
          <w:szCs w:val="22"/>
        </w:rPr>
        <w:t xml:space="preserve"> in Schedule </w:t>
      </w:r>
      <w:r w:rsidR="00CD76A1">
        <w:rPr>
          <w:rFonts w:cs="Arial"/>
          <w:sz w:val="22"/>
          <w:szCs w:val="22"/>
        </w:rPr>
        <w:t>3</w:t>
      </w:r>
      <w:r>
        <w:rPr>
          <w:rFonts w:cs="Arial"/>
          <w:sz w:val="22"/>
          <w:szCs w:val="22"/>
        </w:rPr>
        <w:t xml:space="preserve"> are included with the question.</w:t>
      </w:r>
    </w:p>
    <w:p w:rsidR="004D3690" w:rsidRDefault="004D3690" w:rsidP="00A502E4">
      <w:pPr>
        <w:pStyle w:val="Body"/>
        <w:tabs>
          <w:tab w:val="clear" w:pos="851"/>
          <w:tab w:val="clear" w:pos="1843"/>
          <w:tab w:val="clear" w:pos="3119"/>
          <w:tab w:val="clear" w:pos="4253"/>
        </w:tabs>
        <w:jc w:val="both"/>
        <w:rPr>
          <w:rFonts w:cs="Arial"/>
          <w:sz w:val="22"/>
          <w:szCs w:val="22"/>
        </w:rPr>
      </w:pPr>
    </w:p>
    <w:p w:rsidR="004D3690" w:rsidRDefault="004D3690" w:rsidP="00CD76A1">
      <w:pPr>
        <w:pStyle w:val="Level1"/>
        <w:keepNext/>
        <w:numPr>
          <w:ilvl w:val="0"/>
          <w:numId w:val="0"/>
        </w:numPr>
        <w:spacing w:after="0"/>
        <w:rPr>
          <w:rFonts w:cs="Arial"/>
          <w:bCs/>
          <w:szCs w:val="22"/>
        </w:rPr>
      </w:pPr>
    </w:p>
    <w:p w:rsidR="004D3690" w:rsidRDefault="004D3690" w:rsidP="00CD76A1">
      <w:pPr>
        <w:pStyle w:val="BodyText"/>
        <w:jc w:val="left"/>
        <w:rPr>
          <w:u w:val="single"/>
        </w:rPr>
      </w:pPr>
      <w:r>
        <w:t>1.4</w:t>
      </w:r>
      <w:r w:rsidRPr="00B32AA3">
        <w:t xml:space="preserve"> </w:t>
      </w:r>
      <w:r>
        <w:rPr>
          <w:u w:val="single"/>
        </w:rPr>
        <w:t>PRICE QUOTATION</w:t>
      </w:r>
    </w:p>
    <w:p w:rsidR="004D3690" w:rsidRDefault="004D3690" w:rsidP="00CD76A1">
      <w:pPr>
        <w:pStyle w:val="BodyText"/>
        <w:jc w:val="left"/>
        <w:rPr>
          <w:u w:val="single"/>
        </w:rPr>
      </w:pPr>
    </w:p>
    <w:p w:rsidR="004D3690" w:rsidRDefault="004D3690" w:rsidP="00CD76A1">
      <w:pPr>
        <w:pStyle w:val="Level1"/>
        <w:keepNext/>
        <w:numPr>
          <w:ilvl w:val="0"/>
          <w:numId w:val="0"/>
        </w:numPr>
        <w:spacing w:after="0"/>
        <w:rPr>
          <w:rFonts w:cs="Arial"/>
          <w:szCs w:val="22"/>
        </w:rPr>
      </w:pPr>
      <w:r>
        <w:rPr>
          <w:rFonts w:cs="Arial"/>
          <w:bCs/>
          <w:szCs w:val="22"/>
        </w:rPr>
        <w:t xml:space="preserve">The total weighting for Price in this RFQ is </w:t>
      </w:r>
      <w:r w:rsidR="00D9029B">
        <w:rPr>
          <w:rFonts w:cs="Arial"/>
          <w:b/>
          <w:szCs w:val="22"/>
        </w:rPr>
        <w:t>100%</w:t>
      </w:r>
    </w:p>
    <w:p w:rsidR="004D3690" w:rsidRDefault="004D3690" w:rsidP="00CD76A1">
      <w:pPr>
        <w:pStyle w:val="Level1"/>
        <w:keepNext/>
        <w:numPr>
          <w:ilvl w:val="0"/>
          <w:numId w:val="0"/>
        </w:numPr>
        <w:spacing w:after="0"/>
        <w:rPr>
          <w:rFonts w:cs="Arial"/>
        </w:rPr>
      </w:pPr>
    </w:p>
    <w:p w:rsidR="004D3690" w:rsidRDefault="004D3690" w:rsidP="00CD76A1">
      <w:pPr>
        <w:pStyle w:val="Level1"/>
        <w:numPr>
          <w:ilvl w:val="0"/>
          <w:numId w:val="0"/>
        </w:numPr>
        <w:spacing w:after="0"/>
        <w:rPr>
          <w:rFonts w:cs="Arial"/>
          <w:szCs w:val="22"/>
        </w:rPr>
      </w:pPr>
      <w:r w:rsidRPr="00EF66E2">
        <w:rPr>
          <w:rFonts w:cs="Arial"/>
          <w:bCs/>
          <w:szCs w:val="22"/>
        </w:rPr>
        <w:t xml:space="preserve">The </w:t>
      </w:r>
      <w:r>
        <w:rPr>
          <w:rFonts w:cs="Arial"/>
          <w:bCs/>
          <w:szCs w:val="22"/>
        </w:rPr>
        <w:t>price figure(s)</w:t>
      </w:r>
      <w:r w:rsidRPr="00EF66E2">
        <w:rPr>
          <w:szCs w:val="22"/>
        </w:rPr>
        <w:t xml:space="preserve"> </w:t>
      </w:r>
      <w:r w:rsidR="00960781">
        <w:rPr>
          <w:szCs w:val="22"/>
        </w:rPr>
        <w:t>submitted</w:t>
      </w:r>
      <w:r>
        <w:rPr>
          <w:szCs w:val="22"/>
        </w:rPr>
        <w:t xml:space="preserve"> by the bidder </w:t>
      </w:r>
      <w:r w:rsidRPr="00EF66E2">
        <w:rPr>
          <w:rFonts w:cs="Arial"/>
          <w:szCs w:val="22"/>
        </w:rPr>
        <w:t xml:space="preserve">will be checked for arithmetical accuracy. If any mathematical errors or anomalies are identified the </w:t>
      </w:r>
      <w:r>
        <w:rPr>
          <w:rFonts w:cs="Arial"/>
          <w:szCs w:val="22"/>
        </w:rPr>
        <w:t>bidder</w:t>
      </w:r>
      <w:r w:rsidRPr="00EF66E2">
        <w:rPr>
          <w:rFonts w:cs="Arial"/>
          <w:szCs w:val="22"/>
        </w:rPr>
        <w:t xml:space="preserve"> will be given the option of allowing </w:t>
      </w:r>
      <w:r>
        <w:rPr>
          <w:rFonts w:cs="Arial"/>
          <w:szCs w:val="22"/>
        </w:rPr>
        <w:t xml:space="preserve">their </w:t>
      </w:r>
      <w:r>
        <w:rPr>
          <w:rFonts w:cs="Arial"/>
          <w:bCs/>
          <w:szCs w:val="22"/>
        </w:rPr>
        <w:t>figures</w:t>
      </w:r>
      <w:r w:rsidRPr="00EF66E2">
        <w:rPr>
          <w:szCs w:val="22"/>
        </w:rPr>
        <w:t xml:space="preserve"> </w:t>
      </w:r>
      <w:r w:rsidRPr="00EF66E2">
        <w:rPr>
          <w:rFonts w:cs="Arial"/>
          <w:szCs w:val="22"/>
        </w:rPr>
        <w:t xml:space="preserve">to stand or to amend the </w:t>
      </w:r>
      <w:r>
        <w:rPr>
          <w:rFonts w:cs="Arial"/>
          <w:bCs/>
          <w:szCs w:val="22"/>
        </w:rPr>
        <w:t>figures</w:t>
      </w:r>
      <w:r w:rsidRPr="00EF66E2">
        <w:rPr>
          <w:szCs w:val="22"/>
        </w:rPr>
        <w:t xml:space="preserve"> </w:t>
      </w:r>
      <w:r w:rsidRPr="00EF66E2">
        <w:rPr>
          <w:rFonts w:cs="Arial"/>
          <w:szCs w:val="22"/>
        </w:rPr>
        <w:t>to correct a genuine mathematical error</w:t>
      </w:r>
      <w:r>
        <w:rPr>
          <w:rFonts w:cs="Arial"/>
          <w:szCs w:val="22"/>
        </w:rPr>
        <w:t>. Bidders</w:t>
      </w:r>
      <w:r w:rsidRPr="00EF66E2">
        <w:rPr>
          <w:rFonts w:cs="Arial"/>
          <w:szCs w:val="22"/>
        </w:rPr>
        <w:t xml:space="preserve"> may also be asked to explain any anomalies in </w:t>
      </w:r>
      <w:r>
        <w:rPr>
          <w:rFonts w:cs="Arial"/>
          <w:szCs w:val="22"/>
        </w:rPr>
        <w:t>the figures provided</w:t>
      </w:r>
      <w:r w:rsidRPr="00EF66E2">
        <w:rPr>
          <w:rFonts w:cs="Arial"/>
          <w:szCs w:val="22"/>
        </w:rPr>
        <w:t>.</w:t>
      </w:r>
    </w:p>
    <w:p w:rsidR="004D3690" w:rsidRDefault="004D3690" w:rsidP="00CD76A1">
      <w:pPr>
        <w:pStyle w:val="BodyText"/>
        <w:jc w:val="both"/>
        <w:rPr>
          <w:b w:val="0"/>
        </w:rPr>
      </w:pPr>
    </w:p>
    <w:p w:rsidR="004D3690" w:rsidRDefault="004D3690" w:rsidP="004D3690">
      <w:pPr>
        <w:pStyle w:val="BodyText"/>
        <w:jc w:val="both"/>
        <w:rPr>
          <w:b w:val="0"/>
        </w:rPr>
      </w:pPr>
      <w:r>
        <w:rPr>
          <w:b w:val="0"/>
        </w:rPr>
        <w:t>The Council reserves the right at its sole discretion to reject prices which are, in its opinion, abnormally low or high.</w:t>
      </w:r>
    </w:p>
    <w:p w:rsidR="004D3690" w:rsidRDefault="004D3690" w:rsidP="004D3690">
      <w:pPr>
        <w:pStyle w:val="Body"/>
        <w:tabs>
          <w:tab w:val="clear" w:pos="851"/>
          <w:tab w:val="clear" w:pos="1843"/>
          <w:tab w:val="clear" w:pos="3119"/>
          <w:tab w:val="clear" w:pos="4253"/>
        </w:tabs>
        <w:spacing w:line="300" w:lineRule="atLeast"/>
        <w:jc w:val="both"/>
        <w:rPr>
          <w:rFonts w:cs="Arial"/>
          <w:b/>
          <w:sz w:val="22"/>
          <w:szCs w:val="22"/>
          <w:lang w:val="en-GB"/>
        </w:rPr>
      </w:pPr>
    </w:p>
    <w:p w:rsidR="006631C5" w:rsidRDefault="004D3690" w:rsidP="004D3690">
      <w:pPr>
        <w:pStyle w:val="BodyText"/>
        <w:jc w:val="left"/>
        <w:rPr>
          <w:u w:val="single"/>
        </w:rPr>
      </w:pPr>
      <w:r>
        <w:t xml:space="preserve">1.5 </w:t>
      </w:r>
      <w:r>
        <w:rPr>
          <w:u w:val="single"/>
        </w:rPr>
        <w:t>RFQ</w:t>
      </w:r>
      <w:r w:rsidR="007D4503">
        <w:rPr>
          <w:u w:val="single"/>
        </w:rPr>
        <w:t xml:space="preserve"> </w:t>
      </w:r>
      <w:r w:rsidR="006631C5">
        <w:rPr>
          <w:u w:val="single"/>
        </w:rPr>
        <w:t>EVALUATION</w:t>
      </w:r>
      <w:r w:rsidR="00B32AA3">
        <w:rPr>
          <w:u w:val="single"/>
        </w:rPr>
        <w:t xml:space="preserve"> PROCESS</w:t>
      </w:r>
    </w:p>
    <w:p w:rsidR="006631C5" w:rsidRDefault="006631C5" w:rsidP="004D3690">
      <w:pPr>
        <w:pStyle w:val="BodyText"/>
        <w:jc w:val="left"/>
        <w:rPr>
          <w:b w:val="0"/>
        </w:rPr>
      </w:pPr>
    </w:p>
    <w:p w:rsidR="00135A56" w:rsidRDefault="004D3690" w:rsidP="004D3690">
      <w:pPr>
        <w:pStyle w:val="BodyText"/>
        <w:jc w:val="left"/>
        <w:rPr>
          <w:rFonts w:cs="Arial"/>
          <w:b w:val="0"/>
          <w:szCs w:val="22"/>
          <w:lang w:eastAsia="en-GB"/>
        </w:rPr>
      </w:pPr>
      <w:r>
        <w:rPr>
          <w:rFonts w:cs="Arial"/>
          <w:b w:val="0"/>
          <w:szCs w:val="22"/>
          <w:lang w:eastAsia="en-GB"/>
        </w:rPr>
        <w:t>Quotations</w:t>
      </w:r>
      <w:r w:rsidR="00135A56" w:rsidRPr="007D4503">
        <w:rPr>
          <w:rFonts w:cs="Arial"/>
          <w:b w:val="0"/>
          <w:szCs w:val="22"/>
          <w:lang w:eastAsia="en-GB"/>
        </w:rPr>
        <w:t xml:space="preserve"> will be evalua</w:t>
      </w:r>
      <w:r>
        <w:rPr>
          <w:rFonts w:cs="Arial"/>
          <w:b w:val="0"/>
          <w:szCs w:val="22"/>
          <w:lang w:eastAsia="en-GB"/>
        </w:rPr>
        <w:t>ted using the following process:</w:t>
      </w:r>
    </w:p>
    <w:p w:rsidR="004D3690" w:rsidRPr="007D4503" w:rsidRDefault="004D3690" w:rsidP="004D3690">
      <w:pPr>
        <w:pStyle w:val="BodyText"/>
        <w:jc w:val="left"/>
        <w:rPr>
          <w:rFonts w:cs="Arial"/>
          <w:b w:val="0"/>
          <w:szCs w:val="22"/>
          <w:lang w:eastAsia="en-GB"/>
        </w:rPr>
      </w:pPr>
    </w:p>
    <w:p w:rsidR="00135A56" w:rsidRDefault="00052118" w:rsidP="004D3690">
      <w:pPr>
        <w:pStyle w:val="Body"/>
        <w:tabs>
          <w:tab w:val="clear" w:pos="851"/>
          <w:tab w:val="clear" w:pos="1843"/>
          <w:tab w:val="clear" w:pos="3119"/>
          <w:tab w:val="clear" w:pos="4253"/>
        </w:tabs>
        <w:jc w:val="both"/>
        <w:rPr>
          <w:rFonts w:cs="Arial"/>
          <w:b/>
          <w:sz w:val="22"/>
          <w:szCs w:val="22"/>
        </w:rPr>
      </w:pPr>
      <w:r>
        <w:rPr>
          <w:rFonts w:cs="Arial"/>
          <w:b/>
          <w:sz w:val="22"/>
          <w:szCs w:val="22"/>
        </w:rPr>
        <w:t xml:space="preserve">Stage 1 </w:t>
      </w:r>
      <w:r w:rsidR="00AE145B">
        <w:rPr>
          <w:rFonts w:cs="Arial"/>
          <w:b/>
          <w:sz w:val="22"/>
          <w:szCs w:val="22"/>
        </w:rPr>
        <w:t>– Receipt of bids</w:t>
      </w:r>
    </w:p>
    <w:p w:rsidR="004D3690" w:rsidRPr="004D3690" w:rsidRDefault="004D3690" w:rsidP="004D3690">
      <w:pPr>
        <w:pStyle w:val="Body"/>
        <w:tabs>
          <w:tab w:val="clear" w:pos="851"/>
          <w:tab w:val="clear" w:pos="1843"/>
          <w:tab w:val="clear" w:pos="3119"/>
          <w:tab w:val="clear" w:pos="4253"/>
        </w:tabs>
        <w:jc w:val="both"/>
        <w:rPr>
          <w:rFonts w:cs="Arial"/>
          <w:sz w:val="22"/>
          <w:szCs w:val="22"/>
        </w:rPr>
      </w:pPr>
    </w:p>
    <w:p w:rsidR="00052118" w:rsidRPr="005A13C5" w:rsidRDefault="00135A56" w:rsidP="004D3690">
      <w:pPr>
        <w:contextualSpacing/>
        <w:jc w:val="both"/>
      </w:pPr>
      <w:r w:rsidRPr="004D3690">
        <w:t xml:space="preserve">If a </w:t>
      </w:r>
      <w:r w:rsidR="004D3690" w:rsidRPr="004D3690">
        <w:rPr>
          <w:rFonts w:cs="Arial"/>
          <w:szCs w:val="22"/>
          <w:lang w:eastAsia="en-GB"/>
        </w:rPr>
        <w:t>Quotation</w:t>
      </w:r>
      <w:r w:rsidRPr="005A13C5">
        <w:t xml:space="preserve"> </w:t>
      </w:r>
      <w:r w:rsidR="004D3690">
        <w:t xml:space="preserve">is </w:t>
      </w:r>
      <w:r w:rsidRPr="005A13C5">
        <w:t xml:space="preserve">received through the NEPO Portal on or before the </w:t>
      </w:r>
      <w:r w:rsidR="007C6131" w:rsidRPr="0029131C">
        <w:rPr>
          <w:b/>
        </w:rPr>
        <w:t>deadline</w:t>
      </w:r>
      <w:r w:rsidR="007C6131">
        <w:t xml:space="preserve"> </w:t>
      </w:r>
      <w:r w:rsidR="00E71871" w:rsidRPr="005A13C5">
        <w:t xml:space="preserve">for </w:t>
      </w:r>
      <w:r w:rsidR="008365D0" w:rsidRPr="005A13C5">
        <w:t>s</w:t>
      </w:r>
      <w:r w:rsidR="007D4503" w:rsidRPr="005A13C5">
        <w:t>ubmissions</w:t>
      </w:r>
      <w:r w:rsidRPr="005A13C5">
        <w:t xml:space="preserve">, it will be considered to have met the requirements of </w:t>
      </w:r>
      <w:r w:rsidR="00052118" w:rsidRPr="005A13C5">
        <w:rPr>
          <w:b/>
        </w:rPr>
        <w:t>Stage 1</w:t>
      </w:r>
      <w:r w:rsidRPr="005A13C5">
        <w:t xml:space="preserve"> and will progress to </w:t>
      </w:r>
      <w:r w:rsidR="00052118" w:rsidRPr="005A13C5">
        <w:rPr>
          <w:b/>
        </w:rPr>
        <w:t>Stage 2</w:t>
      </w:r>
      <w:r w:rsidRPr="005A13C5">
        <w:t xml:space="preserve">.  </w:t>
      </w:r>
    </w:p>
    <w:p w:rsidR="00052118" w:rsidRPr="005A13C5" w:rsidRDefault="00052118" w:rsidP="004D3690">
      <w:pPr>
        <w:contextualSpacing/>
        <w:jc w:val="both"/>
      </w:pPr>
    </w:p>
    <w:p w:rsidR="00052118" w:rsidRPr="004D3690" w:rsidRDefault="00135A56" w:rsidP="004D3690">
      <w:pPr>
        <w:contextualSpacing/>
        <w:jc w:val="both"/>
        <w:rPr>
          <w:rFonts w:cs="Arial"/>
          <w:szCs w:val="22"/>
          <w:lang w:eastAsia="en-GB"/>
        </w:rPr>
      </w:pPr>
      <w:r w:rsidRPr="005A13C5">
        <w:t xml:space="preserve">Any </w:t>
      </w:r>
      <w:r w:rsidR="004D3690" w:rsidRPr="004D3690">
        <w:rPr>
          <w:rFonts w:cs="Arial"/>
          <w:szCs w:val="22"/>
          <w:lang w:eastAsia="en-GB"/>
        </w:rPr>
        <w:t>Quotation</w:t>
      </w:r>
      <w:r w:rsidR="004D3690" w:rsidRPr="005A13C5">
        <w:t xml:space="preserve"> </w:t>
      </w:r>
      <w:r w:rsidRPr="005A13C5">
        <w:t xml:space="preserve">that arrives after the </w:t>
      </w:r>
      <w:r w:rsidR="00CC3F51">
        <w:t>s</w:t>
      </w:r>
      <w:r w:rsidR="00052118" w:rsidRPr="005A13C5">
        <w:t xml:space="preserve">ubmission </w:t>
      </w:r>
      <w:r w:rsidR="00CC3F51">
        <w:t>d</w:t>
      </w:r>
      <w:r w:rsidRPr="005A13C5">
        <w:t xml:space="preserve">eadline will not be considered to have met the requirements of </w:t>
      </w:r>
      <w:r w:rsidR="00052118" w:rsidRPr="005A13C5">
        <w:rPr>
          <w:b/>
        </w:rPr>
        <w:t xml:space="preserve">Stage </w:t>
      </w:r>
      <w:r w:rsidRPr="005A13C5">
        <w:rPr>
          <w:b/>
        </w:rPr>
        <w:t>1</w:t>
      </w:r>
      <w:r w:rsidRPr="005A13C5">
        <w:t xml:space="preserve"> and will </w:t>
      </w:r>
      <w:r w:rsidR="00052118" w:rsidRPr="005A13C5">
        <w:t xml:space="preserve">not </w:t>
      </w:r>
      <w:r w:rsidR="00960781">
        <w:t>progress</w:t>
      </w:r>
      <w:r w:rsidR="00052118">
        <w:rPr>
          <w:rFonts w:cs="Arial"/>
          <w:b/>
          <w:szCs w:val="22"/>
          <w:lang w:eastAsia="en-GB"/>
        </w:rPr>
        <w:t xml:space="preserve"> </w:t>
      </w:r>
      <w:r w:rsidR="00052118" w:rsidRPr="004D3690">
        <w:rPr>
          <w:rFonts w:cs="Arial"/>
          <w:szCs w:val="22"/>
          <w:lang w:eastAsia="en-GB"/>
        </w:rPr>
        <w:t>further</w:t>
      </w:r>
      <w:r w:rsidRPr="004D3690">
        <w:rPr>
          <w:rFonts w:cs="Arial"/>
          <w:szCs w:val="22"/>
          <w:lang w:eastAsia="en-GB"/>
        </w:rPr>
        <w:t>.</w:t>
      </w:r>
    </w:p>
    <w:p w:rsidR="00135A56" w:rsidRDefault="00135A56" w:rsidP="004D3690">
      <w:pPr>
        <w:pStyle w:val="BodyText"/>
        <w:jc w:val="both"/>
        <w:rPr>
          <w:rFonts w:cs="Arial"/>
          <w:b w:val="0"/>
          <w:szCs w:val="22"/>
          <w:lang w:eastAsia="en-GB"/>
        </w:rPr>
      </w:pPr>
    </w:p>
    <w:p w:rsidR="00AE145B" w:rsidRDefault="00AE145B" w:rsidP="004D3690">
      <w:pPr>
        <w:contextualSpacing/>
        <w:jc w:val="both"/>
        <w:rPr>
          <w:rFonts w:cs="Arial"/>
          <w:szCs w:val="22"/>
          <w:lang w:eastAsia="en-GB"/>
        </w:rPr>
      </w:pPr>
      <w:r>
        <w:rPr>
          <w:rFonts w:cs="Arial"/>
          <w:szCs w:val="22"/>
          <w:lang w:eastAsia="en-GB"/>
        </w:rPr>
        <w:t xml:space="preserve">It should be noted that by submitting a </w:t>
      </w:r>
      <w:r w:rsidR="004D3690" w:rsidRPr="004D3690">
        <w:rPr>
          <w:rFonts w:cs="Arial"/>
          <w:szCs w:val="22"/>
          <w:lang w:eastAsia="en-GB"/>
        </w:rPr>
        <w:t>Quotation</w:t>
      </w:r>
      <w:r>
        <w:rPr>
          <w:rFonts w:cs="Arial"/>
          <w:szCs w:val="22"/>
          <w:lang w:eastAsia="en-GB"/>
        </w:rPr>
        <w:t>, you confirm that you understand, and can meet, the requirements of the Specification.</w:t>
      </w:r>
    </w:p>
    <w:p w:rsidR="00524FB3" w:rsidRPr="001C7344" w:rsidRDefault="00524FB3" w:rsidP="004D3690">
      <w:pPr>
        <w:contextualSpacing/>
        <w:jc w:val="both"/>
        <w:rPr>
          <w:rFonts w:cs="Arial"/>
          <w:szCs w:val="22"/>
          <w:lang w:eastAsia="en-GB"/>
        </w:rPr>
      </w:pPr>
    </w:p>
    <w:p w:rsidR="00135A56" w:rsidRPr="007D4503" w:rsidRDefault="00052118" w:rsidP="004D3690">
      <w:pPr>
        <w:pStyle w:val="BodyText"/>
        <w:jc w:val="left"/>
        <w:rPr>
          <w:rFonts w:cs="Arial"/>
          <w:szCs w:val="22"/>
          <w:lang w:eastAsia="en-GB"/>
        </w:rPr>
      </w:pPr>
      <w:r>
        <w:rPr>
          <w:rFonts w:cs="Arial"/>
          <w:szCs w:val="22"/>
          <w:lang w:eastAsia="en-GB"/>
        </w:rPr>
        <w:t xml:space="preserve">Stage </w:t>
      </w:r>
      <w:r w:rsidR="00135A56" w:rsidRPr="007D4503">
        <w:rPr>
          <w:rFonts w:cs="Arial"/>
          <w:szCs w:val="22"/>
          <w:lang w:eastAsia="en-GB"/>
        </w:rPr>
        <w:t xml:space="preserve">2 </w:t>
      </w:r>
      <w:r w:rsidR="00CD76A1">
        <w:rPr>
          <w:rFonts w:cs="Arial"/>
          <w:szCs w:val="22"/>
          <w:lang w:eastAsia="en-GB"/>
        </w:rPr>
        <w:t xml:space="preserve">– </w:t>
      </w:r>
      <w:r w:rsidR="00E96E4E">
        <w:rPr>
          <w:rFonts w:cs="Arial"/>
          <w:szCs w:val="22"/>
          <w:lang w:eastAsia="en-GB"/>
        </w:rPr>
        <w:t>Suitability Assessment Questionnaire</w:t>
      </w:r>
      <w:r w:rsidR="00CD76A1">
        <w:rPr>
          <w:rFonts w:cs="Arial"/>
          <w:szCs w:val="22"/>
          <w:lang w:eastAsia="en-GB"/>
        </w:rPr>
        <w:t xml:space="preserve"> (Schedule 2)</w:t>
      </w:r>
    </w:p>
    <w:p w:rsidR="007D4503" w:rsidRDefault="007D4503" w:rsidP="004D3690">
      <w:pPr>
        <w:pStyle w:val="BodyText"/>
        <w:jc w:val="left"/>
        <w:rPr>
          <w:b w:val="0"/>
        </w:rPr>
      </w:pPr>
    </w:p>
    <w:p w:rsidR="00135A56" w:rsidRDefault="00CD76A1" w:rsidP="004D3690">
      <w:pPr>
        <w:contextualSpacing/>
        <w:jc w:val="both"/>
      </w:pPr>
      <w:r>
        <w:t>All s</w:t>
      </w:r>
      <w:r w:rsidR="001D438A" w:rsidRPr="00A32D98">
        <w:t xml:space="preserve">ections of the </w:t>
      </w:r>
      <w:r w:rsidR="00E96E4E">
        <w:t>Suitability Assessment Questionnaire</w:t>
      </w:r>
      <w:r w:rsidR="001D438A" w:rsidRPr="00A32D98">
        <w:t xml:space="preserve"> must be completed. </w:t>
      </w:r>
      <w:r>
        <w:t>Responses</w:t>
      </w:r>
      <w:r w:rsidR="00135A56" w:rsidRPr="00A32D98">
        <w:t xml:space="preserve"> will be evaluated on a pass/fail basis in accordance with the criteria as set out within the </w:t>
      </w:r>
      <w:r w:rsidR="00E96E4E">
        <w:t>Suitability Assessment Questionnaire</w:t>
      </w:r>
      <w:r w:rsidR="00135A56" w:rsidRPr="00A32D98">
        <w:t>.  Bidders who fail any section will be disqualified from the process.  Only those bidders who</w:t>
      </w:r>
      <w:r w:rsidR="00F11570" w:rsidRPr="00A32D98">
        <w:t xml:space="preserve"> pass all of the sections </w:t>
      </w:r>
      <w:r>
        <w:t xml:space="preserve">in Schedule 2 will </w:t>
      </w:r>
      <w:r w:rsidR="00960781">
        <w:t>progress to Stage 3 for evaluation of</w:t>
      </w:r>
      <w:r>
        <w:t xml:space="preserve"> their technical question responses and price submission</w:t>
      </w:r>
      <w:r w:rsidR="00960781">
        <w:t>(</w:t>
      </w:r>
      <w:r>
        <w:t>s</w:t>
      </w:r>
      <w:r w:rsidR="00960781">
        <w:t>)</w:t>
      </w:r>
      <w:r>
        <w:t>.</w:t>
      </w:r>
    </w:p>
    <w:p w:rsidR="00D9029B" w:rsidRDefault="00D9029B" w:rsidP="004D3690">
      <w:pPr>
        <w:contextualSpacing/>
        <w:jc w:val="both"/>
      </w:pPr>
    </w:p>
    <w:p w:rsidR="00D9029B" w:rsidRDefault="00D9029B" w:rsidP="004D3690">
      <w:pPr>
        <w:contextualSpacing/>
        <w:jc w:val="both"/>
      </w:pPr>
    </w:p>
    <w:p w:rsidR="00D9029B" w:rsidRPr="007C6131" w:rsidRDefault="00D9029B" w:rsidP="004D3690">
      <w:pPr>
        <w:contextualSpacing/>
        <w:jc w:val="both"/>
      </w:pPr>
    </w:p>
    <w:p w:rsidR="00052118" w:rsidRPr="007C6131" w:rsidRDefault="00052118" w:rsidP="004D3690">
      <w:pPr>
        <w:contextualSpacing/>
        <w:jc w:val="both"/>
      </w:pPr>
    </w:p>
    <w:p w:rsidR="00052118" w:rsidRDefault="00052118" w:rsidP="004D3690">
      <w:pPr>
        <w:pStyle w:val="BodyText"/>
        <w:jc w:val="both"/>
      </w:pPr>
      <w:r w:rsidRPr="005A13C5">
        <w:lastRenderedPageBreak/>
        <w:t>Stage 3</w:t>
      </w:r>
      <w:r>
        <w:t xml:space="preserve"> </w:t>
      </w:r>
      <w:r w:rsidR="00A32D98">
        <w:t>–</w:t>
      </w:r>
      <w:r>
        <w:t xml:space="preserve"> </w:t>
      </w:r>
      <w:r w:rsidR="00CD76A1">
        <w:t xml:space="preserve">Quality and </w:t>
      </w:r>
      <w:r>
        <w:t>Price</w:t>
      </w:r>
      <w:r w:rsidR="00AE145B">
        <w:t xml:space="preserve"> evaluation</w:t>
      </w:r>
    </w:p>
    <w:p w:rsidR="00A32D98" w:rsidRPr="005A13C5" w:rsidRDefault="00A32D98" w:rsidP="004D3690">
      <w:pPr>
        <w:pStyle w:val="BodyText"/>
        <w:jc w:val="both"/>
      </w:pPr>
    </w:p>
    <w:p w:rsidR="007D4503" w:rsidRPr="005A13C5" w:rsidRDefault="006631C5" w:rsidP="00CD76A1">
      <w:pPr>
        <w:contextualSpacing/>
        <w:jc w:val="both"/>
      </w:pPr>
      <w:r w:rsidRPr="007D4503">
        <w:t xml:space="preserve">The Council will evaluate the </w:t>
      </w:r>
      <w:r w:rsidR="00F040FF">
        <w:t>submission</w:t>
      </w:r>
      <w:r w:rsidR="00A32D98">
        <w:t>s</w:t>
      </w:r>
      <w:r w:rsidR="00F040FF">
        <w:t xml:space="preserve"> </w:t>
      </w:r>
      <w:r w:rsidR="00167D46">
        <w:t>which</w:t>
      </w:r>
      <w:r w:rsidR="00960781">
        <w:t xml:space="preserve"> have</w:t>
      </w:r>
      <w:r w:rsidR="00167D46">
        <w:t xml:space="preserve"> pass</w:t>
      </w:r>
      <w:r w:rsidR="00AE145B">
        <w:t xml:space="preserve">ed Stage 2 </w:t>
      </w:r>
      <w:r w:rsidRPr="007D4503">
        <w:t xml:space="preserve">on </w:t>
      </w:r>
      <w:r w:rsidR="00CD76A1">
        <w:t>both</w:t>
      </w:r>
      <w:r w:rsidR="00AE145B">
        <w:t xml:space="preserve"> </w:t>
      </w:r>
      <w:r w:rsidR="00CD76A1">
        <w:t>the basis of quality and price, as set out in sections 1.3 and 1.4 above</w:t>
      </w:r>
      <w:r w:rsidR="00960781">
        <w:t xml:space="preserve">. </w:t>
      </w:r>
      <w:r w:rsidR="00960781">
        <w:rPr>
          <w:rFonts w:cs="Arial"/>
          <w:szCs w:val="22"/>
          <w:lang w:eastAsia="en-GB"/>
        </w:rPr>
        <w:t>To determine the winning bidder t</w:t>
      </w:r>
      <w:r w:rsidR="00960781" w:rsidRPr="00695391">
        <w:rPr>
          <w:rFonts w:cs="Arial"/>
          <w:szCs w:val="22"/>
          <w:lang w:eastAsia="en-GB"/>
        </w:rPr>
        <w:t>he final weighted score obtained by each bidder</w:t>
      </w:r>
      <w:r w:rsidR="00960781">
        <w:rPr>
          <w:rFonts w:cs="Arial"/>
          <w:szCs w:val="22"/>
          <w:lang w:eastAsia="en-GB"/>
        </w:rPr>
        <w:t xml:space="preserve"> will be calculated by adding together the bidder’s weighted score for</w:t>
      </w:r>
      <w:r w:rsidR="00960781" w:rsidRPr="00695391">
        <w:rPr>
          <w:rFonts w:cs="Arial"/>
          <w:szCs w:val="22"/>
          <w:lang w:eastAsia="en-GB"/>
        </w:rPr>
        <w:t xml:space="preserve"> </w:t>
      </w:r>
      <w:r w:rsidR="00960781">
        <w:rPr>
          <w:rFonts w:cs="Arial"/>
          <w:szCs w:val="22"/>
          <w:lang w:eastAsia="en-GB"/>
        </w:rPr>
        <w:t>the</w:t>
      </w:r>
      <w:r w:rsidR="00960781" w:rsidRPr="00695391">
        <w:rPr>
          <w:rFonts w:cs="Arial"/>
          <w:szCs w:val="22"/>
          <w:lang w:eastAsia="en-GB"/>
        </w:rPr>
        <w:t xml:space="preserve"> technical question</w:t>
      </w:r>
      <w:r w:rsidR="00960781">
        <w:rPr>
          <w:rFonts w:cs="Arial"/>
          <w:szCs w:val="22"/>
          <w:lang w:eastAsia="en-GB"/>
        </w:rPr>
        <w:t xml:space="preserve"> and their weighted score from the price evaluation</w:t>
      </w:r>
      <w:r w:rsidR="00960781" w:rsidRPr="00695391">
        <w:rPr>
          <w:rFonts w:cs="Arial"/>
          <w:szCs w:val="22"/>
          <w:lang w:eastAsia="en-GB"/>
        </w:rPr>
        <w:t xml:space="preserve"> </w:t>
      </w:r>
      <w:r w:rsidR="00960781">
        <w:rPr>
          <w:rFonts w:cs="Arial"/>
          <w:szCs w:val="22"/>
          <w:lang w:eastAsia="en-GB"/>
        </w:rPr>
        <w:t>to give</w:t>
      </w:r>
      <w:r w:rsidR="00960781" w:rsidRPr="00695391">
        <w:rPr>
          <w:rFonts w:cs="Arial"/>
          <w:szCs w:val="22"/>
          <w:lang w:eastAsia="en-GB"/>
        </w:rPr>
        <w:t xml:space="preserve"> </w:t>
      </w:r>
      <w:r w:rsidR="00960781">
        <w:rPr>
          <w:rFonts w:cs="Arial"/>
          <w:szCs w:val="22"/>
          <w:lang w:eastAsia="en-GB"/>
        </w:rPr>
        <w:t>a</w:t>
      </w:r>
      <w:r w:rsidR="00960781" w:rsidRPr="00695391">
        <w:rPr>
          <w:rFonts w:cs="Arial"/>
          <w:szCs w:val="22"/>
          <w:lang w:eastAsia="en-GB"/>
        </w:rPr>
        <w:t xml:space="preserve"> bidder's overall Final Evaluation Score. </w:t>
      </w:r>
      <w:r w:rsidR="00960781">
        <w:rPr>
          <w:rFonts w:cs="Arial"/>
          <w:szCs w:val="22"/>
          <w:lang w:eastAsia="en-GB"/>
        </w:rPr>
        <w:t xml:space="preserve"> </w:t>
      </w:r>
    </w:p>
    <w:p w:rsidR="007D4503" w:rsidRDefault="007D4503" w:rsidP="007D4503">
      <w:pPr>
        <w:pStyle w:val="BodyText"/>
        <w:jc w:val="left"/>
        <w:rPr>
          <w:b w:val="0"/>
        </w:rPr>
      </w:pPr>
    </w:p>
    <w:p w:rsidR="00AE145B" w:rsidRDefault="00AE145B" w:rsidP="007D4503">
      <w:pPr>
        <w:pStyle w:val="BodyText"/>
        <w:jc w:val="left"/>
        <w:rPr>
          <w:b w:val="0"/>
        </w:rPr>
      </w:pPr>
    </w:p>
    <w:p w:rsidR="00AE145B" w:rsidRDefault="00CD76A1" w:rsidP="00AE145B">
      <w:pPr>
        <w:pStyle w:val="BodyText"/>
        <w:jc w:val="left"/>
        <w:rPr>
          <w:u w:val="single"/>
        </w:rPr>
      </w:pPr>
      <w:r w:rsidRPr="00CD76A1">
        <w:t>1.6</w:t>
      </w:r>
      <w:r w:rsidR="00AE145B" w:rsidRPr="00CD76A1">
        <w:t xml:space="preserve"> </w:t>
      </w:r>
      <w:r w:rsidR="00AE145B">
        <w:rPr>
          <w:u w:val="single"/>
        </w:rPr>
        <w:t>BIDDING CHECKLIST</w:t>
      </w:r>
    </w:p>
    <w:p w:rsidR="00AE145B" w:rsidRDefault="00AE145B" w:rsidP="00AE145B">
      <w:pPr>
        <w:pStyle w:val="BodyText"/>
        <w:jc w:val="left"/>
        <w:rPr>
          <w:u w:val="single"/>
        </w:rPr>
      </w:pPr>
    </w:p>
    <w:p w:rsidR="00AE145B" w:rsidRDefault="00AE145B" w:rsidP="00AE145B">
      <w:pPr>
        <w:pStyle w:val="BodyText"/>
        <w:jc w:val="both"/>
        <w:rPr>
          <w:b w:val="0"/>
        </w:rPr>
      </w:pPr>
      <w:r>
        <w:rPr>
          <w:b w:val="0"/>
        </w:rPr>
        <w:t xml:space="preserve">You should ensure that you have carried out the following tasks before submitting your </w:t>
      </w:r>
      <w:r w:rsidR="00CD76A1">
        <w:rPr>
          <w:b w:val="0"/>
        </w:rPr>
        <w:t>Quotation</w:t>
      </w:r>
      <w:r>
        <w:rPr>
          <w:b w:val="0"/>
        </w:rPr>
        <w:t>:</w:t>
      </w:r>
    </w:p>
    <w:p w:rsidR="006631C5" w:rsidRDefault="006631C5">
      <w:pPr>
        <w:pStyle w:val="BodyText"/>
        <w:jc w:val="left"/>
        <w:rPr>
          <w:b w:val="0"/>
        </w:rPr>
      </w:pPr>
    </w:p>
    <w:p w:rsidR="006631C5" w:rsidRDefault="006631C5" w:rsidP="00186292">
      <w:pPr>
        <w:pStyle w:val="BodyText"/>
        <w:numPr>
          <w:ilvl w:val="0"/>
          <w:numId w:val="1"/>
        </w:numPr>
        <w:jc w:val="both"/>
        <w:rPr>
          <w:b w:val="0"/>
        </w:rPr>
      </w:pPr>
      <w:r>
        <w:rPr>
          <w:b w:val="0"/>
        </w:rPr>
        <w:t>Yo</w:t>
      </w:r>
      <w:r w:rsidR="008B1CB8">
        <w:rPr>
          <w:b w:val="0"/>
        </w:rPr>
        <w:t xml:space="preserve">u have read and understood the </w:t>
      </w:r>
      <w:r w:rsidR="008B1CB8" w:rsidRPr="00CD76A1">
        <w:t>S</w:t>
      </w:r>
      <w:r w:rsidRPr="00CD76A1">
        <w:t>pecificatio</w:t>
      </w:r>
      <w:r w:rsidR="00CD76A1" w:rsidRPr="00CD76A1">
        <w:t>n</w:t>
      </w:r>
      <w:r w:rsidR="00CD76A1">
        <w:rPr>
          <w:b w:val="0"/>
        </w:rPr>
        <w:t xml:space="preserve"> and the </w:t>
      </w:r>
      <w:r w:rsidR="00CD76A1" w:rsidRPr="00CD76A1">
        <w:t>Terms and C</w:t>
      </w:r>
      <w:r w:rsidR="0055346A" w:rsidRPr="00CD76A1">
        <w:t>onditions</w:t>
      </w:r>
      <w:r w:rsidR="00CD76A1" w:rsidRPr="00CD76A1">
        <w:rPr>
          <w:b w:val="0"/>
        </w:rPr>
        <w:t>,</w:t>
      </w:r>
      <w:r w:rsidR="00A32D98" w:rsidRPr="00CD76A1">
        <w:rPr>
          <w:b w:val="0"/>
        </w:rPr>
        <w:t xml:space="preserve"> </w:t>
      </w:r>
    </w:p>
    <w:p w:rsidR="006631C5" w:rsidRPr="00CD76A1" w:rsidRDefault="006631C5" w:rsidP="00186292">
      <w:pPr>
        <w:pStyle w:val="BodyText"/>
        <w:numPr>
          <w:ilvl w:val="0"/>
          <w:numId w:val="2"/>
        </w:numPr>
        <w:jc w:val="both"/>
      </w:pPr>
      <w:r w:rsidRPr="00884547">
        <w:rPr>
          <w:b w:val="0"/>
        </w:rPr>
        <w:t>You have completed the</w:t>
      </w:r>
      <w:r w:rsidR="002172C6">
        <w:rPr>
          <w:b w:val="0"/>
        </w:rPr>
        <w:t xml:space="preserve"> </w:t>
      </w:r>
      <w:r w:rsidR="00E96E4E">
        <w:t>Suitability Assessment Questionnaire</w:t>
      </w:r>
      <w:r w:rsidR="00A32D98">
        <w:rPr>
          <w:b w:val="0"/>
        </w:rPr>
        <w:t xml:space="preserve"> and supplied </w:t>
      </w:r>
      <w:r w:rsidR="008B1CB8">
        <w:rPr>
          <w:b w:val="0"/>
        </w:rPr>
        <w:t>any</w:t>
      </w:r>
      <w:r w:rsidR="00A32D98">
        <w:rPr>
          <w:b w:val="0"/>
        </w:rPr>
        <w:t xml:space="preserve"> required documents</w:t>
      </w:r>
      <w:r w:rsidR="00CD76A1">
        <w:rPr>
          <w:b w:val="0"/>
        </w:rPr>
        <w:t>,</w:t>
      </w:r>
    </w:p>
    <w:p w:rsidR="00CD76A1" w:rsidRPr="002172C6" w:rsidRDefault="00CD76A1" w:rsidP="00186292">
      <w:pPr>
        <w:pStyle w:val="BodyText"/>
        <w:numPr>
          <w:ilvl w:val="0"/>
          <w:numId w:val="2"/>
        </w:numPr>
        <w:jc w:val="both"/>
      </w:pPr>
      <w:r>
        <w:rPr>
          <w:b w:val="0"/>
        </w:rPr>
        <w:t xml:space="preserve">You have answered the </w:t>
      </w:r>
      <w:r>
        <w:t>Technical Questions</w:t>
      </w:r>
      <w:r>
        <w:rPr>
          <w:b w:val="0"/>
        </w:rPr>
        <w:t xml:space="preserve"> in Schedule 3,</w:t>
      </w:r>
    </w:p>
    <w:p w:rsidR="002172C6" w:rsidRDefault="002172C6" w:rsidP="00186292">
      <w:pPr>
        <w:pStyle w:val="BodyText"/>
        <w:numPr>
          <w:ilvl w:val="0"/>
          <w:numId w:val="2"/>
        </w:numPr>
        <w:jc w:val="both"/>
        <w:rPr>
          <w:b w:val="0"/>
        </w:rPr>
      </w:pPr>
      <w:r>
        <w:rPr>
          <w:b w:val="0"/>
        </w:rPr>
        <w:t xml:space="preserve">You have </w:t>
      </w:r>
      <w:r w:rsidR="002D5DB3">
        <w:rPr>
          <w:b w:val="0"/>
        </w:rPr>
        <w:t xml:space="preserve">fully completed </w:t>
      </w:r>
      <w:r w:rsidR="002E2D29">
        <w:rPr>
          <w:b w:val="0"/>
        </w:rPr>
        <w:t>the</w:t>
      </w:r>
      <w:r>
        <w:rPr>
          <w:b w:val="0"/>
        </w:rPr>
        <w:t xml:space="preserve"> </w:t>
      </w:r>
      <w:r w:rsidR="00CD76A1">
        <w:t>Pricing Schedule</w:t>
      </w:r>
      <w:r w:rsidR="002E2D29">
        <w:rPr>
          <w:b w:val="0"/>
        </w:rPr>
        <w:t xml:space="preserve"> in the form set out in </w:t>
      </w:r>
      <w:r w:rsidR="008B1CB8">
        <w:rPr>
          <w:b w:val="0"/>
        </w:rPr>
        <w:t xml:space="preserve">Schedule </w:t>
      </w:r>
      <w:r w:rsidR="00CD76A1">
        <w:rPr>
          <w:b w:val="0"/>
        </w:rPr>
        <w:t>4,</w:t>
      </w:r>
    </w:p>
    <w:p w:rsidR="00A32D98" w:rsidRDefault="00420F01" w:rsidP="00186292">
      <w:pPr>
        <w:pStyle w:val="BodyText"/>
        <w:numPr>
          <w:ilvl w:val="0"/>
          <w:numId w:val="2"/>
        </w:numPr>
        <w:jc w:val="both"/>
        <w:rPr>
          <w:b w:val="0"/>
        </w:rPr>
      </w:pPr>
      <w:r>
        <w:rPr>
          <w:b w:val="0"/>
        </w:rPr>
        <w:t xml:space="preserve">You have </w:t>
      </w:r>
      <w:r w:rsidR="001F2E51">
        <w:rPr>
          <w:b w:val="0"/>
        </w:rPr>
        <w:t xml:space="preserve">completed the </w:t>
      </w:r>
      <w:r w:rsidR="001F2E51" w:rsidRPr="00426DF1">
        <w:t>Declaration</w:t>
      </w:r>
      <w:r w:rsidR="00CD76A1">
        <w:rPr>
          <w:b w:val="0"/>
        </w:rPr>
        <w:t xml:space="preserve"> (Schedule 5)</w:t>
      </w:r>
      <w:r w:rsidR="008B1CB8">
        <w:rPr>
          <w:b w:val="0"/>
        </w:rPr>
        <w:t>.</w:t>
      </w:r>
    </w:p>
    <w:p w:rsidR="00A32D98" w:rsidRDefault="00A32D98" w:rsidP="005A13C5">
      <w:pPr>
        <w:pStyle w:val="BodyText"/>
        <w:jc w:val="left"/>
        <w:rPr>
          <w:b w:val="0"/>
        </w:rPr>
      </w:pPr>
    </w:p>
    <w:p w:rsidR="008B1CB8" w:rsidRDefault="008B1CB8" w:rsidP="005A13C5">
      <w:pPr>
        <w:pStyle w:val="BodyText"/>
        <w:jc w:val="left"/>
        <w:rPr>
          <w:u w:val="single"/>
        </w:rPr>
      </w:pPr>
    </w:p>
    <w:p w:rsidR="00A32D98" w:rsidRPr="005A13C5" w:rsidRDefault="00CD76A1" w:rsidP="005A13C5">
      <w:pPr>
        <w:pStyle w:val="BodyText"/>
        <w:jc w:val="left"/>
        <w:rPr>
          <w:u w:val="single"/>
        </w:rPr>
      </w:pPr>
      <w:r>
        <w:t>1.7</w:t>
      </w:r>
      <w:r w:rsidR="008B1CB8" w:rsidRPr="008B1CB8">
        <w:t xml:space="preserve"> </w:t>
      </w:r>
      <w:r w:rsidR="00A32D98" w:rsidRPr="005A13C5">
        <w:rPr>
          <w:u w:val="single"/>
        </w:rPr>
        <w:t>POST</w:t>
      </w:r>
      <w:r w:rsidR="008B1CB8">
        <w:rPr>
          <w:u w:val="single"/>
        </w:rPr>
        <w:t xml:space="preserve"> </w:t>
      </w:r>
      <w:r>
        <w:rPr>
          <w:u w:val="single"/>
        </w:rPr>
        <w:t>RFQ</w:t>
      </w:r>
      <w:r w:rsidR="00A32D98" w:rsidRPr="005A13C5">
        <w:rPr>
          <w:u w:val="single"/>
        </w:rPr>
        <w:t xml:space="preserve"> CLARIFICATION</w:t>
      </w:r>
    </w:p>
    <w:p w:rsidR="00420F01" w:rsidRDefault="00420F01" w:rsidP="00016AB2">
      <w:pPr>
        <w:pStyle w:val="BodyText"/>
        <w:jc w:val="left"/>
        <w:rPr>
          <w:b w:val="0"/>
        </w:rPr>
      </w:pPr>
    </w:p>
    <w:p w:rsidR="00CD76A1" w:rsidRPr="00426DF1" w:rsidRDefault="00A32D98" w:rsidP="00CD76A1">
      <w:pPr>
        <w:pStyle w:val="BodyText"/>
        <w:jc w:val="both"/>
        <w:rPr>
          <w:b w:val="0"/>
        </w:rPr>
      </w:pPr>
      <w:r>
        <w:rPr>
          <w:b w:val="0"/>
        </w:rPr>
        <w:t xml:space="preserve">The Council may at its discretion seek clarification </w:t>
      </w:r>
      <w:r w:rsidR="008B1CB8">
        <w:rPr>
          <w:b w:val="0"/>
        </w:rPr>
        <w:t xml:space="preserve">of any of the details </w:t>
      </w:r>
      <w:r w:rsidR="00745490">
        <w:rPr>
          <w:b w:val="0"/>
        </w:rPr>
        <w:t xml:space="preserve">of your </w:t>
      </w:r>
      <w:r w:rsidR="00CD76A1">
        <w:rPr>
          <w:b w:val="0"/>
        </w:rPr>
        <w:t>RFQ response</w:t>
      </w:r>
      <w:r w:rsidR="00745490">
        <w:rPr>
          <w:b w:val="0"/>
        </w:rPr>
        <w:t>.</w:t>
      </w:r>
      <w:r w:rsidR="008B1CB8">
        <w:rPr>
          <w:b w:val="0"/>
        </w:rPr>
        <w:t xml:space="preserve"> Any </w:t>
      </w:r>
      <w:r w:rsidR="008B1CB8" w:rsidRPr="00426DF1">
        <w:rPr>
          <w:b w:val="0"/>
        </w:rPr>
        <w:t>such request for clarification will be sent to you via the NEPO Portal.</w:t>
      </w:r>
    </w:p>
    <w:p w:rsidR="0029131C" w:rsidRPr="00426DF1" w:rsidRDefault="0029131C" w:rsidP="00CD76A1">
      <w:pPr>
        <w:pStyle w:val="BodyText"/>
        <w:jc w:val="both"/>
        <w:rPr>
          <w:b w:val="0"/>
        </w:rPr>
      </w:pPr>
    </w:p>
    <w:p w:rsidR="0029131C" w:rsidRPr="00426DF1" w:rsidRDefault="0029131C" w:rsidP="00CD76A1">
      <w:pPr>
        <w:pStyle w:val="BodyText"/>
        <w:jc w:val="both"/>
        <w:rPr>
          <w:b w:val="0"/>
        </w:rPr>
      </w:pPr>
    </w:p>
    <w:p w:rsidR="0029131C" w:rsidRPr="00426DF1" w:rsidRDefault="0029131C" w:rsidP="00CD76A1">
      <w:pPr>
        <w:pStyle w:val="BodyText"/>
        <w:jc w:val="both"/>
      </w:pPr>
      <w:r w:rsidRPr="00426DF1">
        <w:t xml:space="preserve">1.8 </w:t>
      </w:r>
      <w:r w:rsidRPr="00426DF1">
        <w:rPr>
          <w:u w:val="single"/>
        </w:rPr>
        <w:t>ESPD</w:t>
      </w:r>
    </w:p>
    <w:p w:rsidR="0029131C" w:rsidRPr="00426DF1" w:rsidRDefault="0029131C" w:rsidP="00CD76A1">
      <w:pPr>
        <w:pStyle w:val="BodyText"/>
        <w:jc w:val="both"/>
        <w:rPr>
          <w:b w:val="0"/>
        </w:rPr>
      </w:pPr>
    </w:p>
    <w:p w:rsidR="0029131C" w:rsidRPr="00426DF1" w:rsidRDefault="0029131C" w:rsidP="00CD76A1">
      <w:pPr>
        <w:pStyle w:val="BodyText"/>
        <w:jc w:val="both"/>
        <w:rPr>
          <w:b w:val="0"/>
        </w:rPr>
      </w:pPr>
      <w:r w:rsidRPr="00426DF1">
        <w:rPr>
          <w:b w:val="0"/>
        </w:rPr>
        <w:t xml:space="preserve">The Council does not currently accept the European Single Procurement Document (ESPD) in respect of RFQ’s. This exercise is below the relevant EU tender threshold and therefore there is no obligation for ESPDs to be accepted. </w:t>
      </w:r>
    </w:p>
    <w:p w:rsidR="0029131C" w:rsidRPr="00426DF1" w:rsidRDefault="0029131C" w:rsidP="00CD76A1">
      <w:pPr>
        <w:pStyle w:val="BodyText"/>
        <w:jc w:val="both"/>
        <w:rPr>
          <w:b w:val="0"/>
        </w:rPr>
      </w:pPr>
    </w:p>
    <w:p w:rsidR="0029131C" w:rsidRPr="0029131C" w:rsidRDefault="0029131C" w:rsidP="00CD76A1">
      <w:pPr>
        <w:pStyle w:val="BodyText"/>
        <w:jc w:val="both"/>
        <w:rPr>
          <w:b w:val="0"/>
        </w:rPr>
      </w:pPr>
      <w:r w:rsidRPr="00426DF1">
        <w:rPr>
          <w:b w:val="0"/>
        </w:rPr>
        <w:t xml:space="preserve">All bidding organisations must complete </w:t>
      </w:r>
      <w:r w:rsidRPr="00426DF1">
        <w:rPr>
          <w:b w:val="0"/>
          <w:u w:val="single"/>
        </w:rPr>
        <w:t>this</w:t>
      </w:r>
      <w:r w:rsidRPr="00426DF1">
        <w:rPr>
          <w:b w:val="0"/>
        </w:rPr>
        <w:t xml:space="preserve"> RFQ document in order to respond.</w:t>
      </w:r>
      <w:r>
        <w:rPr>
          <w:b w:val="0"/>
        </w:rPr>
        <w:t xml:space="preserve"> </w:t>
      </w:r>
    </w:p>
    <w:p w:rsidR="006631C5" w:rsidRDefault="00745490" w:rsidP="00CD76A1">
      <w:pPr>
        <w:pStyle w:val="BodyText"/>
        <w:jc w:val="both"/>
        <w:rPr>
          <w:u w:val="single"/>
        </w:rPr>
      </w:pPr>
      <w:r>
        <w:rPr>
          <w:u w:val="single"/>
        </w:rPr>
        <w:br w:type="page"/>
      </w:r>
      <w:r w:rsidR="005A13C5">
        <w:rPr>
          <w:u w:val="single"/>
        </w:rPr>
        <w:lastRenderedPageBreak/>
        <w:t>SCHEDULE</w:t>
      </w:r>
      <w:r w:rsidR="006631C5">
        <w:rPr>
          <w:u w:val="single"/>
        </w:rPr>
        <w:t xml:space="preserve"> 1 </w:t>
      </w:r>
      <w:r w:rsidR="00992C0A">
        <w:rPr>
          <w:u w:val="single"/>
        </w:rPr>
        <w:t>–</w:t>
      </w:r>
      <w:r w:rsidR="006631C5">
        <w:rPr>
          <w:u w:val="single"/>
        </w:rPr>
        <w:t xml:space="preserve"> SPECIFICATION</w:t>
      </w:r>
    </w:p>
    <w:p w:rsidR="00992C0A" w:rsidRDefault="00992C0A">
      <w:pPr>
        <w:pStyle w:val="BodyText"/>
        <w:rPr>
          <w:u w:val="single"/>
        </w:rPr>
      </w:pPr>
    </w:p>
    <w:p w:rsidR="00480C52" w:rsidRDefault="00480C52" w:rsidP="00480C52">
      <w:pPr>
        <w:rPr>
          <w:b/>
        </w:rPr>
      </w:pPr>
      <w:r>
        <w:rPr>
          <w:b/>
        </w:rPr>
        <w:t>CONTENTS</w:t>
      </w:r>
      <w:r>
        <w:rPr>
          <w:b/>
        </w:rPr>
        <w:tab/>
      </w:r>
      <w:r>
        <w:rPr>
          <w:b/>
        </w:rPr>
        <w:tab/>
      </w:r>
      <w:r>
        <w:rPr>
          <w:b/>
        </w:rPr>
        <w:tab/>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480C52">
      <w:pPr>
        <w:rPr>
          <w:b/>
        </w:rPr>
      </w:pPr>
      <w:r>
        <w:rPr>
          <w:b/>
        </w:rPr>
        <w:t>1.0</w:t>
      </w:r>
      <w:r>
        <w:rPr>
          <w:b/>
        </w:rPr>
        <w:tab/>
        <w:t>INTRODUCTION</w:t>
      </w:r>
      <w:r>
        <w:rPr>
          <w:b/>
        </w:rPr>
        <w:tab/>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480C52">
      <w:pPr>
        <w:rPr>
          <w:b/>
        </w:rPr>
      </w:pPr>
      <w:r>
        <w:rPr>
          <w:b/>
        </w:rPr>
        <w:t>2.0</w:t>
      </w:r>
      <w:r>
        <w:rPr>
          <w:b/>
        </w:rPr>
        <w:tab/>
        <w:t>AIM</w:t>
      </w:r>
      <w:r>
        <w:rPr>
          <w:b/>
        </w:rPr>
        <w:tab/>
      </w:r>
      <w:r>
        <w:rPr>
          <w:b/>
        </w:rPr>
        <w:tab/>
      </w:r>
      <w:r>
        <w:rPr>
          <w:b/>
        </w:rPr>
        <w:tab/>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480C52">
      <w:pPr>
        <w:rPr>
          <w:b/>
        </w:rPr>
      </w:pPr>
      <w:r>
        <w:rPr>
          <w:b/>
        </w:rPr>
        <w:t>3.0</w:t>
      </w:r>
      <w:r>
        <w:rPr>
          <w:b/>
        </w:rPr>
        <w:tab/>
        <w:t>OBJECTIVES OF THE SERVICES</w:t>
      </w:r>
      <w:r>
        <w:rPr>
          <w:b/>
        </w:rPr>
        <w:tab/>
      </w:r>
      <w:r>
        <w:rPr>
          <w:b/>
        </w:rPr>
        <w:tab/>
      </w:r>
      <w:r>
        <w:rPr>
          <w:b/>
        </w:rPr>
        <w:tab/>
      </w:r>
      <w:r>
        <w:rPr>
          <w:b/>
        </w:rPr>
        <w:tab/>
      </w:r>
    </w:p>
    <w:p w:rsidR="00480C52" w:rsidRDefault="00480C52" w:rsidP="00480C52">
      <w:pPr>
        <w:rPr>
          <w:b/>
        </w:rPr>
      </w:pPr>
    </w:p>
    <w:p w:rsidR="00480C52" w:rsidRDefault="00480C52" w:rsidP="00480C52">
      <w:pPr>
        <w:rPr>
          <w:b/>
        </w:rPr>
      </w:pPr>
      <w:r>
        <w:rPr>
          <w:b/>
        </w:rPr>
        <w:t>4.0</w:t>
      </w:r>
      <w:r>
        <w:rPr>
          <w:b/>
        </w:rPr>
        <w:tab/>
        <w:t>DEFINITION OF DOMICILIARY CARE</w:t>
      </w:r>
      <w:r>
        <w:rPr>
          <w:b/>
        </w:rPr>
        <w:tab/>
      </w:r>
      <w:r>
        <w:rPr>
          <w:b/>
        </w:rPr>
        <w:tab/>
      </w:r>
      <w:r>
        <w:rPr>
          <w:b/>
        </w:rPr>
        <w:tab/>
      </w:r>
      <w:r>
        <w:rPr>
          <w:b/>
        </w:rPr>
        <w:tab/>
      </w:r>
    </w:p>
    <w:p w:rsidR="00480C52" w:rsidRDefault="00480C52" w:rsidP="00480C52">
      <w:pPr>
        <w:rPr>
          <w:b/>
        </w:rPr>
      </w:pPr>
    </w:p>
    <w:p w:rsidR="00480C52" w:rsidRDefault="00480C52" w:rsidP="00480C52">
      <w:pPr>
        <w:rPr>
          <w:b/>
        </w:rPr>
      </w:pPr>
      <w:r>
        <w:rPr>
          <w:b/>
        </w:rPr>
        <w:t>5.0</w:t>
      </w:r>
      <w:r>
        <w:rPr>
          <w:b/>
        </w:rPr>
        <w:tab/>
        <w:t>KEY OUTCOMES</w:t>
      </w:r>
      <w:r>
        <w:rPr>
          <w:b/>
        </w:rPr>
        <w:tab/>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480C52">
      <w:pPr>
        <w:rPr>
          <w:b/>
        </w:rPr>
      </w:pPr>
      <w:r>
        <w:rPr>
          <w:b/>
        </w:rPr>
        <w:t>6.0</w:t>
      </w:r>
      <w:r>
        <w:rPr>
          <w:b/>
        </w:rPr>
        <w:tab/>
        <w:t>ETHICAL AND CULTURAL NEEDS</w:t>
      </w:r>
      <w:r>
        <w:rPr>
          <w:b/>
        </w:rPr>
        <w:tab/>
      </w:r>
      <w:r>
        <w:rPr>
          <w:b/>
        </w:rPr>
        <w:tab/>
      </w:r>
      <w:r>
        <w:rPr>
          <w:b/>
        </w:rPr>
        <w:tab/>
      </w:r>
      <w:r>
        <w:rPr>
          <w:b/>
        </w:rPr>
        <w:tab/>
      </w:r>
    </w:p>
    <w:p w:rsidR="00480C52" w:rsidRDefault="00480C52" w:rsidP="00480C52">
      <w:pPr>
        <w:rPr>
          <w:b/>
        </w:rPr>
      </w:pPr>
    </w:p>
    <w:p w:rsidR="00480C52" w:rsidRDefault="00480C52" w:rsidP="00480C52">
      <w:pPr>
        <w:rPr>
          <w:b/>
        </w:rPr>
      </w:pPr>
      <w:r>
        <w:rPr>
          <w:b/>
        </w:rPr>
        <w:t>7.0</w:t>
      </w:r>
      <w:r>
        <w:rPr>
          <w:b/>
        </w:rPr>
        <w:tab/>
        <w:t>EMOTIONAL AND SPIRITUAL WELL-BEING</w:t>
      </w:r>
      <w:r>
        <w:rPr>
          <w:b/>
        </w:rPr>
        <w:tab/>
      </w:r>
      <w:r>
        <w:rPr>
          <w:b/>
        </w:rPr>
        <w:tab/>
      </w:r>
      <w:r>
        <w:rPr>
          <w:b/>
        </w:rPr>
        <w:tab/>
      </w:r>
    </w:p>
    <w:p w:rsidR="00480C52" w:rsidRDefault="00480C52" w:rsidP="00480C52">
      <w:pPr>
        <w:rPr>
          <w:b/>
        </w:rPr>
      </w:pPr>
    </w:p>
    <w:p w:rsidR="00480C52" w:rsidRDefault="00480C52" w:rsidP="00480C52">
      <w:pPr>
        <w:rPr>
          <w:b/>
        </w:rPr>
      </w:pPr>
      <w:r>
        <w:rPr>
          <w:b/>
        </w:rPr>
        <w:t>8.0</w:t>
      </w:r>
      <w:r>
        <w:rPr>
          <w:b/>
        </w:rPr>
        <w:tab/>
        <w:t>HEALTH CARE</w:t>
      </w:r>
      <w:r>
        <w:rPr>
          <w:b/>
        </w:rPr>
        <w:tab/>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480C52">
      <w:pPr>
        <w:rPr>
          <w:b/>
        </w:rPr>
      </w:pPr>
      <w:r>
        <w:rPr>
          <w:b/>
        </w:rPr>
        <w:t>9.0</w:t>
      </w:r>
      <w:r>
        <w:rPr>
          <w:b/>
        </w:rPr>
        <w:tab/>
        <w:t>REGISTRATION REQUIREMENTS</w:t>
      </w:r>
      <w:r>
        <w:rPr>
          <w:b/>
        </w:rPr>
        <w:tab/>
      </w:r>
      <w:r>
        <w:rPr>
          <w:b/>
        </w:rPr>
        <w:tab/>
      </w:r>
      <w:r>
        <w:rPr>
          <w:b/>
        </w:rPr>
        <w:tab/>
      </w:r>
      <w:r>
        <w:rPr>
          <w:b/>
        </w:rPr>
        <w:tab/>
      </w:r>
    </w:p>
    <w:p w:rsidR="00480C52" w:rsidRDefault="00480C52" w:rsidP="00480C52">
      <w:pPr>
        <w:rPr>
          <w:b/>
        </w:rPr>
      </w:pPr>
    </w:p>
    <w:p w:rsidR="00480C52" w:rsidRDefault="00480C52" w:rsidP="00186292">
      <w:pPr>
        <w:numPr>
          <w:ilvl w:val="0"/>
          <w:numId w:val="18"/>
        </w:numPr>
        <w:rPr>
          <w:b/>
        </w:rPr>
      </w:pPr>
      <w:r>
        <w:rPr>
          <w:b/>
        </w:rPr>
        <w:t>ASSESSMENT OF SERVICE USER’S NEEDS</w:t>
      </w:r>
    </w:p>
    <w:p w:rsidR="00480C52" w:rsidRDefault="00480C52" w:rsidP="00480C52">
      <w:pPr>
        <w:ind w:firstLine="720"/>
        <w:rPr>
          <w:b/>
        </w:rPr>
      </w:pPr>
      <w:r>
        <w:rPr>
          <w:b/>
        </w:rPr>
        <w:t>AND COMMISSIONING OF SERVICE</w:t>
      </w:r>
      <w:r>
        <w:rPr>
          <w:b/>
        </w:rPr>
        <w:tab/>
      </w:r>
      <w:r>
        <w:rPr>
          <w:b/>
        </w:rPr>
        <w:tab/>
      </w:r>
      <w:r>
        <w:rPr>
          <w:b/>
        </w:rPr>
        <w:tab/>
      </w:r>
      <w:r>
        <w:rPr>
          <w:b/>
        </w:rPr>
        <w:tab/>
      </w:r>
    </w:p>
    <w:p w:rsidR="00480C52" w:rsidRDefault="00480C52" w:rsidP="00480C52">
      <w:pPr>
        <w:ind w:left="720" w:hanging="720"/>
        <w:rPr>
          <w:b/>
        </w:rPr>
      </w:pPr>
    </w:p>
    <w:p w:rsidR="00480C52" w:rsidRDefault="00480C52" w:rsidP="00186292">
      <w:pPr>
        <w:numPr>
          <w:ilvl w:val="0"/>
          <w:numId w:val="19"/>
        </w:numPr>
        <w:rPr>
          <w:b/>
        </w:rPr>
      </w:pPr>
      <w:r>
        <w:rPr>
          <w:b/>
        </w:rPr>
        <w:t>REFERRAL PROCESS</w:t>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AVAILABILITY OF SERVICE PROVISION</w:t>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PROVISION OF SERVICES</w:t>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RESPONSE TO EMERGENCY SITUATIONS</w:t>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REVIEW OF SERVICES</w:t>
      </w:r>
      <w:r>
        <w:rPr>
          <w:b/>
        </w:rPr>
        <w:tab/>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HEALTH AND SAFETY</w:t>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RISK MANAGEMENT</w:t>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SAFE HANDLING OF KEYS</w:t>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MOBILITY</w:t>
      </w:r>
      <w:r>
        <w:rPr>
          <w:b/>
        </w:rPr>
        <w:tab/>
      </w:r>
      <w:r>
        <w:rPr>
          <w:b/>
        </w:rPr>
        <w:tab/>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TRANSPORT</w:t>
      </w:r>
      <w:r>
        <w:rPr>
          <w:b/>
        </w:rPr>
        <w:tab/>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RECORD KEEPING</w:t>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 xml:space="preserve">NOTIFICATION OF SIGNIFICANT EVENTS </w:t>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SAFEGUARDING ADULTS</w:t>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SAFEGUARDING CHILDREN</w:t>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MANAGEMENT OF STAFF</w:t>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INDUCTION AND TRAINING</w:t>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lastRenderedPageBreak/>
        <w:t>MANAGEMENT SYSTEMS AND GOOD PRACTICE</w:t>
      </w:r>
      <w:r>
        <w:rPr>
          <w:b/>
        </w:rPr>
        <w:tab/>
      </w:r>
      <w:r>
        <w:rPr>
          <w:b/>
        </w:rPr>
        <w:tab/>
      </w:r>
    </w:p>
    <w:p w:rsidR="00480C52" w:rsidRDefault="00480C52" w:rsidP="00480C52">
      <w:pPr>
        <w:rPr>
          <w:b/>
        </w:rPr>
      </w:pPr>
    </w:p>
    <w:p w:rsidR="00480C52" w:rsidRDefault="00480C52" w:rsidP="00186292">
      <w:pPr>
        <w:numPr>
          <w:ilvl w:val="0"/>
          <w:numId w:val="19"/>
        </w:numPr>
        <w:rPr>
          <w:b/>
        </w:rPr>
      </w:pPr>
      <w:r>
        <w:rPr>
          <w:b/>
        </w:rPr>
        <w:t>QUALITY ASSURANCE</w:t>
      </w:r>
      <w:r>
        <w:rPr>
          <w:b/>
        </w:rPr>
        <w:tab/>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 xml:space="preserve">PERFORMANCE MONITORING </w:t>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ELECTRONIC MONITORING</w:t>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PERSONALISATION AGENDA &amp; CARE ACT</w:t>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INVOLVEMENT OF SERVICE USERS &amp; CARES</w:t>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MENTAL CAPACITY ACT 2005</w:t>
      </w:r>
      <w:r>
        <w:rPr>
          <w:b/>
        </w:rPr>
        <w:tab/>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NATIONAL DEMENTIA STRATEGY</w:t>
      </w:r>
      <w:r>
        <w:rPr>
          <w:b/>
        </w:rPr>
        <w:tab/>
      </w:r>
      <w:r>
        <w:rPr>
          <w:b/>
        </w:rPr>
        <w:tab/>
      </w:r>
      <w:r>
        <w:rPr>
          <w:b/>
        </w:rPr>
        <w:tab/>
      </w:r>
      <w:r>
        <w:rPr>
          <w:b/>
        </w:rPr>
        <w:tab/>
      </w:r>
    </w:p>
    <w:p w:rsidR="00480C52" w:rsidRDefault="00480C52" w:rsidP="00480C52">
      <w:pPr>
        <w:rPr>
          <w:b/>
        </w:rPr>
      </w:pPr>
    </w:p>
    <w:p w:rsidR="00480C52" w:rsidRDefault="00480C52" w:rsidP="00186292">
      <w:pPr>
        <w:numPr>
          <w:ilvl w:val="0"/>
          <w:numId w:val="19"/>
        </w:numPr>
        <w:rPr>
          <w:b/>
        </w:rPr>
      </w:pPr>
      <w:r>
        <w:rPr>
          <w:b/>
        </w:rPr>
        <w:t>GOOD PRACTICE, LEGISLATION AND POLICIES</w:t>
      </w:r>
    </w:p>
    <w:p w:rsidR="00480C52" w:rsidRDefault="00480C52" w:rsidP="00480C52">
      <w:pPr>
        <w:pStyle w:val="ListParagraph"/>
        <w:rPr>
          <w:b/>
        </w:rPr>
      </w:pPr>
    </w:p>
    <w:p w:rsidR="00480C52" w:rsidRDefault="00480C52" w:rsidP="00186292">
      <w:pPr>
        <w:numPr>
          <w:ilvl w:val="0"/>
          <w:numId w:val="19"/>
        </w:numPr>
        <w:rPr>
          <w:b/>
        </w:rPr>
      </w:pPr>
      <w:r>
        <w:rPr>
          <w:b/>
        </w:rPr>
        <w:t>BUSINESS CONTINUITY</w:t>
      </w:r>
      <w:r>
        <w:rPr>
          <w:b/>
        </w:rPr>
        <w:tab/>
        <w:t>PLAN</w:t>
      </w:r>
      <w:r>
        <w:rPr>
          <w:b/>
        </w:rPr>
        <w:tab/>
      </w:r>
    </w:p>
    <w:p w:rsidR="00480C52" w:rsidRDefault="00480C52" w:rsidP="00480C52">
      <w:pPr>
        <w:ind w:left="720" w:hanging="720"/>
        <w:rPr>
          <w:b/>
        </w:rPr>
      </w:pPr>
    </w:p>
    <w:p w:rsidR="00480C52" w:rsidRDefault="00480C52" w:rsidP="00A201CB">
      <w:pPr>
        <w:ind w:left="720" w:hanging="720"/>
        <w:rPr>
          <w:szCs w:val="24"/>
          <w:u w:val="single"/>
        </w:rPr>
      </w:pPr>
      <w:r>
        <w:rPr>
          <w:b/>
        </w:rPr>
        <w:br w:type="page"/>
      </w:r>
    </w:p>
    <w:p w:rsidR="00480C52" w:rsidRDefault="00480C52" w:rsidP="00480C52">
      <w:pPr>
        <w:pStyle w:val="BodyText"/>
        <w:jc w:val="left"/>
        <w:rPr>
          <w:b w:val="0"/>
          <w:szCs w:val="24"/>
          <w:u w:val="single"/>
        </w:rPr>
      </w:pPr>
    </w:p>
    <w:p w:rsidR="00820961" w:rsidRPr="00820961" w:rsidRDefault="00820961" w:rsidP="00820961">
      <w:pPr>
        <w:pStyle w:val="BodyText"/>
        <w:jc w:val="left"/>
        <w:rPr>
          <w:b w:val="0"/>
        </w:rPr>
      </w:pPr>
      <w:r w:rsidRPr="00820961">
        <w:rPr>
          <w:b w:val="0"/>
        </w:rPr>
        <w:t>1.0</w:t>
      </w:r>
      <w:r w:rsidRPr="00820961">
        <w:rPr>
          <w:b w:val="0"/>
        </w:rPr>
        <w:tab/>
        <w:t xml:space="preserve">INTRODUCTION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1.1</w:t>
      </w:r>
      <w:r w:rsidRPr="00820961">
        <w:rPr>
          <w:b w:val="0"/>
        </w:rPr>
        <w:tab/>
        <w:t xml:space="preserve">Durham County Council (the Council) is committed to the </w:t>
      </w:r>
      <w:r w:rsidRPr="00820961">
        <w:rPr>
          <w:b w:val="0"/>
        </w:rPr>
        <w:tab/>
        <w:t xml:space="preserve">delivery of high quality </w:t>
      </w:r>
      <w:r>
        <w:rPr>
          <w:b w:val="0"/>
        </w:rPr>
        <w:t>d</w:t>
      </w:r>
      <w:r w:rsidRPr="00820961">
        <w:rPr>
          <w:b w:val="0"/>
        </w:rPr>
        <w:t>omiciliary Care Services and wishes to work in partnership with Independent Sector Providers, who can demonstrate and deliver Services which achieve and maintain ‘Value for Money’ and positive outcomes for service users enabling them to live independent, safe and active lives.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w:t>
      </w:r>
      <w:r w:rsidRPr="00820961">
        <w:rPr>
          <w:b w:val="0"/>
        </w:rPr>
        <w:tab/>
        <w:t xml:space="preserve">The Service Specification represents the foundations on which the Provider and the Council, supported by our strategic partners, will work together to review and develop Domiciliary </w:t>
      </w:r>
      <w:r w:rsidRPr="00820961">
        <w:rPr>
          <w:b w:val="0"/>
        </w:rPr>
        <w:tab/>
        <w:t>Care Services to meet our service users assessed needs.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w:t>
      </w:r>
      <w:r w:rsidRPr="00820961">
        <w:rPr>
          <w:b w:val="0"/>
        </w:rPr>
        <w:tab/>
        <w:t xml:space="preserve">The purpose of this service specification is to identify the aims, objectives, principles, </w:t>
      </w:r>
      <w:proofErr w:type="spellStart"/>
      <w:r w:rsidRPr="00820961">
        <w:rPr>
          <w:b w:val="0"/>
        </w:rPr>
        <w:t>polices</w:t>
      </w:r>
      <w:proofErr w:type="spellEnd"/>
      <w:r w:rsidRPr="00820961">
        <w:rPr>
          <w:b w:val="0"/>
        </w:rPr>
        <w:t xml:space="preserve"> and procedures which will enable the Council and the Provider to deliver high quality domiciliary care services to the people of County Durham.</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w:t>
      </w:r>
      <w:r w:rsidRPr="00820961">
        <w:rPr>
          <w:b w:val="0"/>
        </w:rPr>
        <w:tab/>
        <w:t xml:space="preserve">The Provider is required to follow the requirements set out in this Specification and comply with all </w:t>
      </w:r>
      <w:proofErr w:type="gramStart"/>
      <w:r w:rsidRPr="00820961">
        <w:rPr>
          <w:b w:val="0"/>
        </w:rPr>
        <w:t>Statutory</w:t>
      </w:r>
      <w:proofErr w:type="gramEnd"/>
      <w:r w:rsidRPr="00820961">
        <w:rPr>
          <w:b w:val="0"/>
        </w:rPr>
        <w:t xml:space="preserve"> requirements in respect of the provision of domiciliary care services.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w:t>
      </w:r>
      <w:r w:rsidRPr="00820961">
        <w:rPr>
          <w:b w:val="0"/>
        </w:rPr>
        <w:tab/>
        <w:t xml:space="preserve">Providers must adhere to the standards set out in the Skills for Care Code of Conduct for </w:t>
      </w:r>
      <w:proofErr w:type="gramStart"/>
      <w:r w:rsidRPr="00820961">
        <w:rPr>
          <w:b w:val="0"/>
        </w:rPr>
        <w:t>Healthcare  Support</w:t>
      </w:r>
      <w:proofErr w:type="gramEnd"/>
      <w:r w:rsidRPr="00820961">
        <w:rPr>
          <w:b w:val="0"/>
        </w:rPr>
        <w:t xml:space="preserve"> Workers and Adult Social Care Workers  and the Care Quality Commission National Minimum Standards.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1.6</w:t>
      </w:r>
      <w:r w:rsidRPr="00820961">
        <w:rPr>
          <w:b w:val="0"/>
        </w:rPr>
        <w:tab/>
        <w:t>The Council will seek to continually improve the quality of services it purchases and therefore reserves the right to review and amend the service specification.</w:t>
      </w:r>
    </w:p>
    <w:p w:rsidR="00820961" w:rsidRPr="00820961" w:rsidRDefault="00820961" w:rsidP="00820961">
      <w:pPr>
        <w:pStyle w:val="BodyText"/>
        <w:jc w:val="left"/>
        <w:rPr>
          <w:b w:val="0"/>
        </w:rPr>
      </w:pPr>
      <w:r w:rsidRPr="00820961">
        <w:rPr>
          <w:b w:val="0"/>
        </w:rPr>
        <w:tab/>
      </w:r>
      <w:r w:rsidRPr="00820961">
        <w:rPr>
          <w:b w:val="0"/>
        </w:rPr>
        <w:tab/>
      </w:r>
      <w:r w:rsidRPr="00820961">
        <w:rPr>
          <w:b w:val="0"/>
        </w:rPr>
        <w:tab/>
      </w:r>
    </w:p>
    <w:p w:rsidR="00820961" w:rsidRPr="00820961" w:rsidRDefault="00820961" w:rsidP="00820961">
      <w:pPr>
        <w:pStyle w:val="BodyText"/>
        <w:jc w:val="left"/>
        <w:rPr>
          <w:b w:val="0"/>
        </w:rPr>
      </w:pPr>
      <w:r w:rsidRPr="00820961">
        <w:rPr>
          <w:b w:val="0"/>
        </w:rPr>
        <w:t>2.0</w:t>
      </w:r>
      <w:r w:rsidRPr="00820961">
        <w:rPr>
          <w:b w:val="0"/>
        </w:rPr>
        <w:tab/>
        <w:t>AIM</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2.1</w:t>
      </w:r>
      <w:r w:rsidRPr="00820961">
        <w:rPr>
          <w:b w:val="0"/>
        </w:rPr>
        <w:tab/>
        <w:t>The aim of the Council and the Provider will be to deliver high quality Domiciliary Care Services to enable people to live within their own home and community while preserving maximum independence and quality of life.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3.0</w:t>
      </w:r>
      <w:r w:rsidRPr="00820961">
        <w:rPr>
          <w:b w:val="0"/>
        </w:rPr>
        <w:tab/>
        <w:t>OBJECTIVES OF THE SERVICE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3.1</w:t>
      </w:r>
      <w:r w:rsidRPr="00820961">
        <w:rPr>
          <w:b w:val="0"/>
        </w:rPr>
        <w:tab/>
        <w:t>To enable, where possible an individual to live in their own home and their chosen community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3.2</w:t>
      </w:r>
      <w:r w:rsidRPr="00820961">
        <w:rPr>
          <w:b w:val="0"/>
        </w:rPr>
        <w:tab/>
        <w:t>To deliver high quality service user focused services based on continuous improvement and on known service user expectations.</w:t>
      </w:r>
    </w:p>
    <w:p w:rsidR="00820961" w:rsidRPr="00820961" w:rsidRDefault="00820961" w:rsidP="00820961">
      <w:pPr>
        <w:pStyle w:val="BodyText"/>
        <w:jc w:val="left"/>
        <w:rPr>
          <w:b w:val="0"/>
        </w:rPr>
      </w:pPr>
    </w:p>
    <w:p w:rsidR="00820961" w:rsidRDefault="00820961" w:rsidP="00820961">
      <w:pPr>
        <w:pStyle w:val="BodyText"/>
        <w:jc w:val="left"/>
        <w:rPr>
          <w:b w:val="0"/>
        </w:rPr>
      </w:pPr>
      <w:r w:rsidRPr="00820961">
        <w:rPr>
          <w:b w:val="0"/>
        </w:rPr>
        <w:t>3.3</w:t>
      </w:r>
      <w:r w:rsidRPr="00820961">
        <w:rPr>
          <w:b w:val="0"/>
        </w:rPr>
        <w:tab/>
        <w:t>To prevent unnecessary admission to hospital, residential or nursing home care.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3.4</w:t>
      </w:r>
      <w:r w:rsidRPr="00820961">
        <w:rPr>
          <w:b w:val="0"/>
        </w:rPr>
        <w:tab/>
        <w:t>To encourage and support service users to live independently in the Community.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3.5</w:t>
      </w:r>
      <w:r w:rsidRPr="00820961">
        <w:rPr>
          <w:b w:val="0"/>
        </w:rPr>
        <w:tab/>
        <w:t>To maintain and promote social inclusion and involvement in community activities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3.6</w:t>
      </w:r>
      <w:r w:rsidRPr="00820961">
        <w:rPr>
          <w:b w:val="0"/>
        </w:rPr>
        <w:tab/>
        <w:t>To provide a flexible service that responds to the changing</w:t>
      </w:r>
      <w:r>
        <w:rPr>
          <w:b w:val="0"/>
        </w:rPr>
        <w:t xml:space="preserve"> </w:t>
      </w:r>
      <w:r w:rsidRPr="00820961">
        <w:rPr>
          <w:b w:val="0"/>
        </w:rPr>
        <w:t>needs and requirements of the service user.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3.7</w:t>
      </w:r>
      <w:r w:rsidRPr="00820961">
        <w:rPr>
          <w:b w:val="0"/>
        </w:rPr>
        <w:tab/>
        <w:t>To deliver a Service that provides security and protection to service users by carrying out a range of personal support and care tasks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3.8</w:t>
      </w:r>
      <w:r w:rsidRPr="00820961">
        <w:rPr>
          <w:b w:val="0"/>
        </w:rPr>
        <w:tab/>
        <w:t>To provide a person-centred approach in the provision of the Service and encourage service users to be as able as possible.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3.9</w:t>
      </w:r>
      <w:r w:rsidRPr="00820961">
        <w:rPr>
          <w:b w:val="0"/>
        </w:rPr>
        <w:tab/>
        <w:t xml:space="preserve">To provide value for money services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4.0</w:t>
      </w:r>
      <w:r w:rsidRPr="00820961">
        <w:rPr>
          <w:b w:val="0"/>
        </w:rPr>
        <w:tab/>
        <w:t>DEFINITION OF DOMICILIARY CARE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4.1</w:t>
      </w:r>
      <w:r w:rsidRPr="00820961">
        <w:rPr>
          <w:b w:val="0"/>
        </w:rPr>
        <w:tab/>
        <w:t>For the purpose of this Service Specification, the definition of domiciliary care is the provision of some or all of the following services following a full assessment of the service user’s individual needs by the Council:-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Personal Care / Social Care</w:t>
      </w:r>
    </w:p>
    <w:p w:rsidR="00820961" w:rsidRPr="00820961" w:rsidRDefault="00820961" w:rsidP="00820961">
      <w:pPr>
        <w:pStyle w:val="BodyText"/>
        <w:jc w:val="left"/>
        <w:rPr>
          <w:b w:val="0"/>
        </w:rPr>
      </w:pPr>
      <w:r w:rsidRPr="00820961">
        <w:rPr>
          <w:b w:val="0"/>
        </w:rPr>
        <w:t></w:t>
      </w:r>
      <w:r w:rsidRPr="00820961">
        <w:rPr>
          <w:b w:val="0"/>
        </w:rPr>
        <w:tab/>
        <w:t>Practical Support / Domestic tasks</w:t>
      </w:r>
    </w:p>
    <w:p w:rsidR="00820961" w:rsidRPr="00820961" w:rsidRDefault="00820961" w:rsidP="00820961">
      <w:pPr>
        <w:pStyle w:val="BodyText"/>
        <w:jc w:val="left"/>
        <w:rPr>
          <w:b w:val="0"/>
        </w:rPr>
      </w:pPr>
      <w:r w:rsidRPr="00820961">
        <w:rPr>
          <w:b w:val="0"/>
        </w:rPr>
        <w:t></w:t>
      </w:r>
      <w:r w:rsidRPr="00820961">
        <w:rPr>
          <w:b w:val="0"/>
        </w:rPr>
        <w:tab/>
        <w:t>Rehabilitation / Teaching of Independent Living Skills</w:t>
      </w:r>
    </w:p>
    <w:p w:rsidR="00820961" w:rsidRPr="00820961" w:rsidRDefault="00820961" w:rsidP="00820961">
      <w:pPr>
        <w:pStyle w:val="BodyText"/>
        <w:jc w:val="left"/>
        <w:rPr>
          <w:b w:val="0"/>
        </w:rPr>
      </w:pPr>
      <w:r w:rsidRPr="00820961">
        <w:rPr>
          <w:b w:val="0"/>
        </w:rPr>
        <w:t></w:t>
      </w:r>
      <w:r w:rsidRPr="00820961">
        <w:rPr>
          <w:b w:val="0"/>
        </w:rPr>
        <w:tab/>
        <w:t>Carer support, including night sitting and respite care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4.2</w:t>
      </w:r>
      <w:r w:rsidRPr="00820961">
        <w:rPr>
          <w:b w:val="0"/>
        </w:rPr>
        <w:tab/>
        <w:t>Personal Care / Social Care includes: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For the purposes of the regulatory requirements, ‘personal care’ is defined as undertaking any activity which requires a degree of close personal and physical contact with a person, regardless of </w:t>
      </w:r>
      <w:r>
        <w:rPr>
          <w:b w:val="0"/>
        </w:rPr>
        <w:t>a</w:t>
      </w:r>
      <w:r w:rsidRPr="00820961">
        <w:rPr>
          <w:b w:val="0"/>
        </w:rPr>
        <w:t xml:space="preserve">ge who, for reasons associated with disability, frailty, illness or personal physical capacity are unable to provide it themselves without assistance. Such personal care tasks must be undertaken by a competent Care Worker, suitably trained and experienced to promote the hygiene, comfort, well-being and independence of service users. Personal Care will include but is not limited to any or all of the following tasks / </w:t>
      </w:r>
      <w:proofErr w:type="gramStart"/>
      <w:r w:rsidRPr="00820961">
        <w:rPr>
          <w:b w:val="0"/>
        </w:rPr>
        <w:t>activities :</w:t>
      </w:r>
      <w:proofErr w:type="gramEnd"/>
      <w:r w:rsidRPr="00820961">
        <w:rPr>
          <w:b w:val="0"/>
        </w:rPr>
        <w: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assisting the person to get up and dressed or undressed and going to bed. This may involve the requirement for staff to be trained in the operation of specialist moving and handling equipment;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helping the person to have a wash, shower or bath including washing of hair, shaving and oral hygiene;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assisting the person with their toilet requirements, and maintenance of continence, moving about, lifting and transferring, with appropriate equipment where necessary;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helping the person eat their food or take a drink. This may include monitoring and reporting on the service user’s nutritional intake where appropriate;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assisting the person with their medication in accordance with approved medication policies and any guidance issued by The Council.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assisting a person get in or out of a chair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r>
      <w:proofErr w:type="gramStart"/>
      <w:r w:rsidRPr="00820961">
        <w:rPr>
          <w:b w:val="0"/>
        </w:rPr>
        <w:t>personal</w:t>
      </w:r>
      <w:proofErr w:type="gramEnd"/>
      <w:r w:rsidRPr="00820961">
        <w:rPr>
          <w:b w:val="0"/>
        </w:rPr>
        <w:t xml:space="preserve"> support of a confidential, sensitive or specialist nature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4.3</w:t>
      </w:r>
      <w:r w:rsidRPr="00820961">
        <w:rPr>
          <w:b w:val="0"/>
        </w:rPr>
        <w:tab/>
        <w:t>The provision of personal support to enable people to undertake these activities as far as they are able themselves is included in this definition.  This includes support for people with learning disabilities, physical disabilities including dual sensory impairment, dementia or mental health needs.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Pr>
          <w:b w:val="0"/>
        </w:rPr>
        <w:t>4</w:t>
      </w:r>
      <w:r w:rsidRPr="00820961">
        <w:rPr>
          <w:b w:val="0"/>
        </w:rPr>
        <w:t>.4</w:t>
      </w:r>
      <w:r w:rsidRPr="00820961">
        <w:rPr>
          <w:b w:val="0"/>
        </w:rPr>
        <w:tab/>
        <w:t xml:space="preserve">Providers providing personal care at </w:t>
      </w:r>
      <w:proofErr w:type="spellStart"/>
      <w:r w:rsidRPr="00820961">
        <w:rPr>
          <w:b w:val="0"/>
        </w:rPr>
        <w:t>anytime</w:t>
      </w:r>
      <w:proofErr w:type="spellEnd"/>
      <w:r w:rsidRPr="00820961">
        <w:rPr>
          <w:b w:val="0"/>
        </w:rPr>
        <w:t xml:space="preserve"> must be registered with the Care Quality Commission</w:t>
      </w:r>
      <w:r>
        <w:rPr>
          <w:b w:val="0"/>
        </w:rPr>
        <w:t xml:space="preserve"> </w:t>
      </w:r>
      <w:r w:rsidRPr="00820961">
        <w:rPr>
          <w:b w:val="0"/>
        </w:rPr>
        <w:t>(CQC) for the provision of Domiciliary Care Services.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4.5 </w:t>
      </w:r>
      <w:r w:rsidRPr="00820961">
        <w:rPr>
          <w:b w:val="0"/>
        </w:rPr>
        <w:tab/>
        <w:t xml:space="preserve">Personal Care does not include Nursing, which is the responsibility of the </w:t>
      </w:r>
      <w:proofErr w:type="gramStart"/>
      <w:r w:rsidRPr="00820961">
        <w:rPr>
          <w:b w:val="0"/>
        </w:rPr>
        <w:t>relevant  NHS</w:t>
      </w:r>
      <w:proofErr w:type="gramEnd"/>
      <w:r w:rsidRPr="00820961">
        <w:rPr>
          <w:b w:val="0"/>
        </w:rPr>
        <w:t xml:space="preserve"> body.</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4.6</w:t>
      </w:r>
      <w:r w:rsidRPr="00820961">
        <w:rPr>
          <w:b w:val="0"/>
        </w:rPr>
        <w:tab/>
        <w:t xml:space="preserve">Domestic Tasks / Practical Support which may be required as part of this Specification include: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washing, drying and ironing of clothing and bedding.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w:t>
      </w:r>
      <w:r w:rsidRPr="00820961">
        <w:rPr>
          <w:b w:val="0"/>
        </w:rPr>
        <w:tab/>
        <w:t>The provision of a light cleaning service i.e. cleaning of surfaces in kitchen / bathroom, dusting and vacuuming. Such tasks will be undertaken in the areas of the house actually in use by the service User and where failing to do so would be detrimental to Health and Hygiene.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Accompanying or taking a Service User to the shops, or going shopping on the Service User's behalf.  In addition to shopping for essential household items, the Provider may also be required to collect prescriptions, pensions, pay bills etc.  The extent to which those services are required will be determined in accordance with the assessed needs of the Service User.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Assistance with the preparation and cooking of simple meals, snacks and drinks. Meals should be prepared hygienically and in accordance with any instructions that are available and taking account of any dietary needs of the service user.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Providing information training and support to help with independent living and re-enablement of life skills e.g. communication skills, personal care, nutrition and shopping / paying of bills.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Ensuring the Service User’s well-being is maintained and not subject to self-neglect or mistreatment.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Providing support to carers, including respite care and night sitting services.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ab/>
        <w:t xml:space="preserve">The above list is not exhaustive and is merely intended as guidance. Individual </w:t>
      </w:r>
      <w:r w:rsidRPr="00820961">
        <w:rPr>
          <w:b w:val="0"/>
        </w:rPr>
        <w:tab/>
        <w:t>care plans will set out specific requirements for each service user.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5.0</w:t>
      </w:r>
      <w:r w:rsidRPr="00820961">
        <w:rPr>
          <w:b w:val="0"/>
        </w:rPr>
        <w:tab/>
        <w:t>KEY OUTCOMES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5.1</w:t>
      </w:r>
      <w:r w:rsidRPr="00820961">
        <w:rPr>
          <w:b w:val="0"/>
        </w:rPr>
        <w:tab/>
        <w:t>The Council has adopted key outcomes and expects all Providers to work with the Council in achieving them:</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Altogether Better for Children &amp; Young People</w:t>
      </w:r>
    </w:p>
    <w:p w:rsidR="00820961" w:rsidRPr="00820961" w:rsidRDefault="00820961" w:rsidP="00820961">
      <w:pPr>
        <w:pStyle w:val="BodyText"/>
        <w:jc w:val="left"/>
        <w:rPr>
          <w:b w:val="0"/>
        </w:rPr>
      </w:pPr>
      <w:r w:rsidRPr="00820961">
        <w:rPr>
          <w:b w:val="0"/>
        </w:rPr>
        <w:t>•</w:t>
      </w:r>
      <w:r w:rsidRPr="00820961">
        <w:rPr>
          <w:b w:val="0"/>
        </w:rPr>
        <w:tab/>
        <w:t>Altogether Safer</w:t>
      </w:r>
    </w:p>
    <w:p w:rsidR="00820961" w:rsidRPr="00820961" w:rsidRDefault="00820961" w:rsidP="00820961">
      <w:pPr>
        <w:pStyle w:val="BodyText"/>
        <w:jc w:val="left"/>
        <w:rPr>
          <w:b w:val="0"/>
        </w:rPr>
      </w:pPr>
      <w:r w:rsidRPr="00820961">
        <w:rPr>
          <w:b w:val="0"/>
        </w:rPr>
        <w:t>•</w:t>
      </w:r>
      <w:r w:rsidRPr="00820961">
        <w:rPr>
          <w:b w:val="0"/>
        </w:rPr>
        <w:tab/>
        <w:t>Altogether Healthier</w:t>
      </w:r>
    </w:p>
    <w:p w:rsidR="00820961" w:rsidRPr="00820961" w:rsidRDefault="00820961" w:rsidP="00820961">
      <w:pPr>
        <w:pStyle w:val="BodyText"/>
        <w:jc w:val="left"/>
        <w:rPr>
          <w:b w:val="0"/>
        </w:rPr>
      </w:pPr>
      <w:r w:rsidRPr="00820961">
        <w:rPr>
          <w:b w:val="0"/>
        </w:rPr>
        <w:t>•</w:t>
      </w:r>
      <w:r w:rsidRPr="00820961">
        <w:rPr>
          <w:b w:val="0"/>
        </w:rPr>
        <w:tab/>
        <w:t>Altogether Wealthier</w:t>
      </w:r>
    </w:p>
    <w:p w:rsidR="00820961" w:rsidRPr="00820961" w:rsidRDefault="00820961" w:rsidP="00820961">
      <w:pPr>
        <w:pStyle w:val="BodyText"/>
        <w:jc w:val="left"/>
        <w:rPr>
          <w:b w:val="0"/>
        </w:rPr>
      </w:pPr>
      <w:r w:rsidRPr="00820961">
        <w:rPr>
          <w:b w:val="0"/>
        </w:rPr>
        <w:t>•</w:t>
      </w:r>
      <w:r w:rsidRPr="00820961">
        <w:rPr>
          <w:b w:val="0"/>
        </w:rPr>
        <w:tab/>
        <w:t>Altogether Greener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6.0</w:t>
      </w:r>
      <w:r w:rsidRPr="00820961">
        <w:rPr>
          <w:b w:val="0"/>
        </w:rPr>
        <w:tab/>
        <w:t>ETHICAL AND CULTURAL NEEDS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6.1</w:t>
      </w:r>
      <w:r w:rsidRPr="00820961">
        <w:rPr>
          <w:b w:val="0"/>
        </w:rPr>
        <w:tab/>
        <w:t xml:space="preserve">The Provider is expected to ensure they deliver the service in a manner that promotes the ethnical and cultural needs of the service user and the staff they employ.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6.2</w:t>
      </w:r>
      <w:r w:rsidRPr="00820961">
        <w:rPr>
          <w:b w:val="0"/>
        </w:rPr>
        <w:tab/>
        <w:t>The Provider’s employees will be fully aware of and</w:t>
      </w:r>
      <w:r w:rsidR="0075721A">
        <w:rPr>
          <w:b w:val="0"/>
        </w:rPr>
        <w:t xml:space="preserve"> </w:t>
      </w:r>
      <w:r w:rsidRPr="00820961">
        <w:rPr>
          <w:b w:val="0"/>
        </w:rPr>
        <w:t xml:space="preserve">responsive to any requirements associated with the </w:t>
      </w:r>
      <w:proofErr w:type="gramStart"/>
      <w:r w:rsidRPr="00820961">
        <w:rPr>
          <w:b w:val="0"/>
        </w:rPr>
        <w:t>service</w:t>
      </w:r>
      <w:r w:rsidR="0075721A">
        <w:rPr>
          <w:b w:val="0"/>
        </w:rPr>
        <w:t xml:space="preserve">  </w:t>
      </w:r>
      <w:r w:rsidRPr="00820961">
        <w:rPr>
          <w:b w:val="0"/>
        </w:rPr>
        <w:t>user’s</w:t>
      </w:r>
      <w:proofErr w:type="gramEnd"/>
      <w:r w:rsidRPr="00820961">
        <w:rPr>
          <w:b w:val="0"/>
        </w:rPr>
        <w:t xml:space="preserve"> </w:t>
      </w:r>
      <w:r w:rsidRPr="00820961">
        <w:rPr>
          <w:b w:val="0"/>
        </w:rPr>
        <w:tab/>
        <w:t>diet, food preparation, toileting, washing, hair care,</w:t>
      </w:r>
    </w:p>
    <w:p w:rsidR="00820961" w:rsidRPr="00820961" w:rsidRDefault="00820961" w:rsidP="00820961">
      <w:pPr>
        <w:pStyle w:val="BodyText"/>
        <w:jc w:val="left"/>
        <w:rPr>
          <w:b w:val="0"/>
        </w:rPr>
      </w:pPr>
      <w:r w:rsidRPr="00820961">
        <w:rPr>
          <w:b w:val="0"/>
        </w:rPr>
        <w:t>dressing, spiritual needs such as fasting days and other days of</w:t>
      </w:r>
      <w:r w:rsidR="0075721A">
        <w:rPr>
          <w:b w:val="0"/>
        </w:rPr>
        <w:t xml:space="preserve"> </w:t>
      </w:r>
      <w:r w:rsidRPr="00820961">
        <w:rPr>
          <w:b w:val="0"/>
        </w:rPr>
        <w:t xml:space="preserve">special significance, and any customs, values and </w:t>
      </w:r>
      <w:proofErr w:type="spellStart"/>
      <w:r w:rsidRPr="00820961">
        <w:rPr>
          <w:b w:val="0"/>
        </w:rPr>
        <w:t>beliefsassociated</w:t>
      </w:r>
      <w:proofErr w:type="spellEnd"/>
      <w:r w:rsidRPr="00820961">
        <w:rPr>
          <w:b w:val="0"/>
        </w:rPr>
        <w:t xml:space="preserve"> with celebration, illness and death and philosophical</w:t>
      </w:r>
    </w:p>
    <w:p w:rsidR="00820961" w:rsidRPr="00820961" w:rsidRDefault="00820961" w:rsidP="00820961">
      <w:pPr>
        <w:pStyle w:val="BodyText"/>
        <w:jc w:val="left"/>
        <w:rPr>
          <w:b w:val="0"/>
        </w:rPr>
      </w:pPr>
      <w:proofErr w:type="gramStart"/>
      <w:r w:rsidRPr="00820961">
        <w:rPr>
          <w:b w:val="0"/>
        </w:rPr>
        <w:t>beliefs</w:t>
      </w:r>
      <w:proofErr w:type="gramEnd"/>
      <w:r w:rsidRPr="00820961">
        <w:rPr>
          <w:b w:val="0"/>
        </w:rPr>
        <w: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7.0</w:t>
      </w:r>
      <w:r w:rsidRPr="00820961">
        <w:rPr>
          <w:b w:val="0"/>
        </w:rPr>
        <w:tab/>
        <w:t>EMOTIONAL AND SPIRITUAL WELL-BEING</w:t>
      </w:r>
    </w:p>
    <w:p w:rsidR="00820961" w:rsidRPr="00820961" w:rsidRDefault="00820961" w:rsidP="00820961">
      <w:pPr>
        <w:pStyle w:val="BodyText"/>
        <w:jc w:val="left"/>
        <w:rPr>
          <w:b w:val="0"/>
        </w:rPr>
      </w:pPr>
    </w:p>
    <w:p w:rsidR="00820961" w:rsidRPr="00820961" w:rsidRDefault="0075721A" w:rsidP="00820961">
      <w:pPr>
        <w:pStyle w:val="BodyText"/>
        <w:jc w:val="left"/>
        <w:rPr>
          <w:b w:val="0"/>
        </w:rPr>
      </w:pPr>
      <w:r>
        <w:rPr>
          <w:b w:val="0"/>
        </w:rPr>
        <w:t>7</w:t>
      </w:r>
      <w:r w:rsidR="00820961" w:rsidRPr="00820961">
        <w:rPr>
          <w:b w:val="0"/>
        </w:rPr>
        <w:t>.1</w:t>
      </w:r>
      <w:r w:rsidR="00820961" w:rsidRPr="00820961">
        <w:rPr>
          <w:b w:val="0"/>
        </w:rPr>
        <w:tab/>
        <w:t>The Council expects all service users to be supported in leading</w:t>
      </w:r>
      <w:r>
        <w:rPr>
          <w:b w:val="0"/>
        </w:rPr>
        <w:t xml:space="preserve"> </w:t>
      </w:r>
      <w:r w:rsidR="00820961" w:rsidRPr="00820961">
        <w:rPr>
          <w:b w:val="0"/>
        </w:rPr>
        <w:t>fulfilling lives, in which personal aspirations and abilities can be</w:t>
      </w:r>
      <w:r>
        <w:rPr>
          <w:b w:val="0"/>
        </w:rPr>
        <w:t xml:space="preserve"> </w:t>
      </w:r>
      <w:r w:rsidR="00820961" w:rsidRPr="00820961">
        <w:rPr>
          <w:b w:val="0"/>
        </w:rPr>
        <w:t>realised.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7.2</w:t>
      </w:r>
      <w:r w:rsidRPr="00820961">
        <w:rPr>
          <w:b w:val="0"/>
        </w:rPr>
        <w:tab/>
        <w:t>The Provider should ensure that the service user’s individual spiritual and emotional needs are identified, accepted and receive a sensitive and professional response from all Care Workers and Management.</w:t>
      </w:r>
    </w:p>
    <w:p w:rsidR="00820961" w:rsidRPr="00820961" w:rsidRDefault="00820961" w:rsidP="00820961">
      <w:pPr>
        <w:pStyle w:val="BodyText"/>
        <w:jc w:val="left"/>
        <w:rPr>
          <w:b w:val="0"/>
        </w:rPr>
      </w:pPr>
    </w:p>
    <w:p w:rsidR="00820961" w:rsidRPr="00820961" w:rsidRDefault="0075721A" w:rsidP="00820961">
      <w:pPr>
        <w:pStyle w:val="BodyText"/>
        <w:jc w:val="left"/>
        <w:rPr>
          <w:b w:val="0"/>
        </w:rPr>
      </w:pPr>
      <w:r>
        <w:rPr>
          <w:b w:val="0"/>
        </w:rPr>
        <w:t>7</w:t>
      </w:r>
      <w:r w:rsidR="00820961" w:rsidRPr="00820961">
        <w:rPr>
          <w:b w:val="0"/>
        </w:rPr>
        <w:t>.3</w:t>
      </w:r>
      <w:r w:rsidR="00820961" w:rsidRPr="00820961">
        <w:rPr>
          <w:b w:val="0"/>
        </w:rPr>
        <w:tab/>
        <w:t>Particular attention may be required to assist the service user both with the feelings of grief and with regard to their loss of abilities and/or bereavement, and also any fears and anxieties for the future.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7.4</w:t>
      </w:r>
      <w:r w:rsidRPr="00820961">
        <w:rPr>
          <w:b w:val="0"/>
        </w:rPr>
        <w:tab/>
        <w:t>Where a service user wishes to maintain religious worship,</w:t>
      </w:r>
      <w:r w:rsidR="0075721A">
        <w:rPr>
          <w:b w:val="0"/>
        </w:rPr>
        <w:t xml:space="preserve"> </w:t>
      </w:r>
      <w:r w:rsidRPr="00820961">
        <w:rPr>
          <w:b w:val="0"/>
        </w:rPr>
        <w:t>assistance to contact the appropriate church/religious adviser should be offered and pro-actively supported where identified in the individual care plan.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7.5</w:t>
      </w:r>
      <w:r w:rsidRPr="00820961">
        <w:rPr>
          <w:b w:val="0"/>
        </w:rPr>
        <w:tab/>
        <w:t xml:space="preserve">Care Workers must not impose their own values, religious beliefs or practices on the service user including political </w:t>
      </w:r>
      <w:proofErr w:type="gramStart"/>
      <w:r w:rsidRPr="00820961">
        <w:rPr>
          <w:b w:val="0"/>
        </w:rPr>
        <w:t>or  parental</w:t>
      </w:r>
      <w:proofErr w:type="gramEnd"/>
      <w:r w:rsidRPr="00820961">
        <w:rPr>
          <w:b w:val="0"/>
        </w:rPr>
        <w:t xml:space="preserve"> views.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7.6</w:t>
      </w:r>
      <w:r w:rsidRPr="00820961">
        <w:rPr>
          <w:b w:val="0"/>
        </w:rPr>
        <w:tab/>
        <w:t xml:space="preserve">Care Workers must receive the appropriate training on promoting equality and embracing diversity, and in understanding how to promote and support the service user’s emotional well – being.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7.7</w:t>
      </w:r>
      <w:r w:rsidRPr="00820961">
        <w:rPr>
          <w:b w:val="0"/>
        </w:rPr>
        <w:tab/>
        <w:t xml:space="preserve">Diversity and Equality should be part of the mandatory training staff induction.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8.0</w:t>
      </w:r>
      <w:r w:rsidRPr="00820961">
        <w:rPr>
          <w:b w:val="0"/>
        </w:rPr>
        <w:tab/>
        <w:t>HEALTH CARE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8.1</w:t>
      </w:r>
      <w:r w:rsidRPr="00820961">
        <w:rPr>
          <w:b w:val="0"/>
        </w:rPr>
        <w:tab/>
        <w:t xml:space="preserve">The Provider is required to ensure that domiciliary care workers, whether or not registered with the Nursing and Midwifery </w:t>
      </w:r>
      <w:proofErr w:type="gramStart"/>
      <w:r w:rsidRPr="00820961">
        <w:rPr>
          <w:b w:val="0"/>
        </w:rPr>
        <w:t>Council  to</w:t>
      </w:r>
      <w:proofErr w:type="gramEnd"/>
      <w:r w:rsidRPr="00820961">
        <w:rPr>
          <w:b w:val="0"/>
        </w:rPr>
        <w:t xml:space="preserve"> practice in Great Britain, should not initiate or undertake tasks of a nursing / health care nature, which could not reasonably be</w:t>
      </w:r>
      <w:r w:rsidR="0075721A">
        <w:rPr>
          <w:b w:val="0"/>
        </w:rPr>
        <w:t xml:space="preserve"> </w:t>
      </w:r>
      <w:r w:rsidRPr="00820961">
        <w:rPr>
          <w:b w:val="0"/>
        </w:rPr>
        <w:t>expected to be performed by a caring relative or friend. This will include such clinical nursing procedures such as catheterisation, sterile dressings, the administration of injections and in particular, the introduction by the domiciliary care worker to the service user of non-prescribed drugs and either systemic or</w:t>
      </w:r>
      <w:r w:rsidR="0075721A">
        <w:rPr>
          <w:b w:val="0"/>
        </w:rPr>
        <w:t xml:space="preserve"> </w:t>
      </w:r>
      <w:r w:rsidRPr="00820961">
        <w:rPr>
          <w:b w:val="0"/>
        </w:rPr>
        <w:t>topical remedies.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8.2</w:t>
      </w:r>
      <w:r w:rsidRPr="00820961">
        <w:rPr>
          <w:b w:val="0"/>
        </w:rPr>
        <w:tab/>
        <w:t xml:space="preserve">The Provider is required to ensure that care workers have </w:t>
      </w:r>
      <w:r w:rsidRPr="00820961">
        <w:rPr>
          <w:b w:val="0"/>
        </w:rPr>
        <w:tab/>
        <w:t xml:space="preserve">access to the name of the service user’s registered General Practitioner (GP) and where appropriate the Consultant, and are aware that whenever a service user requests assistance to obtain medical attention, or appears unwell and unable to make such a request, that the GP should be contacted without delay.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8.3</w:t>
      </w:r>
      <w:r w:rsidRPr="00820961">
        <w:rPr>
          <w:b w:val="0"/>
        </w:rPr>
        <w:tab/>
        <w:t>Where the service user appears to need the service of a GP but will not give permission for the GP to be contacted, the care worker should contact their Manager immediately, who must in turn inform the appropriate social worker / care co-</w:t>
      </w:r>
      <w:proofErr w:type="gramStart"/>
      <w:r w:rsidRPr="00820961">
        <w:rPr>
          <w:b w:val="0"/>
        </w:rPr>
        <w:t>ordinator .</w:t>
      </w:r>
      <w:proofErr w:type="gramEnd"/>
      <w:r w:rsidRPr="00820961">
        <w:rPr>
          <w:b w:val="0"/>
        </w:rPr>
        <w:t xml:space="preserve"> The Provider must have a Policy in place which addresses this issue.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8.4</w:t>
      </w:r>
      <w:r w:rsidRPr="00820961">
        <w:rPr>
          <w:b w:val="0"/>
        </w:rPr>
        <w:tab/>
        <w:t>The Provider must ensure tha</w:t>
      </w:r>
      <w:r w:rsidR="0075721A">
        <w:rPr>
          <w:b w:val="0"/>
        </w:rPr>
        <w:t>t</w:t>
      </w:r>
      <w:r w:rsidRPr="00820961">
        <w:rPr>
          <w:b w:val="0"/>
        </w:rPr>
        <w:t xml:space="preserve"> whenever a service user is found</w:t>
      </w:r>
      <w:r w:rsidR="0075721A">
        <w:rPr>
          <w:b w:val="0"/>
        </w:rPr>
        <w:t xml:space="preserve"> </w:t>
      </w:r>
      <w:r w:rsidRPr="00820961">
        <w:rPr>
          <w:b w:val="0"/>
        </w:rPr>
        <w:t>by a care worker to be in need of emergency medical care, the</w:t>
      </w:r>
      <w:r w:rsidR="0075721A">
        <w:rPr>
          <w:b w:val="0"/>
        </w:rPr>
        <w:t xml:space="preserve"> </w:t>
      </w:r>
      <w:r w:rsidRPr="00820961">
        <w:rPr>
          <w:b w:val="0"/>
        </w:rPr>
        <w:t>accident and emergency services are contacted immediately,</w:t>
      </w:r>
    </w:p>
    <w:p w:rsidR="00820961" w:rsidRPr="00820961" w:rsidRDefault="00820961" w:rsidP="00820961">
      <w:pPr>
        <w:pStyle w:val="BodyText"/>
        <w:jc w:val="left"/>
        <w:rPr>
          <w:b w:val="0"/>
        </w:rPr>
      </w:pPr>
      <w:proofErr w:type="gramStart"/>
      <w:r w:rsidRPr="00820961">
        <w:rPr>
          <w:b w:val="0"/>
        </w:rPr>
        <w:t>and</w:t>
      </w:r>
      <w:proofErr w:type="gramEnd"/>
      <w:r w:rsidRPr="00820961">
        <w:rPr>
          <w:b w:val="0"/>
        </w:rPr>
        <w:t xml:space="preserve"> the social worker / care co-ordinator, next of kin or other family / friend are informed of the circumstances as soon as possible.  The care worker must not leave the service user alone during such circumstances until appropriate help and support is provided (See Section 14 – Response to emergency situations).</w:t>
      </w:r>
    </w:p>
    <w:p w:rsidR="00820961" w:rsidRPr="00820961" w:rsidRDefault="00820961" w:rsidP="00820961">
      <w:pPr>
        <w:pStyle w:val="BodyText"/>
        <w:jc w:val="left"/>
        <w:rPr>
          <w:b w:val="0"/>
        </w:rPr>
      </w:pPr>
    </w:p>
    <w:p w:rsidR="00820961" w:rsidRPr="00820961" w:rsidRDefault="0075721A" w:rsidP="00820961">
      <w:pPr>
        <w:pStyle w:val="BodyText"/>
        <w:jc w:val="left"/>
        <w:rPr>
          <w:b w:val="0"/>
        </w:rPr>
      </w:pPr>
      <w:r>
        <w:rPr>
          <w:b w:val="0"/>
        </w:rPr>
        <w:t>8</w:t>
      </w:r>
      <w:r w:rsidR="00820961" w:rsidRPr="00820961">
        <w:rPr>
          <w:b w:val="0"/>
        </w:rPr>
        <w:t>.5</w:t>
      </w:r>
      <w:r w:rsidR="00820961" w:rsidRPr="00820961">
        <w:rPr>
          <w:b w:val="0"/>
        </w:rPr>
        <w:tab/>
        <w:t>Where the Provider becomes aware that the service user has</w:t>
      </w:r>
      <w:r>
        <w:rPr>
          <w:b w:val="0"/>
        </w:rPr>
        <w:t xml:space="preserve"> b</w:t>
      </w:r>
      <w:r w:rsidR="00820961" w:rsidRPr="00820961">
        <w:rPr>
          <w:b w:val="0"/>
        </w:rPr>
        <w:t>een admitted to hospital</w:t>
      </w:r>
      <w:proofErr w:type="gramStart"/>
      <w:r w:rsidR="00820961" w:rsidRPr="00820961">
        <w:rPr>
          <w:b w:val="0"/>
        </w:rPr>
        <w:t>,  the</w:t>
      </w:r>
      <w:proofErr w:type="gramEnd"/>
      <w:r w:rsidR="00820961" w:rsidRPr="00820961">
        <w:rPr>
          <w:b w:val="0"/>
        </w:rPr>
        <w:t xml:space="preserve"> appropriate social worker / care co-ordinator must be informed as soon as possible.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8.6</w:t>
      </w:r>
      <w:r w:rsidRPr="00820961">
        <w:rPr>
          <w:b w:val="0"/>
        </w:rPr>
        <w:tab/>
        <w:t>The Provider must have in place clear and concise Policies and</w:t>
      </w:r>
      <w:r w:rsidR="0075721A">
        <w:rPr>
          <w:b w:val="0"/>
        </w:rPr>
        <w:t xml:space="preserve"> </w:t>
      </w:r>
      <w:r w:rsidRPr="00820961">
        <w:rPr>
          <w:b w:val="0"/>
        </w:rPr>
        <w:t>Procedures for assisting service user’s with any prescribed</w:t>
      </w:r>
      <w:r w:rsidR="0075721A">
        <w:rPr>
          <w:b w:val="0"/>
        </w:rPr>
        <w:t xml:space="preserve"> </w:t>
      </w:r>
      <w:r w:rsidRPr="00820961">
        <w:rPr>
          <w:b w:val="0"/>
        </w:rPr>
        <w:t>medication in line with Royal Pharmaceutical Society and Care Quality Commission guidelines</w:t>
      </w:r>
      <w:proofErr w:type="gramStart"/>
      <w:r w:rsidRPr="00820961">
        <w:rPr>
          <w:b w:val="0"/>
        </w:rPr>
        <w:t>..</w:t>
      </w:r>
      <w:proofErr w:type="gramEnd"/>
      <w:r w:rsidRPr="00820961">
        <w:rPr>
          <w:b w:val="0"/>
        </w:rPr>
        <w:t xml:space="preserve"> Assistance with prescribed medication must only be undertaken where it is clearly identified within the service user’s</w:t>
      </w:r>
      <w:r w:rsidRPr="00820961">
        <w:rPr>
          <w:b w:val="0"/>
        </w:rPr>
        <w:tab/>
        <w:t>care plan. The Provider will ensure that its own procedures adhere to the guidance of the Royal Pharmaceutical Society and Care Quality Commission.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8.7</w:t>
      </w:r>
      <w:r w:rsidRPr="00820961">
        <w:rPr>
          <w:b w:val="0"/>
        </w:rPr>
        <w:tab/>
        <w:t>The Provider must ensure that records relating to the assistance with medication are completed and maintained appropriately in order to ensure clarity and accuracy for all staff involved in the process.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9.0</w:t>
      </w:r>
      <w:r w:rsidRPr="00820961">
        <w:rPr>
          <w:b w:val="0"/>
        </w:rPr>
        <w:tab/>
        <w:t xml:space="preserve">REGISTRATION REQUIREMENTS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9.1</w:t>
      </w:r>
      <w:r w:rsidRPr="00820961">
        <w:rPr>
          <w:b w:val="0"/>
        </w:rPr>
        <w:tab/>
        <w:t xml:space="preserve">The Provider must be registered for delivery of personal care services </w:t>
      </w:r>
      <w:r w:rsidRPr="00820961">
        <w:rPr>
          <w:b w:val="0"/>
        </w:rPr>
        <w:tab/>
        <w:t xml:space="preserve">with the Care Quality Commission, or its successor in title as </w:t>
      </w:r>
      <w:r w:rsidRPr="00820961">
        <w:rPr>
          <w:b w:val="0"/>
        </w:rPr>
        <w:tab/>
      </w:r>
      <w:r w:rsidRPr="00820961">
        <w:rPr>
          <w:b w:val="0"/>
        </w:rPr>
        <w:tab/>
        <w:t xml:space="preserve">established by the Care Standards Act, 2000, and must comply with </w:t>
      </w:r>
      <w:r w:rsidRPr="00820961">
        <w:rPr>
          <w:b w:val="0"/>
        </w:rPr>
        <w:tab/>
        <w:t xml:space="preserve">any standards set by this Commission. It is the Provider’s sole </w:t>
      </w:r>
      <w:r w:rsidRPr="00820961">
        <w:rPr>
          <w:b w:val="0"/>
        </w:rPr>
        <w:tab/>
      </w:r>
      <w:r w:rsidRPr="00820961">
        <w:rPr>
          <w:b w:val="0"/>
        </w:rPr>
        <w:tab/>
        <w:t xml:space="preserve">responsibility to ensure that it obtains such registration and is able to </w:t>
      </w:r>
      <w:r w:rsidRPr="00820961">
        <w:rPr>
          <w:b w:val="0"/>
        </w:rPr>
        <w:tab/>
        <w:t xml:space="preserve">comply with other necessary statutory or legal requirements to provide domiciliary care in Durham prior to and throughout the period of this Agreement as extended or recommended from time to time.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9.2</w:t>
      </w:r>
      <w:r w:rsidRPr="00820961">
        <w:rPr>
          <w:b w:val="0"/>
        </w:rPr>
        <w:tab/>
        <w:t xml:space="preserve"> The Provider must ensure that its office base(s) are located in an appropriate place to allow staff to easily access the office, when required. This will usually be through the provision of an office base within Durham itself, either inside or within comfortable transport distance of the zone(s) in which the provider is operating.  This may include an office base within a neighbouring </w:t>
      </w:r>
    </w:p>
    <w:p w:rsidR="00820961" w:rsidRPr="00820961" w:rsidRDefault="00820961" w:rsidP="00820961">
      <w:pPr>
        <w:pStyle w:val="BodyText"/>
        <w:jc w:val="left"/>
        <w:rPr>
          <w:b w:val="0"/>
        </w:rPr>
      </w:pPr>
      <w:proofErr w:type="gramStart"/>
      <w:r w:rsidRPr="00820961">
        <w:rPr>
          <w:b w:val="0"/>
        </w:rPr>
        <w:t>local</w:t>
      </w:r>
      <w:proofErr w:type="gramEnd"/>
      <w:r w:rsidRPr="00820961">
        <w:rPr>
          <w:b w:val="0"/>
        </w:rPr>
        <w:t xml:space="preserve"> authority’s boundary; in such circumstances the provider will need to obtain the Council’s permission in writing for this arrangement.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9.2</w:t>
      </w:r>
      <w:r w:rsidRPr="00820961">
        <w:rPr>
          <w:b w:val="0"/>
        </w:rPr>
        <w:tab/>
        <w:t>The Provider is required, immediately, to notify Commissioning Services in writing of any significant changes to their registration status, (if applicable) in particular, change of ownership or Registered Manager.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9.3</w:t>
      </w:r>
      <w:r w:rsidRPr="00820961">
        <w:rPr>
          <w:b w:val="0"/>
        </w:rPr>
        <w:tab/>
        <w:t>Failure to maintain CQC registration will result in the immediate termination of this contract.</w:t>
      </w:r>
    </w:p>
    <w:p w:rsidR="00820961" w:rsidRPr="00820961" w:rsidRDefault="00820961" w:rsidP="00820961">
      <w:pPr>
        <w:pStyle w:val="BodyText"/>
        <w:jc w:val="left"/>
        <w:rPr>
          <w:b w:val="0"/>
        </w:rPr>
      </w:pPr>
      <w:r w:rsidRPr="00820961">
        <w:rPr>
          <w:b w:val="0"/>
        </w:rPr>
        <w:tab/>
      </w:r>
    </w:p>
    <w:p w:rsidR="00820961" w:rsidRPr="00820961" w:rsidRDefault="003118CA" w:rsidP="00820961">
      <w:pPr>
        <w:pStyle w:val="BodyText"/>
        <w:jc w:val="left"/>
        <w:rPr>
          <w:b w:val="0"/>
        </w:rPr>
      </w:pPr>
      <w:r>
        <w:rPr>
          <w:b w:val="0"/>
        </w:rPr>
        <w:t>9</w:t>
      </w:r>
      <w:r w:rsidR="00820961" w:rsidRPr="00820961">
        <w:rPr>
          <w:b w:val="0"/>
        </w:rPr>
        <w:t>.4</w:t>
      </w:r>
      <w:r w:rsidR="00820961" w:rsidRPr="00820961">
        <w:rPr>
          <w:b w:val="0"/>
        </w:rPr>
        <w:tab/>
        <w:t>The Provider must comply with all current CQC standards of good practice and recommendations.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9.5</w:t>
      </w:r>
      <w:r w:rsidRPr="00820961">
        <w:rPr>
          <w:b w:val="0"/>
        </w:rPr>
        <w:tab/>
        <w:t>Where CQC has identified performance gaps and these are highlighted within any report or correspondence, the Provider will have appropriate action plans in place to respond to these and</w:t>
      </w:r>
    </w:p>
    <w:p w:rsidR="00820961" w:rsidRPr="00820961" w:rsidRDefault="00820961" w:rsidP="00820961">
      <w:pPr>
        <w:pStyle w:val="BodyText"/>
        <w:jc w:val="left"/>
        <w:rPr>
          <w:b w:val="0"/>
        </w:rPr>
      </w:pPr>
      <w:proofErr w:type="gramStart"/>
      <w:r w:rsidRPr="00820961">
        <w:rPr>
          <w:b w:val="0"/>
        </w:rPr>
        <w:t>will</w:t>
      </w:r>
      <w:proofErr w:type="gramEnd"/>
      <w:r w:rsidRPr="00820961">
        <w:rPr>
          <w:b w:val="0"/>
        </w:rPr>
        <w:t xml:space="preserve"> report progress to the Council.</w:t>
      </w:r>
    </w:p>
    <w:p w:rsidR="00820961" w:rsidRPr="00820961" w:rsidRDefault="00820961" w:rsidP="00820961">
      <w:pPr>
        <w:pStyle w:val="BodyText"/>
        <w:jc w:val="left"/>
        <w:rPr>
          <w:b w:val="0"/>
        </w:rPr>
      </w:pPr>
      <w:r w:rsidRPr="00820961">
        <w:rPr>
          <w:b w:val="0"/>
        </w:rPr>
        <w:tab/>
        <w:t xml:space="preserve"> </w:t>
      </w:r>
    </w:p>
    <w:p w:rsidR="00820961" w:rsidRPr="00820961" w:rsidRDefault="00820961" w:rsidP="00820961">
      <w:pPr>
        <w:pStyle w:val="BodyText"/>
        <w:jc w:val="left"/>
        <w:rPr>
          <w:b w:val="0"/>
        </w:rPr>
      </w:pPr>
      <w:r w:rsidRPr="00820961">
        <w:rPr>
          <w:b w:val="0"/>
        </w:rPr>
        <w:t>10.</w:t>
      </w:r>
      <w:r w:rsidRPr="00820961">
        <w:rPr>
          <w:b w:val="0"/>
        </w:rPr>
        <w:tab/>
        <w:t>ASSESSMENT OF SERVICE USER’S NEEDS AND COMMISSIONING OF SERVICE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10.1</w:t>
      </w:r>
      <w:r w:rsidRPr="00820961">
        <w:rPr>
          <w:b w:val="0"/>
        </w:rPr>
        <w:tab/>
        <w:t xml:space="preserve">Children &amp; Adults Services has a statutory duty to undertake an </w:t>
      </w:r>
      <w:r w:rsidR="003118CA">
        <w:rPr>
          <w:b w:val="0"/>
        </w:rPr>
        <w:t>a</w:t>
      </w:r>
      <w:r w:rsidRPr="00820961">
        <w:rPr>
          <w:b w:val="0"/>
        </w:rPr>
        <w:t xml:space="preserve">ssessment of an individual’s need, and then to identify the needs which require a service response through the </w:t>
      </w:r>
      <w:r w:rsidR="003118CA">
        <w:rPr>
          <w:b w:val="0"/>
        </w:rPr>
        <w:t>d</w:t>
      </w:r>
      <w:r w:rsidRPr="00820961">
        <w:rPr>
          <w:b w:val="0"/>
        </w:rPr>
        <w:t xml:space="preserve">evelopment of a Care Plan / Provisions Plan where appropriate. </w:t>
      </w:r>
      <w:r w:rsidR="003118CA">
        <w:rPr>
          <w:b w:val="0"/>
        </w:rPr>
        <w:t>T</w:t>
      </w:r>
      <w:r w:rsidRPr="00820961">
        <w:rPr>
          <w:b w:val="0"/>
        </w:rPr>
        <w:t xml:space="preserve">he level of service provision to meet individual </w:t>
      </w:r>
      <w:r w:rsidR="003118CA">
        <w:rPr>
          <w:b w:val="0"/>
        </w:rPr>
        <w:t>n</w:t>
      </w:r>
      <w:r w:rsidRPr="00820961">
        <w:rPr>
          <w:b w:val="0"/>
        </w:rPr>
        <w:t>eeds will be determined by Durham County Council’s Eligibility</w:t>
      </w:r>
      <w:r w:rsidR="003118CA">
        <w:rPr>
          <w:b w:val="0"/>
        </w:rPr>
        <w:t xml:space="preserve"> </w:t>
      </w:r>
      <w:r w:rsidRPr="00820961">
        <w:rPr>
          <w:b w:val="0"/>
        </w:rPr>
        <w:t>Criteria</w:t>
      </w:r>
      <w:proofErr w:type="gramStart"/>
      <w:r w:rsidRPr="00820961">
        <w:rPr>
          <w:b w:val="0"/>
        </w:rPr>
        <w:t>..</w:t>
      </w:r>
      <w:proofErr w:type="gramEnd"/>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10.2</w:t>
      </w:r>
      <w:r w:rsidRPr="00820961">
        <w:rPr>
          <w:b w:val="0"/>
        </w:rPr>
        <w:tab/>
        <w:t xml:space="preserve">Assessments of need may include information gathering from other stakeholders, including professionals and Carers.  Carer’s assessments may also be carried out where required.  </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10.3</w:t>
      </w:r>
      <w:r w:rsidRPr="00820961">
        <w:rPr>
          <w:b w:val="0"/>
        </w:rPr>
        <w:tab/>
        <w:t xml:space="preserve">It is the responsibility of the Commissioning social worker / care co-ordinator, with the Service User’s consent, to supply the Provider with a copy of or extract from the Service User’s Care Plan. The Care Plan must be provided prior to service delivery and include sufficient detail to enable the Provider to carry out care / support services that are required to maintain and promote maximum independence and quality of life for service users. Any known risks including any physical or mental health condition or the assistance with the administration of medication, will be identified by the Social Worker and communicated to the Provider prior to the commencement of service provision.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10.4</w:t>
      </w:r>
      <w:r w:rsidRPr="00820961">
        <w:rPr>
          <w:b w:val="0"/>
        </w:rPr>
        <w:tab/>
        <w:t>The Provider must ensure that all care workers are given a detailed briefing of the service user’s needs and the way in which they are to be met prior to visiting the service user.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10.5</w:t>
      </w:r>
      <w:r w:rsidRPr="00820961">
        <w:rPr>
          <w:b w:val="0"/>
        </w:rPr>
        <w:tab/>
        <w:t>The provider must be familiar with the roles being undertaken by other Agencies and Providers contributing to the provision of care.</w:t>
      </w:r>
    </w:p>
    <w:p w:rsidR="00820961" w:rsidRPr="00820961" w:rsidRDefault="00820961" w:rsidP="00820961">
      <w:pPr>
        <w:pStyle w:val="BodyText"/>
        <w:jc w:val="left"/>
        <w:rPr>
          <w:b w:val="0"/>
        </w:rPr>
      </w:pPr>
      <w:r w:rsidRPr="00820961">
        <w:rPr>
          <w:b w:val="0"/>
        </w:rPr>
        <w:t xml:space="preserve">  </w:t>
      </w:r>
    </w:p>
    <w:p w:rsidR="00820961" w:rsidRPr="00820961" w:rsidRDefault="00820961" w:rsidP="00820961">
      <w:pPr>
        <w:pStyle w:val="BodyText"/>
        <w:jc w:val="left"/>
        <w:rPr>
          <w:b w:val="0"/>
        </w:rPr>
      </w:pPr>
      <w:r w:rsidRPr="00820961">
        <w:rPr>
          <w:b w:val="0"/>
        </w:rPr>
        <w:t>10.6</w:t>
      </w:r>
      <w:r w:rsidRPr="00820961">
        <w:rPr>
          <w:b w:val="0"/>
        </w:rPr>
        <w:tab/>
        <w:t>If there are any concerns, queries or disputes with the Care Plan</w:t>
      </w:r>
      <w:r w:rsidR="003118CA">
        <w:rPr>
          <w:b w:val="0"/>
        </w:rPr>
        <w:t xml:space="preserve"> t</w:t>
      </w:r>
      <w:r w:rsidRPr="00820961">
        <w:rPr>
          <w:b w:val="0"/>
        </w:rPr>
        <w:t>he Provider must discuss these issues in the first instance with the appropriate social worker / care co-ordinator.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10.7</w:t>
      </w:r>
      <w:r w:rsidRPr="00820961">
        <w:rPr>
          <w:b w:val="0"/>
        </w:rPr>
        <w:tab/>
        <w:t xml:space="preserve">Wherever possible, the Council will endeavour to give people the opportunity to have a </w:t>
      </w:r>
      <w:proofErr w:type="spellStart"/>
      <w:r w:rsidRPr="00820961">
        <w:rPr>
          <w:b w:val="0"/>
        </w:rPr>
        <w:t>reablement</w:t>
      </w:r>
      <w:proofErr w:type="spellEnd"/>
      <w:r w:rsidRPr="00820961">
        <w:rPr>
          <w:b w:val="0"/>
        </w:rPr>
        <w:t xml:space="preserve"> service prior to a new domiciliary care service being commissioned.  Providers are expected to contribute to any ongoing inputs identified to assist in the </w:t>
      </w:r>
      <w:proofErr w:type="spellStart"/>
      <w:r w:rsidRPr="00820961">
        <w:rPr>
          <w:b w:val="0"/>
        </w:rPr>
        <w:t>reablement</w:t>
      </w:r>
      <w:proofErr w:type="spellEnd"/>
      <w:r w:rsidRPr="00820961">
        <w:rPr>
          <w:b w:val="0"/>
        </w:rPr>
        <w:t xml:space="preserve"> of a service user, once the care package has been passed to them.</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10.8</w:t>
      </w:r>
      <w:r w:rsidRPr="00820961">
        <w:rPr>
          <w:b w:val="0"/>
        </w:rPr>
        <w:tab/>
        <w:t xml:space="preserve">The Council reserves the right to offer a </w:t>
      </w:r>
      <w:proofErr w:type="spellStart"/>
      <w:r w:rsidRPr="00820961">
        <w:rPr>
          <w:b w:val="0"/>
        </w:rPr>
        <w:t>reablement</w:t>
      </w:r>
      <w:proofErr w:type="spellEnd"/>
      <w:r w:rsidRPr="00820961">
        <w:rPr>
          <w:b w:val="0"/>
        </w:rPr>
        <w:t xml:space="preserve"> service to a service user during the provision of domiciliary care services, or prior to the restart of a care package where a break in service has occurred.</w:t>
      </w:r>
      <w:r w:rsidRPr="00820961">
        <w:rPr>
          <w:b w:val="0"/>
        </w:rPr>
        <w:tab/>
        <w:t xml:space="preserv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11.0</w:t>
      </w:r>
      <w:r w:rsidRPr="00820961">
        <w:rPr>
          <w:b w:val="0"/>
        </w:rPr>
        <w:tab/>
        <w:t>REFERRAL PROCESS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11.1</w:t>
      </w:r>
      <w:r w:rsidRPr="00820961">
        <w:rPr>
          <w:b w:val="0"/>
        </w:rPr>
        <w:tab/>
        <w:t>The Council will offer the provider work in its allocated demand zone and expects that the provider will accept all such referrals. All new referrals within e</w:t>
      </w:r>
      <w:r w:rsidR="003118CA">
        <w:rPr>
          <w:b w:val="0"/>
        </w:rPr>
        <w:t>ach demand zone will, wherever p</w:t>
      </w:r>
      <w:r w:rsidRPr="00820961">
        <w:rPr>
          <w:b w:val="0"/>
        </w:rPr>
        <w:t>ossible be allocated on the basis set out in the Framework Agreement.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12.0</w:t>
      </w:r>
      <w:r w:rsidRPr="00820961">
        <w:rPr>
          <w:b w:val="0"/>
        </w:rPr>
        <w:tab/>
        <w:t>AVAILABILITY OF SERVICE PROVISION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12.1</w:t>
      </w:r>
      <w:r w:rsidRPr="00820961">
        <w:rPr>
          <w:b w:val="0"/>
        </w:rPr>
        <w:tab/>
        <w:t>Services will need to be flexible, timely and speedily accessed. They may be required in an emergency situation with 24 hours’ notice, at short notice or for a brief period of time; in addition to requirements for long-term care to service users within their own homes.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12.2</w:t>
      </w:r>
      <w:r w:rsidRPr="00820961">
        <w:rPr>
          <w:b w:val="0"/>
        </w:rPr>
        <w:tab/>
        <w:t>Services will be available twenty four (24) hours per day, seven (7) days per week, and three hundred and sixty five (365) days per year.</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12.3</w:t>
      </w:r>
      <w:r w:rsidRPr="00820961">
        <w:rPr>
          <w:b w:val="0"/>
        </w:rPr>
        <w:tab/>
        <w:t xml:space="preserve">The minimum length of a visit to a service user is fifteen (15) </w:t>
      </w:r>
      <w:r w:rsidR="003118CA">
        <w:rPr>
          <w:b w:val="0"/>
        </w:rPr>
        <w:t>m</w:t>
      </w:r>
      <w:r w:rsidRPr="00820961">
        <w:rPr>
          <w:b w:val="0"/>
        </w:rPr>
        <w:t xml:space="preserve">inutes. All visits </w:t>
      </w:r>
      <w:r w:rsidR="003118CA">
        <w:rPr>
          <w:b w:val="0"/>
        </w:rPr>
        <w:t>c</w:t>
      </w:r>
      <w:r w:rsidRPr="00820961">
        <w:rPr>
          <w:b w:val="0"/>
        </w:rPr>
        <w:t>ommissioned for less than one (1) hour will be paid pro rata to the agreed hourly rate declared in Contract documentation.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12.4</w:t>
      </w:r>
      <w:r w:rsidRPr="00820961">
        <w:rPr>
          <w:b w:val="0"/>
        </w:rPr>
        <w:tab/>
        <w:t>Domiciliary Care services should be available between 7.00am and 10.00pm to all service users who have been assessed as eligible for the service; however Providers are expected to be flexible to meet individual service users’ needs.  Any overnight services required will be available between 10.00 p.m. and 7.00 a.m.</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12.5</w:t>
      </w:r>
      <w:r w:rsidRPr="00820961">
        <w:rPr>
          <w:b w:val="0"/>
        </w:rPr>
        <w:tab/>
        <w:t xml:space="preserve">The Provider shall ensure that the service operates from permanent premises and that the premises are located appropriately for the management and provision of domiciliary care to service users.  Staff must be provided with an accessible </w:t>
      </w:r>
      <w:proofErr w:type="gramStart"/>
      <w:r w:rsidRPr="00820961">
        <w:rPr>
          <w:b w:val="0"/>
        </w:rPr>
        <w:t>base  to</w:t>
      </w:r>
      <w:proofErr w:type="gramEnd"/>
      <w:r w:rsidRPr="00820961">
        <w:rPr>
          <w:b w:val="0"/>
        </w:rPr>
        <w:t xml:space="preserve"> ensure effective management of the service.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12.6</w:t>
      </w:r>
      <w:r w:rsidRPr="00820961">
        <w:rPr>
          <w:b w:val="0"/>
        </w:rPr>
        <w:tab/>
        <w:t>The office should be staffed from 9.00am to 5.00pm Monday to Thursday and 9.00am to 4.30pm on a Friday. Out of office duty staff should cover from 5.00pm to 9.00am Monday to Thursday and from 4.30pm on Friday and all day Saturday and Sunday, and should be available to provide information and support as required in respect of their service users.</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The Council expects the Provider to undertake service provision within the appropriate time slots identified below.  Actual times of attendance will be negotiated and agreed by the Provider and the service user, unless there are specific requirements e.g. medication, health needs etc. in which case the Council will specify the time of the Service.  Once agreed, actual times of the Service must be communicated to the Council by the Provider.</w:t>
      </w:r>
    </w:p>
    <w:p w:rsidR="00820961" w:rsidRDefault="00820961" w:rsidP="00820961">
      <w:pPr>
        <w:pStyle w:val="BodyText"/>
        <w:jc w:val="left"/>
        <w:rPr>
          <w:b w:val="0"/>
        </w:rPr>
      </w:pPr>
    </w:p>
    <w:p w:rsidR="003118CA" w:rsidRDefault="003118CA" w:rsidP="00820961">
      <w:pPr>
        <w:pStyle w:val="BodyText"/>
        <w:jc w:val="left"/>
        <w:rPr>
          <w:b w:val="0"/>
        </w:rPr>
      </w:pPr>
    </w:p>
    <w:p w:rsidR="003118CA" w:rsidRDefault="003118CA" w:rsidP="00820961">
      <w:pPr>
        <w:pStyle w:val="BodyText"/>
        <w:jc w:val="left"/>
        <w:rPr>
          <w:b w:val="0"/>
        </w:rPr>
      </w:pPr>
    </w:p>
    <w:p w:rsidR="003118CA" w:rsidRDefault="003118CA" w:rsidP="00820961">
      <w:pPr>
        <w:pStyle w:val="BodyText"/>
        <w:jc w:val="left"/>
        <w:rPr>
          <w:b w:val="0"/>
        </w:rPr>
      </w:pPr>
    </w:p>
    <w:p w:rsidR="003118CA" w:rsidRDefault="003118CA" w:rsidP="00820961">
      <w:pPr>
        <w:pStyle w:val="BodyText"/>
        <w:jc w:val="left"/>
        <w:rPr>
          <w:b w:val="0"/>
        </w:rPr>
      </w:pPr>
    </w:p>
    <w:p w:rsidR="003118CA" w:rsidRDefault="003118CA" w:rsidP="00820961">
      <w:pPr>
        <w:pStyle w:val="BodyText"/>
        <w:jc w:val="left"/>
        <w:rPr>
          <w:b w:val="0"/>
        </w:rPr>
      </w:pPr>
    </w:p>
    <w:p w:rsidR="003118CA" w:rsidRDefault="003118CA" w:rsidP="00820961">
      <w:pPr>
        <w:pStyle w:val="BodyText"/>
        <w:jc w:val="left"/>
        <w:rPr>
          <w:b w:val="0"/>
        </w:rPr>
      </w:pPr>
    </w:p>
    <w:p w:rsidR="003118CA" w:rsidRPr="00820961" w:rsidRDefault="003118CA"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12.7</w:t>
      </w:r>
      <w:r w:rsidRPr="00820961">
        <w:rPr>
          <w:b w:val="0"/>
        </w:rPr>
        <w:tab/>
        <w:t>Service times are as follows:-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Out of</w:t>
      </w:r>
      <w:r w:rsidR="003118CA">
        <w:rPr>
          <w:b w:val="0"/>
        </w:rPr>
        <w:t xml:space="preserve"> bed, wash, dress and breakfast </w:t>
      </w:r>
      <w:proofErr w:type="gramStart"/>
      <w:r w:rsidRPr="00820961">
        <w:rPr>
          <w:b w:val="0"/>
        </w:rPr>
        <w:t>From</w:t>
      </w:r>
      <w:proofErr w:type="gramEnd"/>
      <w:r w:rsidRPr="00820961">
        <w:rPr>
          <w:b w:val="0"/>
        </w:rPr>
        <w:t xml:space="preserve"> 7.00am – 9.30 am</w:t>
      </w:r>
    </w:p>
    <w:p w:rsidR="00820961" w:rsidRPr="00820961" w:rsidRDefault="00820961" w:rsidP="00820961">
      <w:pPr>
        <w:pStyle w:val="BodyText"/>
        <w:jc w:val="left"/>
        <w:rPr>
          <w:b w:val="0"/>
        </w:rPr>
      </w:pPr>
      <w:r w:rsidRPr="00820961">
        <w:rPr>
          <w:b w:val="0"/>
        </w:rPr>
        <w:t>Lunch</w:t>
      </w:r>
      <w:r w:rsidRPr="00820961">
        <w:rPr>
          <w:b w:val="0"/>
        </w:rPr>
        <w:tab/>
      </w:r>
      <w:proofErr w:type="gramStart"/>
      <w:r w:rsidRPr="00820961">
        <w:rPr>
          <w:b w:val="0"/>
        </w:rPr>
        <w:t>Between</w:t>
      </w:r>
      <w:proofErr w:type="gramEnd"/>
      <w:r w:rsidRPr="00820961">
        <w:rPr>
          <w:b w:val="0"/>
        </w:rPr>
        <w:t xml:space="preserve"> 11.30 am – 1.30 pm</w:t>
      </w:r>
    </w:p>
    <w:p w:rsidR="00820961" w:rsidRPr="00820961" w:rsidRDefault="00820961" w:rsidP="00820961">
      <w:pPr>
        <w:pStyle w:val="BodyText"/>
        <w:jc w:val="left"/>
        <w:rPr>
          <w:b w:val="0"/>
        </w:rPr>
      </w:pPr>
      <w:r w:rsidRPr="00820961">
        <w:rPr>
          <w:b w:val="0"/>
        </w:rPr>
        <w:t>Tea</w:t>
      </w:r>
      <w:r w:rsidRPr="00820961">
        <w:rPr>
          <w:b w:val="0"/>
        </w:rPr>
        <w:tab/>
      </w:r>
      <w:proofErr w:type="gramStart"/>
      <w:r w:rsidRPr="00820961">
        <w:rPr>
          <w:b w:val="0"/>
        </w:rPr>
        <w:t>Between</w:t>
      </w:r>
      <w:proofErr w:type="gramEnd"/>
      <w:r w:rsidRPr="00820961">
        <w:rPr>
          <w:b w:val="0"/>
        </w:rPr>
        <w:t xml:space="preserve"> 4.00 pm – 6.00 pm</w:t>
      </w:r>
    </w:p>
    <w:p w:rsidR="00820961" w:rsidRPr="00820961" w:rsidRDefault="00820961" w:rsidP="00820961">
      <w:pPr>
        <w:pStyle w:val="BodyText"/>
        <w:jc w:val="left"/>
        <w:rPr>
          <w:b w:val="0"/>
        </w:rPr>
      </w:pPr>
      <w:r w:rsidRPr="00820961">
        <w:rPr>
          <w:b w:val="0"/>
        </w:rPr>
        <w:t>Supper and ready for bed</w:t>
      </w:r>
      <w:r w:rsidRPr="00820961">
        <w:rPr>
          <w:b w:val="0"/>
        </w:rPr>
        <w:tab/>
        <w:t>7.30pm – 10.00pm</w:t>
      </w:r>
    </w:p>
    <w:p w:rsidR="00820961" w:rsidRPr="00820961" w:rsidRDefault="00820961" w:rsidP="00820961">
      <w:pPr>
        <w:pStyle w:val="BodyText"/>
        <w:jc w:val="left"/>
        <w:rPr>
          <w:b w:val="0"/>
        </w:rPr>
      </w:pPr>
      <w:r w:rsidRPr="00820961">
        <w:rPr>
          <w:b w:val="0"/>
        </w:rPr>
        <w:t>Sleep Over</w:t>
      </w:r>
      <w:r w:rsidRPr="00820961">
        <w:rPr>
          <w:b w:val="0"/>
        </w:rPr>
        <w:tab/>
        <w:t>From 10.00 pm – 7.00 am or dependent on Service User’s needs</w:t>
      </w:r>
    </w:p>
    <w:p w:rsidR="00820961" w:rsidRPr="00820961" w:rsidRDefault="00820961" w:rsidP="00820961">
      <w:pPr>
        <w:pStyle w:val="BodyText"/>
        <w:jc w:val="left"/>
        <w:rPr>
          <w:b w:val="0"/>
        </w:rPr>
      </w:pPr>
      <w:r w:rsidRPr="00820961">
        <w:rPr>
          <w:b w:val="0"/>
        </w:rPr>
        <w:t xml:space="preserve">Waking Night </w:t>
      </w:r>
      <w:r w:rsidRPr="00820961">
        <w:rPr>
          <w:b w:val="0"/>
        </w:rPr>
        <w:tab/>
        <w:t>From 10.00 pm – 7.00 am or dependent on Service User’s needs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12.8</w:t>
      </w:r>
      <w:r w:rsidRPr="00820961">
        <w:rPr>
          <w:b w:val="0"/>
        </w:rPr>
        <w:tab/>
        <w:t xml:space="preserve">The Provider must ensure that the period between return calls for meals must not be within 3 hours unless requested to be by the commissioning Social worker/Care Co-ordinator or the service user.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12.9</w:t>
      </w:r>
      <w:r w:rsidRPr="00820961">
        <w:rPr>
          <w:b w:val="0"/>
        </w:rPr>
        <w:tab/>
        <w:t>It is the Provider’s responsibility to ensure adequate staffing levels are available within times agreed with the Service User, including service provision at weekends and Bank Holidays.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13.0</w:t>
      </w:r>
      <w:r w:rsidRPr="00820961">
        <w:rPr>
          <w:b w:val="0"/>
        </w:rPr>
        <w:tab/>
        <w:t>PROVISION OF SERVICES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13.1</w:t>
      </w:r>
      <w:r w:rsidRPr="00820961">
        <w:rPr>
          <w:b w:val="0"/>
        </w:rPr>
        <w:tab/>
        <w:t>Upon acceptance of a referral and prior to the time of the first visit, the Provider shall visit the service user/ representative to introduce the care worker to the service user and discuss how the care should be provided.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13.2</w:t>
      </w:r>
      <w:r w:rsidRPr="00820961">
        <w:rPr>
          <w:b w:val="0"/>
        </w:rPr>
        <w:tab/>
        <w:t>At the time of the initial visit the following written information must be provided to the service user by the Provider;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 brief description of the Aims and Objectives of the Provider's organisation.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The address and telephone number of the organisation (with an out-of-hours telephone number for the Provider) should be provided either on the daily sheet or in the provider file held by the service user.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Details of a contact point for the service user to inform the Provider if they will not be available when a visit is due, or when an employee does not arrive at the time / on the day stipulated.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Details of the Provider's complaints procedure and how the service user can make a complaint.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Details of how to contact the local office of the Care Quality Commission or Children &amp; Adults Services.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Details of services to be provided (Provider Care Plan).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Details of duties that Domiciliary Care Workers are NOT allowed to carry out, e.g. - nursing tasks.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The responsibilities of the service user, including the minimum period of notice which is required to cancel a visit, which should be no more than 24 hours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13.3</w:t>
      </w:r>
      <w:r w:rsidRPr="00820961">
        <w:rPr>
          <w:b w:val="0"/>
        </w:rPr>
        <w:tab/>
        <w:t>The relationship between the service user and the care worker is key to the success of the service provision, subsequently the Provider will;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Choose a care worker(s) it believes will work most effectively with, and achieve the best outcomes for,  the service user, taking into account their knowledge, communication, skills and style of working;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w:t>
      </w:r>
      <w:r w:rsidRPr="00820961">
        <w:rPr>
          <w:b w:val="0"/>
        </w:rPr>
        <w:tab/>
        <w:t xml:space="preserve">Provide the service taking into account the gender, age,  ethnicity, cultural and religious requirements of the service user and their </w:t>
      </w:r>
      <w:proofErr w:type="spellStart"/>
      <w:r w:rsidRPr="00820961">
        <w:rPr>
          <w:b w:val="0"/>
        </w:rPr>
        <w:t>carers</w:t>
      </w:r>
      <w:proofErr w:type="spellEnd"/>
      <w:r w:rsidRPr="00820961">
        <w:rPr>
          <w:b w:val="0"/>
        </w:rPr>
        <w:t xml:space="preserve"> as outlined in the Care Plan;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Ensure that the care workers are aware of any health conditions of the service user that may affect the way in which services are delivered;</w:t>
      </w:r>
    </w:p>
    <w:p w:rsidR="00820961" w:rsidRPr="00820961" w:rsidRDefault="00820961" w:rsidP="00820961">
      <w:pPr>
        <w:pStyle w:val="BodyText"/>
        <w:jc w:val="left"/>
        <w:rPr>
          <w:b w:val="0"/>
        </w:rPr>
      </w:pPr>
    </w:p>
    <w:p w:rsidR="003118CA" w:rsidRDefault="00820961" w:rsidP="00820961">
      <w:pPr>
        <w:pStyle w:val="BodyText"/>
        <w:jc w:val="left"/>
        <w:rPr>
          <w:b w:val="0"/>
        </w:rPr>
      </w:pPr>
      <w:r w:rsidRPr="00820961">
        <w:rPr>
          <w:b w:val="0"/>
        </w:rPr>
        <w:t>•</w:t>
      </w:r>
      <w:r w:rsidRPr="00820961">
        <w:rPr>
          <w:b w:val="0"/>
        </w:rPr>
        <w:tab/>
        <w:t xml:space="preserve">Change the care worker at the request of the service user </w:t>
      </w:r>
    </w:p>
    <w:p w:rsidR="003118CA" w:rsidRDefault="003118CA" w:rsidP="00820961">
      <w:pPr>
        <w:pStyle w:val="BodyText"/>
        <w:jc w:val="left"/>
        <w:rPr>
          <w:b w:val="0"/>
        </w:rPr>
      </w:pPr>
    </w:p>
    <w:p w:rsidR="00820961" w:rsidRPr="00820961" w:rsidRDefault="00820961" w:rsidP="00820961">
      <w:pPr>
        <w:pStyle w:val="BodyText"/>
        <w:jc w:val="left"/>
        <w:rPr>
          <w:b w:val="0"/>
        </w:rPr>
      </w:pPr>
      <w:r w:rsidRPr="00820961">
        <w:rPr>
          <w:b w:val="0"/>
        </w:rPr>
        <w:t>13.4</w:t>
      </w:r>
      <w:r w:rsidRPr="00820961">
        <w:rPr>
          <w:b w:val="0"/>
        </w:rPr>
        <w:tab/>
        <w:t xml:space="preserve">The Provider will ensure continuity of care by providing a team of care workers to a service user; this should be the minimum number of care workers as possible, accounting for sickness </w:t>
      </w:r>
      <w:r w:rsidRPr="00820961">
        <w:rPr>
          <w:b w:val="0"/>
        </w:rPr>
        <w:tab/>
        <w:t xml:space="preserve">and annual leave, and should be reflective of the intensity of the care package </w:t>
      </w:r>
      <w:proofErr w:type="gramStart"/>
      <w:r w:rsidRPr="00820961">
        <w:rPr>
          <w:b w:val="0"/>
        </w:rPr>
        <w:t>and  not</w:t>
      </w:r>
      <w:proofErr w:type="gramEnd"/>
      <w:r w:rsidRPr="00820961">
        <w:rPr>
          <w:b w:val="0"/>
        </w:rPr>
        <w:t xml:space="preserve"> cause distress or anxiety to the Service User.</w:t>
      </w:r>
    </w:p>
    <w:p w:rsidR="003118CA" w:rsidRDefault="003118CA" w:rsidP="00820961">
      <w:pPr>
        <w:pStyle w:val="BodyText"/>
        <w:jc w:val="left"/>
        <w:rPr>
          <w:b w:val="0"/>
        </w:rPr>
      </w:pPr>
    </w:p>
    <w:p w:rsidR="00820961" w:rsidRPr="00820961" w:rsidRDefault="00820961" w:rsidP="00820961">
      <w:pPr>
        <w:pStyle w:val="BodyText"/>
        <w:jc w:val="left"/>
        <w:rPr>
          <w:b w:val="0"/>
        </w:rPr>
      </w:pPr>
      <w:r w:rsidRPr="00820961">
        <w:rPr>
          <w:b w:val="0"/>
        </w:rPr>
        <w:t>13.5</w:t>
      </w:r>
      <w:r w:rsidRPr="00820961">
        <w:rPr>
          <w:b w:val="0"/>
        </w:rPr>
        <w:tab/>
        <w:t>If the care worker is unable to arrive at the service users’ home within 15 minutes of the agreed time, the Provider must make arrangements to contact the service user to advise them of the care workers expected time of arrival.  The service user will then advise the provider whether he/she wishes to continue with the visit.  Where the visit does not take place, the Provider should inform the commissioning social worker / care co-ordinator, and no payment will be made in respect of the missed visit.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13.6</w:t>
      </w:r>
      <w:r w:rsidRPr="00820961">
        <w:rPr>
          <w:b w:val="0"/>
        </w:rPr>
        <w:tab/>
        <w:t xml:space="preserve">If a service user or their carer begins to refuse the service or asks for the length of time of the visit to be reduced the care worker will inform their Line Manager who will inform the social </w:t>
      </w:r>
      <w:r w:rsidR="003118CA">
        <w:rPr>
          <w:b w:val="0"/>
        </w:rPr>
        <w:t>w</w:t>
      </w:r>
      <w:r w:rsidRPr="00820961">
        <w:rPr>
          <w:b w:val="0"/>
        </w:rPr>
        <w:t>orker/care co-ordinator in order that a review of the service can take place.</w:t>
      </w:r>
      <w:r w:rsidRPr="00820961">
        <w:rPr>
          <w:b w:val="0"/>
        </w:rPr>
        <w:tab/>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13.7</w:t>
      </w:r>
      <w:r w:rsidRPr="00820961">
        <w:rPr>
          <w:b w:val="0"/>
        </w:rPr>
        <w:tab/>
        <w:t>Care workers shall, in the circumstances of an abortive visit (</w:t>
      </w:r>
      <w:proofErr w:type="spellStart"/>
      <w:r w:rsidRPr="00820961">
        <w:rPr>
          <w:b w:val="0"/>
        </w:rPr>
        <w:t>i.e.when</w:t>
      </w:r>
      <w:proofErr w:type="spellEnd"/>
      <w:r w:rsidRPr="00820961">
        <w:rPr>
          <w:b w:val="0"/>
        </w:rPr>
        <w:t xml:space="preserve"> a service user is absent from his / her home without prior notification to the provider), attempt to locate the service user. The Provider shall have a system in place whereby the following procedure should be undertaken;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The care worker’s line manager shall be advised that the service user is absent from their home;</w:t>
      </w:r>
    </w:p>
    <w:p w:rsidR="00820961" w:rsidRPr="00820961" w:rsidRDefault="00820961" w:rsidP="00820961">
      <w:pPr>
        <w:pStyle w:val="BodyText"/>
        <w:jc w:val="left"/>
        <w:rPr>
          <w:b w:val="0"/>
        </w:rPr>
      </w:pPr>
      <w:r w:rsidRPr="00820961">
        <w:rPr>
          <w:b w:val="0"/>
        </w:rPr>
        <w:t>•</w:t>
      </w:r>
      <w:r w:rsidRPr="00820961">
        <w:rPr>
          <w:b w:val="0"/>
        </w:rPr>
        <w:tab/>
        <w:t>The Provider shall immediately check with the service user’s next of kin, neighbours, and other known contacts as identified in the care plan;</w:t>
      </w:r>
    </w:p>
    <w:p w:rsidR="00820961" w:rsidRPr="00820961" w:rsidRDefault="00820961" w:rsidP="00820961">
      <w:pPr>
        <w:pStyle w:val="BodyText"/>
        <w:jc w:val="left"/>
        <w:rPr>
          <w:b w:val="0"/>
        </w:rPr>
      </w:pPr>
      <w:r w:rsidRPr="00820961">
        <w:rPr>
          <w:b w:val="0"/>
        </w:rPr>
        <w:t>•</w:t>
      </w:r>
      <w:r w:rsidRPr="00820961">
        <w:rPr>
          <w:b w:val="0"/>
        </w:rPr>
        <w:tab/>
        <w:t>The Provider shall check the service user’s G.P. or other known health professional and the Hospital Accident and Emergency Department;</w:t>
      </w:r>
    </w:p>
    <w:p w:rsidR="00820961" w:rsidRPr="00820961" w:rsidRDefault="00820961" w:rsidP="00820961">
      <w:pPr>
        <w:pStyle w:val="BodyText"/>
        <w:jc w:val="left"/>
        <w:rPr>
          <w:b w:val="0"/>
        </w:rPr>
      </w:pPr>
      <w:r w:rsidRPr="00820961">
        <w:rPr>
          <w:b w:val="0"/>
        </w:rPr>
        <w:t>•</w:t>
      </w:r>
      <w:r w:rsidRPr="00820961">
        <w:rPr>
          <w:b w:val="0"/>
        </w:rPr>
        <w:tab/>
        <w:t>The appropriate social worker / care co-ordinator or out of hours service must be notified with relevant information;</w:t>
      </w:r>
    </w:p>
    <w:p w:rsidR="00820961" w:rsidRPr="00820961" w:rsidRDefault="00820961" w:rsidP="00820961">
      <w:pPr>
        <w:pStyle w:val="BodyText"/>
        <w:jc w:val="left"/>
        <w:rPr>
          <w:b w:val="0"/>
        </w:rPr>
      </w:pPr>
      <w:r w:rsidRPr="00820961">
        <w:rPr>
          <w:b w:val="0"/>
        </w:rPr>
        <w:t>•</w:t>
      </w:r>
      <w:r w:rsidRPr="00820961">
        <w:rPr>
          <w:b w:val="0"/>
        </w:rPr>
        <w:tab/>
        <w:t>If the individual subsequently contacts the Provider’s office, the Provider shall immediately notify the Council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13.8</w:t>
      </w:r>
      <w:r w:rsidRPr="00820961">
        <w:rPr>
          <w:b w:val="0"/>
        </w:rPr>
        <w:tab/>
        <w:t>The Provider must notify as soon as possible, verbally and also in writing the Social worker / care co-ordinator responsible for the service user immediately they become aware of a change of circumstances that affects the provision of service, i.e. move to hospital, death of service user, or other significant change.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13.9</w:t>
      </w:r>
      <w:r w:rsidRPr="00820961">
        <w:rPr>
          <w:b w:val="0"/>
        </w:rPr>
        <w:tab/>
        <w:t xml:space="preserve">The Service Provider must inform the Council immediately of situations where the employee arrives and is refused entry to a service user’s home, or the service user is not at home </w:t>
      </w:r>
      <w:r w:rsidR="009010D2">
        <w:rPr>
          <w:b w:val="0"/>
        </w:rPr>
        <w:t>for the d</w:t>
      </w:r>
      <w:r w:rsidRPr="00820961">
        <w:rPr>
          <w:b w:val="0"/>
        </w:rPr>
        <w:t xml:space="preserve">ays stipulated in the Individual Placement. In such situations the Council will be responsible for </w:t>
      </w:r>
      <w:r w:rsidR="009010D2">
        <w:rPr>
          <w:b w:val="0"/>
        </w:rPr>
        <w:t>p</w:t>
      </w:r>
      <w:r w:rsidRPr="00820961">
        <w:rPr>
          <w:b w:val="0"/>
        </w:rPr>
        <w:t>ayment.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14.0</w:t>
      </w:r>
      <w:r w:rsidRPr="00820961">
        <w:rPr>
          <w:b w:val="0"/>
        </w:rPr>
        <w:tab/>
        <w:t>RESPONSE TO EMERGENCY SITUATIONS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14.1</w:t>
      </w:r>
      <w:r w:rsidRPr="00820961">
        <w:rPr>
          <w:b w:val="0"/>
        </w:rPr>
        <w:tab/>
        <w:t xml:space="preserve">The Provider is required to demonstrate that they have written procedures for dealing with emergency situations.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14.2</w:t>
      </w:r>
      <w:r w:rsidRPr="00820961">
        <w:rPr>
          <w:b w:val="0"/>
        </w:rPr>
        <w:tab/>
        <w:t>Where an emergency situation is identified by the care worker</w:t>
      </w:r>
      <w:r w:rsidR="009010D2">
        <w:rPr>
          <w:b w:val="0"/>
        </w:rPr>
        <w:t xml:space="preserve"> </w:t>
      </w:r>
      <w:r w:rsidRPr="00820961">
        <w:rPr>
          <w:b w:val="0"/>
        </w:rPr>
        <w:t xml:space="preserve">during the course of his/her duties it is expected that sufficient and appropriate action will be taken, to ensure the immediate </w:t>
      </w:r>
      <w:r w:rsidR="009010D2">
        <w:rPr>
          <w:b w:val="0"/>
        </w:rPr>
        <w:lastRenderedPageBreak/>
        <w:t>h</w:t>
      </w:r>
      <w:r w:rsidRPr="00820961">
        <w:rPr>
          <w:b w:val="0"/>
        </w:rPr>
        <w:t xml:space="preserve">ealth, safety and comfort of the service user prior to their being left alone.  This may necessitate an extension of the agreed call time, the cost of which will be met by the Council.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14.3</w:t>
      </w:r>
      <w:r w:rsidRPr="00820961">
        <w:rPr>
          <w:b w:val="0"/>
        </w:rPr>
        <w:tab/>
        <w:t xml:space="preserve">The Provider must inform the social worker / care co-ordinator as soon as possible, and no later than the next working day, of any increase in hours provided.  Failure to inform the social worker / care co-ordinator and receive authority, including (where applicable) to continue the increased hours, pending a review, will remove the obligation for the Council to meet the additional costs.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14.4</w:t>
      </w:r>
      <w:r w:rsidRPr="00820961">
        <w:rPr>
          <w:b w:val="0"/>
        </w:rPr>
        <w:tab/>
        <w:t xml:space="preserve">For the avoidance of doubt, the Council considers an emergency situation to be one of a level serious enough to endanger the immediate health and / or safety of the service user, and will only pay for an extension of the agreed call time where this is the case.  The Council will make the final decision on whether an emergency situation generating a request for extra call time is of a sufficient seriousness to agree the additional time / funding.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14.5</w:t>
      </w:r>
      <w:r w:rsidRPr="00820961">
        <w:rPr>
          <w:b w:val="0"/>
        </w:rPr>
        <w:tab/>
        <w:t xml:space="preserve">Where a provider has claimed, and been paid for, additional time in respect of an emergency situation through the usual invoicing arrangements and the Council later determines that the situation was not an emergency, the Council reserves the right to reclaim the amount paid in respect of the additional time.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14.6</w:t>
      </w:r>
      <w:r w:rsidRPr="00820961">
        <w:rPr>
          <w:b w:val="0"/>
        </w:rPr>
        <w:tab/>
        <w:t>Where a service user requires urgent assistance or is at risk, the provider shall ensure that the relevant emergency service is immediately summoned, and the Council is notified of the details of such an emergency as soon as is reasonably practicable.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14.7</w:t>
      </w:r>
      <w:r w:rsidRPr="00820961">
        <w:rPr>
          <w:b w:val="0"/>
        </w:rPr>
        <w:tab/>
        <w:t xml:space="preserve">The Provider should be available 24 hours a day to provide information and support to emergency services / other agencies in relation to their individual service users.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15.0</w:t>
      </w:r>
      <w:r w:rsidRPr="00820961">
        <w:rPr>
          <w:b w:val="0"/>
        </w:rPr>
        <w:tab/>
        <w:t>REVIEW OF SERVICES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15.1</w:t>
      </w:r>
      <w:r w:rsidRPr="00820961">
        <w:rPr>
          <w:b w:val="0"/>
        </w:rPr>
        <w:tab/>
        <w:t>The Domiciliary Care service provided to a service user shall be subject to:</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15.1.1</w:t>
      </w:r>
      <w:r w:rsidRPr="00820961">
        <w:rPr>
          <w:b w:val="0"/>
        </w:rPr>
        <w:tab/>
      </w:r>
      <w:proofErr w:type="gramStart"/>
      <w:r w:rsidRPr="00820961">
        <w:rPr>
          <w:b w:val="0"/>
        </w:rPr>
        <w:t>a</w:t>
      </w:r>
      <w:proofErr w:type="gramEnd"/>
      <w:r w:rsidRPr="00820961">
        <w:rPr>
          <w:b w:val="0"/>
        </w:rPr>
        <w:t xml:space="preserve"> regular review as specified or agreed in a service user’s Care Plan;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15.1.2</w:t>
      </w:r>
      <w:r w:rsidRPr="00820961">
        <w:rPr>
          <w:b w:val="0"/>
        </w:rPr>
        <w:tab/>
      </w:r>
      <w:proofErr w:type="gramStart"/>
      <w:r w:rsidRPr="00820961">
        <w:rPr>
          <w:b w:val="0"/>
        </w:rPr>
        <w:t>an</w:t>
      </w:r>
      <w:proofErr w:type="gramEnd"/>
      <w:r w:rsidRPr="00820961">
        <w:rPr>
          <w:b w:val="0"/>
        </w:rPr>
        <w:t xml:space="preserve"> immediate review in the event of an emergency situation arising;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15.1.3</w:t>
      </w:r>
      <w:r w:rsidRPr="00820961">
        <w:rPr>
          <w:b w:val="0"/>
        </w:rPr>
        <w:tab/>
      </w:r>
      <w:proofErr w:type="gramStart"/>
      <w:r w:rsidRPr="00820961">
        <w:rPr>
          <w:b w:val="0"/>
        </w:rPr>
        <w:t>a</w:t>
      </w:r>
      <w:proofErr w:type="gramEnd"/>
      <w:r w:rsidRPr="00820961">
        <w:rPr>
          <w:b w:val="0"/>
        </w:rPr>
        <w:t xml:space="preserve"> review upon request by a service user, family member / advocate, service provider or social worker / care co-ordinator (including review team staff).</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15.2</w:t>
      </w:r>
      <w:r w:rsidRPr="00820961">
        <w:rPr>
          <w:b w:val="0"/>
        </w:rPr>
        <w:tab/>
        <w:t>Whilst the Council shall review the needs of service users at</w:t>
      </w:r>
      <w:r w:rsidR="009010D2">
        <w:rPr>
          <w:b w:val="0"/>
        </w:rPr>
        <w:t xml:space="preserve"> </w:t>
      </w:r>
      <w:r w:rsidRPr="00820961">
        <w:rPr>
          <w:b w:val="0"/>
        </w:rPr>
        <w:t>intervals determined by the social worker / care co-ordinator / Review Team, the Provider shall establish their own process to monitor the service provided to the service user and this information will be made available for the purpose of the service user’s review.</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15.3</w:t>
      </w:r>
      <w:r w:rsidRPr="00820961">
        <w:rPr>
          <w:b w:val="0"/>
        </w:rPr>
        <w:tab/>
        <w:t>Reviews usually take the form of a visit to the service user’s home by the social worker / care co-ordinator / Review Team in order to:</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Re-assess a service user’s needs, including the potential for </w:t>
      </w:r>
      <w:proofErr w:type="spellStart"/>
      <w:r w:rsidRPr="00820961">
        <w:rPr>
          <w:b w:val="0"/>
        </w:rPr>
        <w:t>reablement</w:t>
      </w:r>
      <w:proofErr w:type="spellEnd"/>
      <w:r w:rsidRPr="00820961">
        <w:rPr>
          <w:b w:val="0"/>
        </w:rPr>
        <w:t xml:space="preserve"> either by the service provider or a separate service input;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Determine how far the aims, objectives and outcomes within the Care Plan are being met;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Identify / manage any new risks to the service user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Note other changes in their circumstances; and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Establish the service user’s level of satisfaction with the service.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15.4</w:t>
      </w:r>
      <w:r w:rsidRPr="00820961">
        <w:rPr>
          <w:b w:val="0"/>
        </w:rPr>
        <w:tab/>
        <w:t>The service user, family member / advocate, the Council and the Provider may, at any other time, request a Review giving reasonable notice to the other Parties.</w:t>
      </w:r>
    </w:p>
    <w:p w:rsidR="00820961" w:rsidRPr="00820961" w:rsidRDefault="00820961" w:rsidP="00820961">
      <w:pPr>
        <w:pStyle w:val="BodyText"/>
        <w:jc w:val="left"/>
        <w:rPr>
          <w:b w:val="0"/>
        </w:rPr>
      </w:pPr>
    </w:p>
    <w:p w:rsidR="00820961" w:rsidRPr="00820961" w:rsidRDefault="009010D2" w:rsidP="00820961">
      <w:pPr>
        <w:pStyle w:val="BodyText"/>
        <w:jc w:val="left"/>
        <w:rPr>
          <w:b w:val="0"/>
        </w:rPr>
      </w:pPr>
      <w:r>
        <w:rPr>
          <w:b w:val="0"/>
        </w:rPr>
        <w:t>1</w:t>
      </w:r>
      <w:r w:rsidR="00820961" w:rsidRPr="00820961">
        <w:rPr>
          <w:b w:val="0"/>
        </w:rPr>
        <w:t>5.5</w:t>
      </w:r>
      <w:r w:rsidR="00820961" w:rsidRPr="00820961">
        <w:rPr>
          <w:b w:val="0"/>
        </w:rPr>
        <w:tab/>
        <w:t>The Provider shall, at the request of the Council and where</w:t>
      </w:r>
      <w:r w:rsidR="00820961" w:rsidRPr="00820961">
        <w:rPr>
          <w:b w:val="0"/>
        </w:rPr>
        <w:tab/>
        <w:t>appropriate, ensure that appropriate staff participate in these Reviews.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15.6</w:t>
      </w:r>
      <w:r w:rsidRPr="00820961">
        <w:rPr>
          <w:b w:val="0"/>
        </w:rPr>
        <w:tab/>
        <w:t>Any changes identified at the review will be shared with</w:t>
      </w:r>
      <w:r w:rsidR="009010D2">
        <w:rPr>
          <w:b w:val="0"/>
        </w:rPr>
        <w:t xml:space="preserve"> </w:t>
      </w:r>
      <w:r w:rsidRPr="00820961">
        <w:rPr>
          <w:b w:val="0"/>
        </w:rPr>
        <w:t xml:space="preserve">the Provider within a new up to date Care Plan.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16.0</w:t>
      </w:r>
      <w:r w:rsidRPr="00820961">
        <w:rPr>
          <w:b w:val="0"/>
        </w:rPr>
        <w:tab/>
        <w:t>HEALTH AND SAFETY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16.1</w:t>
      </w:r>
      <w:r w:rsidRPr="00820961">
        <w:rPr>
          <w:b w:val="0"/>
        </w:rPr>
        <w:tab/>
        <w:t>The Provider must ensure the Health &amp; Safety of service users and care workers.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16.2</w:t>
      </w:r>
      <w:r w:rsidRPr="00820961">
        <w:rPr>
          <w:b w:val="0"/>
        </w:rPr>
        <w:tab/>
        <w:t>The Provider is required to demonstrate that they have a written</w:t>
      </w:r>
      <w:r w:rsidR="009010D2">
        <w:rPr>
          <w:b w:val="0"/>
        </w:rPr>
        <w:t xml:space="preserve"> </w:t>
      </w:r>
      <w:r w:rsidRPr="00820961">
        <w:rPr>
          <w:b w:val="0"/>
        </w:rPr>
        <w:t xml:space="preserve">policy and procedures that comply with all relevant Health &amp; Safety legislation.  The Provider must upon request submit </w:t>
      </w:r>
      <w:proofErr w:type="gramStart"/>
      <w:r w:rsidRPr="00820961">
        <w:rPr>
          <w:b w:val="0"/>
        </w:rPr>
        <w:t>a</w:t>
      </w:r>
      <w:proofErr w:type="gramEnd"/>
      <w:r w:rsidRPr="00820961">
        <w:rPr>
          <w:b w:val="0"/>
        </w:rPr>
        <w:t xml:space="preserve"> </w:t>
      </w:r>
      <w:r w:rsidRPr="00820961">
        <w:rPr>
          <w:b w:val="0"/>
        </w:rPr>
        <w:tab/>
      </w:r>
      <w:proofErr w:type="spellStart"/>
      <w:r w:rsidRPr="00820961">
        <w:rPr>
          <w:b w:val="0"/>
        </w:rPr>
        <w:t>opy</w:t>
      </w:r>
      <w:proofErr w:type="spellEnd"/>
      <w:r w:rsidRPr="00820961">
        <w:rPr>
          <w:b w:val="0"/>
        </w:rPr>
        <w:t xml:space="preserve"> of the Health and Safety Policy and Procedures to the Council’s Health and Safety Unit for approval.  Where a service provider is registered with C</w:t>
      </w:r>
      <w:r w:rsidR="009010D2">
        <w:rPr>
          <w:b w:val="0"/>
        </w:rPr>
        <w:t>HAS, evidence of this may be r</w:t>
      </w:r>
      <w:r w:rsidRPr="00820961">
        <w:rPr>
          <w:b w:val="0"/>
        </w:rPr>
        <w:t>equested by the Council.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16.3</w:t>
      </w:r>
      <w:r w:rsidRPr="00820961">
        <w:rPr>
          <w:b w:val="0"/>
        </w:rPr>
        <w:tab/>
        <w:t xml:space="preserve">The following guidelines are offered without prejudice or precedence: -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A General Statement of Intent: This statement should be a declaration of knowledge and acceptance of your intent to seek to provide and maintain, so far as is reasonably practicable, a safe and healthy working environment and to enlist the support of employees towards achieving these ends.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Organisation: Commencing with the person who has ultimate responsibility for health &amp; safety, this section should detail the allocated duties and responsibilities of all levels of staff as deemed necessary to attain and maintain quality health &amp; safety performance.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Arrangements: This part of your policy will need to cover the full range of your work activities and document the Codes of Practice/Safe Systems of Work developed to ensure adequate control of identified hazard/risk to health &amp; safety.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Policies: will need to be in accordance with National Minimum Standards and any subsequent relevant legislation and guidelines. Policies and procedures should include: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Fire precautions and procedures, including reporting and action in an emergency situation.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Accident reporting and investigation procedures as required by reporting of injuries, diseases and dangerous occurrences (RIDDOR) for both service users and staff.</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Basic hygiene, including dealing with bodily fluids, incontinence management, pets and infestation.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Control of infectious diseases, including notification procedures.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Moving and handling, including reporting of faulty equipment.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Provision and use of protective clothing and equipment.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Basic food safety.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The use of vehicles and arrangements for appropriate insurance.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Handling client’s money and completing transactions on behalf of clients when part of the client’s Care Plan.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Medication prompting, supervision or administration.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First aid and welfare and emergency procedures.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Personal safety, harassment (including sexual and racial harassment) and violence </w:t>
      </w:r>
      <w:r w:rsidRPr="00820961">
        <w:rPr>
          <w:b w:val="0"/>
        </w:rPr>
        <w:tab/>
        <w:t>at work.</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Pest Reporting Procedure.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Lone Working Policy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Safer care policy and procedures (Children and Young People)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(This is a non-exhaustive list)</w:t>
      </w:r>
    </w:p>
    <w:p w:rsidR="00820961" w:rsidRPr="00820961" w:rsidRDefault="00820961" w:rsidP="00820961">
      <w:pPr>
        <w:pStyle w:val="BodyText"/>
        <w:jc w:val="left"/>
        <w:rPr>
          <w:b w:val="0"/>
        </w:rPr>
      </w:pPr>
    </w:p>
    <w:p w:rsidR="00820961" w:rsidRPr="00820961" w:rsidRDefault="009010D2" w:rsidP="00820961">
      <w:pPr>
        <w:pStyle w:val="BodyText"/>
        <w:jc w:val="left"/>
        <w:rPr>
          <w:b w:val="0"/>
        </w:rPr>
      </w:pPr>
      <w:r>
        <w:rPr>
          <w:b w:val="0"/>
        </w:rPr>
        <w:t>1</w:t>
      </w:r>
      <w:r w:rsidR="00820961" w:rsidRPr="00820961">
        <w:rPr>
          <w:b w:val="0"/>
        </w:rPr>
        <w:t>6.4</w:t>
      </w:r>
      <w:r w:rsidR="00820961" w:rsidRPr="00820961">
        <w:rPr>
          <w:b w:val="0"/>
        </w:rPr>
        <w:tab/>
        <w:t xml:space="preserve">The Provider must demonstrate the arrangements for communicating to </w:t>
      </w:r>
      <w:proofErr w:type="gramStart"/>
      <w:r w:rsidR="00820961" w:rsidRPr="00820961">
        <w:rPr>
          <w:b w:val="0"/>
        </w:rPr>
        <w:t>employees</w:t>
      </w:r>
      <w:proofErr w:type="gramEnd"/>
      <w:r w:rsidR="00820961" w:rsidRPr="00820961">
        <w:rPr>
          <w:b w:val="0"/>
        </w:rPr>
        <w:t xml:space="preserve"> information about health &amp; safety matters, including articles </w:t>
      </w:r>
      <w:r>
        <w:rPr>
          <w:b w:val="0"/>
        </w:rPr>
        <w:t>and substances for use at work e</w:t>
      </w:r>
      <w:r w:rsidR="00820961" w:rsidRPr="00820961">
        <w:rPr>
          <w:b w:val="0"/>
        </w:rPr>
        <w:t>specially on their first introduction, or when a person will be working with them for the first time, with reference to Control of Substance Hazardous to Health Regulations (COSHH).</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16.5</w:t>
      </w:r>
      <w:r w:rsidRPr="00820961">
        <w:rPr>
          <w:b w:val="0"/>
        </w:rPr>
        <w:tab/>
        <w:t>The provider must ensure that employees, supervisors, and</w:t>
      </w:r>
      <w:r w:rsidR="009010D2">
        <w:rPr>
          <w:b w:val="0"/>
        </w:rPr>
        <w:t xml:space="preserve"> </w:t>
      </w:r>
      <w:r w:rsidRPr="00820961">
        <w:rPr>
          <w:b w:val="0"/>
        </w:rPr>
        <w:t>managers receive suitable training and supervision to enable them to work safely and to c</w:t>
      </w:r>
      <w:r w:rsidR="009010D2">
        <w:rPr>
          <w:b w:val="0"/>
        </w:rPr>
        <w:t xml:space="preserve">arry out their health &amp; safety </w:t>
      </w:r>
      <w:r w:rsidRPr="00820961">
        <w:rPr>
          <w:b w:val="0"/>
        </w:rPr>
        <w:t xml:space="preserve">responsibilities efficiently.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16.6</w:t>
      </w:r>
      <w:r w:rsidRPr="00820961">
        <w:rPr>
          <w:b w:val="0"/>
        </w:rPr>
        <w:tab/>
        <w:t>Procedures will need to be revised on a regular basis to take account of any changes that affect the health and safety policy, and Providers must have arrangements in place for notification of revisions to policies and procedures to be effectively</w:t>
      </w:r>
      <w:r w:rsidR="009010D2">
        <w:rPr>
          <w:b w:val="0"/>
        </w:rPr>
        <w:t xml:space="preserve"> </w:t>
      </w:r>
      <w:r w:rsidRPr="00820961">
        <w:rPr>
          <w:b w:val="0"/>
        </w:rPr>
        <w:t>communicated to all staff.</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17.0</w:t>
      </w:r>
      <w:r w:rsidRPr="00820961">
        <w:rPr>
          <w:b w:val="0"/>
        </w:rPr>
        <w:tab/>
        <w:t>RISK MANAGEMENT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17.1</w:t>
      </w:r>
      <w:r w:rsidRPr="00820961">
        <w:rPr>
          <w:b w:val="0"/>
        </w:rPr>
        <w:tab/>
        <w:t xml:space="preserve">Situations may arise where a Service User’s environmental, physical, mental or social conditions may result in a risk </w:t>
      </w:r>
      <w:proofErr w:type="spellStart"/>
      <w:r w:rsidRPr="00820961">
        <w:rPr>
          <w:b w:val="0"/>
        </w:rPr>
        <w:t>tothemselves</w:t>
      </w:r>
      <w:proofErr w:type="spellEnd"/>
      <w:r w:rsidRPr="00820961">
        <w:rPr>
          <w:b w:val="0"/>
        </w:rPr>
        <w:t xml:space="preserve"> or other member</w:t>
      </w:r>
      <w:r w:rsidR="009010D2">
        <w:rPr>
          <w:b w:val="0"/>
        </w:rPr>
        <w:t>s of the community's health or s</w:t>
      </w:r>
      <w:r w:rsidRPr="00820961">
        <w:rPr>
          <w:b w:val="0"/>
        </w:rPr>
        <w:t>afety, e.g. leaving the gas taps turned on or having a home with inadequate heating.  Service users may also display physical or     verbal aggression and / or challenge services.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17.2</w:t>
      </w:r>
      <w:r w:rsidRPr="00820961">
        <w:rPr>
          <w:b w:val="0"/>
        </w:rPr>
        <w:tab/>
        <w:t>Subsequently the Provider must ensure that an appropriately trained and qualified member of staff completes a risk assessment prior to the commencement of services, including liaison with appropriate Council staff, where required.</w:t>
      </w:r>
    </w:p>
    <w:p w:rsidR="00820961" w:rsidRPr="00820961" w:rsidRDefault="00820961" w:rsidP="00820961">
      <w:pPr>
        <w:pStyle w:val="BodyText"/>
        <w:jc w:val="left"/>
        <w:rPr>
          <w:b w:val="0"/>
        </w:rPr>
      </w:pPr>
      <w:r w:rsidRPr="00820961">
        <w:rPr>
          <w:b w:val="0"/>
        </w:rPr>
        <w:tab/>
      </w:r>
      <w:r w:rsidRPr="00820961">
        <w:rPr>
          <w:b w:val="0"/>
        </w:rPr>
        <w:tab/>
      </w:r>
    </w:p>
    <w:p w:rsidR="00820961" w:rsidRPr="00820961" w:rsidRDefault="00820961" w:rsidP="00820961">
      <w:pPr>
        <w:pStyle w:val="BodyText"/>
        <w:jc w:val="left"/>
        <w:rPr>
          <w:b w:val="0"/>
        </w:rPr>
      </w:pPr>
      <w:r w:rsidRPr="00820961">
        <w:rPr>
          <w:b w:val="0"/>
        </w:rPr>
        <w:t>17.3</w:t>
      </w:r>
      <w:r w:rsidRPr="00820961">
        <w:rPr>
          <w:b w:val="0"/>
        </w:rPr>
        <w:tab/>
        <w:t>This assessment must include;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Identification of potential hazards associated with any given task</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Identification of who might be harmed and how</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An evaluation of the risk to i</w:t>
      </w:r>
      <w:r w:rsidR="000123D1">
        <w:rPr>
          <w:b w:val="0"/>
        </w:rPr>
        <w:t xml:space="preserve">dentify what action is required </w:t>
      </w:r>
      <w:r w:rsidRPr="00820961">
        <w:rPr>
          <w:b w:val="0"/>
        </w:rPr>
        <w:t>and steps to be taken to minimise the risk</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 statement of the equipment required to provide the services</w:t>
      </w:r>
      <w:r w:rsidRPr="00820961">
        <w:rPr>
          <w:b w:val="0"/>
        </w:rPr>
        <w:tab/>
      </w:r>
      <w:r w:rsidRPr="00820961">
        <w:rPr>
          <w:b w:val="0"/>
        </w:rPr>
        <w:tab/>
      </w:r>
      <w:r w:rsidRPr="00820961">
        <w:rPr>
          <w:b w:val="0"/>
        </w:rPr>
        <w:tab/>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Evidence that agreed</w:t>
      </w:r>
      <w:r w:rsidR="000123D1">
        <w:rPr>
          <w:b w:val="0"/>
        </w:rPr>
        <w:t xml:space="preserve"> and appropriate action has been </w:t>
      </w:r>
      <w:r w:rsidRPr="00820961">
        <w:rPr>
          <w:b w:val="0"/>
        </w:rPr>
        <w:t>taken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17.4</w:t>
      </w:r>
      <w:r w:rsidRPr="00820961">
        <w:rPr>
          <w:b w:val="0"/>
        </w:rPr>
        <w:tab/>
        <w:t>Where it is not possible to carry out a risk assessment prior to the commencement of the service, the Provider shall ensure that a suitably trai</w:t>
      </w:r>
      <w:r w:rsidR="000123D1">
        <w:rPr>
          <w:b w:val="0"/>
        </w:rPr>
        <w:t xml:space="preserve">ned and qualified care worker </w:t>
      </w:r>
      <w:r w:rsidRPr="00820961">
        <w:rPr>
          <w:b w:val="0"/>
        </w:rPr>
        <w:t>completes the risk assessment on the first visit to the service user.</w:t>
      </w:r>
      <w:r w:rsidRPr="00820961">
        <w:rPr>
          <w:b w:val="0"/>
        </w:rPr>
        <w:tab/>
      </w:r>
      <w:r w:rsidRPr="00820961">
        <w:rPr>
          <w:b w:val="0"/>
        </w:rPr>
        <w:tab/>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17.5</w:t>
      </w:r>
      <w:r w:rsidRPr="00820961">
        <w:rPr>
          <w:b w:val="0"/>
        </w:rPr>
        <w:tab/>
        <w:t xml:space="preserve">The Provider shall carry out further risk assessments whenever significant changes to the care package are agreed between the Provider, the service user and the Council. </w:t>
      </w:r>
      <w:r w:rsidRPr="00820961">
        <w:rPr>
          <w:b w:val="0"/>
        </w:rPr>
        <w:tab/>
      </w:r>
      <w:r w:rsidRPr="00820961">
        <w:rPr>
          <w:b w:val="0"/>
        </w:rPr>
        <w:tab/>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17.6</w:t>
      </w:r>
      <w:r w:rsidRPr="00820961">
        <w:rPr>
          <w:b w:val="0"/>
        </w:rPr>
        <w:tab/>
      </w:r>
      <w:proofErr w:type="spellStart"/>
      <w:r w:rsidRPr="00820961">
        <w:rPr>
          <w:b w:val="0"/>
        </w:rPr>
        <w:t>Not withstanding</w:t>
      </w:r>
      <w:proofErr w:type="spellEnd"/>
      <w:r w:rsidRPr="00820961">
        <w:rPr>
          <w:b w:val="0"/>
        </w:rPr>
        <w:t xml:space="preserve"> the arrangements in Clause 15.0 (Review of</w:t>
      </w:r>
      <w:r w:rsidR="000123D1">
        <w:rPr>
          <w:b w:val="0"/>
        </w:rPr>
        <w:t xml:space="preserve"> </w:t>
      </w:r>
      <w:r w:rsidRPr="00820961">
        <w:rPr>
          <w:b w:val="0"/>
        </w:rPr>
        <w:t>Services), the Provider shall undertake a review of risk</w:t>
      </w:r>
      <w:r w:rsidR="000123D1">
        <w:rPr>
          <w:b w:val="0"/>
        </w:rPr>
        <w:t xml:space="preserve"> </w:t>
      </w:r>
      <w:r w:rsidRPr="00820961">
        <w:rPr>
          <w:b w:val="0"/>
        </w:rPr>
        <w:t>assessments on an annual basis.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18.0</w:t>
      </w:r>
      <w:r w:rsidRPr="00820961">
        <w:rPr>
          <w:b w:val="0"/>
        </w:rPr>
        <w:tab/>
        <w:t>SAFE HANDLING OF KEYS</w:t>
      </w:r>
    </w:p>
    <w:p w:rsidR="00820961" w:rsidRPr="00820961" w:rsidRDefault="00820961" w:rsidP="00820961">
      <w:pPr>
        <w:pStyle w:val="BodyText"/>
        <w:jc w:val="left"/>
        <w:rPr>
          <w:b w:val="0"/>
        </w:rPr>
      </w:pPr>
    </w:p>
    <w:p w:rsidR="00820961" w:rsidRPr="00820961" w:rsidRDefault="000123D1" w:rsidP="00820961">
      <w:pPr>
        <w:pStyle w:val="BodyText"/>
        <w:jc w:val="left"/>
        <w:rPr>
          <w:b w:val="0"/>
        </w:rPr>
      </w:pPr>
      <w:r>
        <w:rPr>
          <w:b w:val="0"/>
        </w:rPr>
        <w:t>1</w:t>
      </w:r>
      <w:r w:rsidR="00820961" w:rsidRPr="00820961">
        <w:rPr>
          <w:b w:val="0"/>
        </w:rPr>
        <w:t>8.1</w:t>
      </w:r>
      <w:r w:rsidR="00820961" w:rsidRPr="00820961">
        <w:rPr>
          <w:b w:val="0"/>
        </w:rPr>
        <w:tab/>
        <w:t>The Provider must demonstrate that they have an</w:t>
      </w:r>
      <w:r>
        <w:rPr>
          <w:b w:val="0"/>
        </w:rPr>
        <w:t xml:space="preserve"> </w:t>
      </w:r>
      <w:r w:rsidR="00820961" w:rsidRPr="00820961">
        <w:rPr>
          <w:b w:val="0"/>
        </w:rPr>
        <w:t>effective procedure, which identifies and keeps to a minimum</w:t>
      </w:r>
      <w:r>
        <w:rPr>
          <w:b w:val="0"/>
        </w:rPr>
        <w:t xml:space="preserve"> </w:t>
      </w:r>
      <w:r w:rsidR="00820961" w:rsidRPr="00820961">
        <w:rPr>
          <w:b w:val="0"/>
        </w:rPr>
        <w:t>the number of Care Workers who have keys to service user’s homes.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18.2</w:t>
      </w:r>
      <w:r w:rsidRPr="00820961">
        <w:rPr>
          <w:b w:val="0"/>
        </w:rPr>
        <w:tab/>
        <w:t>Safe Handling of Keys Procedures should only apply where service users have been assessed as being unable to maintain</w:t>
      </w:r>
      <w:r w:rsidR="000123D1">
        <w:rPr>
          <w:b w:val="0"/>
        </w:rPr>
        <w:t xml:space="preserve"> t</w:t>
      </w:r>
      <w:r w:rsidRPr="00820961">
        <w:rPr>
          <w:b w:val="0"/>
        </w:rPr>
        <w:t xml:space="preserve">heir own door safety and where family support is limited.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18.3</w:t>
      </w:r>
      <w:r w:rsidRPr="00820961">
        <w:rPr>
          <w:b w:val="0"/>
        </w:rPr>
        <w:tab/>
        <w:t>Any key holding arrangement</w:t>
      </w:r>
      <w:r w:rsidR="000123D1">
        <w:rPr>
          <w:b w:val="0"/>
        </w:rPr>
        <w:t xml:space="preserve"> must involve the consent of the </w:t>
      </w:r>
      <w:r w:rsidRPr="00820961">
        <w:rPr>
          <w:b w:val="0"/>
        </w:rPr>
        <w:t xml:space="preserve">service user or representative, who must be provided with a written copy of the agreement detailing the arrangement. </w:t>
      </w:r>
      <w:proofErr w:type="gramStart"/>
      <w:r w:rsidRPr="00820961">
        <w:rPr>
          <w:b w:val="0"/>
        </w:rPr>
        <w:t>This</w:t>
      </w:r>
      <w:r w:rsidR="000123D1">
        <w:rPr>
          <w:b w:val="0"/>
        </w:rPr>
        <w:t xml:space="preserve">  beleaguered</w:t>
      </w:r>
      <w:proofErr w:type="gramEnd"/>
      <w:r w:rsidR="000123D1">
        <w:rPr>
          <w:b w:val="0"/>
        </w:rPr>
        <w:t xml:space="preserve"> </w:t>
      </w:r>
      <w:r w:rsidRPr="00820961">
        <w:rPr>
          <w:b w:val="0"/>
        </w:rPr>
        <w:t xml:space="preserve"> must specify the security arrangements for the key, who should</w:t>
      </w:r>
      <w:r w:rsidR="000123D1">
        <w:rPr>
          <w:b w:val="0"/>
        </w:rPr>
        <w:t xml:space="preserve"> </w:t>
      </w:r>
      <w:r w:rsidRPr="00820961">
        <w:rPr>
          <w:b w:val="0"/>
        </w:rPr>
        <w:t>have access to the key, and it what circumstances the key can be accessed.</w:t>
      </w:r>
    </w:p>
    <w:p w:rsidR="00820961" w:rsidRPr="00820961" w:rsidRDefault="00820961" w:rsidP="00820961">
      <w:pPr>
        <w:pStyle w:val="BodyText"/>
        <w:jc w:val="left"/>
        <w:rPr>
          <w:b w:val="0"/>
        </w:rPr>
      </w:pPr>
    </w:p>
    <w:p w:rsidR="00820961" w:rsidRPr="00820961" w:rsidRDefault="000123D1" w:rsidP="00820961">
      <w:pPr>
        <w:pStyle w:val="BodyText"/>
        <w:jc w:val="left"/>
        <w:rPr>
          <w:b w:val="0"/>
        </w:rPr>
      </w:pPr>
      <w:r>
        <w:rPr>
          <w:b w:val="0"/>
        </w:rPr>
        <w:t>1</w:t>
      </w:r>
      <w:r w:rsidR="00820961" w:rsidRPr="00820961">
        <w:rPr>
          <w:b w:val="0"/>
        </w:rPr>
        <w:t>8.4</w:t>
      </w:r>
      <w:r w:rsidR="00820961" w:rsidRPr="00820961">
        <w:rPr>
          <w:b w:val="0"/>
        </w:rPr>
        <w:tab/>
        <w:t>The Provider must ensure that they have adequate</w:t>
      </w:r>
      <w:r>
        <w:rPr>
          <w:b w:val="0"/>
        </w:rPr>
        <w:t xml:space="preserve"> </w:t>
      </w:r>
      <w:r w:rsidR="00820961" w:rsidRPr="00820961">
        <w:rPr>
          <w:b w:val="0"/>
        </w:rPr>
        <w:t>procedures to monitor the use of service users’ keys within their</w:t>
      </w:r>
      <w:r>
        <w:rPr>
          <w:b w:val="0"/>
        </w:rPr>
        <w:t xml:space="preserve"> </w:t>
      </w:r>
      <w:r w:rsidR="00820961" w:rsidRPr="00820961">
        <w:rPr>
          <w:b w:val="0"/>
        </w:rPr>
        <w:t>control including the written agreement of service users / carers</w:t>
      </w:r>
    </w:p>
    <w:p w:rsidR="00820961" w:rsidRPr="00820961" w:rsidRDefault="00820961" w:rsidP="00820961">
      <w:pPr>
        <w:pStyle w:val="BodyText"/>
        <w:jc w:val="left"/>
        <w:rPr>
          <w:b w:val="0"/>
        </w:rPr>
      </w:pPr>
      <w:r w:rsidRPr="00820961">
        <w:rPr>
          <w:b w:val="0"/>
        </w:rPr>
        <w:t xml:space="preserve">/ </w:t>
      </w:r>
      <w:proofErr w:type="gramStart"/>
      <w:r w:rsidRPr="00820961">
        <w:rPr>
          <w:b w:val="0"/>
        </w:rPr>
        <w:t>family</w:t>
      </w:r>
      <w:proofErr w:type="gramEnd"/>
      <w:r w:rsidRPr="00820961">
        <w:rPr>
          <w:b w:val="0"/>
        </w:rPr>
        <w:t>.</w:t>
      </w:r>
    </w:p>
    <w:p w:rsidR="000123D1" w:rsidRDefault="000123D1" w:rsidP="00820961">
      <w:pPr>
        <w:pStyle w:val="BodyText"/>
        <w:jc w:val="left"/>
        <w:rPr>
          <w:b w:val="0"/>
        </w:rPr>
      </w:pPr>
    </w:p>
    <w:p w:rsidR="00820961" w:rsidRPr="00820961" w:rsidRDefault="00820961" w:rsidP="00820961">
      <w:pPr>
        <w:pStyle w:val="BodyText"/>
        <w:jc w:val="left"/>
        <w:rPr>
          <w:b w:val="0"/>
        </w:rPr>
      </w:pPr>
      <w:r w:rsidRPr="00820961">
        <w:rPr>
          <w:b w:val="0"/>
        </w:rPr>
        <w:t>18.5</w:t>
      </w:r>
      <w:r w:rsidRPr="00820961">
        <w:rPr>
          <w:b w:val="0"/>
        </w:rPr>
        <w:tab/>
        <w:t>The care worker or service user will notify each other if a key is</w:t>
      </w:r>
      <w:r w:rsidR="000123D1">
        <w:rPr>
          <w:b w:val="0"/>
        </w:rPr>
        <w:t xml:space="preserve"> </w:t>
      </w:r>
      <w:r w:rsidRPr="00820961">
        <w:rPr>
          <w:b w:val="0"/>
        </w:rPr>
        <w:t>lost.  The Provider will be responsible for offering to pay for</w:t>
      </w:r>
      <w:r w:rsidR="000123D1">
        <w:rPr>
          <w:b w:val="0"/>
        </w:rPr>
        <w:t xml:space="preserve"> </w:t>
      </w:r>
      <w:r w:rsidRPr="00820961">
        <w:rPr>
          <w:b w:val="0"/>
        </w:rPr>
        <w:t>change of locks and keys if th</w:t>
      </w:r>
      <w:r w:rsidR="000123D1">
        <w:rPr>
          <w:b w:val="0"/>
        </w:rPr>
        <w:t>e key was lost by one of their e</w:t>
      </w:r>
      <w:r w:rsidRPr="00820961">
        <w:rPr>
          <w:b w:val="0"/>
        </w:rPr>
        <w:t>mployees.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18.6</w:t>
      </w:r>
      <w:r w:rsidRPr="00820961">
        <w:rPr>
          <w:b w:val="0"/>
        </w:rPr>
        <w:tab/>
        <w:t>The Provider must ensure that all keys are accounted</w:t>
      </w:r>
      <w:r w:rsidR="000123D1">
        <w:rPr>
          <w:b w:val="0"/>
        </w:rPr>
        <w:t xml:space="preserve"> f</w:t>
      </w:r>
      <w:r w:rsidRPr="00820961">
        <w:rPr>
          <w:b w:val="0"/>
        </w:rPr>
        <w:t>or and that care workers leaving the company have handed</w:t>
      </w:r>
      <w:r w:rsidR="000123D1">
        <w:rPr>
          <w:b w:val="0"/>
        </w:rPr>
        <w:t xml:space="preserve"> </w:t>
      </w:r>
      <w:r w:rsidRPr="00820961">
        <w:rPr>
          <w:b w:val="0"/>
        </w:rPr>
        <w:t>all keys back.  The Provider will take responsibility for</w:t>
      </w:r>
      <w:r w:rsidR="000123D1">
        <w:rPr>
          <w:b w:val="0"/>
        </w:rPr>
        <w:t xml:space="preserve"> </w:t>
      </w:r>
      <w:r w:rsidRPr="00820961">
        <w:rPr>
          <w:b w:val="0"/>
        </w:rPr>
        <w:t>any loss of keys in their care and is ultimately responsible for the</w:t>
      </w:r>
      <w:r w:rsidR="000123D1">
        <w:rPr>
          <w:b w:val="0"/>
        </w:rPr>
        <w:t xml:space="preserve"> </w:t>
      </w:r>
      <w:r w:rsidRPr="00820961">
        <w:rPr>
          <w:b w:val="0"/>
        </w:rPr>
        <w:t>safe return of keys where care workers leave their employment.</w:t>
      </w:r>
    </w:p>
    <w:p w:rsidR="00820961" w:rsidRPr="00820961" w:rsidRDefault="00820961" w:rsidP="00820961">
      <w:pPr>
        <w:pStyle w:val="BodyText"/>
        <w:jc w:val="left"/>
        <w:rPr>
          <w:b w:val="0"/>
        </w:rPr>
      </w:pPr>
    </w:p>
    <w:p w:rsidR="00820961" w:rsidRPr="00820961" w:rsidRDefault="000123D1" w:rsidP="00820961">
      <w:pPr>
        <w:pStyle w:val="BodyText"/>
        <w:jc w:val="left"/>
        <w:rPr>
          <w:b w:val="0"/>
        </w:rPr>
      </w:pPr>
      <w:r>
        <w:rPr>
          <w:b w:val="0"/>
        </w:rPr>
        <w:t>1</w:t>
      </w:r>
      <w:r w:rsidR="00820961" w:rsidRPr="00820961">
        <w:rPr>
          <w:b w:val="0"/>
        </w:rPr>
        <w:t>8.7</w:t>
      </w:r>
      <w:r w:rsidR="00820961" w:rsidRPr="00820961">
        <w:rPr>
          <w:b w:val="0"/>
        </w:rPr>
        <w:tab/>
        <w:t>No Keys should be left under garden objects or other external</w:t>
      </w:r>
      <w:r>
        <w:rPr>
          <w:b w:val="0"/>
        </w:rPr>
        <w:t xml:space="preserve"> </w:t>
      </w:r>
      <w:r w:rsidR="00820961" w:rsidRPr="00820961">
        <w:rPr>
          <w:b w:val="0"/>
        </w:rPr>
        <w:t>objects as a way of keeping the key safe. If a service user</w:t>
      </w:r>
      <w:r w:rsidR="00820961" w:rsidRPr="00820961">
        <w:rPr>
          <w:b w:val="0"/>
        </w:rPr>
        <w:tab/>
        <w:t>requires this service then they must be responsible for the</w:t>
      </w:r>
    </w:p>
    <w:p w:rsidR="00820961" w:rsidRPr="00820961" w:rsidRDefault="00820961" w:rsidP="00820961">
      <w:pPr>
        <w:pStyle w:val="BodyText"/>
        <w:jc w:val="left"/>
        <w:rPr>
          <w:b w:val="0"/>
        </w:rPr>
      </w:pPr>
      <w:proofErr w:type="gramStart"/>
      <w:r w:rsidRPr="00820961">
        <w:rPr>
          <w:b w:val="0"/>
        </w:rPr>
        <w:t>funding</w:t>
      </w:r>
      <w:proofErr w:type="gramEnd"/>
      <w:r w:rsidRPr="00820961">
        <w:rPr>
          <w:b w:val="0"/>
        </w:rPr>
        <w:t xml:space="preserve"> of external key safes.  Where key safes are used, it is</w:t>
      </w:r>
      <w:r w:rsidR="000123D1">
        <w:rPr>
          <w:b w:val="0"/>
        </w:rPr>
        <w:t xml:space="preserve"> </w:t>
      </w:r>
      <w:r w:rsidRPr="00820961">
        <w:rPr>
          <w:b w:val="0"/>
        </w:rPr>
        <w:t>recommended that the relevant security code(s) should be changed</w:t>
      </w:r>
      <w:r w:rsidR="000123D1">
        <w:rPr>
          <w:b w:val="0"/>
        </w:rPr>
        <w:t xml:space="preserve"> </w:t>
      </w:r>
      <w:r w:rsidRPr="00820961">
        <w:rPr>
          <w:b w:val="0"/>
        </w:rPr>
        <w:t>following any care worker that has had access to such key safes leaving the employ of the Provider.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18.8</w:t>
      </w:r>
      <w:r w:rsidRPr="00820961">
        <w:rPr>
          <w:b w:val="0"/>
        </w:rPr>
        <w:tab/>
        <w:t>If a service user dies or ceases to receive a Domiciliary Care</w:t>
      </w:r>
      <w:r w:rsidR="000123D1">
        <w:rPr>
          <w:b w:val="0"/>
        </w:rPr>
        <w:t xml:space="preserve"> </w:t>
      </w:r>
      <w:r w:rsidRPr="00820961">
        <w:rPr>
          <w:b w:val="0"/>
        </w:rPr>
        <w:t>service, it is the responsibility of the Provider to return</w:t>
      </w:r>
      <w:r w:rsidR="000123D1">
        <w:rPr>
          <w:b w:val="0"/>
        </w:rPr>
        <w:t xml:space="preserve"> </w:t>
      </w:r>
      <w:r w:rsidRPr="00820961">
        <w:rPr>
          <w:b w:val="0"/>
        </w:rPr>
        <w:t>the key (s) to the Social worker / care co-ordinator.  If there is no</w:t>
      </w:r>
    </w:p>
    <w:p w:rsidR="00820961" w:rsidRPr="00820961" w:rsidRDefault="00820961" w:rsidP="00820961">
      <w:pPr>
        <w:pStyle w:val="BodyText"/>
        <w:jc w:val="left"/>
        <w:rPr>
          <w:b w:val="0"/>
        </w:rPr>
      </w:pPr>
      <w:r w:rsidRPr="00820961">
        <w:rPr>
          <w:b w:val="0"/>
        </w:rPr>
        <w:t>Social worker / care co-ordinator the key should be returned to</w:t>
      </w:r>
      <w:r w:rsidR="000123D1">
        <w:rPr>
          <w:b w:val="0"/>
        </w:rPr>
        <w:t xml:space="preserve"> </w:t>
      </w:r>
      <w:r w:rsidRPr="00820961">
        <w:rPr>
          <w:b w:val="0"/>
        </w:rPr>
        <w:t>the service user’s known representative or family. In both</w:t>
      </w:r>
      <w:r w:rsidR="000123D1">
        <w:rPr>
          <w:b w:val="0"/>
        </w:rPr>
        <w:t xml:space="preserve"> i</w:t>
      </w:r>
      <w:r w:rsidRPr="00820961">
        <w:rPr>
          <w:b w:val="0"/>
        </w:rPr>
        <w:t>nstances the return of the key(s) must be recorded.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18.9</w:t>
      </w:r>
      <w:r w:rsidRPr="00820961">
        <w:rPr>
          <w:b w:val="0"/>
        </w:rPr>
        <w:tab/>
        <w:t>Appropriate safety equipment will be discussed such as the use</w:t>
      </w:r>
      <w:r w:rsidR="000123D1">
        <w:rPr>
          <w:b w:val="0"/>
        </w:rPr>
        <w:t xml:space="preserve"> </w:t>
      </w:r>
      <w:r w:rsidRPr="00820961">
        <w:rPr>
          <w:b w:val="0"/>
        </w:rPr>
        <w:t>of a key safe as a possible solution to maintaining the service</w:t>
      </w:r>
      <w:r w:rsidR="000123D1">
        <w:rPr>
          <w:b w:val="0"/>
        </w:rPr>
        <w:t xml:space="preserve"> </w:t>
      </w:r>
      <w:r w:rsidRPr="00820961">
        <w:rPr>
          <w:b w:val="0"/>
        </w:rPr>
        <w:t>user’s independence.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18.10</w:t>
      </w:r>
      <w:r w:rsidRPr="00820961">
        <w:rPr>
          <w:b w:val="0"/>
        </w:rPr>
        <w:tab/>
        <w:t xml:space="preserve">The Provider shall not access a service user’s home at any time other than the times agreed in accordance with Section 12 of the </w:t>
      </w:r>
      <w:r w:rsidRPr="00820961">
        <w:rPr>
          <w:b w:val="0"/>
        </w:rPr>
        <w:tab/>
        <w:t>specification.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18.11</w:t>
      </w:r>
      <w:r w:rsidRPr="00820961">
        <w:rPr>
          <w:b w:val="0"/>
        </w:rPr>
        <w:tab/>
        <w:t xml:space="preserve">The Provider shall not access a service user’s home if the service user </w:t>
      </w:r>
      <w:r w:rsidR="000123D1">
        <w:rPr>
          <w:b w:val="0"/>
        </w:rPr>
        <w:t>i</w:t>
      </w:r>
      <w:r w:rsidRPr="00820961">
        <w:rPr>
          <w:b w:val="0"/>
        </w:rPr>
        <w:t>s not present, unless otherwise agreed with the service user and the Council. If, in exceptional circumstances, the Provider is required to access the service user’s home without the service user being present, the Provider will only enter the home with a person nominated by the service user or the Council.</w:t>
      </w:r>
    </w:p>
    <w:p w:rsidR="00820961" w:rsidRDefault="00820961" w:rsidP="00820961">
      <w:pPr>
        <w:pStyle w:val="BodyText"/>
        <w:jc w:val="left"/>
        <w:rPr>
          <w:b w:val="0"/>
        </w:rPr>
      </w:pPr>
    </w:p>
    <w:p w:rsidR="000123D1" w:rsidRDefault="000123D1" w:rsidP="00820961">
      <w:pPr>
        <w:pStyle w:val="BodyText"/>
        <w:jc w:val="left"/>
        <w:rPr>
          <w:b w:val="0"/>
        </w:rPr>
      </w:pPr>
    </w:p>
    <w:p w:rsidR="000123D1" w:rsidRDefault="000123D1" w:rsidP="00820961">
      <w:pPr>
        <w:pStyle w:val="BodyText"/>
        <w:jc w:val="left"/>
        <w:rPr>
          <w:b w:val="0"/>
        </w:rPr>
      </w:pPr>
    </w:p>
    <w:p w:rsidR="000123D1" w:rsidRPr="00820961" w:rsidRDefault="000123D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19.0</w:t>
      </w:r>
      <w:r w:rsidRPr="00820961">
        <w:rPr>
          <w:b w:val="0"/>
        </w:rPr>
        <w:tab/>
        <w:t>MOBILITY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19.1</w:t>
      </w:r>
      <w:r w:rsidRPr="00820961">
        <w:rPr>
          <w:b w:val="0"/>
        </w:rPr>
        <w:tab/>
        <w:t>The Council and the Provider will expect that all service users should be given support in remaining as mobile as possible, whilst recognising individual preferences.  The Provider is required to provide levels of flexible support and assistance with mobility to service users, in response to each person’s abilities and motivation, which may vary from day to day.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19.2</w:t>
      </w:r>
      <w:r w:rsidRPr="00820961">
        <w:rPr>
          <w:b w:val="0"/>
        </w:rPr>
        <w:tab/>
        <w:t xml:space="preserve">The Provider is required to contact the Social worker / care co-ordinator, with the service user’s consent, to arrange a review if it is thought that aids and adaptations would assist the person in maintaining their independence.  All equipment that is provided by the Council should be supported by an Occupational Therapist assessment.  The social worker / care co-ordinator will make a referral to an Occupational Therapist (OT) for an assessment to be carried out.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19.3</w:t>
      </w:r>
      <w:r w:rsidRPr="00820961">
        <w:rPr>
          <w:b w:val="0"/>
        </w:rPr>
        <w:tab/>
        <w:t>Where there is equipment to aid mobility the Provider will contact the appropriate organisation to facilitate repair.  The Provider should ascertain from the service user if the equipment has been purchased privately, by the Council or provided by the NHS.  If unsure the Provider should advise the social worker / care co-ordinator of the situation.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20.0</w:t>
      </w:r>
      <w:r w:rsidRPr="00820961">
        <w:rPr>
          <w:b w:val="0"/>
        </w:rPr>
        <w:tab/>
        <w:t>TRANSPORT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20.1 </w:t>
      </w:r>
      <w:r w:rsidRPr="00820961">
        <w:rPr>
          <w:b w:val="0"/>
        </w:rPr>
        <w:tab/>
        <w:t>The Provider must ensure that all vehicles used to transport</w:t>
      </w:r>
      <w:r w:rsidR="000123D1">
        <w:rPr>
          <w:b w:val="0"/>
        </w:rPr>
        <w:t xml:space="preserve"> </w:t>
      </w:r>
      <w:r w:rsidRPr="00820961">
        <w:rPr>
          <w:b w:val="0"/>
        </w:rPr>
        <w:t>service users shall be operated within any statutory or legal</w:t>
      </w:r>
      <w:r w:rsidR="000123D1">
        <w:rPr>
          <w:b w:val="0"/>
        </w:rPr>
        <w:t xml:space="preserve"> </w:t>
      </w:r>
      <w:r w:rsidRPr="00820961">
        <w:rPr>
          <w:b w:val="0"/>
        </w:rPr>
        <w:t>requirement and that such vehicles are fit for purpose;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20.1.1</w:t>
      </w:r>
      <w:r w:rsidRPr="00820961">
        <w:rPr>
          <w:b w:val="0"/>
        </w:rPr>
        <w:tab/>
        <w:t>The Provider must ensure that vehicles and drivers are suitably insured for business purposes and that appropriate checks are conducted on an annual basis; i.e. checks of care worker’s driving license details, MOT, Car Tax, and Insurance;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20.2</w:t>
      </w:r>
      <w:r w:rsidRPr="00820961">
        <w:rPr>
          <w:b w:val="0"/>
        </w:rPr>
        <w:tab/>
        <w:t xml:space="preserve">When a service user is being transported, if the cost of travel is related to or included in the service user’s social care assessment of need, the cost will be included in the payment made by the Council;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21.0</w:t>
      </w:r>
      <w:r w:rsidRPr="00820961">
        <w:rPr>
          <w:b w:val="0"/>
        </w:rPr>
        <w:tab/>
        <w:t>RECORD KEEPING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21.1</w:t>
      </w:r>
      <w:r w:rsidRPr="00820961">
        <w:rPr>
          <w:b w:val="0"/>
        </w:rPr>
        <w:tab/>
        <w:t>Authorised Officer’s from the Council shall be given access to all appropriate records, including staff rotas and timesheets including electronic monitoring data, and will require evidence to confirm hours of service provided, to be made available with reasonable notice.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21.2</w:t>
      </w:r>
      <w:r w:rsidRPr="00820961">
        <w:rPr>
          <w:b w:val="0"/>
        </w:rPr>
        <w:tab/>
        <w:t xml:space="preserve">Record sheets should be maintained in the service </w:t>
      </w:r>
      <w:proofErr w:type="gramStart"/>
      <w:r w:rsidRPr="00820961">
        <w:rPr>
          <w:b w:val="0"/>
        </w:rPr>
        <w:t>users</w:t>
      </w:r>
      <w:proofErr w:type="gramEnd"/>
      <w:r w:rsidRPr="00820961">
        <w:rPr>
          <w:b w:val="0"/>
        </w:rPr>
        <w:t xml:space="preserve"> home </w:t>
      </w:r>
      <w:r w:rsidRPr="00820961">
        <w:rPr>
          <w:b w:val="0"/>
        </w:rPr>
        <w:tab/>
        <w:t>which includes;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Date, actual start and end time of visit and name of care worker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Tasks carried out during visit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The signature of the service user, carer or representative as confirmation of service delivery.  Any deviations to the Care Plan should be recorded.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Details of significant events relating to the delivery of services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Any changes in service </w:t>
      </w:r>
      <w:proofErr w:type="spellStart"/>
      <w:r w:rsidRPr="00820961">
        <w:rPr>
          <w:b w:val="0"/>
        </w:rPr>
        <w:t>users</w:t>
      </w:r>
      <w:proofErr w:type="spellEnd"/>
      <w:r w:rsidRPr="00820961">
        <w:rPr>
          <w:b w:val="0"/>
        </w:rPr>
        <w:t xml:space="preserve"> needs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21.3</w:t>
      </w:r>
      <w:r w:rsidRPr="00820961">
        <w:rPr>
          <w:b w:val="0"/>
        </w:rPr>
        <w:tab/>
        <w:t>Notwithstanding 21.1 and 21.2 above, all records must be kept as a minimum for the period specified by the CQC.  In respect of Services provided to Children and Young People, the Provider must ensure that all records are kept for the current financial year plus the previous 75 years.</w:t>
      </w:r>
    </w:p>
    <w:p w:rsidR="00820961" w:rsidRPr="00820961" w:rsidRDefault="00820961" w:rsidP="00820961">
      <w:pPr>
        <w:pStyle w:val="BodyText"/>
        <w:jc w:val="left"/>
        <w:rPr>
          <w:b w:val="0"/>
        </w:rPr>
      </w:pPr>
    </w:p>
    <w:p w:rsidR="000123D1" w:rsidRDefault="000123D1" w:rsidP="00820961">
      <w:pPr>
        <w:pStyle w:val="BodyText"/>
        <w:jc w:val="left"/>
        <w:rPr>
          <w:b w:val="0"/>
        </w:rPr>
      </w:pPr>
    </w:p>
    <w:p w:rsidR="000123D1" w:rsidRDefault="000123D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22.0</w:t>
      </w:r>
      <w:r w:rsidRPr="00820961">
        <w:rPr>
          <w:b w:val="0"/>
        </w:rPr>
        <w:tab/>
        <w:t>NOTIFICATION OF SIGNIFICANT EVENTS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22.1</w:t>
      </w:r>
      <w:r w:rsidRPr="00820961">
        <w:rPr>
          <w:b w:val="0"/>
        </w:rPr>
        <w:tab/>
        <w:t xml:space="preserve">The Council expects that the Provider will inform the Council of any significant events relating to the Service User.  In such instances where notification of significant incidents is provided to the Care Quality Commission a copy of this form </w:t>
      </w:r>
      <w:r w:rsidRPr="00820961">
        <w:rPr>
          <w:b w:val="0"/>
        </w:rPr>
        <w:tab/>
        <w:t>should also be forwarded to the Council.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23.0</w:t>
      </w:r>
      <w:r w:rsidRPr="00820961">
        <w:rPr>
          <w:b w:val="0"/>
        </w:rPr>
        <w:tab/>
        <w:t>SAFEGUARDING ADULTS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23.1</w:t>
      </w:r>
      <w:r w:rsidRPr="00820961">
        <w:rPr>
          <w:b w:val="0"/>
        </w:rPr>
        <w:tab/>
        <w:t xml:space="preserve">The Provider and the Council will operate within the framework of the ‘County Durham Safeguarding Adults Interagency Partnership and agree to adhere to the principles contained in Department of Health’s publication ‘No secrets: guidance on developing and implementing multi-agency policies and procedures to protect vulnerable adults from abuse’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23.2</w:t>
      </w:r>
      <w:r w:rsidRPr="00820961">
        <w:rPr>
          <w:b w:val="0"/>
        </w:rPr>
        <w:tab/>
        <w:t>In adhering to this requirement, the provider will: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23.2.1</w:t>
      </w:r>
      <w:r w:rsidRPr="00820961">
        <w:rPr>
          <w:b w:val="0"/>
        </w:rPr>
        <w:tab/>
        <w:t>Have its own policy and procedure detailing how it will respond to requirements contained in the inter-agency policy and the Department of Health’s document, and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23.2.2</w:t>
      </w:r>
      <w:r w:rsidRPr="00820961">
        <w:rPr>
          <w:b w:val="0"/>
        </w:rPr>
        <w:tab/>
        <w:t>Ensure that information on its approach to ‘No secrets’ and safeguarding adults is made available to employees, staff, volunteers, users, carers and the general public.</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23.3</w:t>
      </w:r>
      <w:r w:rsidRPr="00820961">
        <w:rPr>
          <w:b w:val="0"/>
        </w:rPr>
        <w:tab/>
        <w:t>The provider will ensure that there is a set of internal guidelines which relate clearly to the multi-agency policy and which set out the responsibilities of all staff and volunteers, which will include appropriate guidance and training commensurate with individuals’ roles 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23.3.1</w:t>
      </w:r>
      <w:r w:rsidRPr="00820961">
        <w:rPr>
          <w:b w:val="0"/>
        </w:rPr>
        <w:tab/>
        <w:t xml:space="preserve">Identifying vulnerable adults who are particularly at </w:t>
      </w:r>
      <w:r w:rsidRPr="00820961">
        <w:rPr>
          <w:b w:val="0"/>
        </w:rPr>
        <w:tab/>
        <w:t>risk.</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23.3.2</w:t>
      </w:r>
      <w:r w:rsidRPr="00820961">
        <w:rPr>
          <w:b w:val="0"/>
        </w:rPr>
        <w:tab/>
        <w:t>Recognising risk from different sources and in different situations and recognising abusive behaviour from other service users, colleagues and family members.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23.3.3</w:t>
      </w:r>
      <w:r w:rsidRPr="00820961">
        <w:rPr>
          <w:b w:val="0"/>
        </w:rPr>
        <w:tab/>
        <w:t>Routes for making a referral and channels of communication within and beyond the agency.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23.3.4</w:t>
      </w:r>
      <w:r w:rsidRPr="00820961">
        <w:rPr>
          <w:b w:val="0"/>
        </w:rPr>
        <w:tab/>
        <w:t xml:space="preserve">A whistleblowing policy and procedure that informs </w:t>
      </w:r>
      <w:r w:rsidRPr="00820961">
        <w:rPr>
          <w:b w:val="0"/>
        </w:rPr>
        <w:tab/>
        <w:t xml:space="preserve">care workers of the circumstances in which and to </w:t>
      </w:r>
      <w:r w:rsidRPr="00820961">
        <w:rPr>
          <w:b w:val="0"/>
        </w:rPr>
        <w:tab/>
        <w:t>whom they should report untoward behaviour or instances that may be deemed as abuse.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23.3.5</w:t>
      </w:r>
      <w:r w:rsidRPr="00820961">
        <w:rPr>
          <w:b w:val="0"/>
        </w:rPr>
        <w:tab/>
        <w:t>Working within best practice.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23.4</w:t>
      </w:r>
      <w:r w:rsidRPr="00820961">
        <w:rPr>
          <w:b w:val="0"/>
        </w:rPr>
        <w:tab/>
        <w:t>All information should emphasise that all those who express</w:t>
      </w:r>
      <w:r w:rsidR="000123D1">
        <w:rPr>
          <w:b w:val="0"/>
        </w:rPr>
        <w:t xml:space="preserve"> </w:t>
      </w:r>
      <w:r w:rsidRPr="00820961">
        <w:rPr>
          <w:b w:val="0"/>
        </w:rPr>
        <w:t>concern will be treated seriously and will receive a positive</w:t>
      </w:r>
      <w:r w:rsidR="000123D1">
        <w:rPr>
          <w:b w:val="0"/>
        </w:rPr>
        <w:t xml:space="preserve"> response f</w:t>
      </w:r>
      <w:r w:rsidRPr="00820961">
        <w:rPr>
          <w:b w:val="0"/>
        </w:rPr>
        <w:t>rom management at all levels.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24.0</w:t>
      </w:r>
      <w:r w:rsidRPr="00820961">
        <w:rPr>
          <w:b w:val="0"/>
        </w:rPr>
        <w:tab/>
        <w:t>SAFEGUARDING CHILDREN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24.1</w:t>
      </w:r>
      <w:r w:rsidRPr="00820961">
        <w:rPr>
          <w:b w:val="0"/>
        </w:rPr>
        <w:tab/>
        <w:t xml:space="preserve">The Provider and the Council will operate within the framework of the ‘Durham Local Safeguarding Children’s Board’ Government guidance on Child </w:t>
      </w:r>
      <w:proofErr w:type="gramStart"/>
      <w:r w:rsidRPr="00820961">
        <w:rPr>
          <w:b w:val="0"/>
        </w:rPr>
        <w:t>Protection  is</w:t>
      </w:r>
      <w:proofErr w:type="gramEnd"/>
      <w:r w:rsidRPr="00820961">
        <w:rPr>
          <w:b w:val="0"/>
        </w:rPr>
        <w:t xml:space="preserve"> set out in “Working Together to Safeguard Children Guidance” (Department for Education, revised 2013).  It states that all organisations that work with children and young people share a commitment to safeguard and promote their welfare.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24.2</w:t>
      </w:r>
      <w:r w:rsidRPr="00820961">
        <w:rPr>
          <w:b w:val="0"/>
        </w:rPr>
        <w:tab/>
        <w:t>All organisations working with children and young people need to ensure that safeguarding practices permeate across all activities (e.g. recruitment and supervision of staff)</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24.3</w:t>
      </w:r>
      <w:r w:rsidRPr="00820961">
        <w:rPr>
          <w:b w:val="0"/>
        </w:rPr>
        <w:tab/>
        <w:t>The Local Safeguarding Children Board acknowledges that agencies and professionals working with children are governed by firm rules regarding confidentiality.  However, where it is necessary in the public interest or to protect children, information should be shared as directed by the Local Safeguarding Children Board, please refer to the Local Safeguarding Children’s Board Procedures.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24.4</w:t>
      </w:r>
      <w:r w:rsidRPr="00820961">
        <w:rPr>
          <w:b w:val="0"/>
        </w:rPr>
        <w:tab/>
        <w:t>Providers are required to share their statement of Child Protection with the Commissioner, upon request.  The statement must demonstrate how it complies with Local Safeguarding Children Board procedures.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24.5</w:t>
      </w:r>
      <w:r w:rsidRPr="00820961">
        <w:rPr>
          <w:b w:val="0"/>
        </w:rPr>
        <w:tab/>
        <w:t>In addition to the policies detailed in Clause 23 above, Providers working with Children and Young People must have the following Policies in place: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24.5.1</w:t>
      </w:r>
      <w:r w:rsidRPr="00820961">
        <w:rPr>
          <w:b w:val="0"/>
        </w:rPr>
        <w:tab/>
        <w:t>Child Protection Policy</w:t>
      </w:r>
    </w:p>
    <w:p w:rsidR="00820961" w:rsidRPr="00820961" w:rsidRDefault="00820961" w:rsidP="00820961">
      <w:pPr>
        <w:pStyle w:val="BodyText"/>
        <w:jc w:val="left"/>
        <w:rPr>
          <w:b w:val="0"/>
        </w:rPr>
      </w:pPr>
      <w:r w:rsidRPr="00820961">
        <w:rPr>
          <w:b w:val="0"/>
        </w:rPr>
        <w:t>24.5.2</w:t>
      </w:r>
      <w:r w:rsidRPr="00820961">
        <w:rPr>
          <w:b w:val="0"/>
        </w:rPr>
        <w:tab/>
        <w:t>Policy on Dealing with Allegations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25.0</w:t>
      </w:r>
      <w:r w:rsidRPr="00820961">
        <w:rPr>
          <w:b w:val="0"/>
        </w:rPr>
        <w:tab/>
        <w:t>MANAGEMENT OF STAFF</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25.1</w:t>
      </w:r>
      <w:r w:rsidRPr="00820961">
        <w:rPr>
          <w:b w:val="0"/>
        </w:rPr>
        <w:tab/>
        <w:t>In carrying out this specification the Provider shall employ only such persons as are careful, trustworthy, skilled, suitably experienced and competent, to undertake the tasks they have been allocated.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25.2</w:t>
      </w:r>
      <w:r w:rsidRPr="00820961">
        <w:rPr>
          <w:b w:val="0"/>
        </w:rPr>
        <w:tab/>
        <w:t>Providers must have a comprehensive Recruitment and Selection Procedure which meets the requirements of legislation, diversity, anti-discriminatory practices and ensures the protection of service users, their families and carers.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25.3</w:t>
      </w:r>
      <w:r w:rsidRPr="00820961">
        <w:rPr>
          <w:b w:val="0"/>
        </w:rPr>
        <w:tab/>
        <w:t>The Recruitment and Selection Procedure must include:-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Advertising – in line with equal opportunities legislation.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Use of Application Forms – must include specific questions relating to criminal convictions and a full employment history with appropriate dates including any periods of unemployment.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Equal Opportunities – to include completion of equal opportunities monitoring form.</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Job Descriptions – details of issue should be recorded and a copy retained on file.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Person Specification – to detail the qualifications, experience, skills and qualities required for prospective staff.</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Short-listing – should be based on the job description, person specification and application form.</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Securing of References – the employer must obtain a minimum of two written references (one from immediate past employer where applicable) prior to commencement of duties. In exceptional circumstances verbal references may be secured prior to commencement but these must be recorded and followed by written confirmation within two weeks of commencement of duties. If written confirmation is not received, the care workers continued employment must be reviewed. References must not be accepted from family members.  </w:t>
      </w:r>
    </w:p>
    <w:p w:rsidR="00820961" w:rsidRPr="00820961" w:rsidRDefault="00820961" w:rsidP="00820961">
      <w:pPr>
        <w:pStyle w:val="BodyText"/>
        <w:jc w:val="left"/>
        <w:rPr>
          <w:b w:val="0"/>
        </w:rPr>
      </w:pPr>
      <w:r w:rsidRPr="00820961">
        <w:rPr>
          <w:b w:val="0"/>
        </w:rPr>
        <w:t>In respect of working with Children and Young People verbal references are not acceptable and any written references received should be verified by telephone and recorded.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Securing of Disclosure and Barring Service  Checks – the employer must secure an enhanced disclosure from the Disclosure and Barring Service for all care staff, in line with Clause B.1 of the Contract and existing and subsequent legislative requirements.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Interview / Selection Process – face to face interviews must be undertaken and appropriately recorded.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w:t>
      </w:r>
      <w:r w:rsidRPr="00820961">
        <w:rPr>
          <w:b w:val="0"/>
        </w:rPr>
        <w:tab/>
        <w:t>Contract of Employment – a written contract specifying the terms and conditions of employment must be issued within specified legislative timescales. The document must be signed and dated by employee and employer and a copy retained on file.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Staff Handbook – all staff must be issued with a handbook detailing copies of all current policies, procedures and codes of practice.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ID Cards – the Provider must ensure that all staff carries with them a personal identification card which includes an up to date photograph, name and signature of the care worker, Company name and expiry date.  The Provider shall be responsible for ensuring that all staff providing a service to the Council comply with this requirement at all times.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Skills for Care Code of Conduct for Healthcare Support Workers and Social Care Workers– the employer must ensure that all staff must be issued with a copy of the code following commencement of employment.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Declaration of Cautions / Convictions Protocol – the Provider will inform the Council in writing of any staffing issues, cautions and convictions that may place the service user at risk. The Provider will liaise with the Council in order to establish whether the risk can be managed by the Provider. This will depend upon the nature and length of the caution / conviction as described in the Rehabilitation of Offender Act, and any HR advice which has been sought depending on the complexity of the situation.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26.0</w:t>
      </w:r>
      <w:r w:rsidRPr="00820961">
        <w:rPr>
          <w:b w:val="0"/>
        </w:rPr>
        <w:tab/>
        <w:t>INDUCTION AND TRAINING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26.1</w:t>
      </w:r>
      <w:r w:rsidRPr="00820961">
        <w:rPr>
          <w:b w:val="0"/>
        </w:rPr>
        <w:tab/>
        <w:t>The Provider will be required to develop and implement an Induction and Training Programme which meets the requirements of the Care Certificate. The Provider will have suitable arrangements in place to identify ongoing training needs, and will regularly assess care worker’s competencies and their potential for development.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ab/>
        <w:t>26.2</w:t>
      </w:r>
      <w:r w:rsidRPr="00820961">
        <w:rPr>
          <w:b w:val="0"/>
        </w:rPr>
        <w:tab/>
        <w:t>Induction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26.2.1</w:t>
      </w:r>
      <w:r w:rsidRPr="00820961">
        <w:rPr>
          <w:b w:val="0"/>
        </w:rPr>
        <w:tab/>
        <w:t xml:space="preserve">All new employees must complete the Care Certificate within twelve weeks of commencing employment. This is a structured Induction Programme in line with Skills for Care requirements. Achievements of all elements of the Induction should be appropriately assessed and recorded.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The standards of the Care Certificate are: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Understand Your Role</w:t>
      </w:r>
    </w:p>
    <w:p w:rsidR="00820961" w:rsidRPr="00820961" w:rsidRDefault="00820961" w:rsidP="00820961">
      <w:pPr>
        <w:pStyle w:val="BodyText"/>
        <w:jc w:val="left"/>
        <w:rPr>
          <w:b w:val="0"/>
        </w:rPr>
      </w:pPr>
      <w:r w:rsidRPr="00820961">
        <w:rPr>
          <w:b w:val="0"/>
        </w:rPr>
        <w:t>•</w:t>
      </w:r>
      <w:r w:rsidRPr="00820961">
        <w:rPr>
          <w:b w:val="0"/>
        </w:rPr>
        <w:tab/>
        <w:t>Your Personal Development</w:t>
      </w:r>
    </w:p>
    <w:p w:rsidR="00820961" w:rsidRPr="00820961" w:rsidRDefault="00820961" w:rsidP="00820961">
      <w:pPr>
        <w:pStyle w:val="BodyText"/>
        <w:jc w:val="left"/>
        <w:rPr>
          <w:b w:val="0"/>
        </w:rPr>
      </w:pPr>
      <w:r w:rsidRPr="00820961">
        <w:rPr>
          <w:b w:val="0"/>
        </w:rPr>
        <w:t>•</w:t>
      </w:r>
      <w:r w:rsidRPr="00820961">
        <w:rPr>
          <w:b w:val="0"/>
        </w:rPr>
        <w:tab/>
        <w:t>Duty of Care</w:t>
      </w:r>
    </w:p>
    <w:p w:rsidR="00820961" w:rsidRPr="00820961" w:rsidRDefault="00820961" w:rsidP="00820961">
      <w:pPr>
        <w:pStyle w:val="BodyText"/>
        <w:jc w:val="left"/>
        <w:rPr>
          <w:b w:val="0"/>
        </w:rPr>
      </w:pPr>
      <w:r w:rsidRPr="00820961">
        <w:rPr>
          <w:b w:val="0"/>
        </w:rPr>
        <w:t>•</w:t>
      </w:r>
      <w:r w:rsidRPr="00820961">
        <w:rPr>
          <w:b w:val="0"/>
        </w:rPr>
        <w:tab/>
        <w:t>Equality and Diversity</w:t>
      </w:r>
    </w:p>
    <w:p w:rsidR="00820961" w:rsidRPr="00820961" w:rsidRDefault="00820961" w:rsidP="00820961">
      <w:pPr>
        <w:pStyle w:val="BodyText"/>
        <w:jc w:val="left"/>
        <w:rPr>
          <w:b w:val="0"/>
        </w:rPr>
      </w:pPr>
      <w:r w:rsidRPr="00820961">
        <w:rPr>
          <w:b w:val="0"/>
        </w:rPr>
        <w:t>•</w:t>
      </w:r>
      <w:r w:rsidRPr="00820961">
        <w:rPr>
          <w:b w:val="0"/>
        </w:rPr>
        <w:tab/>
        <w:t>Work in a Person Centred Way</w:t>
      </w:r>
    </w:p>
    <w:p w:rsidR="00820961" w:rsidRPr="00820961" w:rsidRDefault="00820961" w:rsidP="00820961">
      <w:pPr>
        <w:pStyle w:val="BodyText"/>
        <w:jc w:val="left"/>
        <w:rPr>
          <w:b w:val="0"/>
        </w:rPr>
      </w:pPr>
      <w:r w:rsidRPr="00820961">
        <w:rPr>
          <w:b w:val="0"/>
        </w:rPr>
        <w:t>•</w:t>
      </w:r>
      <w:r w:rsidRPr="00820961">
        <w:rPr>
          <w:b w:val="0"/>
        </w:rPr>
        <w:tab/>
        <w:t>Communication</w:t>
      </w:r>
    </w:p>
    <w:p w:rsidR="00820961" w:rsidRPr="00820961" w:rsidRDefault="00820961" w:rsidP="00820961">
      <w:pPr>
        <w:pStyle w:val="BodyText"/>
        <w:jc w:val="left"/>
        <w:rPr>
          <w:b w:val="0"/>
        </w:rPr>
      </w:pPr>
      <w:r w:rsidRPr="00820961">
        <w:rPr>
          <w:b w:val="0"/>
        </w:rPr>
        <w:t>•</w:t>
      </w:r>
      <w:r w:rsidRPr="00820961">
        <w:rPr>
          <w:b w:val="0"/>
        </w:rPr>
        <w:tab/>
        <w:t>Privacy and Dignity</w:t>
      </w:r>
    </w:p>
    <w:p w:rsidR="00820961" w:rsidRPr="00820961" w:rsidRDefault="00820961" w:rsidP="00820961">
      <w:pPr>
        <w:pStyle w:val="BodyText"/>
        <w:jc w:val="left"/>
        <w:rPr>
          <w:b w:val="0"/>
        </w:rPr>
      </w:pPr>
      <w:r w:rsidRPr="00820961">
        <w:rPr>
          <w:b w:val="0"/>
        </w:rPr>
        <w:t>•</w:t>
      </w:r>
      <w:r w:rsidRPr="00820961">
        <w:rPr>
          <w:b w:val="0"/>
        </w:rPr>
        <w:tab/>
        <w:t>Fluids and Nutrition</w:t>
      </w:r>
    </w:p>
    <w:p w:rsidR="00820961" w:rsidRPr="00820961" w:rsidRDefault="00820961" w:rsidP="00820961">
      <w:pPr>
        <w:pStyle w:val="BodyText"/>
        <w:jc w:val="left"/>
        <w:rPr>
          <w:b w:val="0"/>
        </w:rPr>
      </w:pPr>
      <w:r w:rsidRPr="00820961">
        <w:rPr>
          <w:b w:val="0"/>
        </w:rPr>
        <w:t>•</w:t>
      </w:r>
      <w:r w:rsidRPr="00820961">
        <w:rPr>
          <w:b w:val="0"/>
        </w:rPr>
        <w:tab/>
        <w:t>Dementia and Cognitive Issues</w:t>
      </w:r>
    </w:p>
    <w:p w:rsidR="00820961" w:rsidRPr="00820961" w:rsidRDefault="00820961" w:rsidP="00820961">
      <w:pPr>
        <w:pStyle w:val="BodyText"/>
        <w:jc w:val="left"/>
        <w:rPr>
          <w:b w:val="0"/>
        </w:rPr>
      </w:pPr>
      <w:r w:rsidRPr="00820961">
        <w:rPr>
          <w:b w:val="0"/>
        </w:rPr>
        <w:t>•</w:t>
      </w:r>
      <w:r w:rsidRPr="00820961">
        <w:rPr>
          <w:b w:val="0"/>
        </w:rPr>
        <w:tab/>
        <w:t>Safeguarding Adults</w:t>
      </w:r>
    </w:p>
    <w:p w:rsidR="00820961" w:rsidRPr="00820961" w:rsidRDefault="00820961" w:rsidP="00820961">
      <w:pPr>
        <w:pStyle w:val="BodyText"/>
        <w:jc w:val="left"/>
        <w:rPr>
          <w:b w:val="0"/>
        </w:rPr>
      </w:pPr>
      <w:r w:rsidRPr="00820961">
        <w:rPr>
          <w:b w:val="0"/>
        </w:rPr>
        <w:t>•</w:t>
      </w:r>
      <w:r w:rsidRPr="00820961">
        <w:rPr>
          <w:b w:val="0"/>
        </w:rPr>
        <w:tab/>
        <w:t>Safeguarding Children</w:t>
      </w:r>
    </w:p>
    <w:p w:rsidR="00820961" w:rsidRPr="00820961" w:rsidRDefault="00820961" w:rsidP="00820961">
      <w:pPr>
        <w:pStyle w:val="BodyText"/>
        <w:jc w:val="left"/>
        <w:rPr>
          <w:b w:val="0"/>
        </w:rPr>
      </w:pPr>
      <w:r w:rsidRPr="00820961">
        <w:rPr>
          <w:b w:val="0"/>
        </w:rPr>
        <w:t>•</w:t>
      </w:r>
      <w:r w:rsidRPr="00820961">
        <w:rPr>
          <w:b w:val="0"/>
        </w:rPr>
        <w:tab/>
        <w:t>Basic Life Support</w:t>
      </w:r>
    </w:p>
    <w:p w:rsidR="00820961" w:rsidRPr="00820961" w:rsidRDefault="00820961" w:rsidP="00820961">
      <w:pPr>
        <w:pStyle w:val="BodyText"/>
        <w:jc w:val="left"/>
        <w:rPr>
          <w:b w:val="0"/>
        </w:rPr>
      </w:pPr>
      <w:r w:rsidRPr="00820961">
        <w:rPr>
          <w:b w:val="0"/>
        </w:rPr>
        <w:t>•</w:t>
      </w:r>
      <w:r w:rsidRPr="00820961">
        <w:rPr>
          <w:b w:val="0"/>
        </w:rPr>
        <w:tab/>
        <w:t>Health and Safety</w:t>
      </w:r>
    </w:p>
    <w:p w:rsidR="00820961" w:rsidRPr="00820961" w:rsidRDefault="00820961" w:rsidP="00820961">
      <w:pPr>
        <w:pStyle w:val="BodyText"/>
        <w:jc w:val="left"/>
        <w:rPr>
          <w:b w:val="0"/>
        </w:rPr>
      </w:pPr>
      <w:r w:rsidRPr="00820961">
        <w:rPr>
          <w:b w:val="0"/>
        </w:rPr>
        <w:t>•</w:t>
      </w:r>
      <w:r w:rsidRPr="00820961">
        <w:rPr>
          <w:b w:val="0"/>
        </w:rPr>
        <w:tab/>
        <w:t>Handling Information</w:t>
      </w:r>
    </w:p>
    <w:p w:rsidR="00820961" w:rsidRPr="00820961" w:rsidRDefault="00820961" w:rsidP="00820961">
      <w:pPr>
        <w:pStyle w:val="BodyText"/>
        <w:jc w:val="left"/>
        <w:rPr>
          <w:b w:val="0"/>
        </w:rPr>
      </w:pPr>
      <w:r w:rsidRPr="00820961">
        <w:rPr>
          <w:b w:val="0"/>
        </w:rPr>
        <w:t>•</w:t>
      </w:r>
      <w:r w:rsidRPr="00820961">
        <w:rPr>
          <w:b w:val="0"/>
        </w:rPr>
        <w:tab/>
        <w:t>Infection Prevention and Control</w:t>
      </w:r>
    </w:p>
    <w:p w:rsidR="00820961" w:rsidRDefault="00820961" w:rsidP="00820961">
      <w:pPr>
        <w:pStyle w:val="BodyText"/>
        <w:jc w:val="left"/>
        <w:rPr>
          <w:b w:val="0"/>
        </w:rPr>
      </w:pPr>
    </w:p>
    <w:p w:rsidR="000123D1" w:rsidRDefault="000123D1" w:rsidP="00820961">
      <w:pPr>
        <w:pStyle w:val="BodyText"/>
        <w:jc w:val="left"/>
        <w:rPr>
          <w:b w:val="0"/>
        </w:rPr>
      </w:pPr>
    </w:p>
    <w:p w:rsidR="000123D1" w:rsidRDefault="000123D1" w:rsidP="00820961">
      <w:pPr>
        <w:pStyle w:val="BodyText"/>
        <w:jc w:val="left"/>
        <w:rPr>
          <w:b w:val="0"/>
        </w:rPr>
      </w:pPr>
    </w:p>
    <w:p w:rsidR="000123D1" w:rsidRPr="00820961" w:rsidRDefault="000123D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26.2.2</w:t>
      </w:r>
      <w:r w:rsidRPr="00820961">
        <w:rPr>
          <w:b w:val="0"/>
        </w:rPr>
        <w:tab/>
        <w:t xml:space="preserve">Within the induction period, </w:t>
      </w:r>
      <w:r w:rsidR="000123D1">
        <w:rPr>
          <w:b w:val="0"/>
        </w:rPr>
        <w:t xml:space="preserve">the following training must be </w:t>
      </w:r>
      <w:r w:rsidRPr="00820961">
        <w:rPr>
          <w:b w:val="0"/>
        </w:rPr>
        <w:t>achieved: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Appointed Person’s First Aid</w:t>
      </w:r>
    </w:p>
    <w:p w:rsidR="00820961" w:rsidRPr="00820961" w:rsidRDefault="00820961" w:rsidP="00820961">
      <w:pPr>
        <w:pStyle w:val="BodyText"/>
        <w:jc w:val="left"/>
        <w:rPr>
          <w:b w:val="0"/>
        </w:rPr>
      </w:pPr>
      <w:r w:rsidRPr="00820961">
        <w:rPr>
          <w:b w:val="0"/>
        </w:rPr>
        <w:t>•</w:t>
      </w:r>
      <w:r w:rsidRPr="00820961">
        <w:rPr>
          <w:b w:val="0"/>
        </w:rPr>
        <w:tab/>
        <w:t>Moving and Handling People</w:t>
      </w:r>
    </w:p>
    <w:p w:rsidR="00820961" w:rsidRPr="00820961" w:rsidRDefault="00820961" w:rsidP="00820961">
      <w:pPr>
        <w:pStyle w:val="BodyText"/>
        <w:jc w:val="left"/>
        <w:rPr>
          <w:b w:val="0"/>
        </w:rPr>
      </w:pPr>
      <w:r w:rsidRPr="00820961">
        <w:rPr>
          <w:b w:val="0"/>
        </w:rPr>
        <w:t>•</w:t>
      </w:r>
      <w:r w:rsidRPr="00820961">
        <w:rPr>
          <w:b w:val="0"/>
        </w:rPr>
        <w:tab/>
        <w:t>Moving and Handling Objects</w:t>
      </w:r>
    </w:p>
    <w:p w:rsidR="00820961" w:rsidRPr="00820961" w:rsidRDefault="00820961" w:rsidP="00820961">
      <w:pPr>
        <w:pStyle w:val="BodyText"/>
        <w:jc w:val="left"/>
        <w:rPr>
          <w:b w:val="0"/>
        </w:rPr>
      </w:pPr>
      <w:r w:rsidRPr="00820961">
        <w:rPr>
          <w:b w:val="0"/>
        </w:rPr>
        <w:t>•</w:t>
      </w:r>
      <w:r w:rsidRPr="00820961">
        <w:rPr>
          <w:b w:val="0"/>
        </w:rPr>
        <w:tab/>
        <w:t>Lone Working</w:t>
      </w:r>
    </w:p>
    <w:p w:rsidR="00820961" w:rsidRPr="00820961" w:rsidRDefault="00820961" w:rsidP="00820961">
      <w:pPr>
        <w:pStyle w:val="BodyText"/>
        <w:jc w:val="left"/>
        <w:rPr>
          <w:b w:val="0"/>
        </w:rPr>
      </w:pPr>
      <w:r w:rsidRPr="00820961">
        <w:rPr>
          <w:b w:val="0"/>
        </w:rPr>
        <w:t>•</w:t>
      </w:r>
      <w:r w:rsidRPr="00820961">
        <w:rPr>
          <w:b w:val="0"/>
        </w:rPr>
        <w:tab/>
        <w:t>Fire Safety</w:t>
      </w:r>
    </w:p>
    <w:p w:rsidR="00820961" w:rsidRPr="00820961" w:rsidRDefault="00820961" w:rsidP="00820961">
      <w:pPr>
        <w:pStyle w:val="BodyText"/>
        <w:jc w:val="left"/>
        <w:rPr>
          <w:b w:val="0"/>
        </w:rPr>
      </w:pPr>
      <w:r w:rsidRPr="00820961">
        <w:rPr>
          <w:b w:val="0"/>
        </w:rPr>
        <w:t>•</w:t>
      </w:r>
      <w:r w:rsidRPr="00820961">
        <w:rPr>
          <w:b w:val="0"/>
        </w:rPr>
        <w:tab/>
        <w:t>Food Hygiene</w:t>
      </w:r>
    </w:p>
    <w:p w:rsidR="00820961" w:rsidRPr="00820961" w:rsidRDefault="00820961" w:rsidP="00820961">
      <w:pPr>
        <w:pStyle w:val="BodyText"/>
        <w:jc w:val="left"/>
        <w:rPr>
          <w:b w:val="0"/>
        </w:rPr>
      </w:pPr>
      <w:r w:rsidRPr="00820961">
        <w:rPr>
          <w:b w:val="0"/>
        </w:rPr>
        <w:t>•</w:t>
      </w:r>
      <w:r w:rsidRPr="00820961">
        <w:rPr>
          <w:b w:val="0"/>
        </w:rPr>
        <w:tab/>
        <w:t>Medication</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26.3</w:t>
      </w:r>
      <w:r w:rsidRPr="00820961">
        <w:rPr>
          <w:b w:val="0"/>
        </w:rPr>
        <w:tab/>
        <w:t>Ongoing Training</w:t>
      </w:r>
    </w:p>
    <w:p w:rsidR="00820961" w:rsidRPr="00820961" w:rsidRDefault="00820961" w:rsidP="00820961">
      <w:pPr>
        <w:pStyle w:val="BodyText"/>
        <w:jc w:val="left"/>
        <w:rPr>
          <w:b w:val="0"/>
        </w:rPr>
      </w:pP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r>
    </w:p>
    <w:p w:rsidR="00820961" w:rsidRPr="00820961" w:rsidRDefault="00820961" w:rsidP="00820961">
      <w:pPr>
        <w:pStyle w:val="BodyText"/>
        <w:jc w:val="left"/>
        <w:rPr>
          <w:b w:val="0"/>
        </w:rPr>
      </w:pPr>
      <w:r w:rsidRPr="00820961">
        <w:rPr>
          <w:b w:val="0"/>
        </w:rPr>
        <w:t>26.3.1</w:t>
      </w:r>
      <w:r w:rsidRPr="00820961">
        <w:rPr>
          <w:b w:val="0"/>
        </w:rPr>
        <w:tab/>
        <w:t>The Provider must have an on-going Training Programme which is reviewed and annually updated and regularly communicated to Care Workers in resp</w:t>
      </w:r>
      <w:r w:rsidR="000123D1">
        <w:rPr>
          <w:b w:val="0"/>
        </w:rPr>
        <w:t xml:space="preserve">onse to assessed competencies. </w:t>
      </w:r>
      <w:r w:rsidRPr="00820961">
        <w:rPr>
          <w:b w:val="0"/>
        </w:rPr>
        <w:t>This Programme will include courses in the following areas (those marked * must be accredited):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Infection Control*</w:t>
      </w:r>
    </w:p>
    <w:p w:rsidR="00820961" w:rsidRPr="00820961" w:rsidRDefault="00820961" w:rsidP="00820961">
      <w:pPr>
        <w:pStyle w:val="BodyText"/>
        <w:jc w:val="left"/>
        <w:rPr>
          <w:b w:val="0"/>
        </w:rPr>
      </w:pPr>
      <w:r w:rsidRPr="00820961">
        <w:rPr>
          <w:b w:val="0"/>
        </w:rPr>
        <w:t>•</w:t>
      </w:r>
      <w:r w:rsidRPr="00820961">
        <w:rPr>
          <w:b w:val="0"/>
        </w:rPr>
        <w:tab/>
        <w:t>Risk Assessment</w:t>
      </w:r>
    </w:p>
    <w:p w:rsidR="00820961" w:rsidRPr="00820961" w:rsidRDefault="00820961" w:rsidP="00820961">
      <w:pPr>
        <w:pStyle w:val="BodyText"/>
        <w:jc w:val="left"/>
        <w:rPr>
          <w:b w:val="0"/>
        </w:rPr>
      </w:pPr>
      <w:r w:rsidRPr="00820961">
        <w:rPr>
          <w:b w:val="0"/>
        </w:rPr>
        <w:t>•</w:t>
      </w:r>
      <w:r w:rsidRPr="00820961">
        <w:rPr>
          <w:b w:val="0"/>
        </w:rPr>
        <w:tab/>
        <w:t>Confidentiality/Data Protection</w:t>
      </w:r>
    </w:p>
    <w:p w:rsidR="00820961" w:rsidRPr="00820961" w:rsidRDefault="00820961" w:rsidP="00820961">
      <w:pPr>
        <w:pStyle w:val="BodyText"/>
        <w:jc w:val="left"/>
        <w:rPr>
          <w:b w:val="0"/>
        </w:rPr>
      </w:pPr>
      <w:r w:rsidRPr="00820961">
        <w:rPr>
          <w:b w:val="0"/>
        </w:rPr>
        <w:t>•</w:t>
      </w:r>
      <w:r w:rsidRPr="00820961">
        <w:rPr>
          <w:b w:val="0"/>
        </w:rPr>
        <w:tab/>
        <w:t>Dementia Awareness*</w:t>
      </w:r>
    </w:p>
    <w:p w:rsidR="00820961" w:rsidRPr="00820961" w:rsidRDefault="00820961" w:rsidP="00820961">
      <w:pPr>
        <w:pStyle w:val="BodyText"/>
        <w:jc w:val="left"/>
        <w:rPr>
          <w:b w:val="0"/>
        </w:rPr>
      </w:pPr>
      <w:r w:rsidRPr="00820961">
        <w:rPr>
          <w:b w:val="0"/>
        </w:rPr>
        <w:t>•</w:t>
      </w:r>
      <w:r w:rsidRPr="00820961">
        <w:rPr>
          <w:b w:val="0"/>
        </w:rPr>
        <w:tab/>
        <w:t>Bathing</w:t>
      </w:r>
    </w:p>
    <w:p w:rsidR="00820961" w:rsidRPr="00820961" w:rsidRDefault="00820961" w:rsidP="00820961">
      <w:pPr>
        <w:pStyle w:val="BodyText"/>
        <w:jc w:val="left"/>
        <w:rPr>
          <w:b w:val="0"/>
        </w:rPr>
      </w:pPr>
      <w:r w:rsidRPr="00820961">
        <w:rPr>
          <w:b w:val="0"/>
        </w:rPr>
        <w:t>•</w:t>
      </w:r>
      <w:r w:rsidRPr="00820961">
        <w:rPr>
          <w:b w:val="0"/>
        </w:rPr>
        <w:tab/>
        <w:t>Mental Capacity Act</w:t>
      </w:r>
    </w:p>
    <w:p w:rsidR="00820961" w:rsidRPr="00820961" w:rsidRDefault="00820961" w:rsidP="00820961">
      <w:pPr>
        <w:pStyle w:val="BodyText"/>
        <w:jc w:val="left"/>
        <w:rPr>
          <w:b w:val="0"/>
        </w:rPr>
      </w:pPr>
      <w:r w:rsidRPr="00820961">
        <w:rPr>
          <w:b w:val="0"/>
        </w:rPr>
        <w:t>•</w:t>
      </w:r>
      <w:r w:rsidRPr="00820961">
        <w:rPr>
          <w:b w:val="0"/>
        </w:rPr>
        <w:tab/>
        <w:t>Substance Misuse</w:t>
      </w:r>
    </w:p>
    <w:p w:rsidR="00820961" w:rsidRPr="00820961" w:rsidRDefault="00820961" w:rsidP="00820961">
      <w:pPr>
        <w:pStyle w:val="BodyText"/>
        <w:jc w:val="left"/>
        <w:rPr>
          <w:b w:val="0"/>
        </w:rPr>
      </w:pPr>
      <w:r w:rsidRPr="00820961">
        <w:rPr>
          <w:b w:val="0"/>
        </w:rPr>
        <w:t>•</w:t>
      </w:r>
      <w:r w:rsidRPr="00820961">
        <w:rPr>
          <w:b w:val="0"/>
        </w:rPr>
        <w:tab/>
        <w:t>NCFE Level 2 Safe Handling of Medication*</w:t>
      </w:r>
    </w:p>
    <w:p w:rsidR="00820961" w:rsidRPr="00820961" w:rsidRDefault="00820961" w:rsidP="00820961">
      <w:pPr>
        <w:pStyle w:val="BodyText"/>
        <w:jc w:val="left"/>
        <w:rPr>
          <w:b w:val="0"/>
        </w:rPr>
      </w:pPr>
      <w:r w:rsidRPr="00820961">
        <w:rPr>
          <w:b w:val="0"/>
        </w:rPr>
        <w:t>•</w:t>
      </w:r>
      <w:r w:rsidRPr="00820961">
        <w:rPr>
          <w:b w:val="0"/>
        </w:rPr>
        <w:tab/>
        <w:t>Level 3 Unit from HSC Diploma – either</w:t>
      </w:r>
    </w:p>
    <w:p w:rsidR="00820961" w:rsidRPr="00820961" w:rsidRDefault="00820961" w:rsidP="00820961">
      <w:pPr>
        <w:pStyle w:val="BodyText"/>
        <w:jc w:val="left"/>
        <w:rPr>
          <w:b w:val="0"/>
        </w:rPr>
      </w:pPr>
      <w:proofErr w:type="gramStart"/>
      <w:r w:rsidRPr="00820961">
        <w:rPr>
          <w:b w:val="0"/>
        </w:rPr>
        <w:t>o</w:t>
      </w:r>
      <w:proofErr w:type="gramEnd"/>
      <w:r w:rsidRPr="00820961">
        <w:rPr>
          <w:b w:val="0"/>
        </w:rPr>
        <w:tab/>
        <w:t>ASM 34 - Administer medication to individuals and monitor the effects</w:t>
      </w:r>
    </w:p>
    <w:p w:rsidR="00820961" w:rsidRPr="00820961" w:rsidRDefault="00820961" w:rsidP="00820961">
      <w:pPr>
        <w:pStyle w:val="BodyText"/>
        <w:jc w:val="left"/>
        <w:rPr>
          <w:b w:val="0"/>
        </w:rPr>
      </w:pPr>
      <w:proofErr w:type="gramStart"/>
      <w:r w:rsidRPr="00820961">
        <w:rPr>
          <w:b w:val="0"/>
        </w:rPr>
        <w:t>o</w:t>
      </w:r>
      <w:proofErr w:type="gramEnd"/>
      <w:r w:rsidRPr="00820961">
        <w:rPr>
          <w:b w:val="0"/>
        </w:rPr>
        <w:tab/>
        <w:t xml:space="preserve">HSC 3047 – Support use of medication in social care settings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26.4</w:t>
      </w:r>
      <w:r w:rsidRPr="00820961">
        <w:rPr>
          <w:b w:val="0"/>
        </w:rPr>
        <w:tab/>
        <w:t>Specialist / Further Training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26.4.1</w:t>
      </w:r>
      <w:r w:rsidRPr="00820961">
        <w:rPr>
          <w:b w:val="0"/>
        </w:rPr>
        <w:tab/>
        <w:t>Further specialist training must be provided for any care staff working with specific user groups and/or medical conditions. These can include the following, although this list is not exhaustive: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Catheter Care</w:t>
      </w:r>
    </w:p>
    <w:p w:rsidR="00820961" w:rsidRPr="00820961" w:rsidRDefault="00820961" w:rsidP="00820961">
      <w:pPr>
        <w:pStyle w:val="BodyText"/>
        <w:jc w:val="left"/>
        <w:rPr>
          <w:b w:val="0"/>
        </w:rPr>
      </w:pPr>
      <w:r w:rsidRPr="00820961">
        <w:rPr>
          <w:b w:val="0"/>
        </w:rPr>
        <w:t>•</w:t>
      </w:r>
      <w:r w:rsidRPr="00820961">
        <w:rPr>
          <w:b w:val="0"/>
        </w:rPr>
        <w:tab/>
        <w:t>Pressure Area Care</w:t>
      </w:r>
    </w:p>
    <w:p w:rsidR="00820961" w:rsidRPr="00820961" w:rsidRDefault="00820961" w:rsidP="00820961">
      <w:pPr>
        <w:pStyle w:val="BodyText"/>
        <w:jc w:val="left"/>
        <w:rPr>
          <w:b w:val="0"/>
        </w:rPr>
      </w:pPr>
      <w:r w:rsidRPr="00820961">
        <w:rPr>
          <w:b w:val="0"/>
        </w:rPr>
        <w:t>•</w:t>
      </w:r>
      <w:r w:rsidRPr="00820961">
        <w:rPr>
          <w:b w:val="0"/>
        </w:rPr>
        <w:tab/>
        <w:t>Foot care</w:t>
      </w:r>
    </w:p>
    <w:p w:rsidR="00820961" w:rsidRPr="00820961" w:rsidRDefault="00820961" w:rsidP="00820961">
      <w:pPr>
        <w:pStyle w:val="BodyText"/>
        <w:jc w:val="left"/>
        <w:rPr>
          <w:b w:val="0"/>
        </w:rPr>
      </w:pPr>
      <w:r w:rsidRPr="00820961">
        <w:rPr>
          <w:b w:val="0"/>
        </w:rPr>
        <w:t>•</w:t>
      </w:r>
      <w:r w:rsidRPr="00820961">
        <w:rPr>
          <w:b w:val="0"/>
        </w:rPr>
        <w:tab/>
        <w:t>Understanding Diabetes</w:t>
      </w:r>
    </w:p>
    <w:p w:rsidR="00820961" w:rsidRPr="00820961" w:rsidRDefault="00820961" w:rsidP="00820961">
      <w:pPr>
        <w:pStyle w:val="BodyText"/>
        <w:jc w:val="left"/>
        <w:rPr>
          <w:b w:val="0"/>
        </w:rPr>
      </w:pPr>
      <w:r w:rsidRPr="00820961">
        <w:rPr>
          <w:b w:val="0"/>
        </w:rPr>
        <w:t>•</w:t>
      </w:r>
      <w:r w:rsidRPr="00820961">
        <w:rPr>
          <w:b w:val="0"/>
        </w:rPr>
        <w:tab/>
        <w:t>Autism Awareness</w:t>
      </w:r>
    </w:p>
    <w:p w:rsidR="00820961" w:rsidRPr="00820961" w:rsidRDefault="00820961" w:rsidP="00820961">
      <w:pPr>
        <w:pStyle w:val="BodyText"/>
        <w:jc w:val="left"/>
        <w:rPr>
          <w:b w:val="0"/>
        </w:rPr>
      </w:pPr>
      <w:r w:rsidRPr="00820961">
        <w:rPr>
          <w:b w:val="0"/>
        </w:rPr>
        <w:t>•</w:t>
      </w:r>
      <w:r w:rsidRPr="00820961">
        <w:rPr>
          <w:b w:val="0"/>
        </w:rPr>
        <w:tab/>
        <w:t>Epilepsy Awareness</w:t>
      </w:r>
    </w:p>
    <w:p w:rsidR="00820961" w:rsidRPr="00820961" w:rsidRDefault="00820961" w:rsidP="00820961">
      <w:pPr>
        <w:pStyle w:val="BodyText"/>
        <w:jc w:val="left"/>
        <w:rPr>
          <w:b w:val="0"/>
        </w:rPr>
      </w:pPr>
      <w:r w:rsidRPr="00820961">
        <w:rPr>
          <w:b w:val="0"/>
        </w:rPr>
        <w:t>•</w:t>
      </w:r>
      <w:r w:rsidRPr="00820961">
        <w:rPr>
          <w:b w:val="0"/>
        </w:rPr>
        <w:tab/>
        <w:t>Arthritis Care</w:t>
      </w:r>
    </w:p>
    <w:p w:rsidR="00820961" w:rsidRPr="00820961" w:rsidRDefault="00820961" w:rsidP="00820961">
      <w:pPr>
        <w:pStyle w:val="BodyText"/>
        <w:jc w:val="left"/>
        <w:rPr>
          <w:b w:val="0"/>
        </w:rPr>
      </w:pPr>
      <w:r w:rsidRPr="00820961">
        <w:rPr>
          <w:b w:val="0"/>
        </w:rPr>
        <w:t>•</w:t>
      </w:r>
      <w:r w:rsidRPr="00820961">
        <w:rPr>
          <w:b w:val="0"/>
        </w:rPr>
        <w:tab/>
        <w:t>Skin Care</w:t>
      </w:r>
    </w:p>
    <w:p w:rsidR="00820961" w:rsidRPr="00820961" w:rsidRDefault="00820961" w:rsidP="00820961">
      <w:pPr>
        <w:pStyle w:val="BodyText"/>
        <w:jc w:val="left"/>
        <w:rPr>
          <w:b w:val="0"/>
        </w:rPr>
      </w:pPr>
      <w:r w:rsidRPr="00820961">
        <w:rPr>
          <w:b w:val="0"/>
        </w:rPr>
        <w:t>•</w:t>
      </w:r>
      <w:r w:rsidRPr="00820961">
        <w:rPr>
          <w:b w:val="0"/>
        </w:rPr>
        <w:tab/>
        <w:t>Mental Health / Dementia / Depression</w:t>
      </w:r>
    </w:p>
    <w:p w:rsidR="00820961" w:rsidRPr="00820961" w:rsidRDefault="00820961" w:rsidP="00820961">
      <w:pPr>
        <w:pStyle w:val="BodyText"/>
        <w:jc w:val="left"/>
        <w:rPr>
          <w:b w:val="0"/>
        </w:rPr>
      </w:pPr>
      <w:r w:rsidRPr="00820961">
        <w:rPr>
          <w:b w:val="0"/>
        </w:rPr>
        <w:t>•</w:t>
      </w:r>
      <w:r w:rsidRPr="00820961">
        <w:rPr>
          <w:b w:val="0"/>
        </w:rPr>
        <w:tab/>
        <w:t>Nutrition</w:t>
      </w:r>
    </w:p>
    <w:p w:rsidR="00820961" w:rsidRPr="00820961" w:rsidRDefault="00820961" w:rsidP="00820961">
      <w:pPr>
        <w:pStyle w:val="BodyText"/>
        <w:jc w:val="left"/>
        <w:rPr>
          <w:b w:val="0"/>
        </w:rPr>
      </w:pPr>
      <w:r w:rsidRPr="00820961">
        <w:rPr>
          <w:b w:val="0"/>
        </w:rPr>
        <w:t>•</w:t>
      </w:r>
      <w:r w:rsidRPr="00820961">
        <w:rPr>
          <w:b w:val="0"/>
        </w:rPr>
        <w:tab/>
        <w:t>Deaf Awareness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26.4.2</w:t>
      </w:r>
      <w:r w:rsidRPr="00820961">
        <w:rPr>
          <w:b w:val="0"/>
        </w:rPr>
        <w:tab/>
        <w:t>When working with Children and Young People the following additional training must be undertaken:</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Training pertinent to child’s needs</w:t>
      </w:r>
    </w:p>
    <w:p w:rsidR="00820961" w:rsidRPr="00820961" w:rsidRDefault="00820961" w:rsidP="00820961">
      <w:pPr>
        <w:pStyle w:val="BodyText"/>
        <w:jc w:val="left"/>
        <w:rPr>
          <w:b w:val="0"/>
        </w:rPr>
      </w:pPr>
      <w:r w:rsidRPr="00820961">
        <w:rPr>
          <w:b w:val="0"/>
        </w:rPr>
        <w:t>•</w:t>
      </w:r>
      <w:r w:rsidRPr="00820961">
        <w:rPr>
          <w:b w:val="0"/>
        </w:rPr>
        <w:tab/>
        <w:t>Safeguarding Children training</w:t>
      </w:r>
    </w:p>
    <w:p w:rsidR="00820961" w:rsidRPr="00820961" w:rsidRDefault="00820961" w:rsidP="00820961">
      <w:pPr>
        <w:pStyle w:val="BodyText"/>
        <w:jc w:val="left"/>
        <w:rPr>
          <w:b w:val="0"/>
        </w:rPr>
      </w:pPr>
      <w:r w:rsidRPr="00820961">
        <w:rPr>
          <w:b w:val="0"/>
        </w:rPr>
        <w:t>•</w:t>
      </w:r>
      <w:r w:rsidRPr="00820961">
        <w:rPr>
          <w:b w:val="0"/>
        </w:rPr>
        <w:tab/>
        <w:t>Children and Development</w:t>
      </w:r>
    </w:p>
    <w:p w:rsidR="00820961" w:rsidRPr="00820961" w:rsidRDefault="00820961" w:rsidP="00820961">
      <w:pPr>
        <w:pStyle w:val="BodyText"/>
        <w:jc w:val="left"/>
        <w:rPr>
          <w:b w:val="0"/>
        </w:rPr>
      </w:pPr>
      <w:r w:rsidRPr="00820961">
        <w:rPr>
          <w:b w:val="0"/>
        </w:rPr>
        <w:t>•</w:t>
      </w:r>
      <w:r w:rsidRPr="00820961">
        <w:rPr>
          <w:b w:val="0"/>
        </w:rPr>
        <w:tab/>
        <w:t>Working with Disabilities</w:t>
      </w:r>
    </w:p>
    <w:p w:rsidR="00820961" w:rsidRPr="00820961" w:rsidRDefault="00820961" w:rsidP="00820961">
      <w:pPr>
        <w:pStyle w:val="BodyText"/>
        <w:jc w:val="left"/>
        <w:rPr>
          <w:b w:val="0"/>
        </w:rPr>
      </w:pPr>
      <w:r w:rsidRPr="00820961">
        <w:rPr>
          <w:b w:val="0"/>
        </w:rPr>
        <w:t>•</w:t>
      </w:r>
      <w:r w:rsidRPr="00820961">
        <w:rPr>
          <w:b w:val="0"/>
        </w:rPr>
        <w:tab/>
        <w:t>Supporting Education and Health procedures</w:t>
      </w:r>
    </w:p>
    <w:p w:rsidR="00820961" w:rsidRPr="00820961" w:rsidRDefault="00820961" w:rsidP="00820961">
      <w:pPr>
        <w:pStyle w:val="BodyText"/>
        <w:jc w:val="left"/>
        <w:rPr>
          <w:b w:val="0"/>
        </w:rPr>
      </w:pPr>
      <w:r w:rsidRPr="00820961">
        <w:rPr>
          <w:b w:val="0"/>
        </w:rPr>
        <w:t>•</w:t>
      </w:r>
      <w:r w:rsidRPr="00820961">
        <w:rPr>
          <w:b w:val="0"/>
        </w:rPr>
        <w:tab/>
        <w:t>Physical crisis management such as breakaway or avoidance training e.g. PRICE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26.4.2</w:t>
      </w:r>
      <w:r w:rsidRPr="00820961">
        <w:rPr>
          <w:b w:val="0"/>
        </w:rPr>
        <w:tab/>
        <w:t xml:space="preserve">The Provider must make sure that all certificates and </w:t>
      </w:r>
      <w:r w:rsidRPr="00820961">
        <w:rPr>
          <w:b w:val="0"/>
        </w:rPr>
        <w:tab/>
        <w:t>appropriate records are maintained for all courses attended.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26.5</w:t>
      </w:r>
      <w:r w:rsidRPr="00820961">
        <w:rPr>
          <w:b w:val="0"/>
        </w:rPr>
        <w:tab/>
        <w:t>Qualifications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26.5.1</w:t>
      </w:r>
      <w:r w:rsidRPr="00820961">
        <w:rPr>
          <w:b w:val="0"/>
        </w:rPr>
        <w:tab/>
        <w:t>All domiciliary staff should hold or be working towards the Diploma in Health and Social Care at a minimum of Level 2.   This should be achieved within 18 months of appointment.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26.5.2</w:t>
      </w:r>
      <w:r w:rsidRPr="00820961">
        <w:rPr>
          <w:b w:val="0"/>
        </w:rPr>
        <w:tab/>
        <w:t xml:space="preserve">It is essential that the optional units chosen within the Diploma best reflect the candidate’s job role so that evidence can easily be obtained.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26.6</w:t>
      </w:r>
      <w:r w:rsidRPr="00820961">
        <w:rPr>
          <w:b w:val="0"/>
        </w:rPr>
        <w:tab/>
        <w:t>Supervision and Appraisal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26.6.1</w:t>
      </w:r>
      <w:r w:rsidRPr="00820961">
        <w:rPr>
          <w:b w:val="0"/>
        </w:rPr>
        <w:tab/>
        <w:t>The Provider must ensure that all staff, including managers, receive regular supervision in line with any</w:t>
      </w:r>
      <w:r w:rsidR="000123D1">
        <w:rPr>
          <w:b w:val="0"/>
        </w:rPr>
        <w:t xml:space="preserve"> </w:t>
      </w:r>
      <w:r w:rsidRPr="00820961">
        <w:rPr>
          <w:b w:val="0"/>
        </w:rPr>
        <w:t xml:space="preserve">National Minimum Standards during which they will be expected to account for the manner in which they are </w:t>
      </w:r>
      <w:r w:rsidRPr="00820961">
        <w:rPr>
          <w:b w:val="0"/>
        </w:rPr>
        <w:tab/>
        <w:t xml:space="preserve">meeting their duties and </w:t>
      </w:r>
      <w:r w:rsidR="000123D1">
        <w:rPr>
          <w:b w:val="0"/>
        </w:rPr>
        <w:t xml:space="preserve">responsibilities. Appropriate </w:t>
      </w:r>
      <w:r w:rsidRPr="00820961">
        <w:rPr>
          <w:b w:val="0"/>
        </w:rPr>
        <w:t>records of supervision must be maintained for all staff.</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26.6.2</w:t>
      </w:r>
      <w:r w:rsidRPr="00820961">
        <w:rPr>
          <w:b w:val="0"/>
        </w:rPr>
        <w:tab/>
        <w:t>Supervision sessions should include: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Any urgent or immediate issues</w:t>
      </w:r>
    </w:p>
    <w:p w:rsidR="00820961" w:rsidRPr="00820961" w:rsidRDefault="00820961" w:rsidP="00820961">
      <w:pPr>
        <w:pStyle w:val="BodyText"/>
        <w:jc w:val="left"/>
        <w:rPr>
          <w:b w:val="0"/>
        </w:rPr>
      </w:pPr>
      <w:r w:rsidRPr="00820961">
        <w:rPr>
          <w:b w:val="0"/>
        </w:rPr>
        <w:t>•</w:t>
      </w:r>
      <w:r w:rsidRPr="00820961">
        <w:rPr>
          <w:b w:val="0"/>
        </w:rPr>
        <w:tab/>
        <w:t>A review of previous session and outstanding issues</w:t>
      </w:r>
    </w:p>
    <w:p w:rsidR="00820961" w:rsidRPr="00820961" w:rsidRDefault="00820961" w:rsidP="00820961">
      <w:pPr>
        <w:pStyle w:val="BodyText"/>
        <w:jc w:val="left"/>
        <w:rPr>
          <w:b w:val="0"/>
        </w:rPr>
      </w:pPr>
      <w:r w:rsidRPr="00820961">
        <w:rPr>
          <w:b w:val="0"/>
        </w:rPr>
        <w:t>•</w:t>
      </w:r>
      <w:r w:rsidRPr="00820961">
        <w:rPr>
          <w:b w:val="0"/>
        </w:rPr>
        <w:tab/>
        <w:t>Provision of updates and amendments on Company Policies and Procedures</w:t>
      </w:r>
    </w:p>
    <w:p w:rsidR="00820961" w:rsidRPr="00820961" w:rsidRDefault="00820961" w:rsidP="00820961">
      <w:pPr>
        <w:pStyle w:val="BodyText"/>
        <w:jc w:val="left"/>
        <w:rPr>
          <w:b w:val="0"/>
        </w:rPr>
      </w:pPr>
      <w:r w:rsidRPr="00820961">
        <w:rPr>
          <w:b w:val="0"/>
        </w:rPr>
        <w:t>•</w:t>
      </w:r>
      <w:r w:rsidRPr="00820961">
        <w:rPr>
          <w:b w:val="0"/>
        </w:rPr>
        <w:tab/>
        <w:t>Issues relating to current workload</w:t>
      </w:r>
    </w:p>
    <w:p w:rsidR="00820961" w:rsidRPr="00820961" w:rsidRDefault="00820961" w:rsidP="00820961">
      <w:pPr>
        <w:pStyle w:val="BodyText"/>
        <w:jc w:val="left"/>
        <w:rPr>
          <w:b w:val="0"/>
        </w:rPr>
      </w:pPr>
      <w:r w:rsidRPr="00820961">
        <w:rPr>
          <w:b w:val="0"/>
        </w:rPr>
        <w:t>•</w:t>
      </w:r>
      <w:r w:rsidRPr="00820961">
        <w:rPr>
          <w:b w:val="0"/>
        </w:rPr>
        <w:tab/>
        <w:t>Staff development and staff care issues</w:t>
      </w:r>
    </w:p>
    <w:p w:rsidR="00820961" w:rsidRPr="00820961" w:rsidRDefault="00820961" w:rsidP="00820961">
      <w:pPr>
        <w:pStyle w:val="BodyText"/>
        <w:jc w:val="left"/>
        <w:rPr>
          <w:b w:val="0"/>
        </w:rPr>
      </w:pPr>
      <w:r w:rsidRPr="00820961">
        <w:rPr>
          <w:b w:val="0"/>
        </w:rPr>
        <w:t>•</w:t>
      </w:r>
      <w:r w:rsidRPr="00820961">
        <w:rPr>
          <w:b w:val="0"/>
        </w:rPr>
        <w:tab/>
        <w:t>Staff views and suggestions</w:t>
      </w:r>
    </w:p>
    <w:p w:rsidR="00820961" w:rsidRPr="00820961" w:rsidRDefault="00820961" w:rsidP="00820961">
      <w:pPr>
        <w:pStyle w:val="BodyText"/>
        <w:jc w:val="left"/>
        <w:rPr>
          <w:b w:val="0"/>
        </w:rPr>
      </w:pPr>
      <w:r w:rsidRPr="00820961">
        <w:rPr>
          <w:b w:val="0"/>
        </w:rPr>
        <w:t>•</w:t>
      </w:r>
      <w:r w:rsidRPr="00820961">
        <w:rPr>
          <w:b w:val="0"/>
        </w:rPr>
        <w:tab/>
        <w:t>Quality assurance issues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26.6.3</w:t>
      </w:r>
      <w:r w:rsidRPr="00820961">
        <w:rPr>
          <w:b w:val="0"/>
        </w:rPr>
        <w:tab/>
        <w:t xml:space="preserve">Where employees are employed on complex individual cases </w:t>
      </w:r>
      <w:r w:rsidRPr="00820961">
        <w:rPr>
          <w:b w:val="0"/>
        </w:rPr>
        <w:tab/>
        <w:t xml:space="preserve">where high levels of personal care and support are needed, a higher level of supervision and support will be </w:t>
      </w:r>
      <w:r w:rsidR="000123D1">
        <w:rPr>
          <w:b w:val="0"/>
        </w:rPr>
        <w:t>m</w:t>
      </w:r>
      <w:r w:rsidRPr="00820961">
        <w:rPr>
          <w:b w:val="0"/>
        </w:rPr>
        <w:t>ade available to them.</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26.6.4</w:t>
      </w:r>
      <w:r w:rsidRPr="00820961">
        <w:rPr>
          <w:b w:val="0"/>
        </w:rPr>
        <w:tab/>
        <w:t>The Provider must ensure that all staff have an annual performance appraisal to include the following areas: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Current position and performance</w:t>
      </w:r>
    </w:p>
    <w:p w:rsidR="00820961" w:rsidRPr="00820961" w:rsidRDefault="00820961" w:rsidP="00820961">
      <w:pPr>
        <w:pStyle w:val="BodyText"/>
        <w:jc w:val="left"/>
        <w:rPr>
          <w:b w:val="0"/>
        </w:rPr>
      </w:pPr>
      <w:r w:rsidRPr="00820961">
        <w:rPr>
          <w:b w:val="0"/>
        </w:rPr>
        <w:t>•</w:t>
      </w:r>
      <w:r w:rsidRPr="00820961">
        <w:rPr>
          <w:b w:val="0"/>
        </w:rPr>
        <w:tab/>
        <w:t>Verification of procedural knowledge</w:t>
      </w:r>
    </w:p>
    <w:p w:rsidR="00820961" w:rsidRPr="00820961" w:rsidRDefault="00820961" w:rsidP="00820961">
      <w:pPr>
        <w:pStyle w:val="BodyText"/>
        <w:jc w:val="left"/>
        <w:rPr>
          <w:b w:val="0"/>
        </w:rPr>
      </w:pPr>
      <w:r w:rsidRPr="00820961">
        <w:rPr>
          <w:b w:val="0"/>
        </w:rPr>
        <w:t>•</w:t>
      </w:r>
      <w:r w:rsidRPr="00820961">
        <w:rPr>
          <w:b w:val="0"/>
        </w:rPr>
        <w:tab/>
        <w:t>Analysis of training needs</w:t>
      </w:r>
    </w:p>
    <w:p w:rsidR="00820961" w:rsidRPr="00820961" w:rsidRDefault="00820961" w:rsidP="00820961">
      <w:pPr>
        <w:pStyle w:val="BodyText"/>
        <w:jc w:val="left"/>
        <w:rPr>
          <w:b w:val="0"/>
        </w:rPr>
      </w:pPr>
      <w:r w:rsidRPr="00820961">
        <w:rPr>
          <w:b w:val="0"/>
        </w:rPr>
        <w:t>•</w:t>
      </w:r>
      <w:r w:rsidRPr="00820961">
        <w:rPr>
          <w:b w:val="0"/>
        </w:rPr>
        <w:tab/>
        <w:t>Goals and plans for the future.</w:t>
      </w:r>
      <w:r w:rsidRPr="00820961">
        <w:rPr>
          <w:b w:val="0"/>
        </w:rPr>
        <w:tab/>
      </w:r>
    </w:p>
    <w:p w:rsidR="00820961" w:rsidRPr="00820961" w:rsidRDefault="00820961" w:rsidP="00820961">
      <w:pPr>
        <w:pStyle w:val="BodyText"/>
        <w:jc w:val="left"/>
        <w:rPr>
          <w:b w:val="0"/>
        </w:rPr>
      </w:pPr>
      <w:r w:rsidRPr="00820961">
        <w:rPr>
          <w:b w:val="0"/>
        </w:rPr>
        <w:t>•</w:t>
      </w:r>
      <w:r w:rsidRPr="00820961">
        <w:rPr>
          <w:b w:val="0"/>
        </w:rPr>
        <w:tab/>
        <w:t>The Provider must ensure that appropriate records of appraisal are maintained for each member of staff.</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26.6.5</w:t>
      </w:r>
      <w:r w:rsidRPr="00820961">
        <w:rPr>
          <w:b w:val="0"/>
        </w:rPr>
        <w:tab/>
        <w:t>The Provider must ensure that Managers and Supervisors receive training in supervision skills and undertaking performance appraisal.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27.0</w:t>
      </w:r>
      <w:r w:rsidRPr="00820961">
        <w:rPr>
          <w:b w:val="0"/>
        </w:rPr>
        <w:tab/>
        <w:t>MANAGEMENT SYSTEMS AND GOOD PRACTICE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27.1</w:t>
      </w:r>
      <w:r w:rsidRPr="00820961">
        <w:rPr>
          <w:b w:val="0"/>
        </w:rPr>
        <w:tab/>
        <w:t xml:space="preserve">The Provider will produce a detailed set of policies that will </w:t>
      </w:r>
      <w:r w:rsidR="000123D1">
        <w:rPr>
          <w:b w:val="0"/>
        </w:rPr>
        <w:t>p</w:t>
      </w:r>
      <w:r w:rsidRPr="00820961">
        <w:rPr>
          <w:b w:val="0"/>
        </w:rPr>
        <w:t xml:space="preserve">rovide the aims and objectives of the Organisation. All procedures and practices of the Provider must be based on these and in accordance with the requirements of this service specification and any relevant National Minimum Standards.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27.2</w:t>
      </w:r>
      <w:r w:rsidRPr="00820961">
        <w:rPr>
          <w:b w:val="0"/>
        </w:rPr>
        <w:tab/>
        <w:t>The Provider shall produce a detailed set of procedures based on their policies.  These procedures will provide detailed instruction for employees and the agreed way tasks are completed.</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w:t>
      </w:r>
      <w:r w:rsidRPr="00820961">
        <w:rPr>
          <w:b w:val="0"/>
        </w:rPr>
        <w:tab/>
        <w:t>The Provider must have the following detailed policies in place;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27.3.1</w:t>
      </w:r>
      <w:r w:rsidRPr="00820961">
        <w:rPr>
          <w:b w:val="0"/>
        </w:rPr>
        <w:tab/>
        <w:t>No Smoking Policy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The Provider is required to ensure that care workers do not smoke whilst working in the home of the service user. This will be reflected in the Provider’s policies and procedures.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The Care Worker also has the right to request that the service user and family do not smoke while the care worker carries out their duties.  The Council appreciates that this is a service users own home but the service user has to appreciate that their home becomes the care worker’s working environment and that they have the right to be protected from passive smoking.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27.3.2</w:t>
      </w:r>
      <w:r w:rsidRPr="00820961">
        <w:rPr>
          <w:b w:val="0"/>
        </w:rPr>
        <w:tab/>
        <w:t>Alcohol and Drugs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The Provider is required to ensure that care workers do not consume or are under the influence of alcohol or illegal drugs whilst working in the home of a service user.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27.3.3</w:t>
      </w:r>
      <w:r w:rsidRPr="00820961">
        <w:rPr>
          <w:b w:val="0"/>
        </w:rPr>
        <w:tab/>
        <w:t>Gifts Policy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Providers must have a policy relating to the non-acceptance of gifts or gratuities, which must contain or demonstrate in writing the following:-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A position statement outlining the Provider’s policy and procedure on the  non-acceptance of any gifts or gratuities from users of service and their </w:t>
      </w:r>
      <w:proofErr w:type="spellStart"/>
      <w:r w:rsidRPr="00820961">
        <w:rPr>
          <w:b w:val="0"/>
        </w:rPr>
        <w:t>carers</w:t>
      </w:r>
      <w:proofErr w:type="spellEnd"/>
      <w:r w:rsidRPr="00820961">
        <w:rPr>
          <w:b w:val="0"/>
        </w:rPr>
        <w:t xml:space="preserve">, in return for any services which are provided on behalf of the County Council. </w:t>
      </w:r>
    </w:p>
    <w:p w:rsidR="00820961" w:rsidRPr="00820961" w:rsidRDefault="00820961" w:rsidP="00820961">
      <w:pPr>
        <w:pStyle w:val="BodyText"/>
        <w:jc w:val="left"/>
        <w:rPr>
          <w:b w:val="0"/>
        </w:rPr>
      </w:pPr>
      <w:r w:rsidRPr="00820961">
        <w:rPr>
          <w:b w:val="0"/>
        </w:rPr>
        <w:t>•</w:t>
      </w:r>
      <w:r w:rsidRPr="00820961">
        <w:rPr>
          <w:b w:val="0"/>
        </w:rPr>
        <w:tab/>
        <w:t>How they demonstrate adherence to their policy or procedure.</w:t>
      </w:r>
    </w:p>
    <w:p w:rsidR="00820961" w:rsidRPr="00820961" w:rsidRDefault="00820961" w:rsidP="00820961">
      <w:pPr>
        <w:pStyle w:val="BodyText"/>
        <w:jc w:val="left"/>
        <w:rPr>
          <w:b w:val="0"/>
        </w:rPr>
      </w:pPr>
      <w:r w:rsidRPr="00820961">
        <w:rPr>
          <w:b w:val="0"/>
        </w:rPr>
        <w:t>•</w:t>
      </w:r>
      <w:r w:rsidRPr="00820961">
        <w:rPr>
          <w:b w:val="0"/>
        </w:rPr>
        <w:tab/>
        <w:t>The action Providers will take if gifts or hospitality are offered or have been accepted.</w:t>
      </w:r>
    </w:p>
    <w:p w:rsidR="00820961" w:rsidRPr="00820961" w:rsidRDefault="00820961" w:rsidP="00820961">
      <w:pPr>
        <w:pStyle w:val="BodyText"/>
        <w:jc w:val="left"/>
        <w:rPr>
          <w:b w:val="0"/>
        </w:rPr>
      </w:pPr>
      <w:r w:rsidRPr="00820961">
        <w:rPr>
          <w:b w:val="0"/>
        </w:rPr>
        <w:t>•</w:t>
      </w:r>
      <w:r w:rsidRPr="00820961">
        <w:rPr>
          <w:b w:val="0"/>
        </w:rPr>
        <w:tab/>
        <w:t xml:space="preserve">Procedures for returning gifts. </w:t>
      </w:r>
    </w:p>
    <w:p w:rsidR="00820961" w:rsidRPr="00820961" w:rsidRDefault="00820961" w:rsidP="00820961">
      <w:pPr>
        <w:pStyle w:val="BodyText"/>
        <w:jc w:val="left"/>
        <w:rPr>
          <w:b w:val="0"/>
        </w:rPr>
      </w:pPr>
      <w:r w:rsidRPr="00820961">
        <w:rPr>
          <w:b w:val="0"/>
        </w:rPr>
        <w:t>•</w:t>
      </w:r>
      <w:r w:rsidRPr="00820961">
        <w:rPr>
          <w:b w:val="0"/>
        </w:rPr>
        <w:tab/>
        <w:t>Details of instruction and training given to staff regarding this procedure.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27.3.4</w:t>
      </w:r>
      <w:r w:rsidRPr="00820961">
        <w:rPr>
          <w:b w:val="0"/>
        </w:rPr>
        <w:tab/>
        <w:t>Refreshments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The Council expects that all care workers make their own arrangements for refreshments and/or meals when providing services within the terms of this specification.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The Provider must ensure that care workers only take refreshments whilst in the home of the service user at the invitation of or with the permission of the service user.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27.3.5</w:t>
      </w:r>
      <w:r w:rsidRPr="00820961">
        <w:rPr>
          <w:b w:val="0"/>
        </w:rPr>
        <w:tab/>
        <w:t>Use of a Service User’s Telephone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The use of a service user’s telephone is only permissible if the call relates to the service user. Under no circumstances should it be used for the Provider’s or Care Workers’ personal business. Care Workers should not make arrangements to receive personal calls on the service user’s telephone.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27.3.6</w:t>
      </w:r>
      <w:r w:rsidRPr="00820961">
        <w:rPr>
          <w:b w:val="0"/>
        </w:rPr>
        <w:tab/>
        <w:t>Service User’s Finances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Where a service user’s care plan specifies that the Provider is to</w:t>
      </w:r>
      <w:r w:rsidRPr="00820961">
        <w:rPr>
          <w:b w:val="0"/>
        </w:rPr>
        <w:tab/>
        <w:t>handle or become involved with the Service User’s finances or financial transactions, the Provider must have the following policies and procedures in place in order to protect staff from mistaken or false accusations and to protect service users</w:t>
      </w:r>
      <w:r w:rsidR="000123D1">
        <w:rPr>
          <w:b w:val="0"/>
        </w:rPr>
        <w:t xml:space="preserve"> </w:t>
      </w:r>
      <w:r w:rsidRPr="00820961">
        <w:rPr>
          <w:b w:val="0"/>
        </w:rPr>
        <w:t xml:space="preserve">from financial abuse;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Policy for the handling of service user’s money and for the investigation of alleged theft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 procedure to ensure that all transactions involving service user’s monies are fully documented and receipts provided.  All care workers must be provided with receipt books for this purpose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Clear procedures in respect of the following;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a)  </w:t>
      </w:r>
      <w:r w:rsidRPr="00820961">
        <w:rPr>
          <w:b w:val="0"/>
        </w:rPr>
        <w:tab/>
        <w:t>That care</w:t>
      </w:r>
      <w:r w:rsidR="000123D1">
        <w:rPr>
          <w:b w:val="0"/>
        </w:rPr>
        <w:t xml:space="preserve"> workers must not borrow money </w:t>
      </w:r>
      <w:r w:rsidRPr="00820961">
        <w:rPr>
          <w:b w:val="0"/>
        </w:rPr>
        <w:t>from, our lend money to a service user</w:t>
      </w:r>
      <w:r w:rsidRPr="00820961">
        <w:rPr>
          <w:b w:val="0"/>
        </w:rPr>
        <w:tab/>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b)</w:t>
      </w:r>
      <w:r w:rsidRPr="00820961">
        <w:rPr>
          <w:b w:val="0"/>
        </w:rPr>
        <w:tab/>
        <w:t>That care workers must not sell or buy goods or articles to or from service users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c)</w:t>
      </w:r>
      <w:r w:rsidRPr="00820961">
        <w:rPr>
          <w:b w:val="0"/>
        </w:rPr>
        <w:tab/>
        <w:t>That care workers must not engage in a gambling syndicate with service users or promote gambling in any way to service users.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d)</w:t>
      </w:r>
      <w:r w:rsidRPr="00820961">
        <w:rPr>
          <w:b w:val="0"/>
        </w:rPr>
        <w:tab/>
        <w:t>That care workers/Provider staff must not have access to service user PIN numbers or passwords for debit or credit cards, post office or other bank accounts.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Clearly stated policy regarding the position of care workers in relation to becoming beneficiaries to Wills.  The policy should also be clear that no care Worker or any relative of a care worker shall act as executors for the Estate of service users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When it becomes evident that the service user is not capable of discharging the day to day management of their financial affairs the provider must inform the appropriate Social worker / care co-ordinator</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27.3.7</w:t>
      </w:r>
      <w:r w:rsidRPr="00820961">
        <w:rPr>
          <w:b w:val="0"/>
        </w:rPr>
        <w:tab/>
        <w:t>Racial / Sexual Harassment of Employees</w:t>
      </w:r>
    </w:p>
    <w:p w:rsidR="00820961" w:rsidRPr="00820961" w:rsidRDefault="00820961" w:rsidP="00820961">
      <w:pPr>
        <w:pStyle w:val="BodyText"/>
        <w:jc w:val="left"/>
        <w:rPr>
          <w:b w:val="0"/>
        </w:rPr>
      </w:pPr>
    </w:p>
    <w:p w:rsidR="00820961" w:rsidRPr="00820961" w:rsidRDefault="000123D1" w:rsidP="00820961">
      <w:pPr>
        <w:pStyle w:val="BodyText"/>
        <w:jc w:val="left"/>
        <w:rPr>
          <w:b w:val="0"/>
        </w:rPr>
      </w:pPr>
      <w:r>
        <w:rPr>
          <w:b w:val="0"/>
        </w:rPr>
        <w:t>I</w:t>
      </w:r>
      <w:r w:rsidR="00820961" w:rsidRPr="00820961">
        <w:rPr>
          <w:b w:val="0"/>
        </w:rPr>
        <w:t xml:space="preserve">f for any reason, including racial/sexual harassment, a care worker is unable to carry out their duties, confrontation with service users must be avoided, and </w:t>
      </w:r>
      <w:r>
        <w:rPr>
          <w:b w:val="0"/>
        </w:rPr>
        <w:t>t</w:t>
      </w:r>
      <w:r w:rsidR="00820961" w:rsidRPr="00820961">
        <w:rPr>
          <w:b w:val="0"/>
        </w:rPr>
        <w:t>he care worker should leave and report the incident to their manager.  A procedure should be in place regarding reporting, recording and investigation of such incidents.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27.3.8</w:t>
      </w:r>
      <w:r w:rsidRPr="00820961">
        <w:rPr>
          <w:b w:val="0"/>
        </w:rPr>
        <w:tab/>
        <w:t>Complaints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The Provider must ensure that information regarding the Complaints Procedure is made available to service users, their relatives, carers or advocate on request.  However, an abridged version of the Complaints Procedure detailing how a complaint can be made must be given, and explained to the service user at the commencement of their service. This must include information on how to contact the local office of CQC and the Council in order to make a complaint.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In addition to the Complaints Procedure, the Provider must have a complaints register, which will record: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ab/>
      </w:r>
      <w:r w:rsidRPr="00820961">
        <w:rPr>
          <w:b w:val="0"/>
        </w:rPr>
        <w:tab/>
      </w:r>
      <w:r w:rsidRPr="00820961">
        <w:rPr>
          <w:b w:val="0"/>
        </w:rPr>
        <w:tab/>
        <w:t>a)</w:t>
      </w:r>
      <w:r w:rsidRPr="00820961">
        <w:rPr>
          <w:b w:val="0"/>
        </w:rPr>
        <w:tab/>
      </w:r>
      <w:proofErr w:type="gramStart"/>
      <w:r w:rsidRPr="00820961">
        <w:rPr>
          <w:b w:val="0"/>
        </w:rPr>
        <w:t>date</w:t>
      </w:r>
      <w:proofErr w:type="gramEnd"/>
      <w:r w:rsidRPr="00820961">
        <w:rPr>
          <w:b w:val="0"/>
        </w:rPr>
        <w:t xml:space="preserve"> of complaint; </w:t>
      </w:r>
    </w:p>
    <w:p w:rsidR="00820961" w:rsidRPr="00820961" w:rsidRDefault="00820961" w:rsidP="00820961">
      <w:pPr>
        <w:pStyle w:val="BodyText"/>
        <w:jc w:val="left"/>
        <w:rPr>
          <w:b w:val="0"/>
        </w:rPr>
      </w:pPr>
    </w:p>
    <w:p w:rsidR="00820961" w:rsidRPr="00820961" w:rsidRDefault="00820961" w:rsidP="000123D1">
      <w:pPr>
        <w:pStyle w:val="BodyText"/>
        <w:ind w:left="2880" w:hanging="720"/>
        <w:jc w:val="left"/>
        <w:rPr>
          <w:b w:val="0"/>
        </w:rPr>
      </w:pPr>
      <w:r w:rsidRPr="00820961">
        <w:rPr>
          <w:b w:val="0"/>
        </w:rPr>
        <w:t>b)</w:t>
      </w:r>
      <w:r w:rsidRPr="00820961">
        <w:rPr>
          <w:b w:val="0"/>
        </w:rPr>
        <w:tab/>
      </w:r>
      <w:proofErr w:type="gramStart"/>
      <w:r w:rsidRPr="00820961">
        <w:rPr>
          <w:b w:val="0"/>
        </w:rPr>
        <w:t>name</w:t>
      </w:r>
      <w:proofErr w:type="gramEnd"/>
      <w:r w:rsidRPr="00820961">
        <w:rPr>
          <w:b w:val="0"/>
        </w:rPr>
        <w:t xml:space="preserve"> of service user and name and address of complainant if </w:t>
      </w:r>
      <w:r w:rsidR="000123D1">
        <w:rPr>
          <w:b w:val="0"/>
        </w:rPr>
        <w:t>d</w:t>
      </w:r>
      <w:r w:rsidRPr="00820961">
        <w:rPr>
          <w:b w:val="0"/>
        </w:rPr>
        <w:t>ifferent;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ab/>
      </w:r>
      <w:r w:rsidRPr="00820961">
        <w:rPr>
          <w:b w:val="0"/>
        </w:rPr>
        <w:tab/>
      </w:r>
      <w:r w:rsidRPr="00820961">
        <w:rPr>
          <w:b w:val="0"/>
        </w:rPr>
        <w:tab/>
        <w:t>c)</w:t>
      </w:r>
      <w:r w:rsidRPr="00820961">
        <w:rPr>
          <w:b w:val="0"/>
        </w:rPr>
        <w:tab/>
      </w:r>
      <w:proofErr w:type="gramStart"/>
      <w:r w:rsidRPr="00820961">
        <w:rPr>
          <w:b w:val="0"/>
        </w:rPr>
        <w:t>details</w:t>
      </w:r>
      <w:proofErr w:type="gramEnd"/>
      <w:r w:rsidRPr="00820961">
        <w:rPr>
          <w:b w:val="0"/>
        </w:rPr>
        <w:t xml:space="preserve"> of complaint;</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ab/>
      </w:r>
      <w:r w:rsidRPr="00820961">
        <w:rPr>
          <w:b w:val="0"/>
        </w:rPr>
        <w:tab/>
      </w:r>
      <w:r w:rsidRPr="00820961">
        <w:rPr>
          <w:b w:val="0"/>
        </w:rPr>
        <w:tab/>
        <w:t>d)</w:t>
      </w:r>
      <w:r w:rsidRPr="00820961">
        <w:rPr>
          <w:b w:val="0"/>
        </w:rPr>
        <w:tab/>
      </w:r>
      <w:proofErr w:type="gramStart"/>
      <w:r w:rsidRPr="00820961">
        <w:rPr>
          <w:b w:val="0"/>
        </w:rPr>
        <w:t>name</w:t>
      </w:r>
      <w:proofErr w:type="gramEnd"/>
      <w:r w:rsidRPr="00820961">
        <w:rPr>
          <w:b w:val="0"/>
        </w:rPr>
        <w:t xml:space="preserve"> and designation of the person receiving the </w:t>
      </w:r>
      <w:r w:rsidRPr="00820961">
        <w:rPr>
          <w:b w:val="0"/>
        </w:rPr>
        <w:tab/>
      </w:r>
      <w:r w:rsidRPr="00820961">
        <w:rPr>
          <w:b w:val="0"/>
        </w:rPr>
        <w:tab/>
      </w:r>
      <w:r w:rsidRPr="00820961">
        <w:rPr>
          <w:b w:val="0"/>
        </w:rPr>
        <w:tab/>
      </w:r>
      <w:r w:rsidRPr="00820961">
        <w:rPr>
          <w:b w:val="0"/>
        </w:rPr>
        <w:tab/>
      </w:r>
      <w:r w:rsidRPr="00820961">
        <w:rPr>
          <w:b w:val="0"/>
        </w:rPr>
        <w:tab/>
      </w:r>
      <w:r w:rsidR="000123D1">
        <w:rPr>
          <w:b w:val="0"/>
        </w:rPr>
        <w:tab/>
      </w:r>
      <w:r w:rsidR="000123D1">
        <w:rPr>
          <w:b w:val="0"/>
        </w:rPr>
        <w:tab/>
      </w:r>
      <w:r w:rsidRPr="00820961">
        <w:rPr>
          <w:b w:val="0"/>
        </w:rPr>
        <w:t xml:space="preserve">complaint;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ab/>
      </w:r>
      <w:r w:rsidRPr="00820961">
        <w:rPr>
          <w:b w:val="0"/>
        </w:rPr>
        <w:tab/>
      </w:r>
      <w:r w:rsidRPr="00820961">
        <w:rPr>
          <w:b w:val="0"/>
        </w:rPr>
        <w:tab/>
        <w:t>e)</w:t>
      </w:r>
      <w:r w:rsidRPr="00820961">
        <w:rPr>
          <w:b w:val="0"/>
        </w:rPr>
        <w:tab/>
      </w:r>
      <w:proofErr w:type="gramStart"/>
      <w:r w:rsidRPr="00820961">
        <w:rPr>
          <w:b w:val="0"/>
        </w:rPr>
        <w:t>name</w:t>
      </w:r>
      <w:proofErr w:type="gramEnd"/>
      <w:r w:rsidRPr="00820961">
        <w:rPr>
          <w:b w:val="0"/>
        </w:rPr>
        <w:t xml:space="preserve"> and designation of nominated investigating </w:t>
      </w:r>
      <w:r w:rsidRPr="00820961">
        <w:rPr>
          <w:b w:val="0"/>
        </w:rPr>
        <w:tab/>
      </w:r>
      <w:r w:rsidRPr="00820961">
        <w:rPr>
          <w:b w:val="0"/>
        </w:rPr>
        <w:tab/>
      </w:r>
      <w:r w:rsidRPr="00820961">
        <w:rPr>
          <w:b w:val="0"/>
        </w:rPr>
        <w:tab/>
      </w:r>
      <w:r w:rsidRPr="00820961">
        <w:rPr>
          <w:b w:val="0"/>
        </w:rPr>
        <w:tab/>
      </w:r>
      <w:r w:rsidRPr="00820961">
        <w:rPr>
          <w:b w:val="0"/>
        </w:rPr>
        <w:tab/>
      </w:r>
      <w:r w:rsidR="000123D1">
        <w:rPr>
          <w:b w:val="0"/>
        </w:rPr>
        <w:tab/>
      </w:r>
      <w:r w:rsidR="000123D1">
        <w:rPr>
          <w:b w:val="0"/>
        </w:rPr>
        <w:tab/>
      </w:r>
      <w:r w:rsidRPr="00820961">
        <w:rPr>
          <w:b w:val="0"/>
        </w:rPr>
        <w:t xml:space="preserve">officer;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ab/>
      </w:r>
      <w:r w:rsidRPr="00820961">
        <w:rPr>
          <w:b w:val="0"/>
        </w:rPr>
        <w:tab/>
      </w:r>
      <w:r w:rsidRPr="00820961">
        <w:rPr>
          <w:b w:val="0"/>
        </w:rPr>
        <w:tab/>
        <w:t>f)</w:t>
      </w:r>
      <w:r w:rsidRPr="00820961">
        <w:rPr>
          <w:b w:val="0"/>
        </w:rPr>
        <w:tab/>
      </w:r>
      <w:proofErr w:type="gramStart"/>
      <w:r w:rsidRPr="00820961">
        <w:rPr>
          <w:b w:val="0"/>
        </w:rPr>
        <w:t>outcome</w:t>
      </w:r>
      <w:proofErr w:type="gramEnd"/>
      <w:r w:rsidRPr="00820961">
        <w:rPr>
          <w:b w:val="0"/>
        </w:rPr>
        <w:t xml:space="preserve"> of investigation; </w:t>
      </w:r>
    </w:p>
    <w:p w:rsidR="00820961" w:rsidRPr="00820961" w:rsidRDefault="00820961" w:rsidP="00820961">
      <w:pPr>
        <w:pStyle w:val="BodyText"/>
        <w:jc w:val="left"/>
        <w:rPr>
          <w:b w:val="0"/>
        </w:rPr>
      </w:pPr>
    </w:p>
    <w:p w:rsidR="00820961" w:rsidRPr="00820961" w:rsidRDefault="00820961" w:rsidP="000123D1">
      <w:pPr>
        <w:pStyle w:val="BodyText"/>
        <w:ind w:left="2880" w:hanging="720"/>
        <w:jc w:val="left"/>
        <w:rPr>
          <w:b w:val="0"/>
        </w:rPr>
      </w:pPr>
      <w:r w:rsidRPr="00820961">
        <w:rPr>
          <w:b w:val="0"/>
        </w:rPr>
        <w:t>g)</w:t>
      </w:r>
      <w:r w:rsidRPr="00820961">
        <w:rPr>
          <w:b w:val="0"/>
        </w:rPr>
        <w:tab/>
      </w:r>
      <w:proofErr w:type="gramStart"/>
      <w:r w:rsidRPr="00820961">
        <w:rPr>
          <w:b w:val="0"/>
        </w:rPr>
        <w:t>whether</w:t>
      </w:r>
      <w:proofErr w:type="gramEnd"/>
      <w:r w:rsidRPr="00820961">
        <w:rPr>
          <w:b w:val="0"/>
        </w:rPr>
        <w:t xml:space="preserve"> the complainant is satisfied with the outcome and if not, the date on which the complaint was referred to the Commissioning Services Manager.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 xml:space="preserve">Providers must provide a report to the Commissioning Services Manager upon request detailing the following </w:t>
      </w:r>
      <w:proofErr w:type="gramStart"/>
      <w:r w:rsidRPr="00820961">
        <w:rPr>
          <w:b w:val="0"/>
        </w:rPr>
        <w:t>information :</w:t>
      </w:r>
      <w:proofErr w:type="gramEnd"/>
      <w:r w:rsidRPr="00820961">
        <w:rPr>
          <w:b w:val="0"/>
        </w:rPr>
        <w:t xml:space="preserve">- </w:t>
      </w:r>
    </w:p>
    <w:p w:rsidR="00820961" w:rsidRPr="00820961" w:rsidRDefault="00820961" w:rsidP="00820961">
      <w:pPr>
        <w:pStyle w:val="BodyText"/>
        <w:jc w:val="left"/>
        <w:rPr>
          <w:b w:val="0"/>
        </w:rPr>
      </w:pPr>
    </w:p>
    <w:p w:rsidR="00820961" w:rsidRPr="00820961" w:rsidRDefault="000123D1" w:rsidP="00820961">
      <w:pPr>
        <w:pStyle w:val="BodyText"/>
        <w:jc w:val="left"/>
        <w:rPr>
          <w:b w:val="0"/>
        </w:rPr>
      </w:pPr>
      <w:r>
        <w:rPr>
          <w:b w:val="0"/>
        </w:rPr>
        <w:t>a</w:t>
      </w:r>
      <w:r w:rsidR="00820961" w:rsidRPr="00820961">
        <w:rPr>
          <w:b w:val="0"/>
        </w:rPr>
        <w:t>)</w:t>
      </w:r>
      <w:r w:rsidR="00820961" w:rsidRPr="00820961">
        <w:rPr>
          <w:b w:val="0"/>
        </w:rPr>
        <w:tab/>
        <w:t>How many complaints the Provider has had during the previous six months.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b)</w:t>
      </w:r>
      <w:r w:rsidRPr="00820961">
        <w:rPr>
          <w:b w:val="0"/>
        </w:rPr>
        <w:tab/>
        <w:t xml:space="preserve">How many of the complaints received are from </w:t>
      </w:r>
      <w:r w:rsidRPr="00820961">
        <w:rPr>
          <w:b w:val="0"/>
        </w:rPr>
        <w:tab/>
      </w:r>
      <w:r w:rsidRPr="00820961">
        <w:rPr>
          <w:b w:val="0"/>
        </w:rPr>
        <w:tab/>
      </w:r>
      <w:r w:rsidRPr="00820961">
        <w:rPr>
          <w:b w:val="0"/>
        </w:rPr>
        <w:tab/>
      </w:r>
      <w:r w:rsidRPr="00820961">
        <w:rPr>
          <w:b w:val="0"/>
        </w:rPr>
        <w:tab/>
      </w:r>
      <w:r w:rsidRPr="00820961">
        <w:rPr>
          <w:b w:val="0"/>
        </w:rPr>
        <w:tab/>
      </w:r>
      <w:r w:rsidRPr="00820961">
        <w:rPr>
          <w:b w:val="0"/>
        </w:rPr>
        <w:tab/>
        <w:t xml:space="preserve">service users funded by the Council </w:t>
      </w:r>
    </w:p>
    <w:p w:rsidR="00820961" w:rsidRPr="00820961" w:rsidRDefault="00820961" w:rsidP="00820961">
      <w:pPr>
        <w:pStyle w:val="BodyText"/>
        <w:jc w:val="left"/>
        <w:rPr>
          <w:b w:val="0"/>
        </w:rPr>
      </w:pPr>
    </w:p>
    <w:p w:rsidR="00820961" w:rsidRPr="00820961" w:rsidRDefault="000123D1" w:rsidP="00820961">
      <w:pPr>
        <w:pStyle w:val="BodyText"/>
        <w:jc w:val="left"/>
        <w:rPr>
          <w:b w:val="0"/>
        </w:rPr>
      </w:pPr>
      <w:r>
        <w:rPr>
          <w:b w:val="0"/>
        </w:rPr>
        <w:t>c</w:t>
      </w:r>
      <w:r w:rsidR="00820961" w:rsidRPr="00820961">
        <w:rPr>
          <w:b w:val="0"/>
        </w:rPr>
        <w:t>)</w:t>
      </w:r>
      <w:r w:rsidR="00820961" w:rsidRPr="00820961">
        <w:rPr>
          <w:b w:val="0"/>
        </w:rPr>
        <w:tab/>
        <w:t>How many complain</w:t>
      </w:r>
      <w:r>
        <w:rPr>
          <w:b w:val="0"/>
        </w:rPr>
        <w:t xml:space="preserve">ants were satisfied/unsatisfied </w:t>
      </w:r>
      <w:r w:rsidR="00820961" w:rsidRPr="00820961">
        <w:rPr>
          <w:b w:val="0"/>
        </w:rPr>
        <w:t xml:space="preserve">with the </w:t>
      </w:r>
      <w:proofErr w:type="gramStart"/>
      <w:r w:rsidR="00820961" w:rsidRPr="00820961">
        <w:rPr>
          <w:b w:val="0"/>
        </w:rPr>
        <w:t>outcome.</w:t>
      </w:r>
      <w:proofErr w:type="gramEnd"/>
      <w:r w:rsidR="00820961" w:rsidRPr="00820961">
        <w:rPr>
          <w:b w:val="0"/>
        </w:rPr>
        <w:t xml:space="preserv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d)</w:t>
      </w:r>
      <w:r w:rsidRPr="00820961">
        <w:rPr>
          <w:b w:val="0"/>
        </w:rPr>
        <w:tab/>
        <w:t xml:space="preserve">How many complaints the Social worker / care co-ordinator was involved in.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The existence of a procedure within the Organisation does not remove the service user’s right of access to the </w:t>
      </w:r>
      <w:r w:rsidRPr="00820961">
        <w:rPr>
          <w:b w:val="0"/>
        </w:rPr>
        <w:tab/>
        <w:t>Council's own complaints procedure, details of which will be made available to the service user by the Social Worker. However it is expected that in most cases, the providers Complaints Procedure would be used first as this could facilitate speedy resolution, given the provider’s</w:t>
      </w:r>
      <w:r w:rsidR="000123D1">
        <w:rPr>
          <w:b w:val="0"/>
        </w:rPr>
        <w:t xml:space="preserve"> </w:t>
      </w:r>
      <w:r w:rsidRPr="00820961">
        <w:rPr>
          <w:b w:val="0"/>
        </w:rPr>
        <w:t xml:space="preserve">familiarity with the situation/issues and ability to respond directly and promptly.  Where complaints have been addressed to the Council, but relate to the provider, they should be forwarded to the provider, after consultation with the complainant to see if they can be resolved at source. Where this is inappropriate; e.g. if the complaint is very serious, or concerns a senior manager </w:t>
      </w:r>
      <w:proofErr w:type="spellStart"/>
      <w:r w:rsidRPr="00820961">
        <w:rPr>
          <w:b w:val="0"/>
        </w:rPr>
        <w:t>inobjects</w:t>
      </w:r>
      <w:proofErr w:type="spellEnd"/>
      <w:r w:rsidRPr="00820961">
        <w:rPr>
          <w:b w:val="0"/>
        </w:rPr>
        <w:t>, the Council’s procedure can be used from the outset.</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28.0</w:t>
      </w:r>
      <w:r w:rsidRPr="00820961">
        <w:rPr>
          <w:b w:val="0"/>
        </w:rPr>
        <w:tab/>
        <w:t>QUALITY ASSURANCE</w:t>
      </w:r>
      <w:r w:rsidRPr="00820961">
        <w:rPr>
          <w:b w:val="0"/>
        </w:rPr>
        <w:tab/>
        <w:t xml:space="preserv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28.1</w:t>
      </w:r>
      <w:r w:rsidRPr="00820961">
        <w:rPr>
          <w:b w:val="0"/>
        </w:rPr>
        <w:tab/>
        <w:t xml:space="preserve">The Council is committed to the provision of high quality domiciliary care services from providers.  This is to be achieved by adherence to the quality standards detailed within this service specification, the Council’s Contract Monitoring Framework and any relevant National Minimum Care Standards.  It is expected that providers contracted by the Council will share this commitment to quality.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28.2</w:t>
      </w:r>
      <w:r w:rsidRPr="00820961">
        <w:rPr>
          <w:b w:val="0"/>
        </w:rPr>
        <w:tab/>
        <w:t>The Provider must have in place a Quality Assurance Policy with supporting procedures that is communicated to all staff and service users.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28.3</w:t>
      </w:r>
      <w:r w:rsidRPr="00820961">
        <w:rPr>
          <w:b w:val="0"/>
        </w:rPr>
        <w:tab/>
        <w:t>The Quality Assurance Policy should have in place and operate;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 Quality Assurance Programme which incorporates a method of monitoring and assessing service provision in respect of competence, reliability, responsiveness, consistency and courtesy;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 system for regularly obtaining service user feedback and taking actions as appropriate.  The provider must make a quality assurance visit to each service user on at least an annual basis.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 system to ensure management checks on service user records, care worker records, timesheets, risk assessment documentation and any other appropriate documentation relevant to the service.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An annual survey of service users, their carers or advocates where appropriate to obtain their views and opinions of the service;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28.4</w:t>
      </w:r>
      <w:r w:rsidRPr="00820961">
        <w:rPr>
          <w:b w:val="0"/>
        </w:rPr>
        <w:tab/>
        <w:t>Quality Assurance Systems implemented must;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Contain clear, written and achievable objectives that meet the specified standards;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Allow staff and service users to contribute to the continuous cycle of improving the quality of the service;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Emphasise </w:t>
      </w:r>
      <w:proofErr w:type="spellStart"/>
      <w:r w:rsidRPr="00820961">
        <w:rPr>
          <w:b w:val="0"/>
        </w:rPr>
        <w:t>self monitoring</w:t>
      </w:r>
      <w:proofErr w:type="spellEnd"/>
      <w:r w:rsidRPr="00820961">
        <w:rPr>
          <w:b w:val="0"/>
        </w:rPr>
        <w:t xml:space="preserve"> of standards by all staff engaged in providing the service;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w:t>
      </w:r>
      <w:r w:rsidRPr="00820961">
        <w:rPr>
          <w:b w:val="0"/>
        </w:rPr>
        <w:tab/>
        <w:t>Allow independent scrutiny;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Include regular liaison with the Council facilitating the Council’s own monitoring and evaluation processes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28.5</w:t>
      </w:r>
      <w:r w:rsidRPr="00820961">
        <w:rPr>
          <w:b w:val="0"/>
        </w:rPr>
        <w:tab/>
        <w:t>On a regular basis the provider will carry out systematic review of all aspects of the service.  The results of the review will, where appropriate, be made available to service users, prospective service users and the Council.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29.0</w:t>
      </w:r>
      <w:r w:rsidRPr="00820961">
        <w:rPr>
          <w:b w:val="0"/>
        </w:rPr>
        <w:tab/>
        <w:t>PERFORMANCE MONITORING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29.1</w:t>
      </w:r>
      <w:r w:rsidRPr="00820961">
        <w:rPr>
          <w:b w:val="0"/>
        </w:rPr>
        <w:tab/>
        <w:t>The Service must operate in adherence to current and future National Minimum Standards issued by the Care Quality Commission, and must comply with the Council’s standards detailed in this service specification and any contract monitoring framework in place from time to time.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29.2</w:t>
      </w:r>
      <w:r w:rsidRPr="00820961">
        <w:rPr>
          <w:b w:val="0"/>
        </w:rPr>
        <w:tab/>
        <w:t>Social worker / care co-ordinators will continue to have primary responsibility for ensuring the provider is meeting the assessed needs and requirements which are detailed in the individual service user’s care plan.  Accordingly the Social worker / care co-ordinator will ensure that any reviews or spot checks are undertaken to ensure that detailed, accurate and up to date Providers care/support plans are in place.  Such care/support plans will be made available to the Social worker / care co-ordinator / Care Co-ordinator for review upon reasonable notice.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 xml:space="preserve"> 29.3</w:t>
      </w:r>
      <w:r w:rsidRPr="00820961">
        <w:rPr>
          <w:b w:val="0"/>
        </w:rPr>
        <w:tab/>
        <w:t>The Council’s contract monitoring framework encourages a culture of continuous improvement and all providers are required to progress quality and delivery standards which will be evidenced through the contract monitoring processes.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29.4</w:t>
      </w:r>
      <w:r w:rsidRPr="00820961">
        <w:rPr>
          <w:b w:val="0"/>
        </w:rPr>
        <w:tab/>
        <w:t xml:space="preserve">The provider will ensure access by the Council’s Officers to all records held by the provider relevant to the individual service user, past or present, and the overall delivery of the service.  </w:t>
      </w:r>
      <w:r w:rsidRPr="00820961">
        <w:rPr>
          <w:b w:val="0"/>
        </w:rPr>
        <w:tab/>
      </w:r>
      <w:proofErr w:type="gramStart"/>
      <w:r w:rsidRPr="00820961">
        <w:rPr>
          <w:b w:val="0"/>
        </w:rPr>
        <w:t>his</w:t>
      </w:r>
      <w:proofErr w:type="gramEnd"/>
      <w:r w:rsidRPr="00820961">
        <w:rPr>
          <w:b w:val="0"/>
        </w:rPr>
        <w:t xml:space="preserve"> should include any provider care plans, records, complaints, compliments, management,</w:t>
      </w:r>
      <w:r w:rsidR="00283F1D">
        <w:rPr>
          <w:b w:val="0"/>
        </w:rPr>
        <w:t xml:space="preserve"> </w:t>
      </w:r>
      <w:r w:rsidRPr="00820961">
        <w:rPr>
          <w:b w:val="0"/>
        </w:rPr>
        <w:t xml:space="preserve">personnel and financial records.  At the discretion of the Council such visits may take </w:t>
      </w:r>
      <w:r w:rsidR="00283F1D">
        <w:rPr>
          <w:b w:val="0"/>
        </w:rPr>
        <w:t>p</w:t>
      </w:r>
      <w:r w:rsidRPr="00820961">
        <w:rPr>
          <w:b w:val="0"/>
        </w:rPr>
        <w:t>lace without notice.</w:t>
      </w:r>
      <w:r w:rsidRPr="00820961">
        <w:rPr>
          <w:b w:val="0"/>
        </w:rPr>
        <w:tab/>
      </w:r>
      <w:r w:rsidRPr="00820961">
        <w:rPr>
          <w:b w:val="0"/>
        </w:rPr>
        <w:tab/>
        <w:t xml:space="preserv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30.0</w:t>
      </w:r>
      <w:r w:rsidRPr="00820961">
        <w:rPr>
          <w:b w:val="0"/>
        </w:rPr>
        <w:tab/>
        <w:t>ELECTRONIC MONITORING</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30.1</w:t>
      </w:r>
      <w:r w:rsidRPr="00820961">
        <w:rPr>
          <w:b w:val="0"/>
        </w:rPr>
        <w:tab/>
        <w:t>The Council requires that Providers will operate electronic monitoring of care provision from the commencement of new framework contracts, and throughout the contract period, including any extension periods.  The Council does not intend to specify the actual system used by the provider; however it must satisfy the following requirements: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 xml:space="preserve">The system must log the time the care worker arrived at the service </w:t>
      </w:r>
      <w:proofErr w:type="gramStart"/>
      <w:r w:rsidRPr="00820961">
        <w:rPr>
          <w:b w:val="0"/>
        </w:rPr>
        <w:t>users</w:t>
      </w:r>
      <w:proofErr w:type="gramEnd"/>
      <w:r w:rsidRPr="00820961">
        <w:rPr>
          <w:b w:val="0"/>
        </w:rPr>
        <w:t xml:space="preserve"> home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The system must log the name of the care worker(s) providing service for the individual.</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The system must alert the provider of any missed calls, within 15 – 30 minutes of the planned time of care worker arrival.</w:t>
      </w:r>
    </w:p>
    <w:p w:rsidR="00820961" w:rsidRPr="00820961" w:rsidRDefault="00820961" w:rsidP="00820961">
      <w:pPr>
        <w:pStyle w:val="BodyText"/>
        <w:jc w:val="left"/>
        <w:rPr>
          <w:b w:val="0"/>
        </w:rPr>
      </w:pPr>
      <w:r w:rsidRPr="00820961">
        <w:rPr>
          <w:b w:val="0"/>
        </w:rPr>
        <w:t xml:space="preserve"> </w:t>
      </w:r>
    </w:p>
    <w:p w:rsidR="00820961" w:rsidRPr="00820961" w:rsidRDefault="00820961" w:rsidP="00820961">
      <w:pPr>
        <w:pStyle w:val="BodyText"/>
        <w:jc w:val="left"/>
        <w:rPr>
          <w:b w:val="0"/>
        </w:rPr>
      </w:pPr>
      <w:r w:rsidRPr="00820961">
        <w:rPr>
          <w:b w:val="0"/>
        </w:rPr>
        <w:t>31.0</w:t>
      </w:r>
      <w:r w:rsidRPr="00820961">
        <w:rPr>
          <w:b w:val="0"/>
        </w:rPr>
        <w:tab/>
        <w:t>PERSONALISATION AGENDA AND CARE ACT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31.1</w:t>
      </w:r>
      <w:r w:rsidRPr="00820961">
        <w:rPr>
          <w:b w:val="0"/>
        </w:rPr>
        <w:tab/>
        <w:t>Providers need to be aware of the government’s strategy relating to the personalisation agenda. This initiative relating to how services will be purchased and provided, may impact on the delivery of services during this contract period.</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31.2</w:t>
      </w:r>
      <w:r w:rsidRPr="00820961">
        <w:rPr>
          <w:b w:val="0"/>
        </w:rPr>
        <w:tab/>
        <w:t>The Care Act 2014 will also have implications for the delivery of domiciliary care.  Providers are encouraged to familiarise themselves with the act and the vision for care services in the future.</w:t>
      </w:r>
    </w:p>
    <w:p w:rsidR="00820961" w:rsidRPr="00820961" w:rsidRDefault="00820961" w:rsidP="00820961">
      <w:pPr>
        <w:pStyle w:val="BodyText"/>
        <w:jc w:val="left"/>
        <w:rPr>
          <w:b w:val="0"/>
        </w:rPr>
      </w:pPr>
    </w:p>
    <w:p w:rsidR="00283F1D" w:rsidRDefault="00283F1D" w:rsidP="00820961">
      <w:pPr>
        <w:pStyle w:val="BodyText"/>
        <w:jc w:val="left"/>
        <w:rPr>
          <w:b w:val="0"/>
        </w:rPr>
      </w:pPr>
    </w:p>
    <w:p w:rsidR="00283F1D" w:rsidRDefault="00283F1D" w:rsidP="00820961">
      <w:pPr>
        <w:pStyle w:val="BodyText"/>
        <w:jc w:val="left"/>
        <w:rPr>
          <w:b w:val="0"/>
        </w:rPr>
      </w:pPr>
    </w:p>
    <w:p w:rsidR="00820961" w:rsidRPr="00820961" w:rsidRDefault="00820961" w:rsidP="00820961">
      <w:pPr>
        <w:pStyle w:val="BodyText"/>
        <w:jc w:val="left"/>
        <w:rPr>
          <w:b w:val="0"/>
        </w:rPr>
      </w:pPr>
      <w:r w:rsidRPr="00820961">
        <w:rPr>
          <w:b w:val="0"/>
        </w:rPr>
        <w:lastRenderedPageBreak/>
        <w:t>32.0</w:t>
      </w:r>
      <w:r w:rsidRPr="00820961">
        <w:rPr>
          <w:b w:val="0"/>
        </w:rPr>
        <w:tab/>
        <w:t>INVOLVEMENT OF SERVICE USERS AND CARERS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32.1</w:t>
      </w:r>
      <w:r w:rsidRPr="00820961">
        <w:rPr>
          <w:b w:val="0"/>
        </w:rPr>
        <w:tab/>
        <w:t>As the needs and wishes of the service users are of prime importance the Commissioner will, wherever possible, involve them (and/or their relatives with the service user's agreement) in the monitoring process.</w:t>
      </w:r>
    </w:p>
    <w:p w:rsidR="00820961" w:rsidRPr="00820961" w:rsidRDefault="00820961" w:rsidP="00820961">
      <w:pPr>
        <w:pStyle w:val="BodyText"/>
        <w:jc w:val="left"/>
        <w:rPr>
          <w:b w:val="0"/>
        </w:rPr>
      </w:pPr>
      <w:r w:rsidRPr="00820961">
        <w:rPr>
          <w:b w:val="0"/>
        </w:rPr>
        <w:t xml:space="preserve"> </w:t>
      </w:r>
    </w:p>
    <w:p w:rsidR="00820961" w:rsidRPr="00820961" w:rsidRDefault="00820961" w:rsidP="00820961">
      <w:pPr>
        <w:pStyle w:val="BodyText"/>
        <w:jc w:val="left"/>
        <w:rPr>
          <w:b w:val="0"/>
        </w:rPr>
      </w:pPr>
      <w:r w:rsidRPr="00820961">
        <w:rPr>
          <w:b w:val="0"/>
        </w:rPr>
        <w:t>32.2</w:t>
      </w:r>
      <w:r w:rsidRPr="00820961">
        <w:rPr>
          <w:b w:val="0"/>
        </w:rPr>
        <w:tab/>
        <w:t xml:space="preserve">The Commissioner expects that service users are involved as much as possible in making decisions concerning the way in which the service is managed on a day to day basis, subject to the Provider’s rights, to be responsible for the overall management of the service being provided.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32.3</w:t>
      </w:r>
      <w:r w:rsidRPr="00820961">
        <w:rPr>
          <w:b w:val="0"/>
        </w:rPr>
        <w:tab/>
        <w:t>The Commissioner recognises that involvement will depend on the ability and interest of service users and may be done informally, formally by way of formal service users' meetings or by a combination of both methods.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32.4</w:t>
      </w:r>
      <w:r w:rsidRPr="00820961">
        <w:rPr>
          <w:b w:val="0"/>
        </w:rPr>
        <w:tab/>
        <w:t xml:space="preserve">Whatever method is used to involve service users and carers in the running of the service, the Provider is required to demonstrate that there is a means by which they actively seek, record and respond to service users' and carers opinions, operational within the service. </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33.0</w:t>
      </w:r>
      <w:r w:rsidRPr="00820961">
        <w:rPr>
          <w:b w:val="0"/>
        </w:rPr>
        <w:tab/>
        <w:t>MENTAL CAPACITY ACT 2005</w:t>
      </w:r>
    </w:p>
    <w:p w:rsidR="00820961" w:rsidRPr="00820961" w:rsidRDefault="00820961" w:rsidP="00820961">
      <w:pPr>
        <w:pStyle w:val="BodyText"/>
        <w:jc w:val="left"/>
        <w:rPr>
          <w:b w:val="0"/>
        </w:rPr>
      </w:pPr>
      <w:r w:rsidRPr="00820961">
        <w:rPr>
          <w:b w:val="0"/>
        </w:rPr>
        <w:tab/>
      </w:r>
    </w:p>
    <w:p w:rsidR="00820961" w:rsidRPr="00820961" w:rsidRDefault="00820961" w:rsidP="00820961">
      <w:pPr>
        <w:pStyle w:val="BodyText"/>
        <w:jc w:val="left"/>
        <w:rPr>
          <w:b w:val="0"/>
        </w:rPr>
      </w:pPr>
      <w:r w:rsidRPr="00820961">
        <w:rPr>
          <w:b w:val="0"/>
        </w:rPr>
        <w:t>33.1</w:t>
      </w:r>
      <w:r w:rsidRPr="00820961">
        <w:rPr>
          <w:b w:val="0"/>
        </w:rPr>
        <w:tab/>
        <w:t>The Mental Capacity Act 2005 provides a statutory framework to empower and protect vulnerable people who are not able to make their own decisions. It makes it clear who can take decisions, in which situations, and how they should go about this. It enables people to plan ahead for a time when they may lose capacity. The Provider has a legal duty to incorporate the Act into the development of its policies and procedures and in developing staff through training also in informing through communications the service user of their rights under this Act.</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34.0</w:t>
      </w:r>
      <w:r w:rsidRPr="00820961">
        <w:rPr>
          <w:b w:val="0"/>
        </w:rPr>
        <w:tab/>
        <w:t>NATIONAL DEMENTIA STRATEGY</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34.1</w:t>
      </w:r>
      <w:r w:rsidRPr="00820961">
        <w:rPr>
          <w:b w:val="0"/>
        </w:rPr>
        <w:tab/>
        <w:t>It is estimated that nearly two thirds of people with dementia live in the Community.  It is essential therefore that domiciliary care provision caters for the needs of people living with dementia. Accordingly, the Provider must consider the implications of the implementation of the National Dementia Strategy (Department of Health) which identifies the following key issues / characteristics: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w:t>
      </w:r>
      <w:r w:rsidRPr="00820961">
        <w:rPr>
          <w:b w:val="0"/>
        </w:rPr>
        <w:tab/>
        <w:t>The importance of person-centred care</w:t>
      </w:r>
    </w:p>
    <w:p w:rsidR="00820961" w:rsidRPr="00820961" w:rsidRDefault="00820961" w:rsidP="00820961">
      <w:pPr>
        <w:pStyle w:val="BodyText"/>
        <w:jc w:val="left"/>
        <w:rPr>
          <w:b w:val="0"/>
        </w:rPr>
      </w:pPr>
      <w:r w:rsidRPr="00820961">
        <w:rPr>
          <w:b w:val="0"/>
        </w:rPr>
        <w:t>•</w:t>
      </w:r>
      <w:r w:rsidRPr="00820961">
        <w:rPr>
          <w:b w:val="0"/>
        </w:rPr>
        <w:tab/>
        <w:t>The critical importance of continuity of care for people with dementia</w:t>
      </w:r>
    </w:p>
    <w:p w:rsidR="00820961" w:rsidRPr="00820961" w:rsidRDefault="00820961" w:rsidP="00820961">
      <w:pPr>
        <w:pStyle w:val="BodyText"/>
        <w:jc w:val="left"/>
        <w:rPr>
          <w:b w:val="0"/>
        </w:rPr>
      </w:pPr>
      <w:r w:rsidRPr="00820961">
        <w:rPr>
          <w:b w:val="0"/>
        </w:rPr>
        <w:t>•</w:t>
      </w:r>
      <w:r w:rsidRPr="00820961">
        <w:rPr>
          <w:b w:val="0"/>
        </w:rPr>
        <w:tab/>
        <w:t>The importance of ensuring that links between the provider and</w:t>
      </w:r>
    </w:p>
    <w:p w:rsidR="00820961" w:rsidRPr="00820961" w:rsidRDefault="00820961" w:rsidP="00820961">
      <w:pPr>
        <w:pStyle w:val="BodyText"/>
        <w:jc w:val="left"/>
        <w:rPr>
          <w:b w:val="0"/>
        </w:rPr>
      </w:pPr>
      <w:r w:rsidRPr="00820961">
        <w:rPr>
          <w:b w:val="0"/>
        </w:rPr>
        <w:t xml:space="preserve"> </w:t>
      </w:r>
      <w:r w:rsidRPr="00820961">
        <w:rPr>
          <w:b w:val="0"/>
        </w:rPr>
        <w:tab/>
      </w:r>
      <w:proofErr w:type="gramStart"/>
      <w:r w:rsidRPr="00820961">
        <w:rPr>
          <w:b w:val="0"/>
        </w:rPr>
        <w:t>other</w:t>
      </w:r>
      <w:proofErr w:type="gramEnd"/>
      <w:r w:rsidRPr="00820961">
        <w:rPr>
          <w:b w:val="0"/>
        </w:rPr>
        <w:t xml:space="preserve"> relevant Teams in the area will lead to better and more</w:t>
      </w:r>
    </w:p>
    <w:p w:rsidR="00820961" w:rsidRPr="00820961" w:rsidRDefault="00820961" w:rsidP="00820961">
      <w:pPr>
        <w:pStyle w:val="BodyText"/>
        <w:jc w:val="left"/>
        <w:rPr>
          <w:b w:val="0"/>
        </w:rPr>
      </w:pPr>
      <w:r w:rsidRPr="00820961">
        <w:rPr>
          <w:b w:val="0"/>
        </w:rPr>
        <w:t xml:space="preserve"> </w:t>
      </w:r>
      <w:r w:rsidRPr="00820961">
        <w:rPr>
          <w:b w:val="0"/>
        </w:rPr>
        <w:tab/>
      </w:r>
      <w:proofErr w:type="gramStart"/>
      <w:r w:rsidRPr="00820961">
        <w:rPr>
          <w:b w:val="0"/>
        </w:rPr>
        <w:t>integrated</w:t>
      </w:r>
      <w:proofErr w:type="gramEnd"/>
      <w:r w:rsidRPr="00820961">
        <w:rPr>
          <w:b w:val="0"/>
        </w:rPr>
        <w:t xml:space="preserve"> services</w:t>
      </w:r>
    </w:p>
    <w:p w:rsidR="00820961" w:rsidRPr="00820961" w:rsidRDefault="00820961" w:rsidP="00820961">
      <w:pPr>
        <w:pStyle w:val="BodyText"/>
        <w:jc w:val="left"/>
        <w:rPr>
          <w:b w:val="0"/>
        </w:rPr>
      </w:pPr>
      <w:r w:rsidRPr="00820961">
        <w:rPr>
          <w:b w:val="0"/>
        </w:rPr>
        <w:t>•</w:t>
      </w:r>
      <w:r w:rsidRPr="00820961">
        <w:rPr>
          <w:b w:val="0"/>
        </w:rPr>
        <w:tab/>
        <w:t>The importance of specialist dementia domiciliary care services for those people with more complex care needs</w:t>
      </w:r>
    </w:p>
    <w:p w:rsidR="00820961" w:rsidRPr="00820961" w:rsidRDefault="00820961" w:rsidP="00820961">
      <w:pPr>
        <w:pStyle w:val="BodyText"/>
        <w:jc w:val="left"/>
        <w:rPr>
          <w:b w:val="0"/>
        </w:rPr>
      </w:pPr>
      <w:r w:rsidRPr="00820961">
        <w:rPr>
          <w:b w:val="0"/>
        </w:rPr>
        <w:t>•</w:t>
      </w:r>
      <w:r w:rsidRPr="00820961">
        <w:rPr>
          <w:b w:val="0"/>
        </w:rPr>
        <w:tab/>
        <w:t>Providing adequate support to carers of people with dementia</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35.0</w:t>
      </w:r>
      <w:r w:rsidRPr="00820961">
        <w:rPr>
          <w:b w:val="0"/>
        </w:rPr>
        <w:tab/>
        <w:t>GOOD PRACTICE, LEGISLATION AND POLICIES</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35.1</w:t>
      </w:r>
      <w:r w:rsidRPr="00820961">
        <w:rPr>
          <w:b w:val="0"/>
        </w:rPr>
        <w:tab/>
        <w:t>The Provider is expected to adhere to and adopt the core standards and any subsequent legislative, regulatory or Government requirements ap</w:t>
      </w:r>
      <w:r w:rsidR="00283F1D">
        <w:rPr>
          <w:b w:val="0"/>
        </w:rPr>
        <w:t>propriate to the provision of d</w:t>
      </w:r>
      <w:r w:rsidRPr="00820961">
        <w:rPr>
          <w:b w:val="0"/>
        </w:rPr>
        <w:t>omiciliary care for Adults, Children and Young People.</w:t>
      </w:r>
    </w:p>
    <w:p w:rsidR="00820961" w:rsidRPr="00820961" w:rsidRDefault="00820961" w:rsidP="00820961">
      <w:pPr>
        <w:pStyle w:val="BodyText"/>
        <w:jc w:val="left"/>
        <w:rPr>
          <w:b w:val="0"/>
        </w:rPr>
      </w:pPr>
    </w:p>
    <w:p w:rsidR="00820961" w:rsidRPr="00820961" w:rsidRDefault="00820961" w:rsidP="00820961">
      <w:pPr>
        <w:pStyle w:val="BodyText"/>
        <w:jc w:val="left"/>
        <w:rPr>
          <w:b w:val="0"/>
        </w:rPr>
      </w:pPr>
      <w:r w:rsidRPr="00820961">
        <w:rPr>
          <w:b w:val="0"/>
        </w:rPr>
        <w:t>37.0</w:t>
      </w:r>
      <w:r w:rsidRPr="00820961">
        <w:rPr>
          <w:b w:val="0"/>
        </w:rPr>
        <w:tab/>
        <w:t>BUSINESS CONTINUITY PLAN</w:t>
      </w:r>
    </w:p>
    <w:p w:rsidR="00283F1D" w:rsidRDefault="00283F1D" w:rsidP="00820961">
      <w:pPr>
        <w:pStyle w:val="BodyText"/>
        <w:jc w:val="left"/>
        <w:rPr>
          <w:b w:val="0"/>
        </w:rPr>
      </w:pPr>
    </w:p>
    <w:p w:rsidR="00820961" w:rsidRPr="00820961" w:rsidRDefault="00820961" w:rsidP="00820961">
      <w:pPr>
        <w:pStyle w:val="BodyText"/>
        <w:jc w:val="left"/>
        <w:rPr>
          <w:b w:val="0"/>
        </w:rPr>
      </w:pPr>
      <w:r w:rsidRPr="00820961">
        <w:rPr>
          <w:b w:val="0"/>
        </w:rPr>
        <w:t>37.1</w:t>
      </w:r>
      <w:r w:rsidRPr="00820961">
        <w:rPr>
          <w:b w:val="0"/>
        </w:rPr>
        <w:tab/>
        <w:t>The Civil Contingencies Act 2004 requires the Council to maintain plans to ensure it can continue to perform all of its ordinary functions in the event of an emergency.  Organisations providing services or goods which underpin the Council’s service provision must be able to continue to provide in the event of an emergency.  The Provider shall use its reasonable endeavours:-</w:t>
      </w:r>
    </w:p>
    <w:p w:rsidR="00820961" w:rsidRPr="00820961" w:rsidRDefault="00820961" w:rsidP="00820961">
      <w:pPr>
        <w:pStyle w:val="BodyText"/>
        <w:jc w:val="left"/>
        <w:rPr>
          <w:b w:val="0"/>
        </w:rPr>
      </w:pPr>
      <w:r w:rsidRPr="00820961">
        <w:rPr>
          <w:b w:val="0"/>
        </w:rPr>
        <w:t>37.1.1</w:t>
      </w:r>
      <w:r w:rsidRPr="00820961">
        <w:rPr>
          <w:b w:val="0"/>
        </w:rPr>
        <w:tab/>
      </w:r>
      <w:proofErr w:type="gramStart"/>
      <w:r w:rsidRPr="00820961">
        <w:rPr>
          <w:b w:val="0"/>
        </w:rPr>
        <w:t>to</w:t>
      </w:r>
      <w:proofErr w:type="gramEnd"/>
      <w:r w:rsidRPr="00820961">
        <w:rPr>
          <w:b w:val="0"/>
        </w:rPr>
        <w:t xml:space="preserve"> prepare a robust Business Continuity Plan that ensures the continuation of this Contract;</w:t>
      </w:r>
    </w:p>
    <w:p w:rsidR="00820961" w:rsidRPr="00820961" w:rsidRDefault="00820961" w:rsidP="00820961">
      <w:pPr>
        <w:pStyle w:val="BodyText"/>
        <w:jc w:val="left"/>
        <w:rPr>
          <w:b w:val="0"/>
        </w:rPr>
      </w:pPr>
      <w:r w:rsidRPr="00820961">
        <w:rPr>
          <w:b w:val="0"/>
        </w:rPr>
        <w:lastRenderedPageBreak/>
        <w:t>37.1.2</w:t>
      </w:r>
      <w:r w:rsidRPr="00820961">
        <w:rPr>
          <w:b w:val="0"/>
        </w:rPr>
        <w:tab/>
      </w:r>
      <w:proofErr w:type="gramStart"/>
      <w:r w:rsidRPr="00820961">
        <w:rPr>
          <w:b w:val="0"/>
        </w:rPr>
        <w:t>upon</w:t>
      </w:r>
      <w:proofErr w:type="gramEnd"/>
      <w:r w:rsidRPr="00820961">
        <w:rPr>
          <w:b w:val="0"/>
        </w:rPr>
        <w:t xml:space="preserve"> request, to disclose to the Council the contents of its Business Continuity Plan (including any revisions made to it from time to time); </w:t>
      </w:r>
    </w:p>
    <w:p w:rsidR="00820961" w:rsidRPr="00820961" w:rsidRDefault="00820961" w:rsidP="00820961">
      <w:pPr>
        <w:pStyle w:val="BodyText"/>
        <w:jc w:val="left"/>
        <w:rPr>
          <w:b w:val="0"/>
        </w:rPr>
      </w:pPr>
      <w:r w:rsidRPr="00820961">
        <w:rPr>
          <w:b w:val="0"/>
        </w:rPr>
        <w:t>37.1.3</w:t>
      </w:r>
      <w:r w:rsidRPr="00820961">
        <w:rPr>
          <w:b w:val="0"/>
        </w:rPr>
        <w:tab/>
      </w:r>
      <w:proofErr w:type="gramStart"/>
      <w:r w:rsidRPr="00820961">
        <w:rPr>
          <w:b w:val="0"/>
        </w:rPr>
        <w:t>to</w:t>
      </w:r>
      <w:proofErr w:type="gramEnd"/>
      <w:r w:rsidRPr="00820961">
        <w:rPr>
          <w:b w:val="0"/>
        </w:rPr>
        <w:t xml:space="preserve"> allow the Council at its discretion from time to time to monitor the Provider’s business continuity arrangements; </w:t>
      </w:r>
    </w:p>
    <w:p w:rsidR="00820961" w:rsidRPr="00820961" w:rsidRDefault="00820961" w:rsidP="00820961">
      <w:pPr>
        <w:pStyle w:val="BodyText"/>
        <w:jc w:val="left"/>
        <w:rPr>
          <w:b w:val="0"/>
        </w:rPr>
      </w:pPr>
      <w:r w:rsidRPr="00820961">
        <w:rPr>
          <w:b w:val="0"/>
        </w:rPr>
        <w:t>37.1.4</w:t>
      </w:r>
      <w:r w:rsidRPr="00820961">
        <w:rPr>
          <w:b w:val="0"/>
        </w:rPr>
        <w:tab/>
      </w:r>
      <w:proofErr w:type="gramStart"/>
      <w:r w:rsidRPr="00820961">
        <w:rPr>
          <w:b w:val="0"/>
        </w:rPr>
        <w:t>to</w:t>
      </w:r>
      <w:proofErr w:type="gramEnd"/>
      <w:r w:rsidRPr="00820961">
        <w:rPr>
          <w:b w:val="0"/>
        </w:rPr>
        <w:t xml:space="preserve"> notify the Council if an incident occurs which activates the Provider’s Business Continuity Plan (such notification to be given prior to the issue of any notification to the press or other media); and</w:t>
      </w:r>
    </w:p>
    <w:p w:rsidR="00194657" w:rsidRPr="00426DF1" w:rsidRDefault="00820961" w:rsidP="00820961">
      <w:pPr>
        <w:pStyle w:val="BodyText"/>
        <w:jc w:val="left"/>
        <w:rPr>
          <w:u w:val="single"/>
        </w:rPr>
      </w:pPr>
      <w:r w:rsidRPr="00820961">
        <w:rPr>
          <w:b w:val="0"/>
        </w:rPr>
        <w:t>37.1.5</w:t>
      </w:r>
      <w:r w:rsidRPr="00820961">
        <w:rPr>
          <w:b w:val="0"/>
        </w:rPr>
        <w:tab/>
      </w:r>
      <w:proofErr w:type="gramStart"/>
      <w:r w:rsidRPr="00820961">
        <w:rPr>
          <w:b w:val="0"/>
        </w:rPr>
        <w:t>to</w:t>
      </w:r>
      <w:proofErr w:type="gramEnd"/>
      <w:r w:rsidRPr="00820961">
        <w:rPr>
          <w:b w:val="0"/>
        </w:rPr>
        <w:t xml:space="preserve"> provide the Council with details of how the Provider managed any incident which resulted in the activation of the Provider’s Business Continuity Plan and any consequential amendments made to the Provider’s processes and/or procedures thereafter.</w:t>
      </w:r>
      <w:r w:rsidR="00AF6F9D">
        <w:rPr>
          <w:b w:val="0"/>
        </w:rPr>
        <w:br w:type="page"/>
      </w:r>
      <w:r w:rsidR="005A13C5" w:rsidRPr="00426DF1">
        <w:rPr>
          <w:u w:val="single"/>
        </w:rPr>
        <w:lastRenderedPageBreak/>
        <w:t xml:space="preserve">SCHEDULE </w:t>
      </w:r>
      <w:r w:rsidR="00CD76A1" w:rsidRPr="00426DF1">
        <w:rPr>
          <w:u w:val="single"/>
        </w:rPr>
        <w:t>2</w:t>
      </w:r>
      <w:r w:rsidR="00194657" w:rsidRPr="00426DF1">
        <w:rPr>
          <w:u w:val="single"/>
        </w:rPr>
        <w:t xml:space="preserve"> – </w:t>
      </w:r>
      <w:r w:rsidR="00E96E4E" w:rsidRPr="00426DF1">
        <w:rPr>
          <w:u w:val="single"/>
        </w:rPr>
        <w:t>SUITABILITY ASSESSMENT QUESTIONNAIRE</w:t>
      </w:r>
    </w:p>
    <w:p w:rsidR="00194657" w:rsidRPr="00426DF1" w:rsidRDefault="00194657" w:rsidP="00194657">
      <w:pPr>
        <w:pStyle w:val="BodyText"/>
        <w:jc w:val="left"/>
        <w:rPr>
          <w:b w:val="0"/>
        </w:rPr>
      </w:pPr>
    </w:p>
    <w:p w:rsidR="00CD76A1" w:rsidRPr="00426DF1" w:rsidRDefault="00CD76A1" w:rsidP="00CD76A1">
      <w:pPr>
        <w:pStyle w:val="Body"/>
        <w:tabs>
          <w:tab w:val="clear" w:pos="851"/>
          <w:tab w:val="clear" w:pos="1843"/>
          <w:tab w:val="clear" w:pos="3119"/>
          <w:tab w:val="clear" w:pos="4253"/>
        </w:tabs>
        <w:jc w:val="both"/>
        <w:rPr>
          <w:rFonts w:cs="Arial"/>
          <w:kern w:val="2"/>
          <w:sz w:val="22"/>
          <w:szCs w:val="22"/>
        </w:rPr>
      </w:pPr>
      <w:r w:rsidRPr="00426DF1">
        <w:rPr>
          <w:rStyle w:val="Level1asHeadingtext"/>
          <w:sz w:val="22"/>
          <w:szCs w:val="22"/>
        </w:rPr>
        <w:t>SECTI</w:t>
      </w:r>
      <w:r w:rsidRPr="00426DF1">
        <w:rPr>
          <w:rFonts w:cs="Arial"/>
          <w:b/>
          <w:bCs/>
          <w:sz w:val="22"/>
          <w:szCs w:val="22"/>
        </w:rPr>
        <w:t>ON A</w:t>
      </w:r>
      <w:r w:rsidRPr="00426DF1">
        <w:rPr>
          <w:rStyle w:val="Level1asHeadingtext"/>
          <w:rFonts w:cs="Arial"/>
          <w:sz w:val="22"/>
          <w:szCs w:val="22"/>
        </w:rPr>
        <w:t xml:space="preserve">:  ORGANISATION DETAILS </w:t>
      </w:r>
    </w:p>
    <w:p w:rsidR="00CD76A1" w:rsidRPr="00426DF1" w:rsidRDefault="00CD76A1" w:rsidP="00CD76A1">
      <w:pPr>
        <w:rPr>
          <w:rFonts w:cs="Arial"/>
          <w:kern w:val="2"/>
          <w:szCs w:val="22"/>
        </w:rPr>
      </w:pPr>
    </w:p>
    <w:p w:rsidR="00CD76A1" w:rsidRPr="00426DF1" w:rsidRDefault="0029131C" w:rsidP="00CD76A1">
      <w:pPr>
        <w:rPr>
          <w:rFonts w:cs="Arial"/>
          <w:kern w:val="2"/>
          <w:szCs w:val="22"/>
        </w:rPr>
      </w:pPr>
      <w:r w:rsidRPr="00426DF1">
        <w:rPr>
          <w:rFonts w:cs="Arial"/>
          <w:kern w:val="2"/>
          <w:szCs w:val="22"/>
        </w:rPr>
        <w:t xml:space="preserve">This Section </w:t>
      </w:r>
      <w:r w:rsidR="00CD76A1" w:rsidRPr="00426DF1">
        <w:rPr>
          <w:rFonts w:cs="Arial"/>
          <w:kern w:val="2"/>
          <w:szCs w:val="22"/>
        </w:rPr>
        <w:t xml:space="preserve">must be completed in full. </w:t>
      </w:r>
    </w:p>
    <w:p w:rsidR="00CD76A1" w:rsidRPr="00426DF1" w:rsidRDefault="00CD76A1" w:rsidP="00CD76A1">
      <w:pPr>
        <w:rPr>
          <w:rFonts w:cs="Arial"/>
          <w:kern w:val="2"/>
          <w:szCs w:val="22"/>
        </w:rPr>
      </w:pPr>
    </w:p>
    <w:p w:rsidR="0029131C" w:rsidRPr="00B6260B" w:rsidRDefault="0029131C" w:rsidP="0029131C">
      <w:pPr>
        <w:pStyle w:val="Body"/>
        <w:rPr>
          <w:rFonts w:cs="Arial"/>
          <w:b/>
          <w:kern w:val="2"/>
          <w:sz w:val="22"/>
          <w:szCs w:val="22"/>
        </w:rPr>
      </w:pPr>
      <w:r w:rsidRPr="00426DF1">
        <w:rPr>
          <w:rFonts w:cs="Arial"/>
          <w:b/>
          <w:kern w:val="2"/>
          <w:sz w:val="22"/>
          <w:szCs w:val="22"/>
        </w:rPr>
        <w:t>A1.</w:t>
      </w:r>
      <w:r w:rsidRPr="00426DF1">
        <w:rPr>
          <w:rFonts w:cs="Arial"/>
          <w:b/>
          <w:kern w:val="2"/>
          <w:sz w:val="22"/>
          <w:szCs w:val="22"/>
        </w:rPr>
        <w:tab/>
        <w:t>Please indicate which</w:t>
      </w:r>
      <w:r w:rsidRPr="00B6260B">
        <w:rPr>
          <w:rFonts w:cs="Arial"/>
          <w:b/>
          <w:kern w:val="2"/>
          <w:sz w:val="22"/>
          <w:szCs w:val="22"/>
        </w:rPr>
        <w:t xml:space="preserve"> of the follo</w:t>
      </w:r>
      <w:r>
        <w:rPr>
          <w:rFonts w:cs="Arial"/>
          <w:b/>
          <w:kern w:val="2"/>
          <w:sz w:val="22"/>
          <w:szCs w:val="22"/>
        </w:rPr>
        <w:t>wing applies to your submission:</w:t>
      </w:r>
    </w:p>
    <w:p w:rsidR="0029131C" w:rsidRPr="0005669F" w:rsidRDefault="0029131C" w:rsidP="0029131C">
      <w:pPr>
        <w:pStyle w:val="Body"/>
        <w:rPr>
          <w:rFonts w:cs="Arial"/>
          <w:color w:val="FF0000"/>
          <w:kern w:val="2"/>
          <w:sz w:val="22"/>
          <w:szCs w:val="22"/>
        </w:rPr>
      </w:pPr>
      <w:r>
        <w:rPr>
          <w:rFonts w:cs="Arial"/>
          <w:color w:val="FF0000"/>
          <w:kern w:val="2"/>
          <w:sz w:val="22"/>
          <w:szCs w:val="22"/>
        </w:rPr>
        <w:t>(Select only one)</w:t>
      </w:r>
    </w:p>
    <w:p w:rsidR="0029131C" w:rsidRPr="0005669F" w:rsidRDefault="0029131C" w:rsidP="0029131C">
      <w:pPr>
        <w:pStyle w:val="Body"/>
        <w:rPr>
          <w:rFonts w:cs="Arial"/>
          <w:color w:val="FF0000"/>
          <w:kern w:val="2"/>
          <w:sz w:val="22"/>
          <w:szCs w:val="22"/>
        </w:rPr>
      </w:pPr>
    </w:p>
    <w:p w:rsidR="0029131C" w:rsidRPr="0005669F" w:rsidRDefault="0029131C" w:rsidP="0029131C">
      <w:pPr>
        <w:pStyle w:val="Body"/>
        <w:rPr>
          <w:rFonts w:cs="Arial"/>
          <w:color w:val="FF0000"/>
          <w:kern w:val="2"/>
          <w:sz w:val="22"/>
          <w:szCs w:val="22"/>
        </w:rPr>
      </w:pP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Sole Bidding Organisation   </w:t>
      </w:r>
    </w:p>
    <w:p w:rsidR="0029131C" w:rsidRPr="0005669F" w:rsidRDefault="0029131C" w:rsidP="0029131C">
      <w:pPr>
        <w:pStyle w:val="Body"/>
        <w:rPr>
          <w:rFonts w:cs="Arial"/>
          <w:color w:val="FF0000"/>
          <w:kern w:val="2"/>
          <w:sz w:val="22"/>
          <w:szCs w:val="22"/>
        </w:rPr>
      </w:pPr>
    </w:p>
    <w:p w:rsidR="0029131C" w:rsidRPr="0029131C" w:rsidRDefault="0029131C" w:rsidP="0029131C">
      <w:pPr>
        <w:pStyle w:val="Body"/>
        <w:rPr>
          <w:rFonts w:cs="Arial"/>
          <w:color w:val="FF0000"/>
          <w:kern w:val="2"/>
          <w:sz w:val="22"/>
          <w:szCs w:val="22"/>
          <w:lang w:val="en-GB"/>
        </w:rPr>
      </w:pP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Biddin</w:t>
      </w:r>
      <w:r>
        <w:rPr>
          <w:rFonts w:cs="Arial"/>
          <w:sz w:val="22"/>
          <w:szCs w:val="22"/>
        </w:rPr>
        <w:t>g Organisation is a consortium, joint venture or partnership</w:t>
      </w:r>
      <w:r w:rsidRPr="0005669F">
        <w:rPr>
          <w:rFonts w:cs="Arial"/>
          <w:sz w:val="22"/>
          <w:szCs w:val="22"/>
        </w:rPr>
        <w:t xml:space="preserve">   </w:t>
      </w:r>
    </w:p>
    <w:p w:rsidR="0029131C" w:rsidRPr="0005669F" w:rsidRDefault="0029131C" w:rsidP="0029131C">
      <w:pPr>
        <w:pStyle w:val="Body"/>
        <w:rPr>
          <w:rFonts w:cs="Arial"/>
          <w:sz w:val="22"/>
          <w:szCs w:val="22"/>
        </w:rPr>
      </w:pPr>
    </w:p>
    <w:p w:rsidR="0029131C" w:rsidRPr="0029131C" w:rsidRDefault="0029131C" w:rsidP="0029131C">
      <w:pPr>
        <w:pStyle w:val="Body"/>
        <w:rPr>
          <w:rFonts w:cs="Arial"/>
          <w:color w:val="FF0000"/>
          <w:kern w:val="2"/>
          <w:sz w:val="22"/>
          <w:szCs w:val="22"/>
          <w:lang w:val="en-GB"/>
        </w:rPr>
      </w:pP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Bidding Organisatio</w:t>
      </w:r>
      <w:r>
        <w:rPr>
          <w:rFonts w:cs="Arial"/>
          <w:sz w:val="22"/>
          <w:szCs w:val="22"/>
        </w:rPr>
        <w:t>n is a special purpose vehicle</w:t>
      </w:r>
      <w:r w:rsidRPr="0005669F">
        <w:rPr>
          <w:rFonts w:cs="Arial"/>
          <w:sz w:val="22"/>
          <w:szCs w:val="22"/>
        </w:rPr>
        <w:t xml:space="preserve">   </w:t>
      </w:r>
    </w:p>
    <w:p w:rsidR="0029131C" w:rsidRPr="0005669F" w:rsidRDefault="0029131C" w:rsidP="0029131C">
      <w:pPr>
        <w:pStyle w:val="Body"/>
        <w:rPr>
          <w:rFonts w:cs="Arial"/>
          <w:color w:val="FF0000"/>
          <w:kern w:val="2"/>
          <w:sz w:val="22"/>
          <w:szCs w:val="22"/>
        </w:rPr>
      </w:pPr>
    </w:p>
    <w:p w:rsidR="0029131C" w:rsidRPr="001923F1" w:rsidRDefault="0029131C" w:rsidP="0029131C">
      <w:pPr>
        <w:pStyle w:val="Body"/>
        <w:jc w:val="both"/>
        <w:rPr>
          <w:rFonts w:cs="Arial"/>
          <w:b/>
          <w:color w:val="FF0000"/>
          <w:sz w:val="22"/>
          <w:szCs w:val="22"/>
        </w:rPr>
      </w:pPr>
      <w:r>
        <w:rPr>
          <w:rFonts w:cs="Arial"/>
          <w:sz w:val="22"/>
          <w:szCs w:val="22"/>
        </w:rPr>
        <w:t xml:space="preserve">If you are providing </w:t>
      </w:r>
      <w:r w:rsidRPr="00FF1FC0">
        <w:rPr>
          <w:rFonts w:cs="Arial"/>
          <w:sz w:val="22"/>
          <w:szCs w:val="22"/>
        </w:rPr>
        <w:t>details</w:t>
      </w:r>
      <w:r>
        <w:rPr>
          <w:rFonts w:cs="Arial"/>
          <w:sz w:val="22"/>
          <w:szCs w:val="22"/>
        </w:rPr>
        <w:t xml:space="preserve"> for consortium members or partners, confirm you have attached the relevant pro-forma of organisation details of organisation details for each of the members of the consortium, partnership or joint venture. </w:t>
      </w:r>
      <w:r w:rsidRPr="009A5EFC">
        <w:rPr>
          <w:rFonts w:cs="Arial"/>
          <w:sz w:val="22"/>
          <w:szCs w:val="22"/>
        </w:rPr>
        <w:t xml:space="preserve"> </w:t>
      </w:r>
      <w:r>
        <w:rPr>
          <w:rFonts w:cs="Arial"/>
          <w:sz w:val="22"/>
          <w:szCs w:val="22"/>
        </w:rPr>
        <w:tab/>
      </w:r>
      <w:r>
        <w:rPr>
          <w:rFonts w:cs="Arial"/>
          <w:sz w:val="22"/>
          <w:szCs w:val="22"/>
        </w:rPr>
        <w:tab/>
      </w:r>
      <w:r>
        <w:rPr>
          <w:rFonts w:cs="Arial"/>
          <w:sz w:val="22"/>
          <w:szCs w:val="22"/>
        </w:rPr>
        <w:tab/>
      </w:r>
      <w:r w:rsidRPr="004A78B3">
        <w:rPr>
          <w:rFonts w:cs="Arial"/>
          <w:b/>
          <w:sz w:val="22"/>
          <w:szCs w:val="22"/>
        </w:rPr>
        <w:t>Yes</w:t>
      </w:r>
      <w:r>
        <w:rPr>
          <w:rFonts w:cs="Arial"/>
          <w:sz w:val="22"/>
          <w:szCs w:val="22"/>
        </w:rPr>
        <w:t xml:space="preserve"> </w:t>
      </w: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w:t>
      </w:r>
    </w:p>
    <w:p w:rsidR="0029131C" w:rsidRPr="0005669F" w:rsidRDefault="0029131C" w:rsidP="0029131C">
      <w:pPr>
        <w:pStyle w:val="Body"/>
        <w:rPr>
          <w:rFonts w:cs="Arial"/>
          <w:kern w:val="2"/>
          <w:sz w:val="22"/>
          <w:szCs w:val="22"/>
        </w:rPr>
      </w:pPr>
    </w:p>
    <w:p w:rsidR="0029131C" w:rsidRPr="0005669F" w:rsidRDefault="0029131C" w:rsidP="0029131C">
      <w:pPr>
        <w:pStyle w:val="Body"/>
        <w:rPr>
          <w:rFonts w:cs="Arial"/>
          <w:b/>
          <w:bCs/>
          <w:kern w:val="2"/>
          <w:sz w:val="22"/>
          <w:szCs w:val="22"/>
        </w:rPr>
      </w:pPr>
      <w:r w:rsidRPr="0005669F">
        <w:rPr>
          <w:rFonts w:cs="Arial"/>
          <w:b/>
          <w:kern w:val="2"/>
          <w:sz w:val="22"/>
          <w:szCs w:val="22"/>
        </w:rPr>
        <w:t xml:space="preserve"> </w:t>
      </w:r>
      <w:r>
        <w:rPr>
          <w:rFonts w:cs="Arial"/>
          <w:b/>
          <w:bCs/>
          <w:kern w:val="2"/>
          <w:sz w:val="22"/>
          <w:szCs w:val="22"/>
        </w:rPr>
        <w:t>A2.</w:t>
      </w:r>
      <w:r>
        <w:rPr>
          <w:rFonts w:cs="Arial"/>
          <w:b/>
          <w:bCs/>
          <w:kern w:val="2"/>
          <w:sz w:val="22"/>
          <w:szCs w:val="22"/>
        </w:rPr>
        <w:tab/>
        <w:t>Bidding o</w:t>
      </w:r>
      <w:r w:rsidRPr="0005669F">
        <w:rPr>
          <w:rFonts w:cs="Arial"/>
          <w:b/>
          <w:bCs/>
          <w:kern w:val="2"/>
          <w:sz w:val="22"/>
          <w:szCs w:val="22"/>
        </w:rPr>
        <w:t>rganisation(s)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821"/>
      </w:tblGrid>
      <w:tr w:rsidR="0029131C" w:rsidRPr="0005669F" w:rsidTr="005B65C5">
        <w:tc>
          <w:tcPr>
            <w:tcW w:w="396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Pr="0005669F" w:rsidRDefault="0029131C" w:rsidP="005B65C5">
            <w:pPr>
              <w:pStyle w:val="Body1"/>
              <w:ind w:left="0"/>
              <w:rPr>
                <w:kern w:val="2"/>
                <w:sz w:val="22"/>
                <w:szCs w:val="22"/>
              </w:rPr>
            </w:pPr>
            <w:r w:rsidRPr="0005669F">
              <w:rPr>
                <w:kern w:val="2"/>
                <w:sz w:val="22"/>
                <w:szCs w:val="22"/>
              </w:rPr>
              <w:t>Name</w:t>
            </w:r>
            <w:r>
              <w:rPr>
                <w:kern w:val="2"/>
                <w:sz w:val="22"/>
                <w:szCs w:val="22"/>
              </w:rPr>
              <w:t xml:space="preserve"> of Bidding o</w:t>
            </w:r>
            <w:r w:rsidRPr="0005669F">
              <w:rPr>
                <w:kern w:val="2"/>
                <w:sz w:val="22"/>
                <w:szCs w:val="22"/>
              </w:rPr>
              <w:t>rganisation:</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bookmarkStart w:id="1" w:name="Text124"/>
          </w:p>
          <w:p w:rsidR="0029131C" w:rsidRPr="00CA6025" w:rsidRDefault="0029131C" w:rsidP="005B65C5">
            <w:pPr>
              <w:rPr>
                <w:rFonts w:cs="Arial"/>
                <w:szCs w:val="22"/>
              </w:rPr>
            </w:pPr>
            <w:r>
              <w:rPr>
                <w:rFonts w:cs="Arial"/>
                <w:szCs w:val="22"/>
              </w:rPr>
              <w:fldChar w:fldCharType="begin">
                <w:ffData>
                  <w:name w:val="Text1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r w:rsidR="0029131C" w:rsidRPr="0005669F" w:rsidTr="005B65C5">
        <w:tc>
          <w:tcPr>
            <w:tcW w:w="396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Pr="0005669F" w:rsidRDefault="0029131C" w:rsidP="005B65C5">
            <w:pPr>
              <w:pStyle w:val="Body1"/>
              <w:ind w:left="0"/>
              <w:rPr>
                <w:kern w:val="2"/>
                <w:sz w:val="22"/>
                <w:szCs w:val="22"/>
              </w:rPr>
            </w:pPr>
            <w:r>
              <w:rPr>
                <w:kern w:val="2"/>
                <w:sz w:val="22"/>
                <w:szCs w:val="22"/>
              </w:rPr>
              <w:t>Registered company a</w:t>
            </w:r>
            <w:r w:rsidRPr="0005669F">
              <w:rPr>
                <w:kern w:val="2"/>
                <w:sz w:val="22"/>
                <w:szCs w:val="22"/>
              </w:rPr>
              <w:t>ddress:</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p>
          <w:p w:rsidR="0029131C" w:rsidRPr="0005669F"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r w:rsidR="0029131C" w:rsidRPr="0005669F" w:rsidTr="005B65C5">
        <w:tc>
          <w:tcPr>
            <w:tcW w:w="396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Pr="0005669F" w:rsidRDefault="0029131C" w:rsidP="005B65C5">
            <w:pPr>
              <w:pStyle w:val="Body1"/>
              <w:ind w:left="0"/>
              <w:rPr>
                <w:kern w:val="2"/>
                <w:sz w:val="22"/>
                <w:szCs w:val="22"/>
              </w:rPr>
            </w:pPr>
            <w:r>
              <w:rPr>
                <w:kern w:val="2"/>
                <w:sz w:val="22"/>
                <w:szCs w:val="22"/>
              </w:rPr>
              <w:t>Company r</w:t>
            </w:r>
            <w:r w:rsidRPr="0005669F">
              <w:rPr>
                <w:kern w:val="2"/>
                <w:sz w:val="22"/>
                <w:szCs w:val="22"/>
              </w:rPr>
              <w:t>egistration number:</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p>
          <w:p w:rsidR="0029131C" w:rsidRPr="00CA6025"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r w:rsidR="0029131C" w:rsidRPr="0005669F" w:rsidTr="005B6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tcBorders>
              <w:top w:val="single" w:sz="4" w:space="0" w:color="auto"/>
              <w:left w:val="single" w:sz="4" w:space="0" w:color="auto"/>
              <w:bottom w:val="single" w:sz="4" w:space="0" w:color="auto"/>
              <w:right w:val="single" w:sz="4" w:space="0" w:color="auto"/>
            </w:tcBorders>
            <w:vAlign w:val="center"/>
          </w:tcPr>
          <w:p w:rsidR="0029131C" w:rsidRPr="0005669F" w:rsidRDefault="0029131C" w:rsidP="005B65C5">
            <w:pPr>
              <w:pStyle w:val="Body1"/>
              <w:ind w:left="0"/>
              <w:rPr>
                <w:kern w:val="2"/>
                <w:sz w:val="22"/>
                <w:szCs w:val="22"/>
              </w:rPr>
            </w:pPr>
          </w:p>
          <w:p w:rsidR="0029131C" w:rsidRPr="0005669F" w:rsidRDefault="0029131C" w:rsidP="005B65C5">
            <w:pPr>
              <w:pStyle w:val="Body1"/>
              <w:ind w:left="0"/>
              <w:rPr>
                <w:kern w:val="2"/>
                <w:sz w:val="22"/>
                <w:szCs w:val="22"/>
              </w:rPr>
            </w:pPr>
            <w:r>
              <w:rPr>
                <w:kern w:val="2"/>
                <w:sz w:val="22"/>
                <w:szCs w:val="22"/>
              </w:rPr>
              <w:t xml:space="preserve">Name of immediate parent company </w:t>
            </w:r>
            <w:r w:rsidRPr="004A78B3">
              <w:rPr>
                <w:i/>
                <w:kern w:val="2"/>
                <w:sz w:val="22"/>
                <w:szCs w:val="22"/>
              </w:rPr>
              <w:t>(if part of a group structure)</w:t>
            </w:r>
            <w:r>
              <w:rPr>
                <w:kern w:val="2"/>
                <w:sz w:val="22"/>
                <w:szCs w:val="22"/>
              </w:rPr>
              <w:t>:</w:t>
            </w:r>
          </w:p>
        </w:tc>
        <w:tc>
          <w:tcPr>
            <w:tcW w:w="5821" w:type="dxa"/>
            <w:tcBorders>
              <w:top w:val="single" w:sz="4" w:space="0" w:color="auto"/>
              <w:left w:val="single" w:sz="4" w:space="0" w:color="auto"/>
              <w:bottom w:val="single" w:sz="4" w:space="0" w:color="auto"/>
              <w:right w:val="single" w:sz="4" w:space="0" w:color="auto"/>
            </w:tcBorders>
          </w:tcPr>
          <w:p w:rsidR="0029131C" w:rsidRPr="0005669F" w:rsidRDefault="0029131C" w:rsidP="005B65C5">
            <w:pPr>
              <w:rPr>
                <w:rFonts w:cs="Arial"/>
                <w:szCs w:val="22"/>
              </w:rPr>
            </w:pPr>
          </w:p>
          <w:p w:rsidR="0029131C" w:rsidRPr="0005669F"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rsidR="0029131C" w:rsidRPr="0005669F" w:rsidRDefault="0029131C" w:rsidP="005B65C5">
            <w:pPr>
              <w:rPr>
                <w:rFonts w:cs="Arial"/>
                <w:szCs w:val="22"/>
              </w:rPr>
            </w:pPr>
          </w:p>
        </w:tc>
      </w:tr>
      <w:tr w:rsidR="0029131C" w:rsidRPr="0005669F" w:rsidTr="005B65C5">
        <w:tc>
          <w:tcPr>
            <w:tcW w:w="396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Pr="0005669F" w:rsidRDefault="0029131C" w:rsidP="005B65C5">
            <w:pPr>
              <w:pStyle w:val="Body1"/>
              <w:ind w:left="0"/>
              <w:rPr>
                <w:kern w:val="2"/>
                <w:sz w:val="22"/>
                <w:szCs w:val="22"/>
              </w:rPr>
            </w:pPr>
            <w:r>
              <w:rPr>
                <w:kern w:val="2"/>
                <w:sz w:val="22"/>
                <w:szCs w:val="22"/>
              </w:rPr>
              <w:t xml:space="preserve">Name of ultimate parent company </w:t>
            </w:r>
            <w:r>
              <w:rPr>
                <w:i/>
                <w:kern w:val="2"/>
                <w:sz w:val="22"/>
                <w:szCs w:val="22"/>
              </w:rPr>
              <w:t>(if part of a group structure)</w:t>
            </w:r>
            <w:r>
              <w:rPr>
                <w:kern w:val="2"/>
                <w:sz w:val="22"/>
                <w:szCs w:val="22"/>
              </w:rPr>
              <w:t>:</w:t>
            </w:r>
            <w:r w:rsidRPr="0005669F">
              <w:rPr>
                <w:kern w:val="2"/>
                <w:sz w:val="22"/>
                <w:szCs w:val="22"/>
              </w:rPr>
              <w:t xml:space="preserve"> </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p>
          <w:p w:rsidR="0029131C" w:rsidRPr="0005669F" w:rsidRDefault="0029131C" w:rsidP="005B65C5">
            <w:pPr>
              <w:rPr>
                <w:rFonts w:cs="Arial"/>
                <w:kern w:val="2"/>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r w:rsidR="0029131C" w:rsidRPr="0005669F" w:rsidTr="005B65C5">
        <w:tc>
          <w:tcPr>
            <w:tcW w:w="3960" w:type="dxa"/>
            <w:vMerge w:val="restart"/>
            <w:tcBorders>
              <w:top w:val="single" w:sz="4" w:space="0" w:color="auto"/>
              <w:left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Default="0029131C" w:rsidP="005B65C5">
            <w:pPr>
              <w:pStyle w:val="Body1"/>
              <w:ind w:left="0"/>
              <w:rPr>
                <w:kern w:val="2"/>
                <w:sz w:val="22"/>
                <w:szCs w:val="22"/>
              </w:rPr>
            </w:pPr>
            <w:r>
              <w:rPr>
                <w:kern w:val="2"/>
                <w:sz w:val="22"/>
                <w:szCs w:val="22"/>
              </w:rPr>
              <w:t>Please mark X in the relevant box(</w:t>
            </w:r>
            <w:proofErr w:type="spellStart"/>
            <w:r>
              <w:rPr>
                <w:kern w:val="2"/>
                <w:sz w:val="22"/>
                <w:szCs w:val="22"/>
              </w:rPr>
              <w:t>es</w:t>
            </w:r>
            <w:proofErr w:type="spellEnd"/>
            <w:r>
              <w:rPr>
                <w:kern w:val="2"/>
                <w:sz w:val="22"/>
                <w:szCs w:val="22"/>
              </w:rPr>
              <w:t>) if any of the following classifications apply to your organisation:</w:t>
            </w:r>
          </w:p>
          <w:p w:rsidR="0029131C" w:rsidRDefault="0029131C" w:rsidP="005B65C5">
            <w:pPr>
              <w:pStyle w:val="Body1"/>
              <w:ind w:left="0"/>
              <w:rPr>
                <w:kern w:val="2"/>
                <w:sz w:val="22"/>
                <w:szCs w:val="22"/>
              </w:rPr>
            </w:pPr>
          </w:p>
          <w:p w:rsidR="0029131C" w:rsidRPr="00C77FBD" w:rsidRDefault="0029131C" w:rsidP="005B65C5">
            <w:pPr>
              <w:pStyle w:val="Body1"/>
              <w:ind w:left="0"/>
              <w:rPr>
                <w:i/>
                <w:kern w:val="2"/>
                <w:sz w:val="22"/>
                <w:szCs w:val="22"/>
              </w:rPr>
            </w:pPr>
            <w:r>
              <w:rPr>
                <w:i/>
                <w:kern w:val="2"/>
                <w:sz w:val="22"/>
                <w:szCs w:val="22"/>
              </w:rPr>
              <w:t>(Please select all that apply)</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r>
              <w:rPr>
                <w:rFonts w:cs="Arial"/>
                <w:kern w:val="2"/>
                <w:szCs w:val="22"/>
              </w:rPr>
              <w:t>Voluntary, Community and Social Enterprise</w:t>
            </w:r>
            <w:r w:rsidRPr="00BD016F">
              <w:rPr>
                <w:rFonts w:cs="Arial"/>
                <w:kern w:val="2"/>
                <w:szCs w:val="24"/>
              </w:rPr>
              <w:t xml:space="preserve">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A804B1">
              <w:rPr>
                <w:rFonts w:cs="Arial"/>
                <w:szCs w:val="22"/>
              </w:rPr>
            </w:r>
            <w:r w:rsidR="00A804B1">
              <w:rPr>
                <w:rFonts w:cs="Arial"/>
                <w:szCs w:val="22"/>
              </w:rPr>
              <w:fldChar w:fldCharType="separate"/>
            </w:r>
            <w:r w:rsidRPr="0005669F">
              <w:rPr>
                <w:rFonts w:cs="Arial"/>
                <w:szCs w:val="22"/>
              </w:rPr>
              <w:fldChar w:fldCharType="end"/>
            </w:r>
          </w:p>
          <w:p w:rsidR="0029131C" w:rsidRPr="0005669F" w:rsidRDefault="0029131C" w:rsidP="005B65C5">
            <w:pPr>
              <w:rPr>
                <w:rFonts w:cs="Arial"/>
                <w:kern w:val="2"/>
                <w:szCs w:val="22"/>
              </w:rPr>
            </w:pPr>
          </w:p>
        </w:tc>
      </w:tr>
      <w:tr w:rsidR="0029131C" w:rsidRPr="0005669F" w:rsidTr="005B65C5">
        <w:tc>
          <w:tcPr>
            <w:tcW w:w="3960" w:type="dxa"/>
            <w:vMerge/>
            <w:tcBorders>
              <w:left w:val="single" w:sz="4" w:space="0" w:color="auto"/>
              <w:right w:val="single" w:sz="4" w:space="0" w:color="auto"/>
            </w:tcBorders>
            <w:vAlign w:val="center"/>
          </w:tcPr>
          <w:p w:rsidR="0029131C" w:rsidRPr="0005669F" w:rsidRDefault="0029131C" w:rsidP="005B65C5">
            <w:pPr>
              <w:pStyle w:val="Body1"/>
              <w:ind w:left="0"/>
              <w:rPr>
                <w:kern w:val="2"/>
                <w:sz w:val="22"/>
                <w:szCs w:val="22"/>
              </w:rPr>
            </w:pP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r>
              <w:rPr>
                <w:rFonts w:cs="Arial"/>
                <w:szCs w:val="22"/>
              </w:rPr>
              <w:t xml:space="preserve">Small or Medium Enterprise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A804B1">
              <w:rPr>
                <w:rFonts w:cs="Arial"/>
                <w:szCs w:val="22"/>
              </w:rPr>
            </w:r>
            <w:r w:rsidR="00A804B1">
              <w:rPr>
                <w:rFonts w:cs="Arial"/>
                <w:szCs w:val="22"/>
              </w:rPr>
              <w:fldChar w:fldCharType="separate"/>
            </w:r>
            <w:r w:rsidRPr="0005669F">
              <w:rPr>
                <w:rFonts w:cs="Arial"/>
                <w:szCs w:val="22"/>
              </w:rPr>
              <w:fldChar w:fldCharType="end"/>
            </w:r>
          </w:p>
          <w:p w:rsidR="0029131C" w:rsidRPr="0005669F" w:rsidRDefault="0029131C" w:rsidP="005B65C5">
            <w:pPr>
              <w:rPr>
                <w:rFonts w:cs="Arial"/>
                <w:szCs w:val="22"/>
              </w:rPr>
            </w:pPr>
          </w:p>
        </w:tc>
      </w:tr>
      <w:tr w:rsidR="0029131C" w:rsidRPr="0005669F" w:rsidTr="005B65C5">
        <w:tc>
          <w:tcPr>
            <w:tcW w:w="3960" w:type="dxa"/>
            <w:vMerge/>
            <w:tcBorders>
              <w:left w:val="single" w:sz="4" w:space="0" w:color="auto"/>
              <w:right w:val="single" w:sz="4" w:space="0" w:color="auto"/>
            </w:tcBorders>
            <w:vAlign w:val="center"/>
          </w:tcPr>
          <w:p w:rsidR="0029131C" w:rsidRPr="0005669F" w:rsidRDefault="0029131C" w:rsidP="005B65C5">
            <w:pPr>
              <w:pStyle w:val="Body1"/>
              <w:ind w:left="0"/>
              <w:rPr>
                <w:kern w:val="2"/>
                <w:sz w:val="22"/>
                <w:szCs w:val="22"/>
              </w:rPr>
            </w:pP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r>
              <w:rPr>
                <w:rFonts w:cs="Arial"/>
                <w:szCs w:val="22"/>
              </w:rPr>
              <w:t xml:space="preserve">Sheltered Workshop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A804B1">
              <w:rPr>
                <w:rFonts w:cs="Arial"/>
                <w:szCs w:val="22"/>
              </w:rPr>
            </w:r>
            <w:r w:rsidR="00A804B1">
              <w:rPr>
                <w:rFonts w:cs="Arial"/>
                <w:szCs w:val="22"/>
              </w:rPr>
              <w:fldChar w:fldCharType="separate"/>
            </w:r>
            <w:r w:rsidRPr="0005669F">
              <w:rPr>
                <w:rFonts w:cs="Arial"/>
                <w:szCs w:val="22"/>
              </w:rPr>
              <w:fldChar w:fldCharType="end"/>
            </w:r>
          </w:p>
          <w:p w:rsidR="0029131C" w:rsidRPr="00C77FBD" w:rsidRDefault="0029131C" w:rsidP="005B65C5">
            <w:pPr>
              <w:rPr>
                <w:rFonts w:cs="Arial"/>
                <w:i/>
                <w:sz w:val="20"/>
              </w:rPr>
            </w:pPr>
            <w:r w:rsidRPr="00C77FBD">
              <w:rPr>
                <w:rFonts w:cs="Arial"/>
                <w:i/>
                <w:sz w:val="20"/>
              </w:rPr>
              <w:t>(As defined in Regulation 20 of the Public Contracts Regulations 2015)</w:t>
            </w:r>
          </w:p>
        </w:tc>
      </w:tr>
      <w:tr w:rsidR="0029131C" w:rsidRPr="0005669F" w:rsidTr="005B65C5">
        <w:tc>
          <w:tcPr>
            <w:tcW w:w="3960" w:type="dxa"/>
            <w:vMerge/>
            <w:tcBorders>
              <w:left w:val="single" w:sz="4" w:space="0" w:color="auto"/>
              <w:bottom w:val="single" w:sz="4" w:space="0" w:color="auto"/>
              <w:right w:val="single" w:sz="4" w:space="0" w:color="auto"/>
            </w:tcBorders>
            <w:vAlign w:val="center"/>
          </w:tcPr>
          <w:p w:rsidR="0029131C" w:rsidRPr="0005669F" w:rsidRDefault="0029131C" w:rsidP="005B65C5">
            <w:pPr>
              <w:pStyle w:val="Body1"/>
              <w:ind w:left="0"/>
              <w:rPr>
                <w:kern w:val="2"/>
                <w:sz w:val="22"/>
                <w:szCs w:val="22"/>
              </w:rPr>
            </w:pP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r>
              <w:rPr>
                <w:rFonts w:cs="Arial"/>
                <w:szCs w:val="22"/>
              </w:rPr>
              <w:t xml:space="preserve">Public Service Mutual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A804B1">
              <w:rPr>
                <w:rFonts w:cs="Arial"/>
                <w:szCs w:val="22"/>
              </w:rPr>
            </w:r>
            <w:r w:rsidR="00A804B1">
              <w:rPr>
                <w:rFonts w:cs="Arial"/>
                <w:szCs w:val="22"/>
              </w:rPr>
              <w:fldChar w:fldCharType="separate"/>
            </w:r>
            <w:r w:rsidRPr="0005669F">
              <w:rPr>
                <w:rFonts w:cs="Arial"/>
                <w:szCs w:val="22"/>
              </w:rPr>
              <w:fldChar w:fldCharType="end"/>
            </w:r>
          </w:p>
          <w:p w:rsidR="0029131C" w:rsidRDefault="0029131C" w:rsidP="005B65C5">
            <w:pPr>
              <w:rPr>
                <w:rFonts w:cs="Arial"/>
                <w:szCs w:val="22"/>
              </w:rPr>
            </w:pPr>
            <w:r w:rsidRPr="00C77FBD">
              <w:rPr>
                <w:rFonts w:cs="Arial"/>
                <w:i/>
                <w:sz w:val="20"/>
              </w:rPr>
              <w:t xml:space="preserve">(As defined in Regulation </w:t>
            </w:r>
            <w:r>
              <w:rPr>
                <w:rFonts w:cs="Arial"/>
                <w:i/>
                <w:sz w:val="20"/>
              </w:rPr>
              <w:t>77</w:t>
            </w:r>
            <w:r w:rsidRPr="00C77FBD">
              <w:rPr>
                <w:rFonts w:cs="Arial"/>
                <w:i/>
                <w:sz w:val="20"/>
              </w:rPr>
              <w:t xml:space="preserve"> of the Public Contracts Regulations 2015)</w:t>
            </w:r>
          </w:p>
        </w:tc>
      </w:tr>
    </w:tbl>
    <w:p w:rsidR="0029131C" w:rsidRDefault="0029131C" w:rsidP="0029131C">
      <w:pPr>
        <w:pStyle w:val="Body"/>
        <w:rPr>
          <w:rFonts w:cs="Arial"/>
          <w:b/>
          <w:sz w:val="22"/>
          <w:szCs w:val="22"/>
        </w:rPr>
      </w:pPr>
    </w:p>
    <w:p w:rsidR="0029131C" w:rsidRPr="004A78B3" w:rsidRDefault="0029131C" w:rsidP="0029131C">
      <w:pPr>
        <w:pStyle w:val="Body"/>
        <w:rPr>
          <w:rFonts w:cs="Arial"/>
          <w:b/>
          <w:sz w:val="22"/>
          <w:szCs w:val="22"/>
        </w:rPr>
      </w:pPr>
      <w:r>
        <w:rPr>
          <w:rFonts w:cs="Arial"/>
          <w:b/>
          <w:sz w:val="22"/>
          <w:szCs w:val="22"/>
        </w:rPr>
        <w:t>A3.</w:t>
      </w:r>
      <w:r>
        <w:rPr>
          <w:rFonts w:cs="Arial"/>
          <w:b/>
          <w:sz w:val="22"/>
          <w:szCs w:val="22"/>
        </w:rPr>
        <w:tab/>
        <w:t>Contact details</w:t>
      </w:r>
    </w:p>
    <w:p w:rsidR="0029131C" w:rsidRDefault="0029131C" w:rsidP="0029131C">
      <w:pPr>
        <w:pStyle w:val="Body"/>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821"/>
      </w:tblGrid>
      <w:tr w:rsidR="0029131C" w:rsidRPr="0005669F" w:rsidTr="005B65C5">
        <w:tc>
          <w:tcPr>
            <w:tcW w:w="396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Pr="0005669F" w:rsidRDefault="0029131C" w:rsidP="005B65C5">
            <w:pPr>
              <w:pStyle w:val="Body1"/>
              <w:ind w:left="0"/>
              <w:rPr>
                <w:kern w:val="2"/>
                <w:sz w:val="22"/>
                <w:szCs w:val="22"/>
              </w:rPr>
            </w:pPr>
            <w:r>
              <w:rPr>
                <w:kern w:val="2"/>
                <w:sz w:val="22"/>
                <w:szCs w:val="22"/>
              </w:rPr>
              <w:t>Contact Name:</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p>
          <w:p w:rsidR="0029131C" w:rsidRPr="00CA6025" w:rsidRDefault="0029131C" w:rsidP="005B65C5">
            <w:pPr>
              <w:rPr>
                <w:rFonts w:cs="Arial"/>
                <w:szCs w:val="22"/>
              </w:rPr>
            </w:pPr>
            <w:r>
              <w:rPr>
                <w:rFonts w:cs="Arial"/>
                <w:szCs w:val="22"/>
              </w:rPr>
              <w:fldChar w:fldCharType="begin">
                <w:ffData>
                  <w:name w:val="Text1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29131C" w:rsidRPr="0005669F" w:rsidTr="005B65C5">
        <w:tc>
          <w:tcPr>
            <w:tcW w:w="3960" w:type="dxa"/>
            <w:tcBorders>
              <w:top w:val="single" w:sz="4" w:space="0" w:color="auto"/>
              <w:left w:val="single" w:sz="4" w:space="0" w:color="auto"/>
              <w:bottom w:val="single" w:sz="4" w:space="0" w:color="auto"/>
              <w:right w:val="single" w:sz="4" w:space="0" w:color="auto"/>
            </w:tcBorders>
            <w:vAlign w:val="center"/>
          </w:tcPr>
          <w:p w:rsidR="0029131C" w:rsidRPr="0005669F" w:rsidRDefault="0029131C" w:rsidP="005B65C5">
            <w:pPr>
              <w:pStyle w:val="Body1"/>
              <w:ind w:left="0"/>
              <w:rPr>
                <w:kern w:val="2"/>
                <w:sz w:val="22"/>
                <w:szCs w:val="22"/>
              </w:rPr>
            </w:pPr>
          </w:p>
          <w:p w:rsidR="0029131C" w:rsidRPr="0089420D" w:rsidRDefault="0029131C" w:rsidP="005B65C5">
            <w:pPr>
              <w:pStyle w:val="Body1"/>
              <w:ind w:left="0"/>
              <w:rPr>
                <w:i/>
                <w:kern w:val="2"/>
                <w:sz w:val="22"/>
                <w:szCs w:val="22"/>
              </w:rPr>
            </w:pPr>
            <w:r>
              <w:rPr>
                <w:kern w:val="2"/>
                <w:sz w:val="22"/>
                <w:szCs w:val="22"/>
              </w:rPr>
              <w:t>Contact a</w:t>
            </w:r>
            <w:r w:rsidRPr="0005669F">
              <w:rPr>
                <w:kern w:val="2"/>
                <w:sz w:val="22"/>
                <w:szCs w:val="22"/>
              </w:rPr>
              <w:t>ddress:</w:t>
            </w:r>
          </w:p>
          <w:p w:rsidR="0029131C" w:rsidRPr="0005669F" w:rsidRDefault="0029131C" w:rsidP="005B65C5">
            <w:pPr>
              <w:pStyle w:val="Body1"/>
              <w:ind w:left="0"/>
              <w:rPr>
                <w:kern w:val="2"/>
                <w:sz w:val="22"/>
                <w:szCs w:val="22"/>
              </w:rPr>
            </w:pPr>
            <w:r w:rsidRPr="0089420D">
              <w:rPr>
                <w:i/>
                <w:kern w:val="2"/>
                <w:sz w:val="22"/>
                <w:szCs w:val="22"/>
              </w:rPr>
              <w:t>(If different to above)</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p>
          <w:p w:rsidR="0029131C" w:rsidRPr="0005669F"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rsidR="0029131C" w:rsidRPr="0005669F" w:rsidRDefault="0029131C" w:rsidP="005B65C5">
            <w:pPr>
              <w:rPr>
                <w:rFonts w:cs="Arial"/>
                <w:szCs w:val="22"/>
              </w:rPr>
            </w:pPr>
          </w:p>
        </w:tc>
      </w:tr>
      <w:tr w:rsidR="0029131C" w:rsidRPr="0005669F" w:rsidTr="005B65C5">
        <w:tc>
          <w:tcPr>
            <w:tcW w:w="396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Pr="0005669F" w:rsidRDefault="0029131C" w:rsidP="005B65C5">
            <w:pPr>
              <w:pStyle w:val="Body1"/>
              <w:ind w:left="0"/>
              <w:rPr>
                <w:kern w:val="2"/>
                <w:sz w:val="22"/>
                <w:szCs w:val="22"/>
              </w:rPr>
            </w:pPr>
            <w:r w:rsidRPr="0005669F">
              <w:rPr>
                <w:kern w:val="2"/>
                <w:sz w:val="22"/>
                <w:szCs w:val="22"/>
              </w:rPr>
              <w:t xml:space="preserve">Contact telephone number: </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p>
          <w:p w:rsidR="0029131C" w:rsidRPr="00CA6025" w:rsidRDefault="0029131C" w:rsidP="005B65C5">
            <w:pPr>
              <w:rPr>
                <w:rFonts w:cs="Arial"/>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r w:rsidR="0029131C" w:rsidRPr="0005669F" w:rsidTr="005B65C5">
        <w:tc>
          <w:tcPr>
            <w:tcW w:w="396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Pr="0005669F" w:rsidRDefault="0029131C" w:rsidP="005B65C5">
            <w:pPr>
              <w:pStyle w:val="Body1"/>
              <w:ind w:left="0"/>
              <w:rPr>
                <w:kern w:val="2"/>
                <w:sz w:val="22"/>
                <w:szCs w:val="22"/>
              </w:rPr>
            </w:pPr>
            <w:r w:rsidRPr="0005669F">
              <w:rPr>
                <w:kern w:val="2"/>
                <w:sz w:val="22"/>
                <w:szCs w:val="22"/>
              </w:rPr>
              <w:t>Email address:</w:t>
            </w:r>
          </w:p>
        </w:tc>
        <w:tc>
          <w:tcPr>
            <w:tcW w:w="5821" w:type="dxa"/>
            <w:tcBorders>
              <w:top w:val="single" w:sz="4" w:space="0" w:color="auto"/>
              <w:left w:val="single" w:sz="4" w:space="0" w:color="auto"/>
              <w:bottom w:val="single" w:sz="4" w:space="0" w:color="auto"/>
              <w:right w:val="single" w:sz="4" w:space="0" w:color="auto"/>
            </w:tcBorders>
          </w:tcPr>
          <w:p w:rsidR="0029131C" w:rsidRDefault="0029131C" w:rsidP="005B65C5">
            <w:pPr>
              <w:rPr>
                <w:rFonts w:cs="Arial"/>
                <w:szCs w:val="22"/>
              </w:rPr>
            </w:pPr>
          </w:p>
          <w:p w:rsidR="0029131C" w:rsidRPr="0005669F" w:rsidRDefault="0029131C" w:rsidP="005B65C5">
            <w:pPr>
              <w:rPr>
                <w:rFonts w:cs="Arial"/>
                <w:kern w:val="2"/>
                <w:szCs w:val="22"/>
              </w:rPr>
            </w:pP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tc>
      </w:tr>
    </w:tbl>
    <w:p w:rsidR="00524FB3" w:rsidRDefault="00524FB3" w:rsidP="0029131C">
      <w:pPr>
        <w:pStyle w:val="Body"/>
        <w:rPr>
          <w:rFonts w:cs="Arial"/>
          <w:b/>
          <w:sz w:val="22"/>
          <w:szCs w:val="22"/>
          <w:lang w:val="en-GB"/>
        </w:rPr>
      </w:pPr>
    </w:p>
    <w:p w:rsidR="00524FB3" w:rsidRDefault="00524FB3" w:rsidP="0029131C">
      <w:pPr>
        <w:pStyle w:val="Body"/>
        <w:rPr>
          <w:rFonts w:cs="Arial"/>
          <w:b/>
          <w:sz w:val="22"/>
          <w:szCs w:val="22"/>
          <w:lang w:val="en-GB"/>
        </w:rPr>
      </w:pPr>
    </w:p>
    <w:p w:rsidR="00524FB3" w:rsidRDefault="00524FB3" w:rsidP="0029131C">
      <w:pPr>
        <w:pStyle w:val="Body"/>
        <w:rPr>
          <w:rFonts w:cs="Arial"/>
          <w:b/>
          <w:sz w:val="22"/>
          <w:szCs w:val="22"/>
          <w:lang w:val="en-GB"/>
        </w:rPr>
      </w:pPr>
    </w:p>
    <w:p w:rsidR="0029131C" w:rsidRDefault="0029131C" w:rsidP="0029131C">
      <w:pPr>
        <w:pStyle w:val="Body"/>
        <w:rPr>
          <w:rFonts w:cs="Arial"/>
          <w:b/>
          <w:sz w:val="22"/>
          <w:szCs w:val="22"/>
        </w:rPr>
      </w:pPr>
      <w:r>
        <w:rPr>
          <w:rFonts w:cs="Arial"/>
          <w:b/>
          <w:sz w:val="22"/>
          <w:szCs w:val="22"/>
        </w:rPr>
        <w:lastRenderedPageBreak/>
        <w:t>A</w:t>
      </w:r>
      <w:r>
        <w:rPr>
          <w:rFonts w:cs="Arial"/>
          <w:b/>
          <w:sz w:val="22"/>
          <w:szCs w:val="22"/>
          <w:lang w:val="en-GB"/>
        </w:rPr>
        <w:t>4</w:t>
      </w:r>
      <w:r>
        <w:rPr>
          <w:rFonts w:cs="Arial"/>
          <w:b/>
          <w:sz w:val="22"/>
          <w:szCs w:val="22"/>
        </w:rPr>
        <w:t>.</w:t>
      </w:r>
      <w:r>
        <w:rPr>
          <w:rFonts w:cs="Arial"/>
          <w:b/>
          <w:sz w:val="22"/>
          <w:szCs w:val="22"/>
        </w:rPr>
        <w:tab/>
        <w:t xml:space="preserve">For completion by </w:t>
      </w:r>
      <w:r w:rsidRPr="0029131C">
        <w:rPr>
          <w:rFonts w:cs="Arial"/>
          <w:b/>
          <w:sz w:val="22"/>
          <w:szCs w:val="22"/>
          <w:u w:val="single"/>
        </w:rPr>
        <w:t>Non-UK</w:t>
      </w:r>
      <w:r>
        <w:rPr>
          <w:rFonts w:cs="Arial"/>
          <w:b/>
          <w:sz w:val="22"/>
          <w:szCs w:val="22"/>
        </w:rPr>
        <w:t xml:space="preserve"> Businesses Only</w:t>
      </w:r>
    </w:p>
    <w:p w:rsidR="0029131C" w:rsidRDefault="0029131C" w:rsidP="0029131C">
      <w:pPr>
        <w:pStyle w:val="Body"/>
        <w:rPr>
          <w:rFonts w:cs="Arial"/>
          <w:b/>
          <w:sz w:val="22"/>
          <w:szCs w:val="22"/>
        </w:rPr>
      </w:pPr>
    </w:p>
    <w:p w:rsidR="0029131C" w:rsidRDefault="0029131C" w:rsidP="0029131C">
      <w:pPr>
        <w:pStyle w:val="Body"/>
        <w:rPr>
          <w:rFonts w:cs="Arial"/>
          <w:b/>
          <w:sz w:val="22"/>
          <w:szCs w:val="22"/>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0"/>
        <w:gridCol w:w="2126"/>
      </w:tblGrid>
      <w:tr w:rsidR="0029131C" w:rsidRPr="0005669F" w:rsidTr="005B65C5">
        <w:tc>
          <w:tcPr>
            <w:tcW w:w="9896" w:type="dxa"/>
            <w:gridSpan w:val="2"/>
            <w:tcBorders>
              <w:top w:val="single" w:sz="4" w:space="0" w:color="auto"/>
              <w:left w:val="single" w:sz="4" w:space="0" w:color="auto"/>
              <w:bottom w:val="single" w:sz="4" w:space="0" w:color="auto"/>
            </w:tcBorders>
            <w:shd w:val="clear" w:color="auto" w:fill="C0C0C0"/>
            <w:tcMar>
              <w:top w:w="86" w:type="dxa"/>
              <w:left w:w="115" w:type="dxa"/>
              <w:bottom w:w="86" w:type="dxa"/>
              <w:right w:w="115" w:type="dxa"/>
            </w:tcMar>
          </w:tcPr>
          <w:p w:rsidR="0029131C" w:rsidRPr="009928EB" w:rsidRDefault="0029131C" w:rsidP="005B65C5">
            <w:pPr>
              <w:jc w:val="right"/>
              <w:rPr>
                <w:b/>
                <w:i/>
                <w:sz w:val="20"/>
              </w:rPr>
            </w:pPr>
            <w:r w:rsidRPr="009928EB">
              <w:rPr>
                <w:b/>
                <w:i/>
                <w:sz w:val="20"/>
              </w:rPr>
              <w:t>Confirm as appropriate</w:t>
            </w:r>
          </w:p>
        </w:tc>
      </w:tr>
      <w:tr w:rsidR="0029131C" w:rsidRPr="0005669F" w:rsidTr="005B65C5">
        <w:tblPrEx>
          <w:tblLook w:val="0000" w:firstRow="0" w:lastRow="0" w:firstColumn="0" w:lastColumn="0" w:noHBand="0" w:noVBand="0"/>
        </w:tblPrEx>
        <w:tc>
          <w:tcPr>
            <w:tcW w:w="777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p>
          <w:p w:rsidR="0029131C" w:rsidRDefault="0029131C" w:rsidP="005B65C5">
            <w:pPr>
              <w:pStyle w:val="Body1"/>
              <w:ind w:left="0"/>
              <w:rPr>
                <w:kern w:val="2"/>
                <w:sz w:val="22"/>
                <w:szCs w:val="22"/>
              </w:rPr>
            </w:pPr>
            <w:r>
              <w:rPr>
                <w:kern w:val="2"/>
                <w:sz w:val="22"/>
                <w:szCs w:val="22"/>
              </w:rPr>
              <w:t>Registration with professional body:</w:t>
            </w:r>
          </w:p>
          <w:p w:rsidR="0029131C" w:rsidRDefault="0029131C" w:rsidP="005B65C5">
            <w:pPr>
              <w:pStyle w:val="Body1"/>
              <w:ind w:left="0"/>
              <w:rPr>
                <w:kern w:val="2"/>
                <w:sz w:val="22"/>
                <w:szCs w:val="22"/>
              </w:rPr>
            </w:pPr>
            <w:r>
              <w:rPr>
                <w:kern w:val="2"/>
                <w:sz w:val="22"/>
                <w:szCs w:val="22"/>
              </w:rPr>
              <w:t xml:space="preserve">Is your business registered with the appropriate trade or professional register(s) in the EU member state where it is established (as set out in </w:t>
            </w:r>
            <w:r w:rsidRPr="00495952">
              <w:rPr>
                <w:kern w:val="2"/>
                <w:sz w:val="22"/>
                <w:szCs w:val="22"/>
              </w:rPr>
              <w:t>Annex XI of Directive 2014/24/EU</w:t>
            </w:r>
            <w:r>
              <w:rPr>
                <w:kern w:val="2"/>
                <w:sz w:val="22"/>
                <w:szCs w:val="22"/>
              </w:rPr>
              <w:t>) under the conditions laid down by that member state).</w:t>
            </w:r>
          </w:p>
          <w:p w:rsidR="0029131C" w:rsidRPr="0005669F" w:rsidRDefault="0029131C" w:rsidP="005B65C5">
            <w:pPr>
              <w:pStyle w:val="Body1"/>
              <w:ind w:left="0"/>
              <w:rPr>
                <w:kern w:val="2"/>
                <w:sz w:val="22"/>
                <w:szCs w:val="22"/>
              </w:rPr>
            </w:pPr>
          </w:p>
        </w:tc>
        <w:tc>
          <w:tcPr>
            <w:tcW w:w="2126" w:type="dxa"/>
            <w:tcBorders>
              <w:top w:val="single" w:sz="4" w:space="0" w:color="auto"/>
              <w:left w:val="single" w:sz="4" w:space="0" w:color="auto"/>
              <w:bottom w:val="single" w:sz="4" w:space="0" w:color="auto"/>
              <w:right w:val="single" w:sz="4" w:space="0" w:color="auto"/>
            </w:tcBorders>
          </w:tcPr>
          <w:p w:rsidR="0029131C" w:rsidRPr="0005669F" w:rsidRDefault="0029131C" w:rsidP="005B65C5">
            <w:pPr>
              <w:spacing w:line="360" w:lineRule="auto"/>
              <w:jc w:val="center"/>
              <w:rPr>
                <w:rFonts w:cs="Arial"/>
                <w:szCs w:val="22"/>
              </w:rPr>
            </w:pPr>
          </w:p>
          <w:p w:rsidR="0029131C" w:rsidRPr="0005669F" w:rsidDel="00F965C4" w:rsidRDefault="0029131C" w:rsidP="005B65C5">
            <w:pPr>
              <w:pStyle w:val="Body"/>
              <w:jc w:val="center"/>
              <w:rPr>
                <w:rFonts w:cs="Arial"/>
                <w:sz w:val="22"/>
                <w:szCs w:val="22"/>
              </w:rPr>
            </w:pPr>
          </w:p>
          <w:p w:rsidR="0029131C" w:rsidRPr="0005669F" w:rsidDel="00F965C4" w:rsidRDefault="0029131C" w:rsidP="005B65C5">
            <w:pPr>
              <w:pStyle w:val="Body"/>
              <w:jc w:val="center"/>
              <w:rPr>
                <w:rFonts w:cs="Arial"/>
                <w:sz w:val="22"/>
                <w:szCs w:val="22"/>
              </w:rPr>
            </w:pPr>
            <w:r w:rsidRPr="0005669F">
              <w:rPr>
                <w:rFonts w:cs="Arial"/>
                <w:sz w:val="22"/>
                <w:szCs w:val="22"/>
              </w:rPr>
              <w:t xml:space="preserve">Yes </w:t>
            </w: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29131C" w:rsidRPr="0005669F" w:rsidRDefault="0029131C" w:rsidP="005B65C5">
            <w:pPr>
              <w:pStyle w:val="Body1"/>
              <w:spacing w:after="120" w:line="360" w:lineRule="auto"/>
              <w:ind w:left="0"/>
              <w:jc w:val="center"/>
              <w:rPr>
                <w:kern w:val="2"/>
                <w:sz w:val="22"/>
                <w:szCs w:val="22"/>
              </w:rPr>
            </w:pPr>
          </w:p>
        </w:tc>
      </w:tr>
      <w:tr w:rsidR="0029131C" w:rsidRPr="0005669F" w:rsidTr="005B65C5">
        <w:tblPrEx>
          <w:tblLook w:val="0000" w:firstRow="0" w:lastRow="0" w:firstColumn="0" w:lastColumn="0" w:noHBand="0" w:noVBand="0"/>
        </w:tblPrEx>
        <w:tc>
          <w:tcPr>
            <w:tcW w:w="7770" w:type="dxa"/>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1"/>
              <w:ind w:left="0"/>
              <w:rPr>
                <w:kern w:val="2"/>
                <w:sz w:val="22"/>
                <w:szCs w:val="22"/>
              </w:rPr>
            </w:pPr>
            <w:r>
              <w:rPr>
                <w:kern w:val="2"/>
                <w:sz w:val="22"/>
                <w:szCs w:val="22"/>
              </w:rPr>
              <w:t xml:space="preserve">Is it a legal requirement in the State where you are established for you to be licensed or a member of a relevant organisation in order to provide the requirement in this procurement? </w:t>
            </w:r>
          </w:p>
        </w:tc>
        <w:tc>
          <w:tcPr>
            <w:tcW w:w="2126" w:type="dxa"/>
            <w:tcBorders>
              <w:top w:val="single" w:sz="4" w:space="0" w:color="auto"/>
              <w:left w:val="single" w:sz="4" w:space="0" w:color="auto"/>
              <w:bottom w:val="single" w:sz="4" w:space="0" w:color="auto"/>
              <w:right w:val="single" w:sz="4" w:space="0" w:color="auto"/>
            </w:tcBorders>
          </w:tcPr>
          <w:p w:rsidR="0029131C" w:rsidRDefault="0029131C" w:rsidP="005B65C5">
            <w:pPr>
              <w:pStyle w:val="Body"/>
              <w:jc w:val="center"/>
              <w:rPr>
                <w:rFonts w:cs="Arial"/>
                <w:sz w:val="22"/>
                <w:szCs w:val="22"/>
              </w:rPr>
            </w:pPr>
          </w:p>
          <w:p w:rsidR="0029131C" w:rsidRPr="0005669F" w:rsidDel="00F965C4" w:rsidRDefault="0029131C" w:rsidP="005B65C5">
            <w:pPr>
              <w:pStyle w:val="Body"/>
              <w:jc w:val="center"/>
              <w:rPr>
                <w:rFonts w:cs="Arial"/>
                <w:sz w:val="22"/>
                <w:szCs w:val="22"/>
              </w:rPr>
            </w:pPr>
            <w:r w:rsidRPr="0005669F">
              <w:rPr>
                <w:rFonts w:cs="Arial"/>
                <w:sz w:val="22"/>
                <w:szCs w:val="22"/>
              </w:rPr>
              <w:t xml:space="preserve">Yes </w:t>
            </w:r>
            <w:r w:rsidRPr="0005669F">
              <w:rPr>
                <w:rFonts w:cs="Arial"/>
                <w:sz w:val="22"/>
                <w:szCs w:val="22"/>
              </w:rPr>
              <w:fldChar w:fldCharType="begin">
                <w:ffData>
                  <w:name w:val="Check3"/>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29131C" w:rsidRPr="0005669F" w:rsidRDefault="0029131C" w:rsidP="005B65C5">
            <w:pPr>
              <w:spacing w:line="360" w:lineRule="auto"/>
              <w:jc w:val="center"/>
              <w:rPr>
                <w:rFonts w:cs="Arial"/>
                <w:szCs w:val="22"/>
              </w:rPr>
            </w:pPr>
          </w:p>
        </w:tc>
      </w:tr>
      <w:tr w:rsidR="0029131C" w:rsidRPr="0005669F" w:rsidTr="005B65C5">
        <w:tblPrEx>
          <w:tblLook w:val="0000" w:firstRow="0" w:lastRow="0" w:firstColumn="0" w:lastColumn="0" w:noHBand="0" w:noVBand="0"/>
        </w:tblPrEx>
        <w:tc>
          <w:tcPr>
            <w:tcW w:w="9896" w:type="dxa"/>
            <w:gridSpan w:val="2"/>
            <w:tcBorders>
              <w:top w:val="single" w:sz="4" w:space="0" w:color="auto"/>
              <w:left w:val="single" w:sz="4" w:space="0" w:color="auto"/>
              <w:bottom w:val="single" w:sz="4" w:space="0" w:color="auto"/>
              <w:right w:val="single" w:sz="4" w:space="0" w:color="auto"/>
            </w:tcBorders>
            <w:vAlign w:val="center"/>
          </w:tcPr>
          <w:p w:rsidR="0029131C" w:rsidRDefault="0029131C" w:rsidP="005B65C5">
            <w:pPr>
              <w:pStyle w:val="Body"/>
              <w:rPr>
                <w:rFonts w:cs="Arial"/>
                <w:kern w:val="2"/>
                <w:sz w:val="22"/>
                <w:szCs w:val="22"/>
              </w:rPr>
            </w:pPr>
          </w:p>
          <w:p w:rsidR="0029131C" w:rsidRDefault="0029131C" w:rsidP="005B65C5">
            <w:pPr>
              <w:pStyle w:val="Body"/>
              <w:rPr>
                <w:rFonts w:cs="Arial"/>
                <w:kern w:val="2"/>
                <w:sz w:val="22"/>
                <w:szCs w:val="22"/>
              </w:rPr>
            </w:pPr>
            <w:r>
              <w:rPr>
                <w:rFonts w:cs="Arial"/>
                <w:kern w:val="2"/>
                <w:sz w:val="22"/>
                <w:szCs w:val="22"/>
              </w:rPr>
              <w:t>If yes, please provide details of what is required and confirm that you have complied with this.</w:t>
            </w:r>
          </w:p>
          <w:p w:rsidR="0029131C" w:rsidRDefault="0029131C" w:rsidP="005B65C5">
            <w:pPr>
              <w:pStyle w:val="Body"/>
              <w:rPr>
                <w:rFonts w:cs="Arial"/>
                <w:kern w:val="2"/>
                <w:sz w:val="22"/>
                <w:szCs w:val="22"/>
              </w:rPr>
            </w:pPr>
          </w:p>
          <w:p w:rsidR="0029131C" w:rsidRDefault="0029131C" w:rsidP="005B65C5">
            <w:pPr>
              <w:pStyle w:val="Body"/>
              <w:rPr>
                <w:rFonts w:cs="Arial"/>
                <w:sz w:val="22"/>
                <w:szCs w:val="22"/>
              </w:rPr>
            </w:pPr>
            <w:r>
              <w:rPr>
                <w:rFonts w:cs="Arial"/>
                <w:noProof/>
                <w:sz w:val="22"/>
                <w:szCs w:val="22"/>
              </w:rPr>
              <w:t xml:space="preserve">     </w:t>
            </w:r>
          </w:p>
          <w:p w:rsidR="0029131C" w:rsidRDefault="0029131C" w:rsidP="005B65C5">
            <w:pPr>
              <w:pStyle w:val="Body"/>
              <w:rPr>
                <w:rFonts w:cs="Arial"/>
                <w:sz w:val="22"/>
                <w:szCs w:val="22"/>
              </w:rPr>
            </w:pPr>
          </w:p>
        </w:tc>
      </w:tr>
    </w:tbl>
    <w:p w:rsidR="0029131C" w:rsidRDefault="0029131C" w:rsidP="0029131C">
      <w:pPr>
        <w:pStyle w:val="Body"/>
        <w:jc w:val="both"/>
        <w:rPr>
          <w:rFonts w:cs="Arial"/>
          <w:b/>
          <w:sz w:val="22"/>
          <w:szCs w:val="22"/>
        </w:rPr>
      </w:pPr>
    </w:p>
    <w:p w:rsidR="0029131C" w:rsidRDefault="0029131C" w:rsidP="00985A51">
      <w:pPr>
        <w:spacing w:line="276" w:lineRule="auto"/>
        <w:rPr>
          <w:rFonts w:cs="Arial"/>
          <w:b/>
          <w:i/>
          <w:kern w:val="2"/>
          <w:szCs w:val="22"/>
        </w:rPr>
      </w:pPr>
    </w:p>
    <w:p w:rsidR="006D1912" w:rsidRPr="00985A51" w:rsidRDefault="008818A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i/>
          <w:kern w:val="2"/>
          <w:szCs w:val="22"/>
        </w:rPr>
      </w:pPr>
      <w:r>
        <w:rPr>
          <w:rFonts w:cs="Arial"/>
          <w:b/>
          <w:i/>
          <w:kern w:val="2"/>
          <w:szCs w:val="22"/>
        </w:rPr>
        <w:t>Instructions for</w:t>
      </w:r>
      <w:r w:rsidR="006D1912" w:rsidRPr="00985A51">
        <w:rPr>
          <w:rFonts w:cs="Arial"/>
          <w:b/>
          <w:i/>
          <w:kern w:val="2"/>
          <w:szCs w:val="22"/>
        </w:rPr>
        <w:t xml:space="preserve"> completing Section A.</w:t>
      </w:r>
    </w:p>
    <w:p w:rsidR="006D1912" w:rsidRP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kern w:val="2"/>
          <w:szCs w:val="22"/>
        </w:rPr>
      </w:pPr>
    </w:p>
    <w:p w:rsidR="00985A51" w:rsidRP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sidRPr="00985A51">
        <w:rPr>
          <w:rFonts w:cs="Arial"/>
          <w:b/>
          <w:szCs w:val="22"/>
        </w:rPr>
        <w:t>Sole Bidding Organisation</w:t>
      </w:r>
    </w:p>
    <w:p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r w:rsidRPr="00985A51">
        <w:rPr>
          <w:rFonts w:cs="Arial"/>
          <w:szCs w:val="22"/>
        </w:rPr>
        <w:t>You</w:t>
      </w:r>
      <w:r>
        <w:rPr>
          <w:rFonts w:cs="Arial"/>
          <w:szCs w:val="22"/>
        </w:rPr>
        <w:t xml:space="preserve"> are a sole bidding organisation if you are the only organisation bidding for this contract as part of your submission.  You may intend to use subcontractors, consultants or other partner organisations to deliver against the requirements of the contract, but you do not need to identify them in your </w:t>
      </w:r>
      <w:r w:rsidR="00985A51">
        <w:rPr>
          <w:rFonts w:cs="Arial"/>
          <w:szCs w:val="22"/>
        </w:rPr>
        <w:t>response</w:t>
      </w:r>
      <w:r>
        <w:rPr>
          <w:rFonts w:cs="Arial"/>
          <w:szCs w:val="22"/>
        </w:rPr>
        <w:t xml:space="preserve">.  Your organisation will be </w:t>
      </w:r>
      <w:r w:rsidR="00985A51">
        <w:rPr>
          <w:rFonts w:cs="Arial"/>
          <w:szCs w:val="22"/>
        </w:rPr>
        <w:t xml:space="preserve">entirely </w:t>
      </w:r>
      <w:r>
        <w:rPr>
          <w:rFonts w:cs="Arial"/>
          <w:szCs w:val="22"/>
        </w:rPr>
        <w:t>liable to the Council for the delivery of the requirements of the contract</w:t>
      </w:r>
      <w:r w:rsidR="00985A51">
        <w:rPr>
          <w:rFonts w:cs="Arial"/>
          <w:szCs w:val="22"/>
        </w:rPr>
        <w:t>.</w:t>
      </w:r>
    </w:p>
    <w:p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Pr>
          <w:rFonts w:cs="Arial"/>
          <w:b/>
          <w:szCs w:val="22"/>
        </w:rPr>
        <w:t>Consortia, Partnerships and Joint Ventures</w:t>
      </w:r>
    </w:p>
    <w:p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p>
    <w:p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r>
        <w:rPr>
          <w:rFonts w:cs="Arial"/>
          <w:szCs w:val="22"/>
        </w:rPr>
        <w:t>You are a consortium if you are submitting a bid in partnership with another organisation or organisations, with the intention that all named bidders will be jointly awarded the contract.  You will be jointly and severally liable to the Council for the delivery of the requirements of the contract, regardless of the value of your contribution in respect of the contract sum, time, volume, quality or any other considerations.</w:t>
      </w:r>
    </w:p>
    <w:p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rsidR="0029131C" w:rsidRDefault="002913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p>
    <w:p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Pr>
          <w:rFonts w:cs="Arial"/>
          <w:b/>
          <w:szCs w:val="22"/>
        </w:rPr>
        <w:t>Special Purpose Vehicles</w:t>
      </w:r>
    </w:p>
    <w:p w:rsidR="00985A51" w:rsidRDefault="00985A51"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p>
    <w:p w:rsidR="00985A51" w:rsidRDefault="006D1912"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r>
        <w:rPr>
          <w:rFonts w:cs="Arial"/>
          <w:szCs w:val="22"/>
        </w:rPr>
        <w:t>You are a special purpose vehicle (“SPV”) if you have formed (or will form) a new legal entity for the purpose of bidding for this contract, with the intention that this organisation will be awarded the contract.  The member organisations of the special purpose vehicle will be jointly and severally liable to Council for the delivery of the requirements of the contract, regardless of (</w:t>
      </w:r>
      <w:proofErr w:type="spellStart"/>
      <w:r>
        <w:rPr>
          <w:rFonts w:cs="Arial"/>
          <w:szCs w:val="22"/>
        </w:rPr>
        <w:t>i</w:t>
      </w:r>
      <w:proofErr w:type="spellEnd"/>
      <w:r>
        <w:rPr>
          <w:rFonts w:cs="Arial"/>
          <w:szCs w:val="22"/>
        </w:rPr>
        <w:t xml:space="preserve">) the value of their contributions in respect of the contract sum, time, volume, quality or any other considerations, or (ii) the future organisational or legal standing of the special purpose vehicle. </w:t>
      </w:r>
    </w:p>
    <w:p w:rsidR="00524FB3" w:rsidRDefault="00524FB3" w:rsidP="00426DF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260"/>
        </w:tabs>
        <w:rPr>
          <w:rFonts w:cs="Arial"/>
          <w:b/>
          <w:szCs w:val="22"/>
        </w:rPr>
      </w:pPr>
    </w:p>
    <w:p w:rsidR="00524FB3" w:rsidRDefault="00524FB3" w:rsidP="00D3441C">
      <w:pPr>
        <w:tabs>
          <w:tab w:val="num" w:pos="1260"/>
        </w:tabs>
        <w:rPr>
          <w:rFonts w:cs="Arial"/>
          <w:b/>
          <w:szCs w:val="22"/>
        </w:rPr>
      </w:pPr>
    </w:p>
    <w:p w:rsidR="00960781" w:rsidRDefault="00960781">
      <w:pPr>
        <w:rPr>
          <w:rFonts w:cs="Arial"/>
          <w:b/>
          <w:szCs w:val="22"/>
        </w:rPr>
      </w:pPr>
      <w:r>
        <w:rPr>
          <w:rFonts w:cs="Arial"/>
          <w:b/>
          <w:szCs w:val="22"/>
        </w:rPr>
        <w:br w:type="page"/>
      </w:r>
    </w:p>
    <w:p w:rsidR="00D3441C" w:rsidRPr="00524FB3"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260"/>
        </w:tabs>
        <w:rPr>
          <w:rFonts w:cs="Arial"/>
          <w:b/>
          <w:szCs w:val="22"/>
        </w:rPr>
      </w:pPr>
      <w:r>
        <w:rPr>
          <w:rFonts w:cs="Arial"/>
          <w:b/>
          <w:szCs w:val="22"/>
        </w:rPr>
        <w:lastRenderedPageBreak/>
        <w:t xml:space="preserve">General </w:t>
      </w:r>
      <w:r w:rsidRPr="004E72E0">
        <w:rPr>
          <w:rFonts w:cs="Arial"/>
          <w:b/>
          <w:szCs w:val="22"/>
        </w:rPr>
        <w:t xml:space="preserve">Instructions for </w:t>
      </w:r>
      <w:r>
        <w:rPr>
          <w:rFonts w:cs="Arial"/>
          <w:b/>
          <w:szCs w:val="22"/>
        </w:rPr>
        <w:t xml:space="preserve">Completing </w:t>
      </w:r>
      <w:r w:rsidRPr="004E72E0">
        <w:rPr>
          <w:rFonts w:cs="Arial"/>
          <w:b/>
          <w:szCs w:val="22"/>
        </w:rPr>
        <w:t>Section</w:t>
      </w:r>
      <w:r>
        <w:rPr>
          <w:rFonts w:cs="Arial"/>
          <w:b/>
          <w:szCs w:val="22"/>
        </w:rPr>
        <w:t>s</w:t>
      </w:r>
      <w:r w:rsidRPr="004E72E0">
        <w:rPr>
          <w:rFonts w:cs="Arial"/>
          <w:b/>
          <w:szCs w:val="22"/>
        </w:rPr>
        <w:t xml:space="preserve"> </w:t>
      </w:r>
      <w:r>
        <w:rPr>
          <w:rFonts w:cs="Arial"/>
          <w:b/>
          <w:szCs w:val="22"/>
        </w:rPr>
        <w:t>B to F</w:t>
      </w:r>
    </w:p>
    <w:p w:rsid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260"/>
        </w:tabs>
        <w:rPr>
          <w:rFonts w:cs="Arial"/>
          <w:szCs w:val="22"/>
        </w:rPr>
      </w:pPr>
    </w:p>
    <w:p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1260"/>
        </w:tabs>
        <w:rPr>
          <w:rFonts w:cs="Arial"/>
          <w:szCs w:val="22"/>
        </w:rPr>
      </w:pPr>
    </w:p>
    <w:p w:rsid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r w:rsidRPr="004E72E0">
        <w:rPr>
          <w:b/>
          <w:bCs/>
          <w:szCs w:val="22"/>
        </w:rPr>
        <w:t>Sole Bidding Organisations</w:t>
      </w:r>
    </w:p>
    <w:p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p>
    <w:p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Cs/>
          <w:szCs w:val="22"/>
        </w:rPr>
      </w:pPr>
      <w:r w:rsidRPr="004E72E0">
        <w:rPr>
          <w:bCs/>
          <w:szCs w:val="22"/>
        </w:rPr>
        <w:t>You must provide all the information requ</w:t>
      </w:r>
      <w:r>
        <w:rPr>
          <w:bCs/>
          <w:szCs w:val="22"/>
        </w:rPr>
        <w:t>ested in each of the sections B to F.</w:t>
      </w:r>
    </w:p>
    <w:p w:rsid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p>
    <w:p w:rsid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r>
        <w:rPr>
          <w:b/>
          <w:bCs/>
          <w:szCs w:val="22"/>
        </w:rPr>
        <w:t xml:space="preserve">Consortia, Partnerships, </w:t>
      </w:r>
      <w:r w:rsidRPr="004E72E0">
        <w:rPr>
          <w:b/>
          <w:bCs/>
          <w:szCs w:val="22"/>
        </w:rPr>
        <w:t>Joint Ventures</w:t>
      </w:r>
      <w:r>
        <w:rPr>
          <w:b/>
          <w:bCs/>
          <w:szCs w:val="22"/>
        </w:rPr>
        <w:t xml:space="preserve"> and Special Purpose Vehicles</w:t>
      </w:r>
    </w:p>
    <w:p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
          <w:bCs/>
          <w:szCs w:val="22"/>
        </w:rPr>
      </w:pPr>
    </w:p>
    <w:p w:rsidR="00D3441C" w:rsidRPr="004E72E0"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bCs/>
          <w:spacing w:val="-2"/>
          <w:szCs w:val="22"/>
        </w:rPr>
      </w:pPr>
      <w:r w:rsidRPr="004E72E0">
        <w:rPr>
          <w:bCs/>
          <w:spacing w:val="-2"/>
          <w:szCs w:val="22"/>
        </w:rPr>
        <w:t xml:space="preserve">You must provide all the information </w:t>
      </w:r>
      <w:r>
        <w:rPr>
          <w:bCs/>
          <w:spacing w:val="-2"/>
          <w:szCs w:val="22"/>
        </w:rPr>
        <w:t xml:space="preserve">requested in each of the </w:t>
      </w:r>
      <w:r>
        <w:rPr>
          <w:bCs/>
          <w:szCs w:val="22"/>
        </w:rPr>
        <w:t>sections B to F</w:t>
      </w:r>
      <w:r w:rsidRPr="004E72E0">
        <w:rPr>
          <w:bCs/>
          <w:spacing w:val="-2"/>
          <w:szCs w:val="22"/>
        </w:rPr>
        <w:t>.  Your response must apply to all consortium</w:t>
      </w:r>
      <w:r>
        <w:rPr>
          <w:bCs/>
          <w:spacing w:val="-2"/>
          <w:szCs w:val="22"/>
        </w:rPr>
        <w:t xml:space="preserve"> or SPV</w:t>
      </w:r>
      <w:r w:rsidRPr="004E72E0">
        <w:rPr>
          <w:bCs/>
          <w:spacing w:val="-2"/>
          <w:szCs w:val="22"/>
        </w:rPr>
        <w:t xml:space="preserve"> members, as named in your response to Section A; for example, if your response is ‘Yes’ to any part of </w:t>
      </w:r>
      <w:r>
        <w:rPr>
          <w:bCs/>
          <w:szCs w:val="22"/>
        </w:rPr>
        <w:t>sections B to F</w:t>
      </w:r>
      <w:r w:rsidRPr="004E72E0">
        <w:rPr>
          <w:bCs/>
          <w:spacing w:val="-2"/>
          <w:szCs w:val="22"/>
        </w:rPr>
        <w:t>, this must be individually true for all consortium members</w:t>
      </w:r>
      <w:r>
        <w:rPr>
          <w:bCs/>
          <w:spacing w:val="-2"/>
          <w:szCs w:val="22"/>
        </w:rPr>
        <w:t xml:space="preserve"> or all organisations represented by the SPV.</w:t>
      </w:r>
    </w:p>
    <w:p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 w:val="22"/>
          <w:szCs w:val="22"/>
        </w:rPr>
      </w:pPr>
    </w:p>
    <w:p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 w:val="22"/>
          <w:szCs w:val="22"/>
        </w:rPr>
      </w:pPr>
      <w:r>
        <w:rPr>
          <w:rFonts w:cs="Arial"/>
          <w:b/>
          <w:sz w:val="22"/>
          <w:szCs w:val="22"/>
        </w:rPr>
        <w:t>Evaluation Criteria</w:t>
      </w:r>
    </w:p>
    <w:p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 w:val="22"/>
          <w:szCs w:val="22"/>
        </w:rPr>
      </w:pPr>
    </w:p>
    <w:p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22"/>
          <w:szCs w:val="22"/>
        </w:rPr>
      </w:pPr>
      <w:r w:rsidRPr="0096652A">
        <w:rPr>
          <w:rFonts w:cs="Arial"/>
          <w:sz w:val="22"/>
          <w:szCs w:val="22"/>
        </w:rPr>
        <w:t>Each of sections B to F is evaluated on a pass/fail basis.  Bidders who fail will be disqualified from the procurement process.</w:t>
      </w:r>
      <w:r w:rsidRPr="0096652A">
        <w:rPr>
          <w:bCs/>
          <w:sz w:val="22"/>
          <w:szCs w:val="22"/>
        </w:rPr>
        <w:t xml:space="preserve"> Note that you will be disqualified if you fail </w:t>
      </w:r>
      <w:r w:rsidRPr="0096652A">
        <w:rPr>
          <w:bCs/>
          <w:sz w:val="22"/>
          <w:szCs w:val="22"/>
          <w:u w:val="single"/>
        </w:rPr>
        <w:t>any</w:t>
      </w:r>
      <w:r w:rsidRPr="0096652A">
        <w:rPr>
          <w:bCs/>
          <w:sz w:val="22"/>
          <w:szCs w:val="22"/>
        </w:rPr>
        <w:t xml:space="preserve"> of </w:t>
      </w:r>
      <w:r>
        <w:rPr>
          <w:bCs/>
          <w:sz w:val="22"/>
          <w:szCs w:val="22"/>
        </w:rPr>
        <w:t>these sections</w:t>
      </w:r>
      <w:r w:rsidRPr="0096652A">
        <w:rPr>
          <w:bCs/>
          <w:sz w:val="22"/>
          <w:szCs w:val="22"/>
        </w:rPr>
        <w:t>.</w:t>
      </w:r>
    </w:p>
    <w:p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22"/>
          <w:szCs w:val="22"/>
        </w:rPr>
      </w:pP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 w:val="22"/>
          <w:szCs w:val="22"/>
          <w:lang w:val="en-GB"/>
        </w:rPr>
      </w:pPr>
      <w:r>
        <w:rPr>
          <w:bCs/>
          <w:sz w:val="22"/>
          <w:szCs w:val="22"/>
        </w:rPr>
        <w:t>Further details of the specific pass / fail evaluation criteria are provided in each section.</w:t>
      </w:r>
    </w:p>
    <w:p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 w:val="22"/>
          <w:szCs w:val="22"/>
          <w:u w:val="single"/>
          <w:lang w:val="en-GB"/>
        </w:rPr>
      </w:pPr>
    </w:p>
    <w:p w:rsid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D3441C" w:rsidRDefault="00D3441C" w:rsidP="00D3441C">
      <w:pPr>
        <w:pStyle w:val="Body"/>
        <w:jc w:val="both"/>
        <w:rPr>
          <w:rFonts w:cs="Arial"/>
          <w:b/>
          <w:sz w:val="22"/>
          <w:szCs w:val="22"/>
          <w:u w:val="single"/>
          <w:lang w:val="en-GB"/>
        </w:rPr>
      </w:pPr>
    </w:p>
    <w:p w:rsidR="00524FB3" w:rsidRDefault="00524FB3" w:rsidP="00D3441C">
      <w:pPr>
        <w:pStyle w:val="Body"/>
        <w:jc w:val="both"/>
        <w:rPr>
          <w:rFonts w:cs="Arial"/>
          <w:b/>
          <w:sz w:val="22"/>
          <w:szCs w:val="22"/>
          <w:lang w:val="en-GB"/>
        </w:rPr>
      </w:pPr>
    </w:p>
    <w:p w:rsidR="00524FB3" w:rsidRDefault="00524FB3" w:rsidP="00D3441C">
      <w:pPr>
        <w:pStyle w:val="Body"/>
        <w:jc w:val="both"/>
        <w:rPr>
          <w:rFonts w:cs="Arial"/>
          <w:b/>
          <w:sz w:val="22"/>
          <w:szCs w:val="22"/>
          <w:lang w:val="en-GB"/>
        </w:rPr>
      </w:pPr>
    </w:p>
    <w:p w:rsidR="00D3441C" w:rsidRPr="005B65C5" w:rsidRDefault="00D3441C" w:rsidP="00D3441C">
      <w:pPr>
        <w:pStyle w:val="Body"/>
        <w:jc w:val="both"/>
        <w:rPr>
          <w:rFonts w:cs="Arial"/>
          <w:b/>
          <w:sz w:val="22"/>
          <w:szCs w:val="22"/>
        </w:rPr>
      </w:pPr>
      <w:r w:rsidRPr="00426DF1">
        <w:rPr>
          <w:rFonts w:cs="Arial"/>
          <w:b/>
          <w:sz w:val="22"/>
          <w:szCs w:val="22"/>
        </w:rPr>
        <w:lastRenderedPageBreak/>
        <w:t>SECTION B:  GROUNDS FOR EXCLUSION</w:t>
      </w:r>
    </w:p>
    <w:p w:rsidR="00D3441C" w:rsidRPr="0005669F" w:rsidRDefault="00D3441C" w:rsidP="00D3441C">
      <w:pPr>
        <w:rPr>
          <w:rFonts w:cs="Arial"/>
          <w:kern w:val="2"/>
          <w:szCs w:val="22"/>
        </w:rPr>
      </w:pPr>
    </w:p>
    <w:p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tabs>
          <w:tab w:val="left" w:pos="851"/>
          <w:tab w:val="left" w:pos="1843"/>
          <w:tab w:val="left" w:pos="3119"/>
          <w:tab w:val="left" w:pos="4253"/>
        </w:tabs>
        <w:rPr>
          <w:rFonts w:cs="Arial"/>
          <w:szCs w:val="22"/>
        </w:rPr>
      </w:pPr>
      <w:r>
        <w:rPr>
          <w:rFonts w:cs="Arial"/>
          <w:szCs w:val="22"/>
        </w:rPr>
        <w:t>You</w:t>
      </w:r>
      <w:r w:rsidRPr="005039E3">
        <w:rPr>
          <w:rFonts w:cs="Arial"/>
          <w:szCs w:val="22"/>
        </w:rPr>
        <w:t xml:space="preserve"> will be excluded from this procurement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would be disproportionate e.g. only minor amounts involved). </w:t>
      </w:r>
    </w:p>
    <w:p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tabs>
          <w:tab w:val="left" w:pos="851"/>
          <w:tab w:val="left" w:pos="1843"/>
          <w:tab w:val="left" w:pos="3119"/>
          <w:tab w:val="left" w:pos="4253"/>
        </w:tabs>
        <w:rPr>
          <w:rFonts w:cs="Arial"/>
          <w:szCs w:val="22"/>
        </w:rPr>
      </w:pPr>
    </w:p>
    <w:p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tabs>
          <w:tab w:val="left" w:pos="851"/>
          <w:tab w:val="left" w:pos="1843"/>
          <w:tab w:val="left" w:pos="3119"/>
          <w:tab w:val="left" w:pos="4253"/>
        </w:tabs>
        <w:rPr>
          <w:rFonts w:cs="Arial"/>
          <w:szCs w:val="22"/>
        </w:rPr>
      </w:pPr>
      <w:r w:rsidRPr="005039E3">
        <w:rPr>
          <w:rFonts w:cs="Arial"/>
          <w:szCs w:val="22"/>
        </w:rPr>
        <w:t xml:space="preserve">If you answer “yes” to </w:t>
      </w:r>
      <w:r w:rsidR="006514BB">
        <w:rPr>
          <w:rFonts w:cs="Arial"/>
          <w:szCs w:val="22"/>
        </w:rPr>
        <w:t xml:space="preserve">any of the questions below, you should also take note of the Additional Note on Self-Cleaning which accompanies this section. </w:t>
      </w:r>
      <w:r w:rsidRPr="005039E3">
        <w:rPr>
          <w:rFonts w:cs="Arial"/>
          <w:szCs w:val="22"/>
        </w:rPr>
        <w:t xml:space="preserve">You may contact the Council for advice before completing this part of the </w:t>
      </w:r>
      <w:r>
        <w:rPr>
          <w:rFonts w:cs="Arial"/>
          <w:szCs w:val="22"/>
        </w:rPr>
        <w:t>RFQ.</w:t>
      </w:r>
    </w:p>
    <w:p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rPr>
          <w:rFonts w:cs="Arial"/>
          <w:b/>
          <w:i/>
          <w:kern w:val="2"/>
          <w:szCs w:val="22"/>
        </w:rPr>
      </w:pPr>
    </w:p>
    <w:p w:rsidR="00D3441C" w:rsidRPr="005039E3" w:rsidRDefault="00D3441C" w:rsidP="00D3441C">
      <w:pPr>
        <w:pBdr>
          <w:top w:val="single" w:sz="4" w:space="1" w:color="auto"/>
          <w:left w:val="single" w:sz="4" w:space="4" w:color="auto"/>
          <w:bottom w:val="single" w:sz="4" w:space="1" w:color="auto"/>
          <w:right w:val="single" w:sz="4" w:space="4" w:color="auto"/>
        </w:pBdr>
        <w:shd w:val="clear" w:color="auto" w:fill="D9D9D9"/>
        <w:rPr>
          <w:rFonts w:cs="Arial"/>
          <w:b/>
          <w:i/>
          <w:szCs w:val="22"/>
        </w:rPr>
      </w:pPr>
      <w:r w:rsidRPr="005039E3">
        <w:rPr>
          <w:rFonts w:cs="Arial"/>
          <w:b/>
          <w:i/>
          <w:szCs w:val="22"/>
        </w:rPr>
        <w:t>“Your organisation” also includes any director, partner, or any other person who has powers of representation, decision making or control within the organisation.</w:t>
      </w:r>
    </w:p>
    <w:p w:rsidR="00D3441C" w:rsidRPr="0005669F" w:rsidRDefault="00D3441C" w:rsidP="00D3441C">
      <w:pPr>
        <w:pStyle w:val="Body"/>
        <w:rPr>
          <w:rFonts w:cs="Arial"/>
          <w:b/>
          <w:sz w:val="22"/>
          <w:szCs w:val="22"/>
        </w:rPr>
      </w:pPr>
    </w:p>
    <w:p w:rsidR="00D3441C" w:rsidRPr="0005669F" w:rsidRDefault="00D3441C" w:rsidP="00D3441C">
      <w:pPr>
        <w:ind w:left="840" w:hanging="840"/>
        <w:rPr>
          <w:rFonts w:cs="Arial"/>
          <w:b/>
          <w:kern w:val="2"/>
          <w:szCs w:val="22"/>
        </w:rPr>
      </w:pPr>
      <w:r w:rsidRPr="0005669F">
        <w:rPr>
          <w:rFonts w:cs="Arial"/>
          <w:b/>
          <w:kern w:val="2"/>
          <w:szCs w:val="22"/>
        </w:rPr>
        <w:t>B1.</w:t>
      </w:r>
      <w:r w:rsidRPr="0005669F">
        <w:rPr>
          <w:rFonts w:cs="Arial"/>
          <w:b/>
          <w:kern w:val="2"/>
          <w:szCs w:val="22"/>
        </w:rPr>
        <w:tab/>
        <w:t>Mandatory grounds</w:t>
      </w:r>
    </w:p>
    <w:p w:rsidR="00D3441C" w:rsidRPr="006514BB" w:rsidRDefault="00D3441C" w:rsidP="00D3441C">
      <w:pPr>
        <w:pStyle w:val="Body"/>
        <w:rPr>
          <w:rFonts w:cs="Arial"/>
          <w:b/>
          <w:sz w:val="18"/>
          <w:szCs w:val="18"/>
        </w:rPr>
      </w:pPr>
    </w:p>
    <w:p w:rsidR="006514BB" w:rsidRPr="006514BB" w:rsidRDefault="00D3441C" w:rsidP="00D3441C">
      <w:pPr>
        <w:pStyle w:val="Body"/>
        <w:jc w:val="both"/>
        <w:rPr>
          <w:rFonts w:cs="Arial"/>
          <w:kern w:val="2"/>
          <w:sz w:val="22"/>
          <w:szCs w:val="22"/>
          <w:lang w:val="en-GB"/>
        </w:rPr>
      </w:pPr>
      <w:r>
        <w:rPr>
          <w:rFonts w:cs="Arial"/>
          <w:sz w:val="22"/>
          <w:szCs w:val="22"/>
          <w:u w:val="single"/>
        </w:rPr>
        <w:t>Within the past five</w:t>
      </w:r>
      <w:r w:rsidRPr="00F5214F">
        <w:rPr>
          <w:rFonts w:cs="Arial"/>
          <w:sz w:val="22"/>
          <w:szCs w:val="22"/>
          <w:u w:val="single"/>
        </w:rPr>
        <w:t xml:space="preserve"> years</w:t>
      </w:r>
      <w:r>
        <w:rPr>
          <w:rFonts w:cs="Arial"/>
          <w:sz w:val="22"/>
          <w:szCs w:val="22"/>
        </w:rPr>
        <w:t>, h</w:t>
      </w:r>
      <w:r w:rsidRPr="00F5214F">
        <w:rPr>
          <w:rFonts w:cs="Arial"/>
          <w:sz w:val="22"/>
          <w:szCs w:val="22"/>
        </w:rPr>
        <w:t>as</w:t>
      </w:r>
      <w:r w:rsidRPr="0005669F">
        <w:rPr>
          <w:rFonts w:cs="Arial"/>
          <w:sz w:val="22"/>
          <w:szCs w:val="22"/>
        </w:rPr>
        <w:t xml:space="preserve"> your organisation </w:t>
      </w:r>
      <w:r w:rsidRPr="00F5214F">
        <w:rPr>
          <w:rFonts w:cs="Arial"/>
          <w:i/>
          <w:sz w:val="22"/>
          <w:szCs w:val="22"/>
        </w:rPr>
        <w:t>(or its directors or</w:t>
      </w:r>
      <w:r>
        <w:rPr>
          <w:rFonts w:cs="Arial"/>
          <w:i/>
          <w:sz w:val="22"/>
          <w:szCs w:val="22"/>
        </w:rPr>
        <w:t xml:space="preserve"> partners or</w:t>
      </w:r>
      <w:r w:rsidRPr="00F5214F">
        <w:rPr>
          <w:rFonts w:cs="Arial"/>
          <w:i/>
          <w:sz w:val="22"/>
          <w:szCs w:val="22"/>
        </w:rPr>
        <w:t xml:space="preserve"> any other person who has powers of representation, decision or control of such organisation)</w:t>
      </w:r>
      <w:r w:rsidRPr="0005669F">
        <w:rPr>
          <w:rFonts w:cs="Arial"/>
          <w:sz w:val="22"/>
          <w:szCs w:val="22"/>
        </w:rPr>
        <w:t xml:space="preserve"> been convicted o</w:t>
      </w:r>
      <w:r>
        <w:rPr>
          <w:rFonts w:cs="Arial"/>
          <w:sz w:val="22"/>
          <w:szCs w:val="22"/>
        </w:rPr>
        <w:t>f any of the following offences?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843"/>
      </w:tblGrid>
      <w:tr w:rsidR="00D3441C" w:rsidRPr="002D25BC" w:rsidTr="005B65C5">
        <w:trPr>
          <w:trHeight w:val="663"/>
        </w:trPr>
        <w:tc>
          <w:tcPr>
            <w:tcW w:w="8222" w:type="dxa"/>
            <w:shd w:val="pct5" w:color="auto" w:fill="auto"/>
          </w:tcPr>
          <w:p w:rsidR="00D3441C" w:rsidRPr="009E3733" w:rsidRDefault="00D3441C" w:rsidP="005B65C5">
            <w:pPr>
              <w:pStyle w:val="Body"/>
              <w:spacing w:before="60" w:after="60"/>
              <w:rPr>
                <w:i/>
                <w:iCs/>
                <w:sz w:val="22"/>
                <w:szCs w:val="22"/>
                <w:highlight w:val="cyan"/>
              </w:rPr>
            </w:pPr>
          </w:p>
        </w:tc>
        <w:tc>
          <w:tcPr>
            <w:tcW w:w="1843" w:type="dxa"/>
            <w:shd w:val="pct5" w:color="auto" w:fill="auto"/>
          </w:tcPr>
          <w:p w:rsidR="00D3441C" w:rsidRPr="009E3733" w:rsidRDefault="00D3441C" w:rsidP="005B65C5">
            <w:pPr>
              <w:pStyle w:val="Body"/>
              <w:spacing w:before="60" w:after="60"/>
              <w:jc w:val="center"/>
              <w:rPr>
                <w:b/>
                <w:bCs/>
                <w:i/>
                <w:iCs/>
                <w:sz w:val="22"/>
                <w:szCs w:val="22"/>
              </w:rPr>
            </w:pPr>
            <w:r w:rsidRPr="009E3733">
              <w:rPr>
                <w:b/>
                <w:bCs/>
                <w:sz w:val="22"/>
                <w:szCs w:val="22"/>
              </w:rPr>
              <w:t>Select one box for each</w:t>
            </w:r>
          </w:p>
        </w:tc>
      </w:tr>
      <w:tr w:rsidR="00D3441C" w:rsidRPr="002D25BC" w:rsidTr="005B65C5">
        <w:trPr>
          <w:trHeight w:val="1345"/>
        </w:trPr>
        <w:tc>
          <w:tcPr>
            <w:tcW w:w="8222" w:type="dxa"/>
          </w:tcPr>
          <w:p w:rsidR="00D3441C" w:rsidRPr="009E3733" w:rsidRDefault="00D3441C" w:rsidP="005B65C5">
            <w:pPr>
              <w:pStyle w:val="Body"/>
              <w:spacing w:before="120" w:after="120"/>
              <w:jc w:val="both"/>
              <w:rPr>
                <w:sz w:val="22"/>
                <w:szCs w:val="22"/>
              </w:rPr>
            </w:pPr>
            <w:r w:rsidRPr="009E3733">
              <w:rPr>
                <w:sz w:val="22"/>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r>
              <w:rPr>
                <w:sz w:val="22"/>
                <w:szCs w:val="22"/>
              </w:rPr>
              <w:t xml:space="preserve"> on the fight against organised crime;</w:t>
            </w:r>
          </w:p>
        </w:tc>
        <w:tc>
          <w:tcPr>
            <w:tcW w:w="1843" w:type="dxa"/>
            <w:vAlign w:val="center"/>
          </w:tcPr>
          <w:p w:rsidR="00D3441C" w:rsidRPr="009E3733" w:rsidDel="00F965C4"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3"/>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4"/>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p>
          <w:p w:rsidR="00D3441C" w:rsidRPr="009E3733" w:rsidRDefault="00D3441C" w:rsidP="005B65C5">
            <w:pPr>
              <w:pStyle w:val="Body"/>
              <w:jc w:val="center"/>
              <w:rPr>
                <w:sz w:val="22"/>
                <w:szCs w:val="22"/>
              </w:rPr>
            </w:pPr>
          </w:p>
        </w:tc>
      </w:tr>
      <w:tr w:rsidR="00D3441C" w:rsidRPr="002D25BC" w:rsidTr="005B65C5">
        <w:tc>
          <w:tcPr>
            <w:tcW w:w="8222" w:type="dxa"/>
            <w:vAlign w:val="center"/>
          </w:tcPr>
          <w:p w:rsidR="00D3441C" w:rsidRPr="009E3733" w:rsidRDefault="00D3441C" w:rsidP="005B65C5">
            <w:pPr>
              <w:pStyle w:val="Body"/>
              <w:spacing w:before="120" w:after="120"/>
              <w:jc w:val="both"/>
              <w:rPr>
                <w:sz w:val="22"/>
                <w:szCs w:val="22"/>
              </w:rPr>
            </w:pPr>
            <w:r w:rsidRPr="009E3733">
              <w:rPr>
                <w:sz w:val="22"/>
                <w:szCs w:val="22"/>
              </w:rPr>
              <w:t>Corruption within the meaning of section 1 (2) of the Public Bodies Corrupt Practices Act 1889 or section 1 of the Prevention of Corruption Act 1906</w:t>
            </w:r>
            <w:r>
              <w:rPr>
                <w:sz w:val="22"/>
                <w:szCs w:val="22"/>
              </w:rPr>
              <w:t>;</w:t>
            </w:r>
          </w:p>
        </w:tc>
        <w:tc>
          <w:tcPr>
            <w:tcW w:w="1843" w:type="dxa"/>
            <w:vAlign w:val="center"/>
          </w:tcPr>
          <w:p w:rsidR="00D3441C" w:rsidRPr="009E3733"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1"/>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2"/>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p>
        </w:tc>
      </w:tr>
      <w:tr w:rsidR="00D3441C" w:rsidRPr="002D25BC" w:rsidTr="006514BB">
        <w:trPr>
          <w:trHeight w:val="756"/>
        </w:trPr>
        <w:tc>
          <w:tcPr>
            <w:tcW w:w="8222" w:type="dxa"/>
            <w:vAlign w:val="center"/>
          </w:tcPr>
          <w:p w:rsidR="00D3441C" w:rsidRPr="009E3733" w:rsidRDefault="00D3441C" w:rsidP="005B65C5">
            <w:pPr>
              <w:pStyle w:val="Body"/>
              <w:rPr>
                <w:sz w:val="22"/>
                <w:szCs w:val="22"/>
              </w:rPr>
            </w:pPr>
            <w:r>
              <w:rPr>
                <w:sz w:val="22"/>
                <w:szCs w:val="22"/>
              </w:rPr>
              <w:t>The offence of b</w:t>
            </w:r>
            <w:r w:rsidRPr="009E3733">
              <w:rPr>
                <w:sz w:val="22"/>
                <w:szCs w:val="22"/>
              </w:rPr>
              <w:t>ribery within the meaning of section</w:t>
            </w:r>
            <w:r>
              <w:rPr>
                <w:sz w:val="22"/>
                <w:szCs w:val="22"/>
              </w:rPr>
              <w:t>s</w:t>
            </w:r>
            <w:r w:rsidRPr="009E3733">
              <w:rPr>
                <w:sz w:val="22"/>
                <w:szCs w:val="22"/>
              </w:rPr>
              <w:t xml:space="preserve"> 1</w:t>
            </w:r>
            <w:r>
              <w:rPr>
                <w:sz w:val="22"/>
                <w:szCs w:val="22"/>
              </w:rPr>
              <w:t>, 2</w:t>
            </w:r>
            <w:r w:rsidRPr="009E3733">
              <w:rPr>
                <w:sz w:val="22"/>
                <w:szCs w:val="22"/>
              </w:rPr>
              <w:t xml:space="preserve"> or 6 of the Bribery Act 2010</w:t>
            </w:r>
            <w:r>
              <w:rPr>
                <w:sz w:val="22"/>
                <w:szCs w:val="22"/>
              </w:rPr>
              <w:t>, or section 113 of the Representation of the People Act 1983;</w:t>
            </w:r>
          </w:p>
        </w:tc>
        <w:tc>
          <w:tcPr>
            <w:tcW w:w="1843" w:type="dxa"/>
            <w:vAlign w:val="center"/>
          </w:tcPr>
          <w:p w:rsidR="00D3441C" w:rsidRPr="009E3733"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5"/>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6"/>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p>
        </w:tc>
      </w:tr>
      <w:tr w:rsidR="00D3441C" w:rsidRPr="002D25BC" w:rsidTr="006514BB">
        <w:trPr>
          <w:trHeight w:val="727"/>
        </w:trPr>
        <w:tc>
          <w:tcPr>
            <w:tcW w:w="8222" w:type="dxa"/>
            <w:vAlign w:val="center"/>
          </w:tcPr>
          <w:p w:rsidR="00D3441C" w:rsidRDefault="00D3441C" w:rsidP="006514BB">
            <w:pPr>
              <w:pStyle w:val="Body"/>
              <w:rPr>
                <w:sz w:val="22"/>
                <w:szCs w:val="22"/>
              </w:rPr>
            </w:pPr>
            <w:r>
              <w:rPr>
                <w:sz w:val="22"/>
                <w:szCs w:val="22"/>
              </w:rPr>
              <w:t>The common law offence of bribery;</w:t>
            </w:r>
          </w:p>
        </w:tc>
        <w:tc>
          <w:tcPr>
            <w:tcW w:w="1843" w:type="dxa"/>
            <w:vAlign w:val="center"/>
          </w:tcPr>
          <w:p w:rsidR="00D3441C" w:rsidRPr="009E3733" w:rsidRDefault="00D3441C" w:rsidP="006514BB">
            <w:pPr>
              <w:pStyle w:val="Body"/>
              <w:rPr>
                <w:sz w:val="22"/>
                <w:szCs w:val="22"/>
              </w:rPr>
            </w:pPr>
            <w:r w:rsidRPr="009E3733">
              <w:rPr>
                <w:sz w:val="22"/>
                <w:szCs w:val="22"/>
              </w:rPr>
              <w:t xml:space="preserve">Yes </w:t>
            </w:r>
            <w:r w:rsidRPr="009E3733">
              <w:rPr>
                <w:sz w:val="22"/>
                <w:szCs w:val="22"/>
              </w:rPr>
              <w:fldChar w:fldCharType="begin">
                <w:ffData>
                  <w:name w:val="Check5"/>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6"/>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p>
        </w:tc>
      </w:tr>
      <w:tr w:rsidR="00D3441C" w:rsidRPr="002D25BC" w:rsidTr="005B65C5">
        <w:tc>
          <w:tcPr>
            <w:tcW w:w="8222" w:type="dxa"/>
          </w:tcPr>
          <w:p w:rsidR="00D3441C" w:rsidRPr="009E3733" w:rsidRDefault="00D3441C" w:rsidP="006514BB">
            <w:pPr>
              <w:pStyle w:val="ScheduleLevel2"/>
              <w:numPr>
                <w:ilvl w:val="0"/>
                <w:numId w:val="0"/>
              </w:numPr>
              <w:spacing w:after="120"/>
              <w:jc w:val="left"/>
            </w:pPr>
            <w:r>
              <w:t>Any of the following offences, where the offence relates to f</w:t>
            </w:r>
            <w:r w:rsidRPr="009E3733">
              <w:t>raud affecting the European Communities’ financial interests as defined by Article 1 of the Convention on the protection of the financial interest</w:t>
            </w:r>
            <w:r>
              <w:t>s</w:t>
            </w:r>
            <w:r w:rsidRPr="009E3733">
              <w:t xml:space="preserve"> of the European Communities:</w:t>
            </w:r>
          </w:p>
          <w:p w:rsidR="00D3441C" w:rsidRPr="009E3733" w:rsidRDefault="00D3441C" w:rsidP="00186292">
            <w:pPr>
              <w:pStyle w:val="ScheduleLevel3"/>
              <w:numPr>
                <w:ilvl w:val="0"/>
                <w:numId w:val="5"/>
              </w:numPr>
              <w:spacing w:after="120"/>
              <w:jc w:val="left"/>
            </w:pPr>
            <w:r w:rsidRPr="009E3733">
              <w:t xml:space="preserve">the offence of cheating the Revenue; </w:t>
            </w:r>
          </w:p>
          <w:p w:rsidR="00D3441C" w:rsidRPr="009E3733" w:rsidRDefault="00D3441C" w:rsidP="00186292">
            <w:pPr>
              <w:pStyle w:val="ScheduleLevel3"/>
              <w:numPr>
                <w:ilvl w:val="0"/>
                <w:numId w:val="5"/>
              </w:numPr>
              <w:spacing w:after="120"/>
              <w:jc w:val="left"/>
            </w:pPr>
            <w:r w:rsidRPr="009E3733">
              <w:t xml:space="preserve">the offence of conspiracy to defraud; </w:t>
            </w:r>
          </w:p>
          <w:p w:rsidR="00D3441C" w:rsidRPr="009E3733" w:rsidRDefault="00D3441C" w:rsidP="00186292">
            <w:pPr>
              <w:pStyle w:val="ScheduleLevel3"/>
              <w:numPr>
                <w:ilvl w:val="0"/>
                <w:numId w:val="5"/>
              </w:numPr>
              <w:spacing w:after="120"/>
              <w:jc w:val="left"/>
            </w:pPr>
            <w:r w:rsidRPr="009E3733">
              <w:t>fraud or theft within the meaning of the Theft Act 1968, the Theft Act (Northern Ireland) 1969, the Theft Act 1978 or the Theft Act (Northern Ireland) Order 1978</w:t>
            </w:r>
            <w:r>
              <w:t>;</w:t>
            </w:r>
          </w:p>
          <w:p w:rsidR="00D3441C" w:rsidRPr="009E3733" w:rsidRDefault="00D3441C" w:rsidP="00186292">
            <w:pPr>
              <w:pStyle w:val="ScheduleLevel3"/>
              <w:numPr>
                <w:ilvl w:val="0"/>
                <w:numId w:val="5"/>
              </w:numPr>
              <w:spacing w:after="120"/>
              <w:jc w:val="left"/>
            </w:pPr>
            <w:r w:rsidRPr="009E3733">
              <w:t>fraudulent trading within the meaning of section 458 of the Companies Act 1985, article 451 of the Companies (Northern Ireland) Order 1986 or section 993 of the Companies Act 2006;</w:t>
            </w:r>
          </w:p>
          <w:p w:rsidR="00D3441C" w:rsidRPr="009E3733" w:rsidRDefault="00D3441C" w:rsidP="00186292">
            <w:pPr>
              <w:pStyle w:val="ScheduleLevel3"/>
              <w:numPr>
                <w:ilvl w:val="0"/>
                <w:numId w:val="5"/>
              </w:numPr>
              <w:spacing w:after="120"/>
              <w:jc w:val="left"/>
            </w:pPr>
            <w:r w:rsidRPr="009E3733">
              <w:t>fraudulent evasion within the meaning of section</w:t>
            </w:r>
            <w:r>
              <w:t xml:space="preserve"> 170 of the Customs and Excise M</w:t>
            </w:r>
            <w:r w:rsidRPr="009E3733">
              <w:t>anagement Act 1979 or section 72 of the Value Added Tax Act 1994;</w:t>
            </w:r>
          </w:p>
          <w:p w:rsidR="00D3441C" w:rsidRPr="009E3733" w:rsidRDefault="00D3441C" w:rsidP="00186292">
            <w:pPr>
              <w:pStyle w:val="ScheduleLevel3"/>
              <w:numPr>
                <w:ilvl w:val="0"/>
                <w:numId w:val="5"/>
              </w:numPr>
              <w:spacing w:after="120"/>
              <w:jc w:val="left"/>
            </w:pPr>
            <w:r w:rsidRPr="009E3733">
              <w:t xml:space="preserve">an offence in connection with taxation in the European </w:t>
            </w:r>
            <w:r>
              <w:t>Union</w:t>
            </w:r>
            <w:r w:rsidRPr="009E3733">
              <w:t xml:space="preserve"> within the meaning of section 71 of the Criminal Justice Act 1993; or</w:t>
            </w:r>
          </w:p>
          <w:p w:rsidR="00D3441C" w:rsidRPr="009E3733" w:rsidRDefault="00D3441C" w:rsidP="00186292">
            <w:pPr>
              <w:pStyle w:val="Body"/>
              <w:numPr>
                <w:ilvl w:val="0"/>
                <w:numId w:val="5"/>
              </w:numPr>
              <w:spacing w:after="120"/>
              <w:rPr>
                <w:sz w:val="22"/>
                <w:szCs w:val="22"/>
              </w:rPr>
            </w:pPr>
            <w:r>
              <w:rPr>
                <w:sz w:val="22"/>
                <w:szCs w:val="22"/>
              </w:rPr>
              <w:lastRenderedPageBreak/>
              <w:t>d</w:t>
            </w:r>
            <w:r w:rsidRPr="009E3733">
              <w:rPr>
                <w:sz w:val="22"/>
                <w:szCs w:val="22"/>
              </w:rPr>
              <w:t>estroying</w:t>
            </w:r>
            <w:r>
              <w:rPr>
                <w:sz w:val="22"/>
                <w:szCs w:val="22"/>
              </w:rPr>
              <w:t>,</w:t>
            </w:r>
            <w:r w:rsidRPr="009E3733">
              <w:rPr>
                <w:sz w:val="22"/>
                <w:szCs w:val="22"/>
              </w:rPr>
              <w:t xml:space="preserve"> defacing or concealing of documents or procuring the </w:t>
            </w:r>
            <w:r>
              <w:rPr>
                <w:sz w:val="22"/>
                <w:szCs w:val="22"/>
              </w:rPr>
              <w:t>execution</w:t>
            </w:r>
            <w:r w:rsidRPr="009E3733">
              <w:rPr>
                <w:sz w:val="22"/>
                <w:szCs w:val="22"/>
              </w:rPr>
              <w:t xml:space="preserve"> of a valuable security within the meaning of section 20 of the Theft Act 1968 or Section 19 of the Theft Act (Northern Ireland) Order 1969;</w:t>
            </w:r>
          </w:p>
          <w:p w:rsidR="00D3441C" w:rsidRPr="00201370" w:rsidRDefault="00D3441C" w:rsidP="00186292">
            <w:pPr>
              <w:pStyle w:val="Body"/>
              <w:numPr>
                <w:ilvl w:val="0"/>
                <w:numId w:val="5"/>
              </w:numPr>
              <w:spacing w:after="120"/>
              <w:rPr>
                <w:sz w:val="22"/>
                <w:szCs w:val="22"/>
              </w:rPr>
            </w:pPr>
            <w:r>
              <w:rPr>
                <w:sz w:val="22"/>
                <w:szCs w:val="22"/>
              </w:rPr>
              <w:t>f</w:t>
            </w:r>
            <w:r w:rsidRPr="009E3733">
              <w:rPr>
                <w:sz w:val="22"/>
                <w:szCs w:val="22"/>
              </w:rPr>
              <w:t>raud within the meaning o</w:t>
            </w:r>
            <w:r>
              <w:rPr>
                <w:sz w:val="22"/>
                <w:szCs w:val="22"/>
              </w:rPr>
              <w:t>f</w:t>
            </w:r>
            <w:r w:rsidRPr="009E3733">
              <w:rPr>
                <w:sz w:val="22"/>
                <w:szCs w:val="22"/>
              </w:rPr>
              <w:t xml:space="preserve"> section 2, 3 or 4 of the Fraud Act 2006;</w:t>
            </w:r>
          </w:p>
          <w:p w:rsidR="00D3441C" w:rsidRPr="00201370" w:rsidRDefault="00D3441C" w:rsidP="00186292">
            <w:pPr>
              <w:pStyle w:val="Body"/>
              <w:numPr>
                <w:ilvl w:val="0"/>
                <w:numId w:val="5"/>
              </w:numPr>
              <w:spacing w:after="120"/>
              <w:rPr>
                <w:sz w:val="22"/>
                <w:szCs w:val="22"/>
              </w:rPr>
            </w:pPr>
            <w:r>
              <w:rPr>
                <w:sz w:val="22"/>
                <w:szCs w:val="22"/>
              </w:rPr>
              <w:t>the possession of articles for use in frauds within the meaning of section 6 of the Fraud Act 2006, or the m</w:t>
            </w:r>
            <w:r w:rsidRPr="00201370">
              <w:rPr>
                <w:sz w:val="22"/>
                <w:szCs w:val="22"/>
              </w:rPr>
              <w:t xml:space="preserve">aking, adapting, supplying or offering to supply articles for use in frauds within the meaning of section 7 of </w:t>
            </w:r>
            <w:r>
              <w:rPr>
                <w:sz w:val="22"/>
                <w:szCs w:val="22"/>
              </w:rPr>
              <w:t>that</w:t>
            </w:r>
            <w:r w:rsidRPr="00201370">
              <w:rPr>
                <w:sz w:val="22"/>
                <w:szCs w:val="22"/>
              </w:rPr>
              <w:t xml:space="preserve"> Act;</w:t>
            </w:r>
          </w:p>
        </w:tc>
        <w:tc>
          <w:tcPr>
            <w:tcW w:w="1843" w:type="dxa"/>
            <w:vAlign w:val="center"/>
          </w:tcPr>
          <w:p w:rsidR="00D3441C" w:rsidRPr="009E3733" w:rsidRDefault="00D3441C" w:rsidP="005B65C5">
            <w:pPr>
              <w:pStyle w:val="Body"/>
              <w:rPr>
                <w:sz w:val="22"/>
                <w:szCs w:val="22"/>
              </w:rPr>
            </w:pPr>
            <w:r w:rsidRPr="009E3733">
              <w:rPr>
                <w:sz w:val="22"/>
                <w:szCs w:val="22"/>
              </w:rPr>
              <w:lastRenderedPageBreak/>
              <w:t xml:space="preserve">Yes </w:t>
            </w:r>
            <w:r w:rsidRPr="009E3733">
              <w:rPr>
                <w:sz w:val="22"/>
                <w:szCs w:val="22"/>
              </w:rPr>
              <w:fldChar w:fldCharType="begin">
                <w:ffData>
                  <w:name w:val="Check7"/>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8"/>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p>
        </w:tc>
      </w:tr>
      <w:tr w:rsidR="00D3441C" w:rsidRPr="002D25BC" w:rsidTr="005B65C5">
        <w:trPr>
          <w:trHeight w:val="882"/>
        </w:trPr>
        <w:tc>
          <w:tcPr>
            <w:tcW w:w="8222" w:type="dxa"/>
          </w:tcPr>
          <w:p w:rsidR="00D3441C" w:rsidRPr="00201370" w:rsidRDefault="00D3441C" w:rsidP="005B65C5">
            <w:pPr>
              <w:pStyle w:val="Body"/>
              <w:spacing w:before="120" w:after="120"/>
              <w:rPr>
                <w:sz w:val="22"/>
                <w:szCs w:val="22"/>
              </w:rPr>
            </w:pPr>
            <w:r>
              <w:rPr>
                <w:sz w:val="22"/>
                <w:szCs w:val="22"/>
              </w:rPr>
              <w:t>Any offence listed in section 41 of the Counter Terrorism Act 2008 or in Schedule 2 to that Act, where the court has determined that there is a terrorist connection;</w:t>
            </w:r>
          </w:p>
        </w:tc>
        <w:tc>
          <w:tcPr>
            <w:tcW w:w="1843" w:type="dxa"/>
            <w:vAlign w:val="center"/>
          </w:tcPr>
          <w:p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882"/>
        </w:trPr>
        <w:tc>
          <w:tcPr>
            <w:tcW w:w="8222" w:type="dxa"/>
          </w:tcPr>
          <w:p w:rsidR="00D3441C" w:rsidRDefault="00D3441C" w:rsidP="005B65C5">
            <w:pPr>
              <w:pStyle w:val="Body"/>
              <w:spacing w:before="120" w:after="120"/>
              <w:rPr>
                <w:sz w:val="22"/>
                <w:szCs w:val="22"/>
              </w:rPr>
            </w:pPr>
            <w:r>
              <w:rPr>
                <w:sz w:val="22"/>
                <w:szCs w:val="22"/>
              </w:rPr>
              <w:t>Any offence under sections 44 to 46 of the Serious Crime Act 2007 which relates to an offence covered by section 41 of the Counter Terrorism Act 2008 or in Schedule 2 to that Act, where the court has determined that there is a terrorist connection;</w:t>
            </w:r>
          </w:p>
        </w:tc>
        <w:tc>
          <w:tcPr>
            <w:tcW w:w="1843" w:type="dxa"/>
            <w:vAlign w:val="center"/>
          </w:tcPr>
          <w:p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882"/>
        </w:trPr>
        <w:tc>
          <w:tcPr>
            <w:tcW w:w="8222" w:type="dxa"/>
          </w:tcPr>
          <w:p w:rsidR="00D3441C" w:rsidRPr="00201370" w:rsidRDefault="00D3441C" w:rsidP="005B65C5">
            <w:pPr>
              <w:pStyle w:val="Body"/>
              <w:spacing w:before="120" w:after="120"/>
              <w:rPr>
                <w:sz w:val="22"/>
                <w:szCs w:val="22"/>
              </w:rPr>
            </w:pPr>
            <w:r w:rsidRPr="009E3733">
              <w:rPr>
                <w:sz w:val="22"/>
                <w:szCs w:val="22"/>
              </w:rPr>
              <w:t>Money laundering within the meaning of section</w:t>
            </w:r>
            <w:r>
              <w:rPr>
                <w:sz w:val="22"/>
                <w:szCs w:val="22"/>
              </w:rPr>
              <w:t>s</w:t>
            </w:r>
            <w:r w:rsidRPr="009E3733">
              <w:rPr>
                <w:sz w:val="22"/>
                <w:szCs w:val="22"/>
              </w:rPr>
              <w:t xml:space="preserve"> 340(11)</w:t>
            </w:r>
            <w:r>
              <w:rPr>
                <w:sz w:val="22"/>
                <w:szCs w:val="22"/>
              </w:rPr>
              <w:t xml:space="preserve"> and 415</w:t>
            </w:r>
            <w:r w:rsidRPr="009E3733">
              <w:rPr>
                <w:sz w:val="22"/>
                <w:szCs w:val="22"/>
              </w:rPr>
              <w:t xml:space="preserve"> of the Proceeds of Crime Act 2002</w:t>
            </w:r>
            <w:r>
              <w:rPr>
                <w:sz w:val="22"/>
                <w:szCs w:val="22"/>
              </w:rPr>
              <w:t>;</w:t>
            </w:r>
          </w:p>
        </w:tc>
        <w:tc>
          <w:tcPr>
            <w:tcW w:w="1843" w:type="dxa"/>
            <w:vAlign w:val="center"/>
          </w:tcPr>
          <w:p w:rsidR="00D3441C" w:rsidRPr="009E3733" w:rsidRDefault="00D3441C" w:rsidP="005B65C5">
            <w:pPr>
              <w:pStyle w:val="Body"/>
              <w:rPr>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882"/>
        </w:trPr>
        <w:tc>
          <w:tcPr>
            <w:tcW w:w="8222" w:type="dxa"/>
          </w:tcPr>
          <w:p w:rsidR="00D3441C" w:rsidRPr="009E3733" w:rsidRDefault="00D3441C" w:rsidP="005B65C5">
            <w:pPr>
              <w:pStyle w:val="Body"/>
              <w:spacing w:before="120" w:after="120"/>
              <w:rPr>
                <w:sz w:val="22"/>
                <w:szCs w:val="22"/>
              </w:rPr>
            </w:pPr>
            <w:r w:rsidRPr="009E3733">
              <w:rPr>
                <w:sz w:val="22"/>
                <w:szCs w:val="22"/>
              </w:rPr>
              <w:t>An offence in connection with the proceeds of criminal conduct within the meaning of section 93A, 93B or 93C of the Criminal Justice Act 1988 or article 45, 46 or 47 of the Proceeds of Crime (Northern Ireland) Order 1996;</w:t>
            </w:r>
          </w:p>
        </w:tc>
        <w:tc>
          <w:tcPr>
            <w:tcW w:w="1843" w:type="dxa"/>
            <w:vAlign w:val="center"/>
          </w:tcPr>
          <w:p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806"/>
        </w:trPr>
        <w:tc>
          <w:tcPr>
            <w:tcW w:w="8222" w:type="dxa"/>
          </w:tcPr>
          <w:p w:rsidR="00D3441C" w:rsidRPr="00201370" w:rsidRDefault="00D3441C" w:rsidP="005B65C5">
            <w:pPr>
              <w:pStyle w:val="Body"/>
              <w:spacing w:before="120" w:after="120"/>
              <w:rPr>
                <w:sz w:val="22"/>
                <w:szCs w:val="22"/>
              </w:rPr>
            </w:pPr>
            <w:r>
              <w:rPr>
                <w:sz w:val="22"/>
                <w:szCs w:val="22"/>
              </w:rPr>
              <w:t>An offence under section 4 of the Asylum and Immigration (Treatment of Claimants etc.) Act 2004;</w:t>
            </w:r>
          </w:p>
        </w:tc>
        <w:tc>
          <w:tcPr>
            <w:tcW w:w="1843" w:type="dxa"/>
            <w:vAlign w:val="center"/>
          </w:tcPr>
          <w:p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464"/>
        </w:trPr>
        <w:tc>
          <w:tcPr>
            <w:tcW w:w="8222" w:type="dxa"/>
          </w:tcPr>
          <w:p w:rsidR="00D3441C" w:rsidRDefault="00D3441C" w:rsidP="005B65C5">
            <w:pPr>
              <w:pStyle w:val="Body"/>
              <w:spacing w:before="120" w:after="120"/>
              <w:rPr>
                <w:sz w:val="22"/>
                <w:szCs w:val="22"/>
              </w:rPr>
            </w:pPr>
            <w:r>
              <w:rPr>
                <w:sz w:val="22"/>
                <w:szCs w:val="22"/>
              </w:rPr>
              <w:t>An offence under section 59A of the Sexual Offences Act 2003;</w:t>
            </w:r>
          </w:p>
        </w:tc>
        <w:tc>
          <w:tcPr>
            <w:tcW w:w="1843" w:type="dxa"/>
            <w:vAlign w:val="center"/>
          </w:tcPr>
          <w:p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544"/>
        </w:trPr>
        <w:tc>
          <w:tcPr>
            <w:tcW w:w="8222" w:type="dxa"/>
          </w:tcPr>
          <w:p w:rsidR="00D3441C" w:rsidRDefault="00D3441C" w:rsidP="005B65C5">
            <w:pPr>
              <w:pStyle w:val="Body"/>
              <w:spacing w:before="120" w:after="120"/>
              <w:rPr>
                <w:sz w:val="22"/>
                <w:szCs w:val="22"/>
              </w:rPr>
            </w:pPr>
            <w:r>
              <w:rPr>
                <w:sz w:val="22"/>
                <w:szCs w:val="22"/>
              </w:rPr>
              <w:t>An offence under section 71 of the Coroners and Justice Act 2009;</w:t>
            </w:r>
          </w:p>
        </w:tc>
        <w:tc>
          <w:tcPr>
            <w:tcW w:w="1843" w:type="dxa"/>
            <w:vAlign w:val="center"/>
          </w:tcPr>
          <w:p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544"/>
        </w:trPr>
        <w:tc>
          <w:tcPr>
            <w:tcW w:w="8222" w:type="dxa"/>
          </w:tcPr>
          <w:p w:rsidR="00D3441C" w:rsidRPr="009E3733" w:rsidRDefault="00D3441C" w:rsidP="005B65C5">
            <w:pPr>
              <w:pStyle w:val="Body"/>
              <w:spacing w:before="120" w:after="120"/>
              <w:rPr>
                <w:sz w:val="22"/>
                <w:szCs w:val="22"/>
              </w:rPr>
            </w:pPr>
            <w:r>
              <w:rPr>
                <w:sz w:val="22"/>
                <w:szCs w:val="22"/>
              </w:rPr>
              <w:t>An offence under section 2 or 4 of the Modern Slavery Act 2015</w:t>
            </w:r>
          </w:p>
        </w:tc>
        <w:tc>
          <w:tcPr>
            <w:tcW w:w="1843" w:type="dxa"/>
            <w:vAlign w:val="center"/>
          </w:tcPr>
          <w:p w:rsidR="00D3441C" w:rsidRPr="009E3733" w:rsidRDefault="00D3441C" w:rsidP="005B65C5">
            <w:pPr>
              <w:pStyle w:val="Body"/>
              <w:rPr>
                <w:kern w:val="2"/>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806"/>
        </w:trPr>
        <w:tc>
          <w:tcPr>
            <w:tcW w:w="8222" w:type="dxa"/>
          </w:tcPr>
          <w:p w:rsidR="00D3441C" w:rsidRPr="009E3733" w:rsidRDefault="00D3441C" w:rsidP="005B65C5">
            <w:pPr>
              <w:pStyle w:val="Body"/>
              <w:spacing w:before="120" w:after="120"/>
              <w:rPr>
                <w:sz w:val="22"/>
                <w:szCs w:val="22"/>
              </w:rPr>
            </w:pPr>
            <w:r w:rsidRPr="009E3733">
              <w:rPr>
                <w:sz w:val="22"/>
                <w:szCs w:val="22"/>
              </w:rPr>
              <w:t>An offence in connection with</w:t>
            </w:r>
            <w:r>
              <w:rPr>
                <w:sz w:val="22"/>
                <w:szCs w:val="22"/>
              </w:rPr>
              <w:t xml:space="preserve"> the proceeds of</w:t>
            </w:r>
            <w:r w:rsidRPr="009E3733">
              <w:rPr>
                <w:sz w:val="22"/>
                <w:szCs w:val="22"/>
              </w:rPr>
              <w:t xml:space="preserve"> drug trafficking within the meaning of section 49, 50 or 51 of the Drug Trafficking Act 1994; or</w:t>
            </w:r>
          </w:p>
        </w:tc>
        <w:tc>
          <w:tcPr>
            <w:tcW w:w="1843" w:type="dxa"/>
            <w:vAlign w:val="center"/>
          </w:tcPr>
          <w:p w:rsidR="00D3441C" w:rsidRPr="009E3733" w:rsidRDefault="00D3441C" w:rsidP="005B65C5">
            <w:pPr>
              <w:pStyle w:val="Body"/>
              <w:rPr>
                <w:sz w:val="22"/>
                <w:szCs w:val="22"/>
              </w:rPr>
            </w:pPr>
            <w:r w:rsidRPr="009E3733">
              <w:rPr>
                <w:kern w:val="2"/>
                <w:sz w:val="22"/>
                <w:szCs w:val="22"/>
              </w:rPr>
              <w:t xml:space="preserve">Yes </w:t>
            </w:r>
            <w:r w:rsidRPr="009E3733">
              <w:rPr>
                <w:kern w:val="2"/>
                <w:sz w:val="22"/>
                <w:szCs w:val="22"/>
              </w:rPr>
              <w:fldChar w:fldCharType="begin">
                <w:ffData>
                  <w:name w:val="Check9"/>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r w:rsidRPr="009E3733">
              <w:rPr>
                <w:kern w:val="2"/>
                <w:sz w:val="22"/>
                <w:szCs w:val="22"/>
              </w:rPr>
              <w:t xml:space="preserve">  No </w:t>
            </w:r>
            <w:r w:rsidRPr="009E3733">
              <w:rPr>
                <w:kern w:val="2"/>
                <w:sz w:val="22"/>
                <w:szCs w:val="22"/>
              </w:rPr>
              <w:fldChar w:fldCharType="begin">
                <w:ffData>
                  <w:name w:val="Check10"/>
                  <w:enabled/>
                  <w:calcOnExit w:val="0"/>
                  <w:checkBox>
                    <w:sizeAuto/>
                    <w:default w:val="0"/>
                  </w:checkBox>
                </w:ffData>
              </w:fldChar>
            </w:r>
            <w:r w:rsidRPr="009E3733">
              <w:rPr>
                <w:kern w:val="2"/>
                <w:sz w:val="22"/>
                <w:szCs w:val="22"/>
              </w:rPr>
              <w:instrText xml:space="preserve"> FORMCHECKBOX </w:instrText>
            </w:r>
            <w:r w:rsidR="00A804B1">
              <w:rPr>
                <w:kern w:val="2"/>
                <w:sz w:val="22"/>
                <w:szCs w:val="22"/>
              </w:rPr>
            </w:r>
            <w:r w:rsidR="00A804B1">
              <w:rPr>
                <w:kern w:val="2"/>
                <w:sz w:val="22"/>
                <w:szCs w:val="22"/>
              </w:rPr>
              <w:fldChar w:fldCharType="separate"/>
            </w:r>
            <w:r w:rsidRPr="009E3733">
              <w:rPr>
                <w:kern w:val="2"/>
                <w:sz w:val="22"/>
                <w:szCs w:val="22"/>
              </w:rPr>
              <w:fldChar w:fldCharType="end"/>
            </w:r>
          </w:p>
        </w:tc>
      </w:tr>
      <w:tr w:rsidR="00D3441C" w:rsidRPr="002D25BC" w:rsidTr="005B65C5">
        <w:trPr>
          <w:trHeight w:val="806"/>
        </w:trPr>
        <w:tc>
          <w:tcPr>
            <w:tcW w:w="8222" w:type="dxa"/>
          </w:tcPr>
          <w:p w:rsidR="00D3441C" w:rsidRPr="009E3733" w:rsidRDefault="00D3441C" w:rsidP="005B65C5">
            <w:pPr>
              <w:pStyle w:val="Body"/>
              <w:spacing w:before="120" w:after="120"/>
              <w:rPr>
                <w:sz w:val="22"/>
                <w:szCs w:val="22"/>
              </w:rPr>
            </w:pPr>
            <w:r w:rsidRPr="009E3733">
              <w:rPr>
                <w:sz w:val="22"/>
                <w:szCs w:val="22"/>
              </w:rPr>
              <w:t xml:space="preserve">Any other offence within the meaning of Article </w:t>
            </w:r>
            <w:r>
              <w:rPr>
                <w:sz w:val="22"/>
                <w:szCs w:val="22"/>
              </w:rPr>
              <w:t>57</w:t>
            </w:r>
            <w:r w:rsidRPr="009E3733">
              <w:rPr>
                <w:sz w:val="22"/>
                <w:szCs w:val="22"/>
              </w:rPr>
              <w:t xml:space="preserve">(1) of the Public </w:t>
            </w:r>
            <w:r>
              <w:rPr>
                <w:sz w:val="22"/>
                <w:szCs w:val="22"/>
              </w:rPr>
              <w:t>Contracts</w:t>
            </w:r>
            <w:r w:rsidRPr="009E3733">
              <w:rPr>
                <w:sz w:val="22"/>
                <w:szCs w:val="22"/>
              </w:rPr>
              <w:t xml:space="preserve"> Directive</w:t>
            </w:r>
            <w:r>
              <w:rPr>
                <w:sz w:val="22"/>
                <w:szCs w:val="22"/>
              </w:rPr>
              <w:t>:</w:t>
            </w:r>
            <w:r w:rsidRPr="009E3733">
              <w:rPr>
                <w:sz w:val="22"/>
                <w:szCs w:val="22"/>
              </w:rPr>
              <w:t xml:space="preserve"> </w:t>
            </w:r>
            <w:r>
              <w:rPr>
                <w:sz w:val="22"/>
                <w:szCs w:val="22"/>
              </w:rPr>
              <w:t>(</w:t>
            </w:r>
            <w:proofErr w:type="spellStart"/>
            <w:r>
              <w:rPr>
                <w:sz w:val="22"/>
                <w:szCs w:val="22"/>
              </w:rPr>
              <w:t>i</w:t>
            </w:r>
            <w:proofErr w:type="spellEnd"/>
            <w:r>
              <w:rPr>
                <w:sz w:val="22"/>
                <w:szCs w:val="22"/>
              </w:rPr>
              <w:t xml:space="preserve">) </w:t>
            </w:r>
            <w:r w:rsidRPr="009E3733">
              <w:rPr>
                <w:sz w:val="22"/>
                <w:szCs w:val="22"/>
              </w:rPr>
              <w:t xml:space="preserve">as defined by the law of any </w:t>
            </w:r>
            <w:r>
              <w:rPr>
                <w:sz w:val="22"/>
                <w:szCs w:val="22"/>
              </w:rPr>
              <w:t xml:space="preserve">jurisdiction outside England and Wales and Northern Ireland; or (ii) created, after the day on which the Public Contracts Regulations 2015 were made, in the law of England and Wales or Northern Ireland. </w:t>
            </w:r>
          </w:p>
        </w:tc>
        <w:tc>
          <w:tcPr>
            <w:tcW w:w="1843" w:type="dxa"/>
            <w:vAlign w:val="center"/>
          </w:tcPr>
          <w:p w:rsidR="00D3441C" w:rsidRPr="009E3733"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11"/>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12"/>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p>
        </w:tc>
      </w:tr>
    </w:tbl>
    <w:p w:rsidR="00D3441C" w:rsidRDefault="00D3441C" w:rsidP="00D3441C">
      <w:pPr>
        <w:ind w:left="840" w:hanging="840"/>
        <w:rPr>
          <w:rFonts w:cs="Arial"/>
          <w:b/>
          <w:kern w:val="2"/>
          <w:szCs w:val="22"/>
        </w:rPr>
      </w:pPr>
    </w:p>
    <w:p w:rsidR="00D3441C" w:rsidRDefault="00D3441C" w:rsidP="00D3441C">
      <w:pPr>
        <w:ind w:left="840" w:hanging="840"/>
        <w:rPr>
          <w:rFonts w:cs="Arial"/>
          <w:b/>
          <w:kern w:val="2"/>
          <w:szCs w:val="22"/>
        </w:rPr>
      </w:pPr>
    </w:p>
    <w:p w:rsidR="00D3441C" w:rsidRDefault="00D3441C" w:rsidP="00D3441C">
      <w:pPr>
        <w:ind w:left="840" w:hanging="840"/>
        <w:rPr>
          <w:rFonts w:cs="Arial"/>
          <w:b/>
          <w:kern w:val="2"/>
          <w:szCs w:val="22"/>
        </w:rPr>
      </w:pPr>
    </w:p>
    <w:p w:rsidR="00D3441C" w:rsidRDefault="00D3441C" w:rsidP="00D3441C">
      <w:pPr>
        <w:ind w:left="840" w:hanging="840"/>
        <w:rPr>
          <w:rFonts w:cs="Arial"/>
          <w:b/>
          <w:kern w:val="2"/>
          <w:szCs w:val="22"/>
        </w:rPr>
      </w:pPr>
    </w:p>
    <w:p w:rsidR="006514BB" w:rsidRDefault="006514BB" w:rsidP="00D3441C">
      <w:pPr>
        <w:ind w:left="840" w:hanging="840"/>
        <w:rPr>
          <w:rFonts w:cs="Arial"/>
          <w:b/>
          <w:kern w:val="2"/>
          <w:szCs w:val="22"/>
        </w:rPr>
      </w:pPr>
    </w:p>
    <w:p w:rsidR="006514BB" w:rsidRDefault="006514BB" w:rsidP="00D3441C">
      <w:pPr>
        <w:ind w:left="840" w:hanging="840"/>
        <w:rPr>
          <w:rFonts w:cs="Arial"/>
          <w:b/>
          <w:kern w:val="2"/>
          <w:szCs w:val="22"/>
        </w:rPr>
      </w:pPr>
    </w:p>
    <w:p w:rsidR="00524FB3" w:rsidRDefault="00524FB3" w:rsidP="00D3441C">
      <w:pPr>
        <w:ind w:left="840" w:hanging="840"/>
        <w:rPr>
          <w:rFonts w:cs="Arial"/>
          <w:b/>
          <w:kern w:val="2"/>
          <w:szCs w:val="22"/>
        </w:rPr>
      </w:pPr>
    </w:p>
    <w:p w:rsidR="00524FB3" w:rsidRDefault="00524FB3" w:rsidP="00D3441C">
      <w:pPr>
        <w:ind w:left="840" w:hanging="840"/>
        <w:rPr>
          <w:rFonts w:cs="Arial"/>
          <w:b/>
          <w:kern w:val="2"/>
          <w:szCs w:val="22"/>
        </w:rPr>
      </w:pPr>
    </w:p>
    <w:p w:rsidR="00524FB3" w:rsidRDefault="00524FB3" w:rsidP="00D3441C">
      <w:pPr>
        <w:ind w:left="840" w:hanging="840"/>
        <w:rPr>
          <w:rFonts w:cs="Arial"/>
          <w:b/>
          <w:kern w:val="2"/>
          <w:szCs w:val="22"/>
        </w:rPr>
      </w:pPr>
    </w:p>
    <w:p w:rsidR="00524FB3" w:rsidRDefault="00524FB3" w:rsidP="00D3441C">
      <w:pPr>
        <w:ind w:left="840" w:hanging="840"/>
        <w:rPr>
          <w:rFonts w:cs="Arial"/>
          <w:b/>
          <w:kern w:val="2"/>
          <w:szCs w:val="22"/>
        </w:rPr>
      </w:pPr>
    </w:p>
    <w:p w:rsidR="006514BB" w:rsidRDefault="006514BB" w:rsidP="00D3441C">
      <w:pPr>
        <w:ind w:left="840" w:hanging="840"/>
        <w:rPr>
          <w:rFonts w:cs="Arial"/>
          <w:b/>
          <w:kern w:val="2"/>
          <w:szCs w:val="22"/>
        </w:rPr>
      </w:pPr>
    </w:p>
    <w:p w:rsidR="006514BB" w:rsidRDefault="006514BB" w:rsidP="00D3441C">
      <w:pPr>
        <w:ind w:left="840" w:hanging="840"/>
        <w:rPr>
          <w:rFonts w:cs="Arial"/>
          <w:b/>
          <w:kern w:val="2"/>
          <w:szCs w:val="22"/>
        </w:rPr>
      </w:pPr>
    </w:p>
    <w:p w:rsidR="006514BB" w:rsidRDefault="006514BB" w:rsidP="00D3441C">
      <w:pPr>
        <w:ind w:left="840" w:hanging="840"/>
        <w:rPr>
          <w:rFonts w:cs="Arial"/>
          <w:b/>
          <w:kern w:val="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1985"/>
      </w:tblGrid>
      <w:tr w:rsidR="00D3441C" w:rsidRPr="00A03C42" w:rsidTr="005B65C5">
        <w:tc>
          <w:tcPr>
            <w:tcW w:w="10065" w:type="dxa"/>
            <w:gridSpan w:val="2"/>
          </w:tcPr>
          <w:p w:rsidR="00D3441C" w:rsidRPr="0089420D" w:rsidRDefault="00D3441C" w:rsidP="005B65C5">
            <w:pPr>
              <w:spacing w:before="120" w:after="120"/>
              <w:rPr>
                <w:rFonts w:cs="Arial"/>
                <w:szCs w:val="22"/>
              </w:rPr>
            </w:pPr>
            <w:r w:rsidRPr="0089420D">
              <w:rPr>
                <w:rFonts w:cs="Arial"/>
                <w:szCs w:val="22"/>
              </w:rPr>
              <w:lastRenderedPageBreak/>
              <w:t xml:space="preserve">If any of the above listed offences </w:t>
            </w:r>
            <w:r w:rsidRPr="0099687A">
              <w:rPr>
                <w:rFonts w:cs="Arial"/>
                <w:szCs w:val="22"/>
                <w:u w:val="single"/>
              </w:rPr>
              <w:t>do</w:t>
            </w:r>
            <w:r w:rsidRPr="0089420D">
              <w:rPr>
                <w:rFonts w:cs="Arial"/>
                <w:szCs w:val="22"/>
              </w:rPr>
              <w:t xml:space="preserve"> apply to your organisation, please give full details including any court actions and or industrial tribunal hearings.</w:t>
            </w:r>
          </w:p>
          <w:p w:rsidR="00D3441C" w:rsidRDefault="00D3441C" w:rsidP="005B65C5">
            <w:pPr>
              <w:spacing w:before="120" w:after="120"/>
              <w:rPr>
                <w:rFonts w:cs="Arial"/>
              </w:rPr>
            </w:pPr>
          </w:p>
          <w:p w:rsidR="00D3441C" w:rsidRDefault="00D3441C" w:rsidP="005B65C5">
            <w:pPr>
              <w:spacing w:before="120" w:after="120"/>
              <w:rPr>
                <w:rFonts w:cs="Arial"/>
              </w:rPr>
            </w:pPr>
          </w:p>
          <w:p w:rsidR="00D3441C" w:rsidRDefault="00D3441C" w:rsidP="005B65C5">
            <w:pPr>
              <w:spacing w:before="120" w:after="120"/>
              <w:rPr>
                <w:rFonts w:cs="Arial"/>
              </w:rPr>
            </w:pPr>
          </w:p>
          <w:p w:rsidR="00D3441C" w:rsidRDefault="00D3441C" w:rsidP="005B65C5">
            <w:pPr>
              <w:spacing w:before="120" w:after="120"/>
              <w:rPr>
                <w:rFonts w:cs="Arial"/>
              </w:rPr>
            </w:pPr>
          </w:p>
          <w:p w:rsidR="00D3441C" w:rsidRDefault="00D3441C" w:rsidP="005B65C5">
            <w:pPr>
              <w:spacing w:before="120" w:after="120"/>
              <w:rPr>
                <w:rFonts w:cs="Arial"/>
              </w:rPr>
            </w:pPr>
          </w:p>
          <w:p w:rsidR="00D3441C" w:rsidRDefault="00D3441C" w:rsidP="005B65C5">
            <w:pPr>
              <w:spacing w:before="120" w:after="120"/>
              <w:rPr>
                <w:rFonts w:cs="Arial"/>
              </w:rPr>
            </w:pPr>
          </w:p>
          <w:p w:rsidR="00D3441C" w:rsidRPr="00A03C42" w:rsidRDefault="00D3441C" w:rsidP="005B65C5">
            <w:pPr>
              <w:spacing w:before="120" w:after="120"/>
              <w:rPr>
                <w:rFonts w:cs="Arial"/>
              </w:rPr>
            </w:pPr>
          </w:p>
        </w:tc>
      </w:tr>
      <w:tr w:rsidR="00D3441C" w:rsidRPr="002D25BC" w:rsidTr="005B65C5">
        <w:trPr>
          <w:trHeight w:val="806"/>
        </w:trPr>
        <w:tc>
          <w:tcPr>
            <w:tcW w:w="8080" w:type="dxa"/>
          </w:tcPr>
          <w:p w:rsidR="00D3441C" w:rsidRPr="00797841" w:rsidRDefault="00D3441C" w:rsidP="005B65C5">
            <w:pPr>
              <w:pStyle w:val="Body"/>
              <w:spacing w:before="120" w:after="120"/>
              <w:rPr>
                <w:b/>
                <w:sz w:val="22"/>
                <w:szCs w:val="22"/>
              </w:rPr>
            </w:pPr>
            <w:r w:rsidRPr="00797841">
              <w:rPr>
                <w:b/>
                <w:sz w:val="22"/>
                <w:szCs w:val="22"/>
              </w:rPr>
              <w:t>Non-Payment of Taxes</w:t>
            </w:r>
          </w:p>
          <w:p w:rsidR="00D3441C" w:rsidRDefault="00D3441C" w:rsidP="005B65C5">
            <w:pPr>
              <w:pStyle w:val="Body"/>
              <w:spacing w:before="120" w:after="120"/>
              <w:rPr>
                <w:sz w:val="22"/>
                <w:szCs w:val="22"/>
              </w:rPr>
            </w:pPr>
            <w:r>
              <w:rPr>
                <w:sz w:val="22"/>
                <w:szCs w:val="22"/>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D3441C" w:rsidRPr="009E3733" w:rsidRDefault="00D3441C" w:rsidP="005B65C5">
            <w:pPr>
              <w:pStyle w:val="Body"/>
              <w:spacing w:before="120" w:after="120"/>
              <w:rPr>
                <w:sz w:val="22"/>
                <w:szCs w:val="22"/>
              </w:rPr>
            </w:pPr>
          </w:p>
        </w:tc>
        <w:tc>
          <w:tcPr>
            <w:tcW w:w="1985" w:type="dxa"/>
            <w:vAlign w:val="center"/>
          </w:tcPr>
          <w:p w:rsidR="00D3441C" w:rsidRPr="009E3733" w:rsidRDefault="00D3441C" w:rsidP="005B65C5">
            <w:pPr>
              <w:pStyle w:val="Body"/>
              <w:rPr>
                <w:sz w:val="22"/>
                <w:szCs w:val="22"/>
              </w:rPr>
            </w:pPr>
            <w:r w:rsidRPr="009E3733">
              <w:rPr>
                <w:sz w:val="22"/>
                <w:szCs w:val="22"/>
              </w:rPr>
              <w:t xml:space="preserve">Yes </w:t>
            </w:r>
            <w:r w:rsidRPr="009E3733">
              <w:rPr>
                <w:sz w:val="22"/>
                <w:szCs w:val="22"/>
              </w:rPr>
              <w:fldChar w:fldCharType="begin">
                <w:ffData>
                  <w:name w:val="Check11"/>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r w:rsidRPr="009E3733">
              <w:rPr>
                <w:sz w:val="22"/>
                <w:szCs w:val="22"/>
              </w:rPr>
              <w:t xml:space="preserve">  No </w:t>
            </w:r>
            <w:r w:rsidRPr="009E3733">
              <w:rPr>
                <w:sz w:val="22"/>
                <w:szCs w:val="22"/>
              </w:rPr>
              <w:fldChar w:fldCharType="begin">
                <w:ffData>
                  <w:name w:val="Check12"/>
                  <w:enabled/>
                  <w:calcOnExit w:val="0"/>
                  <w:checkBox>
                    <w:sizeAuto/>
                    <w:default w:val="0"/>
                  </w:checkBox>
                </w:ffData>
              </w:fldChar>
            </w:r>
            <w:r w:rsidRPr="009E3733">
              <w:rPr>
                <w:sz w:val="22"/>
                <w:szCs w:val="22"/>
              </w:rPr>
              <w:instrText xml:space="preserve"> FORMCHECKBOX </w:instrText>
            </w:r>
            <w:r w:rsidR="00A804B1">
              <w:rPr>
                <w:sz w:val="22"/>
                <w:szCs w:val="22"/>
              </w:rPr>
            </w:r>
            <w:r w:rsidR="00A804B1">
              <w:rPr>
                <w:sz w:val="22"/>
                <w:szCs w:val="22"/>
              </w:rPr>
              <w:fldChar w:fldCharType="separate"/>
            </w:r>
            <w:r w:rsidRPr="009E3733">
              <w:rPr>
                <w:sz w:val="22"/>
                <w:szCs w:val="22"/>
              </w:rPr>
              <w:fldChar w:fldCharType="end"/>
            </w:r>
          </w:p>
        </w:tc>
      </w:tr>
      <w:tr w:rsidR="00D3441C" w:rsidRPr="003C1D4D" w:rsidTr="005B65C5">
        <w:tc>
          <w:tcPr>
            <w:tcW w:w="10065" w:type="dxa"/>
            <w:gridSpan w:val="2"/>
          </w:tcPr>
          <w:p w:rsidR="00D3441C" w:rsidRDefault="00D3441C" w:rsidP="005B65C5">
            <w:pPr>
              <w:rPr>
                <w:rFonts w:cs="Arial"/>
                <w:szCs w:val="22"/>
              </w:rPr>
            </w:pPr>
            <w:r w:rsidRPr="00797841">
              <w:rPr>
                <w:rFonts w:cs="Arial"/>
                <w:b/>
                <w:szCs w:val="22"/>
              </w:rPr>
              <w:t>Non-Payment of Taxes</w:t>
            </w:r>
            <w:r>
              <w:rPr>
                <w:rFonts w:cs="Arial"/>
                <w:szCs w:val="22"/>
              </w:rPr>
              <w:t xml:space="preserve"> - </w:t>
            </w:r>
            <w:r w:rsidRPr="00191640">
              <w:rPr>
                <w:rFonts w:cs="Arial"/>
                <w:szCs w:val="22"/>
              </w:rPr>
              <w:t xml:space="preserve">If you have answered </w:t>
            </w:r>
            <w:r w:rsidRPr="00797841">
              <w:rPr>
                <w:rFonts w:cs="Arial"/>
                <w:b/>
                <w:szCs w:val="22"/>
              </w:rPr>
              <w:t>yes</w:t>
            </w:r>
            <w:r>
              <w:rPr>
                <w:rFonts w:cs="Arial"/>
                <w:szCs w:val="22"/>
              </w:rPr>
              <w:t xml:space="preserve"> to this question, please use the space below to provide further details. Please also use this space to confirm whether you have paid, or have entered into a binding arrangement with a view to paying, including, where applicable, any accrued interest and/or fines?</w:t>
            </w:r>
          </w:p>
          <w:p w:rsidR="00D3441C" w:rsidRDefault="00D3441C" w:rsidP="005B65C5">
            <w:pPr>
              <w:rPr>
                <w:rFonts w:cs="Arial"/>
                <w:szCs w:val="22"/>
              </w:rPr>
            </w:pPr>
          </w:p>
          <w:p w:rsidR="00D3441C" w:rsidRDefault="00D3441C" w:rsidP="005B65C5">
            <w:pPr>
              <w:rPr>
                <w:rFonts w:cs="Arial"/>
                <w:szCs w:val="22"/>
              </w:rPr>
            </w:pPr>
          </w:p>
          <w:p w:rsidR="00D3441C" w:rsidRDefault="00D3441C" w:rsidP="005B65C5">
            <w:pPr>
              <w:rPr>
                <w:rFonts w:cs="Arial"/>
                <w:szCs w:val="22"/>
              </w:rPr>
            </w:pPr>
          </w:p>
          <w:p w:rsidR="00D3441C" w:rsidRDefault="00D3441C" w:rsidP="005B65C5">
            <w:pPr>
              <w:rPr>
                <w:rFonts w:cs="Arial"/>
                <w:szCs w:val="22"/>
              </w:rPr>
            </w:pPr>
          </w:p>
          <w:p w:rsidR="00D3441C" w:rsidRDefault="00D3441C" w:rsidP="005B65C5">
            <w:pPr>
              <w:rPr>
                <w:rFonts w:cs="Arial"/>
                <w:szCs w:val="22"/>
              </w:rPr>
            </w:pPr>
          </w:p>
          <w:p w:rsidR="00D3441C" w:rsidRDefault="00D3441C" w:rsidP="005B65C5">
            <w:pPr>
              <w:rPr>
                <w:rFonts w:cs="Arial"/>
                <w:szCs w:val="22"/>
              </w:rPr>
            </w:pPr>
          </w:p>
          <w:p w:rsidR="00D3441C" w:rsidRDefault="00D3441C" w:rsidP="005B65C5">
            <w:pPr>
              <w:rPr>
                <w:rFonts w:cs="Arial"/>
                <w:szCs w:val="22"/>
              </w:rPr>
            </w:pPr>
          </w:p>
          <w:p w:rsidR="00D3441C" w:rsidRDefault="00D3441C" w:rsidP="005B65C5">
            <w:pPr>
              <w:rPr>
                <w:rFonts w:cs="Arial"/>
                <w:szCs w:val="22"/>
              </w:rPr>
            </w:pPr>
          </w:p>
          <w:p w:rsidR="00D3441C" w:rsidRDefault="00D3441C" w:rsidP="005B65C5">
            <w:pPr>
              <w:rPr>
                <w:rFonts w:cs="Arial"/>
                <w:szCs w:val="22"/>
              </w:rPr>
            </w:pPr>
          </w:p>
          <w:p w:rsidR="00D3441C" w:rsidRPr="003C1D4D" w:rsidRDefault="00D3441C" w:rsidP="005B65C5">
            <w:pPr>
              <w:rPr>
                <w:rFonts w:cs="Arial"/>
                <w:szCs w:val="22"/>
              </w:rPr>
            </w:pPr>
          </w:p>
          <w:p w:rsidR="00D3441C" w:rsidRPr="003C1D4D" w:rsidRDefault="00D3441C" w:rsidP="005B65C5">
            <w:pPr>
              <w:rPr>
                <w:rFonts w:cs="Arial"/>
                <w:szCs w:val="22"/>
              </w:rPr>
            </w:pPr>
          </w:p>
        </w:tc>
      </w:tr>
    </w:tbl>
    <w:p w:rsidR="00D3441C" w:rsidRPr="0005669F" w:rsidRDefault="00D3441C" w:rsidP="00D3441C">
      <w:pPr>
        <w:pageBreakBefore/>
        <w:ind w:left="839" w:hanging="839"/>
        <w:rPr>
          <w:rFonts w:cs="Arial"/>
          <w:b/>
          <w:kern w:val="2"/>
          <w:szCs w:val="22"/>
        </w:rPr>
      </w:pPr>
      <w:r w:rsidRPr="0005669F">
        <w:rPr>
          <w:rFonts w:cs="Arial"/>
          <w:b/>
          <w:kern w:val="2"/>
          <w:szCs w:val="22"/>
        </w:rPr>
        <w:lastRenderedPageBreak/>
        <w:t>B2.</w:t>
      </w:r>
      <w:r w:rsidRPr="0005669F">
        <w:rPr>
          <w:rFonts w:cs="Arial"/>
          <w:b/>
          <w:kern w:val="2"/>
          <w:szCs w:val="22"/>
        </w:rPr>
        <w:tab/>
        <w:t xml:space="preserve">Discretionary grounds </w:t>
      </w:r>
    </w:p>
    <w:p w:rsidR="00D3441C" w:rsidRPr="0005669F" w:rsidRDefault="00D3441C" w:rsidP="00D3441C">
      <w:pPr>
        <w:rPr>
          <w:rFonts w:cs="Arial"/>
          <w:kern w:val="2"/>
          <w:szCs w:val="22"/>
          <w:highlight w:val="yellow"/>
        </w:rPr>
      </w:pPr>
    </w:p>
    <w:p w:rsidR="00D3441C" w:rsidRDefault="00D3441C" w:rsidP="00D3441C">
      <w:pPr>
        <w:rPr>
          <w:rFonts w:cs="Arial"/>
          <w:kern w:val="2"/>
          <w:szCs w:val="22"/>
        </w:rPr>
      </w:pPr>
    </w:p>
    <w:p w:rsidR="00D3441C" w:rsidRPr="005B65C5" w:rsidRDefault="005B65C5" w:rsidP="00524FB3">
      <w:pPr>
        <w:pBdr>
          <w:top w:val="single" w:sz="4" w:space="1" w:color="auto"/>
          <w:left w:val="single" w:sz="4" w:space="0" w:color="auto"/>
          <w:bottom w:val="single" w:sz="4" w:space="1" w:color="auto"/>
          <w:right w:val="single" w:sz="4" w:space="4" w:color="auto"/>
        </w:pBdr>
        <w:shd w:val="clear" w:color="auto" w:fill="D9D9D9"/>
        <w:jc w:val="both"/>
        <w:rPr>
          <w:rFonts w:cs="Arial"/>
          <w:kern w:val="2"/>
          <w:szCs w:val="22"/>
        </w:rPr>
      </w:pPr>
      <w:r w:rsidRPr="005B65C5">
        <w:rPr>
          <w:rFonts w:cs="Arial"/>
          <w:kern w:val="2"/>
          <w:szCs w:val="22"/>
        </w:rPr>
        <w:t xml:space="preserve">Durham County Council </w:t>
      </w:r>
      <w:r w:rsidR="00D3441C" w:rsidRPr="005B65C5">
        <w:rPr>
          <w:rFonts w:cs="Arial"/>
          <w:kern w:val="2"/>
          <w:szCs w:val="22"/>
        </w:rPr>
        <w:t xml:space="preserve">may treat </w:t>
      </w:r>
      <w:r>
        <w:rPr>
          <w:rFonts w:cs="Arial"/>
          <w:kern w:val="2"/>
          <w:szCs w:val="22"/>
        </w:rPr>
        <w:t>any bidding organisation</w:t>
      </w:r>
      <w:r w:rsidR="00D3441C" w:rsidRPr="005B65C5">
        <w:rPr>
          <w:rFonts w:cs="Arial"/>
          <w:kern w:val="2"/>
          <w:szCs w:val="22"/>
        </w:rPr>
        <w:t xml:space="preserve"> as ineligible </w:t>
      </w:r>
      <w:r>
        <w:rPr>
          <w:rFonts w:cs="Arial"/>
          <w:kern w:val="2"/>
          <w:szCs w:val="22"/>
        </w:rPr>
        <w:t xml:space="preserve">to be awarded the proposed contract, on the basis of </w:t>
      </w:r>
      <w:r w:rsidR="00D3441C" w:rsidRPr="005B65C5">
        <w:rPr>
          <w:rFonts w:cs="Arial"/>
          <w:kern w:val="2"/>
          <w:szCs w:val="22"/>
        </w:rPr>
        <w:t>one or more of the following grounds.</w:t>
      </w:r>
    </w:p>
    <w:p w:rsidR="00D3441C" w:rsidRPr="004309C5" w:rsidRDefault="00D3441C" w:rsidP="00D3441C">
      <w:pPr>
        <w:rPr>
          <w:rFonts w:cs="Arial"/>
          <w:b/>
          <w:color w:val="FF0000"/>
          <w:kern w:val="2"/>
          <w:szCs w:val="22"/>
        </w:rPr>
      </w:pPr>
    </w:p>
    <w:p w:rsidR="00D3441C" w:rsidRDefault="00D3441C" w:rsidP="00D3441C">
      <w:pPr>
        <w:pStyle w:val="Body"/>
        <w:jc w:val="both"/>
        <w:rPr>
          <w:sz w:val="22"/>
          <w:szCs w:val="22"/>
        </w:rPr>
      </w:pPr>
      <w:r w:rsidRPr="000A518E">
        <w:rPr>
          <w:sz w:val="22"/>
          <w:szCs w:val="22"/>
          <w:u w:val="single"/>
        </w:rPr>
        <w:t>Within the past three years</w:t>
      </w:r>
      <w:r>
        <w:rPr>
          <w:sz w:val="22"/>
          <w:szCs w:val="22"/>
        </w:rPr>
        <w:t>, please indicate if any of the following situations applied, or currently apply, to your</w:t>
      </w:r>
      <w:r w:rsidRPr="009E3733">
        <w:rPr>
          <w:sz w:val="22"/>
          <w:szCs w:val="22"/>
        </w:rPr>
        <w:t xml:space="preserve"> organisation (or its directors or any other person who has powers of representation, decision or co</w:t>
      </w:r>
      <w:r>
        <w:rPr>
          <w:sz w:val="22"/>
          <w:szCs w:val="22"/>
        </w:rPr>
        <w:t>ntrol of such organisation)</w:t>
      </w:r>
    </w:p>
    <w:p w:rsidR="00D3441C" w:rsidRPr="00985A51" w:rsidRDefault="00D3441C" w:rsidP="00D3441C">
      <w:pPr>
        <w:pStyle w:val="Body"/>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701"/>
      </w:tblGrid>
      <w:tr w:rsidR="00D3441C" w:rsidRPr="002D25BC" w:rsidTr="005B65C5">
        <w:trPr>
          <w:trHeight w:val="663"/>
        </w:trPr>
        <w:tc>
          <w:tcPr>
            <w:tcW w:w="8222" w:type="dxa"/>
            <w:shd w:val="pct5" w:color="auto" w:fill="auto"/>
          </w:tcPr>
          <w:p w:rsidR="00D3441C" w:rsidRPr="0005669F" w:rsidRDefault="00D3441C" w:rsidP="005B65C5">
            <w:pPr>
              <w:pStyle w:val="Body"/>
              <w:spacing w:before="60" w:after="60"/>
              <w:rPr>
                <w:sz w:val="22"/>
                <w:szCs w:val="22"/>
              </w:rPr>
            </w:pPr>
          </w:p>
        </w:tc>
        <w:tc>
          <w:tcPr>
            <w:tcW w:w="1701" w:type="dxa"/>
            <w:shd w:val="pct5" w:color="auto" w:fill="auto"/>
          </w:tcPr>
          <w:p w:rsidR="00D3441C" w:rsidRPr="0005669F" w:rsidRDefault="00D3441C" w:rsidP="005B65C5">
            <w:pPr>
              <w:pStyle w:val="Body"/>
              <w:spacing w:before="60" w:after="60"/>
              <w:rPr>
                <w:sz w:val="22"/>
                <w:szCs w:val="22"/>
              </w:rPr>
            </w:pPr>
            <w:r w:rsidRPr="0005669F">
              <w:rPr>
                <w:b/>
                <w:bCs/>
                <w:sz w:val="22"/>
                <w:szCs w:val="22"/>
              </w:rPr>
              <w:t xml:space="preserve">Select one box for each </w:t>
            </w:r>
          </w:p>
        </w:tc>
      </w:tr>
      <w:tr w:rsidR="00D3441C" w:rsidRPr="002D25BC" w:rsidTr="005B65C5">
        <w:tc>
          <w:tcPr>
            <w:tcW w:w="8222" w:type="dxa"/>
            <w:vAlign w:val="center"/>
          </w:tcPr>
          <w:p w:rsidR="00D3441C" w:rsidRPr="00E34535" w:rsidRDefault="00D3441C" w:rsidP="005B65C5">
            <w:pPr>
              <w:pStyle w:val="Body"/>
              <w:spacing w:before="120" w:after="120"/>
              <w:rPr>
                <w:sz w:val="22"/>
                <w:szCs w:val="22"/>
              </w:rPr>
            </w:pPr>
            <w:r>
              <w:rPr>
                <w:sz w:val="22"/>
                <w:szCs w:val="22"/>
              </w:rPr>
              <w:t>Your organisation has violated applicable obligations referred to in regulation 56(2)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701" w:type="dxa"/>
            <w:vAlign w:val="center"/>
          </w:tcPr>
          <w:p w:rsidR="00D3441C" w:rsidRPr="00E34535" w:rsidRDefault="00D3441C" w:rsidP="005B65C5">
            <w:pPr>
              <w:pStyle w:val="Body"/>
              <w:jc w:val="center"/>
              <w:rPr>
                <w:kern w:val="2"/>
                <w:sz w:val="22"/>
                <w:szCs w:val="22"/>
              </w:rPr>
            </w:pPr>
            <w:r w:rsidRPr="00E34535">
              <w:rPr>
                <w:kern w:val="2"/>
                <w:sz w:val="22"/>
                <w:szCs w:val="22"/>
              </w:rPr>
              <w:t xml:space="preserve">Yes </w:t>
            </w:r>
            <w:r w:rsidRPr="00E34535">
              <w:rPr>
                <w:kern w:val="2"/>
                <w:sz w:val="22"/>
                <w:szCs w:val="22"/>
              </w:rPr>
              <w:fldChar w:fldCharType="begin">
                <w:ffData>
                  <w:name w:val="Check15"/>
                  <w:enabled/>
                  <w:calcOnExit w:val="0"/>
                  <w:checkBox>
                    <w:sizeAuto/>
                    <w:default w:val="0"/>
                  </w:checkBox>
                </w:ffData>
              </w:fldChar>
            </w:r>
            <w:r w:rsidRPr="00E34535">
              <w:rPr>
                <w:kern w:val="2"/>
                <w:sz w:val="22"/>
                <w:szCs w:val="22"/>
              </w:rPr>
              <w:instrText xml:space="preserve"> FORMCHECKBOX </w:instrText>
            </w:r>
            <w:r w:rsidR="00A804B1">
              <w:rPr>
                <w:kern w:val="2"/>
                <w:sz w:val="22"/>
                <w:szCs w:val="22"/>
              </w:rPr>
            </w:r>
            <w:r w:rsidR="00A804B1">
              <w:rPr>
                <w:kern w:val="2"/>
                <w:sz w:val="22"/>
                <w:szCs w:val="22"/>
              </w:rPr>
              <w:fldChar w:fldCharType="separate"/>
            </w:r>
            <w:r w:rsidRPr="00E34535">
              <w:rPr>
                <w:kern w:val="2"/>
                <w:sz w:val="22"/>
                <w:szCs w:val="22"/>
              </w:rPr>
              <w:fldChar w:fldCharType="end"/>
            </w:r>
            <w:r w:rsidRPr="00E34535">
              <w:rPr>
                <w:kern w:val="2"/>
                <w:sz w:val="22"/>
                <w:szCs w:val="22"/>
              </w:rPr>
              <w:t xml:space="preserve">  No </w:t>
            </w:r>
            <w:r w:rsidRPr="00E34535">
              <w:rPr>
                <w:kern w:val="2"/>
                <w:sz w:val="22"/>
                <w:szCs w:val="22"/>
              </w:rPr>
              <w:fldChar w:fldCharType="begin">
                <w:ffData>
                  <w:name w:val="Check16"/>
                  <w:enabled/>
                  <w:calcOnExit w:val="0"/>
                  <w:checkBox>
                    <w:sizeAuto/>
                    <w:default w:val="0"/>
                  </w:checkBox>
                </w:ffData>
              </w:fldChar>
            </w:r>
            <w:r w:rsidRPr="00E34535">
              <w:rPr>
                <w:kern w:val="2"/>
                <w:sz w:val="22"/>
                <w:szCs w:val="22"/>
              </w:rPr>
              <w:instrText xml:space="preserve"> FORMCHECKBOX </w:instrText>
            </w:r>
            <w:r w:rsidR="00A804B1">
              <w:rPr>
                <w:kern w:val="2"/>
                <w:sz w:val="22"/>
                <w:szCs w:val="22"/>
              </w:rPr>
            </w:r>
            <w:r w:rsidR="00A804B1">
              <w:rPr>
                <w:kern w:val="2"/>
                <w:sz w:val="22"/>
                <w:szCs w:val="22"/>
              </w:rPr>
              <w:fldChar w:fldCharType="separate"/>
            </w:r>
            <w:r w:rsidRPr="00E34535">
              <w:rPr>
                <w:kern w:val="2"/>
                <w:sz w:val="22"/>
                <w:szCs w:val="22"/>
              </w:rPr>
              <w:fldChar w:fldCharType="end"/>
            </w:r>
          </w:p>
        </w:tc>
      </w:tr>
      <w:tr w:rsidR="00D3441C" w:rsidRPr="002D25BC" w:rsidTr="005B65C5">
        <w:tc>
          <w:tcPr>
            <w:tcW w:w="8222" w:type="dxa"/>
            <w:vAlign w:val="center"/>
          </w:tcPr>
          <w:p w:rsidR="00D3441C" w:rsidRPr="00E34535" w:rsidRDefault="00D3441C" w:rsidP="005B65C5">
            <w:pPr>
              <w:pStyle w:val="Body"/>
              <w:spacing w:before="120" w:after="120"/>
              <w:rPr>
                <w:sz w:val="22"/>
                <w:szCs w:val="22"/>
              </w:rPr>
            </w:pPr>
            <w:r>
              <w:rPr>
                <w:sz w:val="22"/>
                <w:szCs w:val="22"/>
              </w:rPr>
              <w:t xml:space="preserve">Your organisation is </w:t>
            </w:r>
            <w:r w:rsidRPr="00E34535">
              <w:rPr>
                <w:sz w:val="22"/>
                <w:szCs w:val="22"/>
              </w:rPr>
              <w:t xml:space="preserve"> bankrupt or</w:t>
            </w:r>
            <w:r>
              <w:rPr>
                <w:sz w:val="22"/>
                <w:szCs w:val="22"/>
              </w:rPr>
              <w:t xml:space="preserve"> is</w:t>
            </w:r>
            <w:r w:rsidRPr="00E34535">
              <w:rPr>
                <w:sz w:val="22"/>
                <w:szCs w:val="22"/>
              </w:rPr>
              <w:t xml:space="preserve"> the subject of insolvency or winding-up proceedings, where your assets were being administered by a liquidator or by the court, where </w:t>
            </w:r>
            <w:r>
              <w:rPr>
                <w:sz w:val="22"/>
                <w:szCs w:val="22"/>
              </w:rPr>
              <w:t>it is in</w:t>
            </w:r>
            <w:r w:rsidRPr="00E34535">
              <w:rPr>
                <w:sz w:val="22"/>
                <w:szCs w:val="22"/>
              </w:rPr>
              <w:t xml:space="preserve"> an arrangement with creditors,  where </w:t>
            </w:r>
            <w:r>
              <w:rPr>
                <w:sz w:val="22"/>
                <w:szCs w:val="22"/>
              </w:rPr>
              <w:t xml:space="preserve">its </w:t>
            </w:r>
            <w:r w:rsidRPr="00E34535">
              <w:rPr>
                <w:sz w:val="22"/>
                <w:szCs w:val="22"/>
              </w:rPr>
              <w:t>business activities are (or were) suspended, or</w:t>
            </w:r>
            <w:r>
              <w:rPr>
                <w:sz w:val="22"/>
                <w:szCs w:val="22"/>
              </w:rPr>
              <w:t xml:space="preserve"> it is</w:t>
            </w:r>
            <w:r w:rsidRPr="00E34535">
              <w:rPr>
                <w:sz w:val="22"/>
                <w:szCs w:val="22"/>
              </w:rPr>
              <w:t xml:space="preserve"> in an</w:t>
            </w:r>
            <w:r>
              <w:rPr>
                <w:sz w:val="22"/>
                <w:szCs w:val="22"/>
              </w:rPr>
              <w:t>y</w:t>
            </w:r>
            <w:r w:rsidRPr="00E34535">
              <w:rPr>
                <w:sz w:val="22"/>
                <w:szCs w:val="22"/>
              </w:rPr>
              <w:t xml:space="preserve"> analogous situation arising from a similar procedure under the laws and regulations of any State; </w:t>
            </w:r>
          </w:p>
        </w:tc>
        <w:tc>
          <w:tcPr>
            <w:tcW w:w="1701" w:type="dxa"/>
            <w:vAlign w:val="center"/>
          </w:tcPr>
          <w:p w:rsidR="00D3441C" w:rsidRPr="00E34535" w:rsidRDefault="00D3441C" w:rsidP="005B65C5">
            <w:pPr>
              <w:pStyle w:val="Body"/>
              <w:jc w:val="center"/>
              <w:rPr>
                <w:b/>
                <w:bCs/>
                <w:sz w:val="22"/>
                <w:szCs w:val="22"/>
              </w:rPr>
            </w:pPr>
            <w:r w:rsidRPr="00E34535">
              <w:rPr>
                <w:kern w:val="2"/>
                <w:sz w:val="22"/>
                <w:szCs w:val="22"/>
              </w:rPr>
              <w:t xml:space="preserve">Yes </w:t>
            </w:r>
            <w:r w:rsidRPr="00E34535">
              <w:rPr>
                <w:kern w:val="2"/>
                <w:sz w:val="22"/>
                <w:szCs w:val="22"/>
              </w:rPr>
              <w:fldChar w:fldCharType="begin">
                <w:ffData>
                  <w:name w:val="Check15"/>
                  <w:enabled/>
                  <w:calcOnExit w:val="0"/>
                  <w:checkBox>
                    <w:sizeAuto/>
                    <w:default w:val="0"/>
                  </w:checkBox>
                </w:ffData>
              </w:fldChar>
            </w:r>
            <w:r w:rsidRPr="00E34535">
              <w:rPr>
                <w:kern w:val="2"/>
                <w:sz w:val="22"/>
                <w:szCs w:val="22"/>
              </w:rPr>
              <w:instrText xml:space="preserve"> FORMCHECKBOX </w:instrText>
            </w:r>
            <w:r w:rsidR="00A804B1">
              <w:rPr>
                <w:kern w:val="2"/>
                <w:sz w:val="22"/>
                <w:szCs w:val="22"/>
              </w:rPr>
            </w:r>
            <w:r w:rsidR="00A804B1">
              <w:rPr>
                <w:kern w:val="2"/>
                <w:sz w:val="22"/>
                <w:szCs w:val="22"/>
              </w:rPr>
              <w:fldChar w:fldCharType="separate"/>
            </w:r>
            <w:r w:rsidRPr="00E34535">
              <w:rPr>
                <w:kern w:val="2"/>
                <w:sz w:val="22"/>
                <w:szCs w:val="22"/>
              </w:rPr>
              <w:fldChar w:fldCharType="end"/>
            </w:r>
            <w:r w:rsidRPr="00E34535">
              <w:rPr>
                <w:kern w:val="2"/>
                <w:sz w:val="22"/>
                <w:szCs w:val="22"/>
              </w:rPr>
              <w:t xml:space="preserve">  No </w:t>
            </w:r>
            <w:r w:rsidRPr="00E34535">
              <w:rPr>
                <w:kern w:val="2"/>
                <w:sz w:val="22"/>
                <w:szCs w:val="22"/>
              </w:rPr>
              <w:fldChar w:fldCharType="begin">
                <w:ffData>
                  <w:name w:val="Check16"/>
                  <w:enabled/>
                  <w:calcOnExit w:val="0"/>
                  <w:checkBox>
                    <w:sizeAuto/>
                    <w:default w:val="0"/>
                  </w:checkBox>
                </w:ffData>
              </w:fldChar>
            </w:r>
            <w:r w:rsidRPr="00E34535">
              <w:rPr>
                <w:kern w:val="2"/>
                <w:sz w:val="22"/>
                <w:szCs w:val="22"/>
              </w:rPr>
              <w:instrText xml:space="preserve"> FORMCHECKBOX </w:instrText>
            </w:r>
            <w:r w:rsidR="00A804B1">
              <w:rPr>
                <w:kern w:val="2"/>
                <w:sz w:val="22"/>
                <w:szCs w:val="22"/>
              </w:rPr>
            </w:r>
            <w:r w:rsidR="00A804B1">
              <w:rPr>
                <w:kern w:val="2"/>
                <w:sz w:val="22"/>
                <w:szCs w:val="22"/>
              </w:rPr>
              <w:fldChar w:fldCharType="separate"/>
            </w:r>
            <w:r w:rsidRPr="00E34535">
              <w:rPr>
                <w:kern w:val="2"/>
                <w:sz w:val="22"/>
                <w:szCs w:val="22"/>
              </w:rPr>
              <w:fldChar w:fldCharType="end"/>
            </w:r>
          </w:p>
        </w:tc>
      </w:tr>
      <w:tr w:rsidR="00D3441C" w:rsidRPr="002D25BC" w:rsidTr="005B65C5">
        <w:tc>
          <w:tcPr>
            <w:tcW w:w="8222" w:type="dxa"/>
            <w:vAlign w:val="center"/>
          </w:tcPr>
          <w:p w:rsidR="00D3441C" w:rsidRPr="00E34535" w:rsidRDefault="00D3441C" w:rsidP="005B65C5">
            <w:pPr>
              <w:pStyle w:val="Body"/>
              <w:spacing w:before="120" w:after="120"/>
              <w:rPr>
                <w:sz w:val="22"/>
                <w:szCs w:val="22"/>
              </w:rPr>
            </w:pPr>
            <w:r>
              <w:rPr>
                <w:sz w:val="22"/>
                <w:szCs w:val="22"/>
              </w:rPr>
              <w:t xml:space="preserve">Your organisation is guilty of </w:t>
            </w:r>
            <w:r w:rsidRPr="00E34535">
              <w:rPr>
                <w:sz w:val="22"/>
                <w:szCs w:val="22"/>
              </w:rPr>
              <w:t>grave professional misconduct</w:t>
            </w:r>
            <w:r>
              <w:rPr>
                <w:sz w:val="22"/>
                <w:szCs w:val="22"/>
              </w:rPr>
              <w:t>,</w:t>
            </w:r>
            <w:r w:rsidRPr="00E34535">
              <w:rPr>
                <w:sz w:val="22"/>
                <w:szCs w:val="22"/>
              </w:rPr>
              <w:t xml:space="preserve"> which render</w:t>
            </w:r>
            <w:r>
              <w:rPr>
                <w:sz w:val="22"/>
                <w:szCs w:val="22"/>
              </w:rPr>
              <w:t>s</w:t>
            </w:r>
            <w:r w:rsidRPr="00E34535">
              <w:rPr>
                <w:sz w:val="22"/>
                <w:szCs w:val="22"/>
              </w:rPr>
              <w:t xml:space="preserve"> </w:t>
            </w:r>
            <w:r>
              <w:rPr>
                <w:sz w:val="22"/>
                <w:szCs w:val="22"/>
              </w:rPr>
              <w:t>its</w:t>
            </w:r>
            <w:r w:rsidRPr="00E34535">
              <w:rPr>
                <w:sz w:val="22"/>
                <w:szCs w:val="22"/>
              </w:rPr>
              <w:t xml:space="preserve"> integrity questionable; </w:t>
            </w:r>
          </w:p>
        </w:tc>
        <w:tc>
          <w:tcPr>
            <w:tcW w:w="1701" w:type="dxa"/>
            <w:vAlign w:val="center"/>
          </w:tcPr>
          <w:p w:rsidR="00D3441C" w:rsidRPr="00E34535" w:rsidRDefault="00D3441C" w:rsidP="005B65C5">
            <w:pPr>
              <w:jc w:val="center"/>
              <w:rPr>
                <w:rFonts w:cs="Arial"/>
                <w:b/>
                <w:bCs/>
                <w:szCs w:val="22"/>
              </w:rPr>
            </w:pPr>
            <w:r w:rsidRPr="00E34535">
              <w:rPr>
                <w:rFonts w:cs="Arial"/>
                <w:kern w:val="2"/>
                <w:szCs w:val="22"/>
              </w:rPr>
              <w:t xml:space="preserve">Yes </w:t>
            </w:r>
            <w:r w:rsidRPr="00E34535">
              <w:rPr>
                <w:rFonts w:cs="Arial"/>
                <w:kern w:val="2"/>
                <w:szCs w:val="22"/>
              </w:rPr>
              <w:fldChar w:fldCharType="begin">
                <w:ffData>
                  <w:name w:val="Check13"/>
                  <w:enabled/>
                  <w:calcOnExit w:val="0"/>
                  <w:checkBox>
                    <w:sizeAuto/>
                    <w:default w:val="0"/>
                  </w:checkBox>
                </w:ffData>
              </w:fldChar>
            </w:r>
            <w:r w:rsidRPr="00E34535">
              <w:rPr>
                <w:rFonts w:cs="Arial"/>
                <w:kern w:val="2"/>
                <w:szCs w:val="22"/>
              </w:rPr>
              <w:instrText xml:space="preserve"> FORMCHECKBOX </w:instrText>
            </w:r>
            <w:r w:rsidR="00A804B1">
              <w:rPr>
                <w:rFonts w:cs="Arial"/>
                <w:kern w:val="2"/>
                <w:szCs w:val="22"/>
              </w:rPr>
            </w:r>
            <w:r w:rsidR="00A804B1">
              <w:rPr>
                <w:rFonts w:cs="Arial"/>
                <w:kern w:val="2"/>
                <w:szCs w:val="22"/>
              </w:rPr>
              <w:fldChar w:fldCharType="separate"/>
            </w:r>
            <w:r w:rsidRPr="00E34535">
              <w:rPr>
                <w:rFonts w:cs="Arial"/>
                <w:kern w:val="2"/>
                <w:szCs w:val="22"/>
              </w:rPr>
              <w:fldChar w:fldCharType="end"/>
            </w:r>
            <w:r w:rsidRPr="00E34535">
              <w:rPr>
                <w:rFonts w:cs="Arial"/>
                <w:kern w:val="2"/>
                <w:szCs w:val="22"/>
              </w:rPr>
              <w:t xml:space="preserve">  No </w:t>
            </w:r>
            <w:r w:rsidRPr="00E34535">
              <w:rPr>
                <w:rFonts w:cs="Arial"/>
                <w:kern w:val="2"/>
                <w:szCs w:val="22"/>
              </w:rPr>
              <w:fldChar w:fldCharType="begin">
                <w:ffData>
                  <w:name w:val="Check14"/>
                  <w:enabled/>
                  <w:calcOnExit w:val="0"/>
                  <w:checkBox>
                    <w:sizeAuto/>
                    <w:default w:val="0"/>
                  </w:checkBox>
                </w:ffData>
              </w:fldChar>
            </w:r>
            <w:r w:rsidRPr="00E34535">
              <w:rPr>
                <w:rFonts w:cs="Arial"/>
                <w:kern w:val="2"/>
                <w:szCs w:val="22"/>
              </w:rPr>
              <w:instrText xml:space="preserve"> FORMCHECKBOX </w:instrText>
            </w:r>
            <w:r w:rsidR="00A804B1">
              <w:rPr>
                <w:rFonts w:cs="Arial"/>
                <w:kern w:val="2"/>
                <w:szCs w:val="22"/>
              </w:rPr>
            </w:r>
            <w:r w:rsidR="00A804B1">
              <w:rPr>
                <w:rFonts w:cs="Arial"/>
                <w:kern w:val="2"/>
                <w:szCs w:val="22"/>
              </w:rPr>
              <w:fldChar w:fldCharType="separate"/>
            </w:r>
            <w:r w:rsidRPr="00E34535">
              <w:rPr>
                <w:rFonts w:cs="Arial"/>
                <w:kern w:val="2"/>
                <w:szCs w:val="22"/>
              </w:rPr>
              <w:fldChar w:fldCharType="end"/>
            </w:r>
          </w:p>
        </w:tc>
      </w:tr>
      <w:tr w:rsidR="00D3441C" w:rsidRPr="002D25BC" w:rsidTr="005B65C5">
        <w:tc>
          <w:tcPr>
            <w:tcW w:w="8222" w:type="dxa"/>
            <w:vAlign w:val="center"/>
          </w:tcPr>
          <w:p w:rsidR="00D3441C" w:rsidRDefault="00D3441C" w:rsidP="005B65C5">
            <w:pPr>
              <w:pStyle w:val="Body"/>
              <w:spacing w:before="120" w:after="120"/>
              <w:rPr>
                <w:sz w:val="22"/>
                <w:szCs w:val="22"/>
              </w:rPr>
            </w:pPr>
            <w:r>
              <w:rPr>
                <w:sz w:val="22"/>
                <w:szCs w:val="22"/>
              </w:rPr>
              <w:t>Your organisation has entered into agreements with other economic operators aimed at distorting competition;</w:t>
            </w:r>
          </w:p>
        </w:tc>
        <w:tc>
          <w:tcPr>
            <w:tcW w:w="1701" w:type="dxa"/>
            <w:vAlign w:val="center"/>
          </w:tcPr>
          <w:p w:rsidR="00D3441C" w:rsidRPr="00E34535" w:rsidRDefault="00D3441C" w:rsidP="005B65C5">
            <w:pPr>
              <w:jc w:val="center"/>
              <w:rPr>
                <w:rFonts w:cs="Arial"/>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p>
        </w:tc>
      </w:tr>
      <w:tr w:rsidR="00D3441C" w:rsidRPr="002D25BC" w:rsidTr="005B65C5">
        <w:tc>
          <w:tcPr>
            <w:tcW w:w="8222" w:type="dxa"/>
            <w:vAlign w:val="center"/>
          </w:tcPr>
          <w:p w:rsidR="00D3441C" w:rsidRDefault="00D3441C" w:rsidP="005B65C5">
            <w:pPr>
              <w:pStyle w:val="Body"/>
              <w:spacing w:before="120" w:after="120"/>
              <w:rPr>
                <w:sz w:val="22"/>
                <w:szCs w:val="22"/>
              </w:rPr>
            </w:pPr>
            <w:r>
              <w:rPr>
                <w:sz w:val="22"/>
                <w:szCs w:val="22"/>
              </w:rPr>
              <w:t>Your organisation has a conflict of interest within the meaning of regulation 24 of the Public Contracts Regulations 2015 that cannot be effectively remedied by other, less intrusive, measures (see Note 1 below);</w:t>
            </w:r>
          </w:p>
        </w:tc>
        <w:tc>
          <w:tcPr>
            <w:tcW w:w="1701" w:type="dxa"/>
            <w:vAlign w:val="center"/>
          </w:tcPr>
          <w:p w:rsidR="00D3441C" w:rsidRPr="00E34535" w:rsidRDefault="00D3441C" w:rsidP="005B65C5">
            <w:pPr>
              <w:jc w:val="center"/>
              <w:rPr>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p>
        </w:tc>
      </w:tr>
      <w:tr w:rsidR="00D3441C" w:rsidRPr="002D25BC" w:rsidTr="005B65C5">
        <w:tc>
          <w:tcPr>
            <w:tcW w:w="8222" w:type="dxa"/>
            <w:vAlign w:val="center"/>
          </w:tcPr>
          <w:p w:rsidR="00D3441C" w:rsidRDefault="00D3441C" w:rsidP="005B65C5">
            <w:pPr>
              <w:pStyle w:val="Body"/>
              <w:spacing w:before="120" w:after="120"/>
              <w:rPr>
                <w:sz w:val="22"/>
                <w:szCs w:val="22"/>
              </w:rPr>
            </w:pPr>
            <w:r>
              <w:rPr>
                <w:sz w:val="22"/>
                <w:szCs w:val="22"/>
              </w:rPr>
              <w:t>The prior involvement of your organisation in the preparation of the procurement procedure has resulted in a distortion of competition, as referred to in regulation 41 of the Public Contracts Regulations 2015, that cannot be remedied by other, less intrusive, measures;</w:t>
            </w:r>
          </w:p>
        </w:tc>
        <w:tc>
          <w:tcPr>
            <w:tcW w:w="1701" w:type="dxa"/>
            <w:vAlign w:val="center"/>
          </w:tcPr>
          <w:p w:rsidR="00D3441C" w:rsidRPr="00E34535" w:rsidRDefault="00D3441C" w:rsidP="005B65C5">
            <w:pPr>
              <w:jc w:val="center"/>
              <w:rPr>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p>
        </w:tc>
      </w:tr>
      <w:tr w:rsidR="00D3441C" w:rsidRPr="002D25BC" w:rsidTr="005B65C5">
        <w:trPr>
          <w:trHeight w:val="866"/>
        </w:trPr>
        <w:tc>
          <w:tcPr>
            <w:tcW w:w="8222" w:type="dxa"/>
            <w:vAlign w:val="center"/>
          </w:tcPr>
          <w:p w:rsidR="00D3441C" w:rsidRPr="00E34535" w:rsidRDefault="00D3441C" w:rsidP="005B65C5">
            <w:pPr>
              <w:pStyle w:val="Body"/>
              <w:spacing w:before="120" w:after="120"/>
              <w:rPr>
                <w:sz w:val="22"/>
                <w:szCs w:val="22"/>
              </w:rPr>
            </w:pPr>
            <w:r>
              <w:rPr>
                <w:sz w:val="22"/>
                <w:szCs w:val="22"/>
              </w:rPr>
              <w:t xml:space="preserve">Your organisation has shown </w:t>
            </w:r>
            <w:r w:rsidRPr="00E34535">
              <w:rPr>
                <w:sz w:val="22"/>
                <w:szCs w:val="22"/>
              </w:rPr>
              <w:t>significant or persistent deficien</w:t>
            </w:r>
            <w:r>
              <w:rPr>
                <w:sz w:val="22"/>
                <w:szCs w:val="22"/>
              </w:rPr>
              <w:t>cies</w:t>
            </w:r>
            <w:r w:rsidRPr="00E34535">
              <w:rPr>
                <w:sz w:val="22"/>
                <w:szCs w:val="22"/>
              </w:rPr>
              <w:t xml:space="preserve"> in the performance of a </w:t>
            </w:r>
            <w:r>
              <w:rPr>
                <w:sz w:val="22"/>
                <w:szCs w:val="22"/>
              </w:rPr>
              <w:t xml:space="preserve">substantive requirement under a </w:t>
            </w:r>
            <w:r w:rsidRPr="00E34535">
              <w:rPr>
                <w:sz w:val="22"/>
                <w:szCs w:val="22"/>
              </w:rPr>
              <w:t>prior public contract, a prior contract with a contracting entity, or a prior concession contract, which led to early termination of that prior contract, damages or other comparable sanctions</w:t>
            </w:r>
            <w:r>
              <w:rPr>
                <w:sz w:val="22"/>
                <w:szCs w:val="22"/>
              </w:rPr>
              <w:t xml:space="preserve"> (see Note 2 below)</w:t>
            </w:r>
            <w:r w:rsidRPr="00E34535">
              <w:rPr>
                <w:sz w:val="22"/>
                <w:szCs w:val="22"/>
              </w:rPr>
              <w:t>;</w:t>
            </w:r>
          </w:p>
        </w:tc>
        <w:tc>
          <w:tcPr>
            <w:tcW w:w="1701" w:type="dxa"/>
            <w:vAlign w:val="center"/>
          </w:tcPr>
          <w:p w:rsidR="00D3441C" w:rsidRPr="00E34535" w:rsidRDefault="00D3441C" w:rsidP="005B65C5">
            <w:pPr>
              <w:jc w:val="center"/>
              <w:rPr>
                <w:rFonts w:cs="Arial"/>
                <w:b/>
                <w:bCs/>
                <w:szCs w:val="22"/>
              </w:rPr>
            </w:pPr>
            <w:r w:rsidRPr="00E34535">
              <w:rPr>
                <w:rFonts w:cs="Arial"/>
                <w:kern w:val="2"/>
                <w:szCs w:val="22"/>
              </w:rPr>
              <w:t xml:space="preserve">Yes </w:t>
            </w:r>
            <w:r w:rsidRPr="00E34535">
              <w:rPr>
                <w:rFonts w:cs="Arial"/>
                <w:kern w:val="2"/>
                <w:szCs w:val="22"/>
              </w:rPr>
              <w:fldChar w:fldCharType="begin">
                <w:ffData>
                  <w:name w:val="Check13"/>
                  <w:enabled/>
                  <w:calcOnExit w:val="0"/>
                  <w:checkBox>
                    <w:sizeAuto/>
                    <w:default w:val="0"/>
                  </w:checkBox>
                </w:ffData>
              </w:fldChar>
            </w:r>
            <w:r w:rsidRPr="00E34535">
              <w:rPr>
                <w:rFonts w:cs="Arial"/>
                <w:kern w:val="2"/>
                <w:szCs w:val="22"/>
              </w:rPr>
              <w:instrText xml:space="preserve"> FORMCHECKBOX </w:instrText>
            </w:r>
            <w:r w:rsidR="00A804B1">
              <w:rPr>
                <w:rFonts w:cs="Arial"/>
                <w:kern w:val="2"/>
                <w:szCs w:val="22"/>
              </w:rPr>
            </w:r>
            <w:r w:rsidR="00A804B1">
              <w:rPr>
                <w:rFonts w:cs="Arial"/>
                <w:kern w:val="2"/>
                <w:szCs w:val="22"/>
              </w:rPr>
              <w:fldChar w:fldCharType="separate"/>
            </w:r>
            <w:r w:rsidRPr="00E34535">
              <w:rPr>
                <w:rFonts w:cs="Arial"/>
                <w:kern w:val="2"/>
                <w:szCs w:val="22"/>
              </w:rPr>
              <w:fldChar w:fldCharType="end"/>
            </w:r>
            <w:r w:rsidRPr="00E34535">
              <w:rPr>
                <w:rFonts w:cs="Arial"/>
                <w:kern w:val="2"/>
                <w:szCs w:val="22"/>
              </w:rPr>
              <w:t xml:space="preserve">  No </w:t>
            </w:r>
            <w:r w:rsidRPr="00E34535">
              <w:rPr>
                <w:rFonts w:cs="Arial"/>
                <w:kern w:val="2"/>
                <w:szCs w:val="22"/>
              </w:rPr>
              <w:fldChar w:fldCharType="begin">
                <w:ffData>
                  <w:name w:val="Check14"/>
                  <w:enabled/>
                  <w:calcOnExit w:val="0"/>
                  <w:checkBox>
                    <w:sizeAuto/>
                    <w:default w:val="0"/>
                  </w:checkBox>
                </w:ffData>
              </w:fldChar>
            </w:r>
            <w:r w:rsidRPr="00E34535">
              <w:rPr>
                <w:rFonts w:cs="Arial"/>
                <w:kern w:val="2"/>
                <w:szCs w:val="22"/>
              </w:rPr>
              <w:instrText xml:space="preserve"> FORMCHECKBOX </w:instrText>
            </w:r>
            <w:r w:rsidR="00A804B1">
              <w:rPr>
                <w:rFonts w:cs="Arial"/>
                <w:kern w:val="2"/>
                <w:szCs w:val="22"/>
              </w:rPr>
            </w:r>
            <w:r w:rsidR="00A804B1">
              <w:rPr>
                <w:rFonts w:cs="Arial"/>
                <w:kern w:val="2"/>
                <w:szCs w:val="22"/>
              </w:rPr>
              <w:fldChar w:fldCharType="separate"/>
            </w:r>
            <w:r w:rsidRPr="00E34535">
              <w:rPr>
                <w:rFonts w:cs="Arial"/>
                <w:kern w:val="2"/>
                <w:szCs w:val="22"/>
              </w:rPr>
              <w:fldChar w:fldCharType="end"/>
            </w:r>
          </w:p>
        </w:tc>
      </w:tr>
      <w:tr w:rsidR="00D3441C" w:rsidRPr="002D25BC" w:rsidTr="005B65C5">
        <w:trPr>
          <w:trHeight w:val="866"/>
        </w:trPr>
        <w:tc>
          <w:tcPr>
            <w:tcW w:w="8222" w:type="dxa"/>
            <w:vAlign w:val="center"/>
          </w:tcPr>
          <w:p w:rsidR="00D3441C" w:rsidRDefault="00D3441C" w:rsidP="005B65C5">
            <w:pPr>
              <w:pStyle w:val="Body"/>
              <w:spacing w:before="120" w:after="120"/>
              <w:rPr>
                <w:sz w:val="22"/>
                <w:szCs w:val="22"/>
              </w:rPr>
            </w:pPr>
            <w:r>
              <w:rPr>
                <w:sz w:val="22"/>
                <w:szCs w:val="22"/>
              </w:rPr>
              <w:t>Your organisation:</w:t>
            </w:r>
          </w:p>
          <w:p w:rsidR="00D3441C" w:rsidRDefault="00D3441C" w:rsidP="005B65C5">
            <w:pPr>
              <w:pStyle w:val="Body"/>
              <w:spacing w:before="120" w:after="120"/>
              <w:rPr>
                <w:sz w:val="22"/>
                <w:szCs w:val="22"/>
              </w:rPr>
            </w:pPr>
            <w:r>
              <w:rPr>
                <w:sz w:val="22"/>
                <w:szCs w:val="22"/>
              </w:rPr>
              <w:t>(a) has been guilty of serious misrepresentation in supplying the information required for the verification of the absence of grounds for exclusion or the fulfilment of the selection criteria; or</w:t>
            </w:r>
          </w:p>
          <w:p w:rsidR="00D3441C" w:rsidRPr="00524FB3" w:rsidRDefault="00D3441C" w:rsidP="005B65C5">
            <w:pPr>
              <w:pStyle w:val="Body"/>
              <w:spacing w:before="120" w:after="120"/>
              <w:rPr>
                <w:sz w:val="22"/>
                <w:szCs w:val="22"/>
                <w:lang w:val="en-GB"/>
              </w:rPr>
            </w:pPr>
            <w:r>
              <w:rPr>
                <w:sz w:val="22"/>
                <w:szCs w:val="22"/>
              </w:rPr>
              <w:t xml:space="preserve">(b) has withheld such information or is not able to submit </w:t>
            </w:r>
            <w:r w:rsidR="00524FB3">
              <w:rPr>
                <w:sz w:val="22"/>
                <w:szCs w:val="22"/>
                <w:lang w:val="en-GB"/>
              </w:rPr>
              <w:t xml:space="preserve">required </w:t>
            </w:r>
            <w:r>
              <w:rPr>
                <w:sz w:val="22"/>
                <w:szCs w:val="22"/>
              </w:rPr>
              <w:t>supporting documents</w:t>
            </w:r>
            <w:r w:rsidR="00524FB3">
              <w:rPr>
                <w:sz w:val="22"/>
                <w:szCs w:val="22"/>
                <w:lang w:val="en-GB"/>
              </w:rPr>
              <w:t>;</w:t>
            </w:r>
          </w:p>
          <w:p w:rsidR="00524FB3" w:rsidRPr="00524FB3" w:rsidRDefault="00524FB3" w:rsidP="005B65C5">
            <w:pPr>
              <w:pStyle w:val="Body"/>
              <w:spacing w:before="120" w:after="120"/>
              <w:rPr>
                <w:sz w:val="22"/>
                <w:szCs w:val="22"/>
                <w:lang w:val="en-GB"/>
              </w:rPr>
            </w:pPr>
            <w:r>
              <w:rPr>
                <w:sz w:val="22"/>
                <w:szCs w:val="22"/>
                <w:lang w:val="en-GB"/>
              </w:rPr>
              <w:t>or</w:t>
            </w:r>
          </w:p>
        </w:tc>
        <w:tc>
          <w:tcPr>
            <w:tcW w:w="1701" w:type="dxa"/>
            <w:vAlign w:val="center"/>
          </w:tcPr>
          <w:p w:rsidR="00D3441C" w:rsidRPr="00E34535" w:rsidRDefault="00D3441C" w:rsidP="005B65C5">
            <w:pPr>
              <w:jc w:val="center"/>
              <w:rPr>
                <w:rFonts w:cs="Arial"/>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p>
        </w:tc>
      </w:tr>
      <w:tr w:rsidR="00D3441C" w:rsidRPr="002D25BC" w:rsidTr="005B65C5">
        <w:trPr>
          <w:trHeight w:val="866"/>
        </w:trPr>
        <w:tc>
          <w:tcPr>
            <w:tcW w:w="8222" w:type="dxa"/>
            <w:vAlign w:val="center"/>
          </w:tcPr>
          <w:p w:rsidR="00D3441C" w:rsidRDefault="00D3441C" w:rsidP="005B65C5">
            <w:pPr>
              <w:pStyle w:val="Body"/>
              <w:spacing w:before="120" w:after="120"/>
              <w:rPr>
                <w:sz w:val="22"/>
                <w:szCs w:val="22"/>
              </w:rPr>
            </w:pPr>
            <w:r>
              <w:rPr>
                <w:sz w:val="22"/>
                <w:szCs w:val="22"/>
              </w:rPr>
              <w:lastRenderedPageBreak/>
              <w:t>Your organisation has undertaken to</w:t>
            </w:r>
          </w:p>
          <w:p w:rsidR="00D3441C" w:rsidRDefault="00D3441C" w:rsidP="005B65C5">
            <w:pPr>
              <w:pStyle w:val="Body"/>
              <w:spacing w:before="120" w:after="120"/>
              <w:rPr>
                <w:sz w:val="22"/>
                <w:szCs w:val="22"/>
              </w:rPr>
            </w:pPr>
            <w:r>
              <w:rPr>
                <w:sz w:val="22"/>
                <w:szCs w:val="22"/>
              </w:rPr>
              <w:t>(aa) unduly influence the decision making process of the contracting authority; or</w:t>
            </w:r>
          </w:p>
          <w:p w:rsidR="00D3441C" w:rsidRDefault="00D3441C" w:rsidP="005B65C5">
            <w:pPr>
              <w:pStyle w:val="Body"/>
              <w:spacing w:before="120" w:after="120"/>
              <w:rPr>
                <w:sz w:val="22"/>
                <w:szCs w:val="22"/>
              </w:rPr>
            </w:pPr>
            <w:r>
              <w:rPr>
                <w:sz w:val="22"/>
                <w:szCs w:val="22"/>
              </w:rPr>
              <w:t>(bb) obtain confidential information that may confer upon your organisation undue advantages in the procurement procedure; or</w:t>
            </w:r>
          </w:p>
        </w:tc>
        <w:tc>
          <w:tcPr>
            <w:tcW w:w="1701" w:type="dxa"/>
            <w:vAlign w:val="center"/>
          </w:tcPr>
          <w:p w:rsidR="00D3441C" w:rsidRPr="00E34535" w:rsidRDefault="00D3441C" w:rsidP="005B65C5">
            <w:pPr>
              <w:jc w:val="center"/>
              <w:rPr>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p>
        </w:tc>
      </w:tr>
      <w:tr w:rsidR="00D3441C" w:rsidRPr="002D25BC" w:rsidTr="005B65C5">
        <w:trPr>
          <w:trHeight w:val="866"/>
        </w:trPr>
        <w:tc>
          <w:tcPr>
            <w:tcW w:w="8222" w:type="dxa"/>
            <w:vAlign w:val="center"/>
          </w:tcPr>
          <w:p w:rsidR="00D3441C" w:rsidRDefault="00D3441C" w:rsidP="005B65C5">
            <w:pPr>
              <w:pStyle w:val="Body"/>
              <w:spacing w:before="120" w:after="120"/>
              <w:rPr>
                <w:sz w:val="22"/>
                <w:szCs w:val="22"/>
              </w:rPr>
            </w:pPr>
            <w:r>
              <w:rPr>
                <w:sz w:val="22"/>
                <w:szCs w:val="22"/>
              </w:rPr>
              <w:t>Your organisation has negligently provided misleading information that may have a material influence on decisions concerning exclusion, selection or award.</w:t>
            </w:r>
          </w:p>
        </w:tc>
        <w:tc>
          <w:tcPr>
            <w:tcW w:w="1701" w:type="dxa"/>
            <w:vAlign w:val="center"/>
          </w:tcPr>
          <w:p w:rsidR="00D3441C" w:rsidRPr="00E34535" w:rsidRDefault="00D3441C" w:rsidP="005B65C5">
            <w:pPr>
              <w:jc w:val="center"/>
              <w:rPr>
                <w:kern w:val="2"/>
                <w:szCs w:val="22"/>
              </w:rPr>
            </w:pPr>
            <w:r w:rsidRPr="00E34535">
              <w:rPr>
                <w:kern w:val="2"/>
                <w:szCs w:val="22"/>
              </w:rPr>
              <w:t xml:space="preserve">Yes </w:t>
            </w:r>
            <w:r w:rsidRPr="00E34535">
              <w:rPr>
                <w:kern w:val="2"/>
                <w:szCs w:val="22"/>
              </w:rPr>
              <w:fldChar w:fldCharType="begin">
                <w:ffData>
                  <w:name w:val="Check15"/>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r w:rsidRPr="00E34535">
              <w:rPr>
                <w:kern w:val="2"/>
                <w:szCs w:val="22"/>
              </w:rPr>
              <w:t xml:space="preserve">  No </w:t>
            </w:r>
            <w:r w:rsidRPr="00E34535">
              <w:rPr>
                <w:kern w:val="2"/>
                <w:szCs w:val="22"/>
              </w:rPr>
              <w:fldChar w:fldCharType="begin">
                <w:ffData>
                  <w:name w:val="Check16"/>
                  <w:enabled/>
                  <w:calcOnExit w:val="0"/>
                  <w:checkBox>
                    <w:sizeAuto/>
                    <w:default w:val="0"/>
                  </w:checkBox>
                </w:ffData>
              </w:fldChar>
            </w:r>
            <w:r w:rsidRPr="00E34535">
              <w:rPr>
                <w:kern w:val="2"/>
                <w:szCs w:val="22"/>
              </w:rPr>
              <w:instrText xml:space="preserve"> FORMCHECKBOX </w:instrText>
            </w:r>
            <w:r w:rsidR="00A804B1">
              <w:rPr>
                <w:kern w:val="2"/>
                <w:szCs w:val="22"/>
              </w:rPr>
            </w:r>
            <w:r w:rsidR="00A804B1">
              <w:rPr>
                <w:kern w:val="2"/>
                <w:szCs w:val="22"/>
              </w:rPr>
              <w:fldChar w:fldCharType="separate"/>
            </w:r>
            <w:r w:rsidRPr="00E34535">
              <w:rPr>
                <w:kern w:val="2"/>
                <w:szCs w:val="22"/>
              </w:rPr>
              <w:fldChar w:fldCharType="end"/>
            </w:r>
          </w:p>
        </w:tc>
      </w:tr>
      <w:tr w:rsidR="00D3441C" w:rsidRPr="002D25BC" w:rsidTr="005B65C5">
        <w:trPr>
          <w:trHeight w:val="822"/>
        </w:trPr>
        <w:tc>
          <w:tcPr>
            <w:tcW w:w="9923" w:type="dxa"/>
            <w:gridSpan w:val="2"/>
            <w:tcBorders>
              <w:left w:val="single" w:sz="4" w:space="0" w:color="FFFFFF"/>
              <w:right w:val="single" w:sz="4" w:space="0" w:color="FFFFFF"/>
            </w:tcBorders>
            <w:vAlign w:val="center"/>
          </w:tcPr>
          <w:p w:rsidR="00D3441C" w:rsidRDefault="00D3441C" w:rsidP="005B65C5">
            <w:pPr>
              <w:pStyle w:val="Body"/>
              <w:jc w:val="both"/>
              <w:rPr>
                <w:b/>
                <w:bCs/>
                <w:kern w:val="2"/>
                <w:sz w:val="22"/>
                <w:szCs w:val="22"/>
              </w:rPr>
            </w:pPr>
          </w:p>
          <w:p w:rsidR="00D3441C" w:rsidRPr="008818AC" w:rsidRDefault="00D3441C" w:rsidP="005B65C5">
            <w:pPr>
              <w:pStyle w:val="Body"/>
              <w:spacing w:after="120"/>
              <w:jc w:val="both"/>
              <w:rPr>
                <w:b/>
                <w:bCs/>
                <w:kern w:val="2"/>
                <w:sz w:val="22"/>
                <w:szCs w:val="22"/>
              </w:rPr>
            </w:pPr>
            <w:r w:rsidRPr="0005669F">
              <w:rPr>
                <w:b/>
                <w:bCs/>
                <w:kern w:val="2"/>
                <w:sz w:val="22"/>
                <w:szCs w:val="22"/>
              </w:rPr>
              <w:t xml:space="preserve">If the answer to any of the above is </w:t>
            </w:r>
            <w:r>
              <w:rPr>
                <w:b/>
                <w:bCs/>
                <w:kern w:val="2"/>
                <w:sz w:val="22"/>
                <w:szCs w:val="22"/>
              </w:rPr>
              <w:t>“</w:t>
            </w:r>
            <w:r w:rsidRPr="0005669F">
              <w:rPr>
                <w:b/>
                <w:bCs/>
                <w:kern w:val="2"/>
                <w:sz w:val="22"/>
                <w:szCs w:val="22"/>
              </w:rPr>
              <w:t>yes</w:t>
            </w:r>
            <w:r>
              <w:rPr>
                <w:b/>
                <w:bCs/>
                <w:kern w:val="2"/>
                <w:sz w:val="22"/>
                <w:szCs w:val="22"/>
              </w:rPr>
              <w:t>”</w:t>
            </w:r>
            <w:r w:rsidRPr="0005669F">
              <w:rPr>
                <w:b/>
                <w:bCs/>
                <w:kern w:val="2"/>
                <w:sz w:val="22"/>
                <w:szCs w:val="22"/>
              </w:rPr>
              <w:t>, please give details, including any action taken to resolve the situation.</w:t>
            </w:r>
          </w:p>
        </w:tc>
      </w:tr>
      <w:tr w:rsidR="00D3441C" w:rsidRPr="002D25BC" w:rsidTr="005B65C5">
        <w:trPr>
          <w:trHeight w:val="1822"/>
        </w:trPr>
        <w:tc>
          <w:tcPr>
            <w:tcW w:w="9923" w:type="dxa"/>
            <w:gridSpan w:val="2"/>
            <w:vAlign w:val="center"/>
          </w:tcPr>
          <w:p w:rsidR="00D3441C" w:rsidRPr="0005669F" w:rsidRDefault="00D3441C" w:rsidP="005B65C5">
            <w:pPr>
              <w:pStyle w:val="Body"/>
              <w:rPr>
                <w:i/>
                <w:iCs/>
                <w:color w:val="808080"/>
                <w:kern w:val="2"/>
                <w:sz w:val="22"/>
                <w:szCs w:val="22"/>
              </w:rPr>
            </w:pPr>
          </w:p>
          <w:p w:rsidR="00D3441C" w:rsidRDefault="00D3441C" w:rsidP="005B65C5">
            <w:pPr>
              <w:pStyle w:val="Body"/>
              <w:rPr>
                <w:rFonts w:ascii="Cambria Math" w:hAnsi="Cambria Math" w:cs="Cambria Math"/>
                <w:noProof/>
                <w:sz w:val="22"/>
                <w:szCs w:val="22"/>
              </w:rPr>
            </w:pPr>
            <w:r w:rsidRPr="0005669F">
              <w:rPr>
                <w:rFonts w:ascii="Cambria Math" w:hAnsi="Cambria Math" w:cs="Cambria Math"/>
                <w:noProof/>
                <w:sz w:val="22"/>
                <w:szCs w:val="22"/>
              </w:rPr>
              <w:t xml:space="preserve">     </w:t>
            </w:r>
          </w:p>
          <w:p w:rsidR="00D3441C" w:rsidRDefault="00D3441C" w:rsidP="005B65C5">
            <w:pPr>
              <w:pStyle w:val="Body"/>
              <w:rPr>
                <w:rFonts w:ascii="Cambria Math" w:hAnsi="Cambria Math" w:cs="Cambria Math"/>
                <w:noProof/>
                <w:sz w:val="22"/>
                <w:szCs w:val="22"/>
              </w:rPr>
            </w:pPr>
          </w:p>
          <w:p w:rsidR="00D3441C" w:rsidRDefault="00D3441C" w:rsidP="005B65C5">
            <w:pPr>
              <w:pStyle w:val="Body"/>
              <w:rPr>
                <w:rFonts w:ascii="Cambria Math" w:hAnsi="Cambria Math" w:cs="Cambria Math"/>
                <w:noProof/>
                <w:sz w:val="22"/>
                <w:szCs w:val="22"/>
              </w:rPr>
            </w:pPr>
          </w:p>
          <w:p w:rsidR="00D3441C" w:rsidRPr="008818AC" w:rsidRDefault="00D3441C" w:rsidP="005B65C5">
            <w:pPr>
              <w:pStyle w:val="Body"/>
              <w:rPr>
                <w:kern w:val="2"/>
                <w:sz w:val="22"/>
                <w:szCs w:val="22"/>
              </w:rPr>
            </w:pPr>
          </w:p>
        </w:tc>
      </w:tr>
    </w:tbl>
    <w:p w:rsidR="00D3441C" w:rsidRDefault="00D3441C" w:rsidP="00D3441C">
      <w:pPr>
        <w:pStyle w:val="Body"/>
        <w:rPr>
          <w:rFonts w:cs="Arial"/>
          <w:b/>
          <w:sz w:val="22"/>
          <w:szCs w:val="22"/>
          <w:lang w:val="en-GB"/>
        </w:rPr>
      </w:pPr>
    </w:p>
    <w:p w:rsidR="00D3441C" w:rsidRPr="0096652A" w:rsidRDefault="00D3441C" w:rsidP="00D3441C">
      <w:pPr>
        <w:spacing w:after="240"/>
        <w:rPr>
          <w:rFonts w:cs="Arial"/>
          <w:b/>
          <w:szCs w:val="22"/>
        </w:rPr>
      </w:pPr>
      <w:r w:rsidRPr="0096652A">
        <w:rPr>
          <w:rFonts w:cs="Arial"/>
          <w:b/>
          <w:szCs w:val="22"/>
        </w:rPr>
        <w:t>Evaluation Criteria</w:t>
      </w:r>
    </w:p>
    <w:p w:rsidR="00D3441C" w:rsidRDefault="00D3441C" w:rsidP="00D3441C">
      <w:pPr>
        <w:rPr>
          <w:rFonts w:cs="Arial"/>
          <w:szCs w:val="22"/>
        </w:rPr>
      </w:pPr>
      <w:r>
        <w:rPr>
          <w:rFonts w:cs="Arial"/>
          <w:szCs w:val="22"/>
        </w:rPr>
        <w:t>Section B</w:t>
      </w:r>
      <w:r w:rsidRPr="0096652A">
        <w:rPr>
          <w:rFonts w:cs="Arial"/>
          <w:szCs w:val="22"/>
        </w:rPr>
        <w:t xml:space="preserve"> is evaluated on a pass/fail basis.  Bidders who fail will be disqualified from the procurement process.</w:t>
      </w:r>
    </w:p>
    <w:p w:rsidR="00D3441C" w:rsidRPr="0096652A" w:rsidRDefault="00D3441C" w:rsidP="00D3441C">
      <w:pPr>
        <w:rPr>
          <w:rFonts w:cs="Arial"/>
          <w:szCs w:val="22"/>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1"/>
        <w:gridCol w:w="3261"/>
        <w:gridCol w:w="3451"/>
      </w:tblGrid>
      <w:tr w:rsidR="00D3441C" w:rsidRPr="0096652A" w:rsidTr="00524FB3">
        <w:trPr>
          <w:trHeight w:val="146"/>
          <w:tblHeader/>
          <w:jc w:val="center"/>
        </w:trPr>
        <w:tc>
          <w:tcPr>
            <w:tcW w:w="2631"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cPr>
          <w:p w:rsidR="00D3441C" w:rsidRPr="0096652A" w:rsidRDefault="00D3441C" w:rsidP="00524FB3">
            <w:pPr>
              <w:pStyle w:val="Header"/>
              <w:tabs>
                <w:tab w:val="left" w:pos="1440"/>
              </w:tabs>
              <w:jc w:val="center"/>
              <w:rPr>
                <w:rFonts w:cs="Arial"/>
                <w:b/>
                <w:spacing w:val="30"/>
                <w:szCs w:val="22"/>
              </w:rPr>
            </w:pPr>
            <w:r w:rsidRPr="0096652A">
              <w:rPr>
                <w:rFonts w:cs="Arial"/>
                <w:b/>
                <w:spacing w:val="30"/>
                <w:szCs w:val="22"/>
              </w:rPr>
              <w:t>Grounds for</w:t>
            </w:r>
          </w:p>
          <w:p w:rsidR="00D3441C" w:rsidRPr="0096652A" w:rsidRDefault="00D3441C" w:rsidP="00524FB3">
            <w:pPr>
              <w:pStyle w:val="Header"/>
              <w:tabs>
                <w:tab w:val="left" w:pos="1440"/>
              </w:tabs>
              <w:jc w:val="center"/>
              <w:rPr>
                <w:rFonts w:cs="Arial"/>
                <w:b/>
                <w:spacing w:val="30"/>
                <w:szCs w:val="22"/>
              </w:rPr>
            </w:pPr>
            <w:r w:rsidRPr="0096652A">
              <w:rPr>
                <w:rFonts w:cs="Arial"/>
                <w:b/>
                <w:spacing w:val="30"/>
                <w:szCs w:val="22"/>
              </w:rPr>
              <w:t xml:space="preserve"> Exclusion Evaluation Criteria</w:t>
            </w:r>
          </w:p>
        </w:tc>
        <w:tc>
          <w:tcPr>
            <w:tcW w:w="3261"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D3441C" w:rsidRPr="0096652A" w:rsidRDefault="00D3441C" w:rsidP="005B65C5">
            <w:pPr>
              <w:pStyle w:val="Header"/>
              <w:tabs>
                <w:tab w:val="left" w:pos="1440"/>
              </w:tabs>
              <w:jc w:val="center"/>
              <w:rPr>
                <w:rFonts w:cs="Arial"/>
                <w:b/>
                <w:szCs w:val="22"/>
              </w:rPr>
            </w:pPr>
            <w:r w:rsidRPr="0096652A">
              <w:rPr>
                <w:rFonts w:cs="Arial"/>
                <w:b/>
                <w:szCs w:val="22"/>
              </w:rPr>
              <w:t>Fail</w:t>
            </w:r>
          </w:p>
        </w:tc>
        <w:tc>
          <w:tcPr>
            <w:tcW w:w="3451"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D3441C" w:rsidRPr="0096652A" w:rsidRDefault="00D3441C" w:rsidP="005B65C5">
            <w:pPr>
              <w:pStyle w:val="Header"/>
              <w:tabs>
                <w:tab w:val="left" w:pos="1440"/>
              </w:tabs>
              <w:jc w:val="center"/>
              <w:rPr>
                <w:rFonts w:cs="Arial"/>
                <w:b/>
                <w:szCs w:val="22"/>
              </w:rPr>
            </w:pPr>
            <w:r w:rsidRPr="0096652A">
              <w:rPr>
                <w:rFonts w:cs="Arial"/>
                <w:b/>
                <w:szCs w:val="22"/>
              </w:rPr>
              <w:t>Pass</w:t>
            </w:r>
          </w:p>
        </w:tc>
      </w:tr>
      <w:tr w:rsidR="00D3441C" w:rsidRPr="0096652A" w:rsidTr="00524FB3">
        <w:trPr>
          <w:trHeight w:val="655"/>
          <w:jc w:val="center"/>
        </w:trPr>
        <w:tc>
          <w:tcPr>
            <w:tcW w:w="2631" w:type="dxa"/>
            <w:vMerge/>
            <w:tcBorders>
              <w:left w:val="single" w:sz="4" w:space="0" w:color="auto"/>
              <w:right w:val="single" w:sz="4" w:space="0" w:color="auto"/>
            </w:tcBorders>
            <w:tcMar>
              <w:top w:w="86" w:type="dxa"/>
              <w:left w:w="115" w:type="dxa"/>
              <w:bottom w:w="86" w:type="dxa"/>
              <w:right w:w="115" w:type="dxa"/>
            </w:tcMar>
          </w:tcPr>
          <w:p w:rsidR="00D3441C" w:rsidRPr="0096652A" w:rsidRDefault="00D3441C" w:rsidP="005B65C5">
            <w:pPr>
              <w:pStyle w:val="Header"/>
              <w:tabs>
                <w:tab w:val="left" w:pos="1440"/>
              </w:tabs>
              <w:rPr>
                <w:rFonts w:cs="Arial"/>
                <w:szCs w:val="22"/>
              </w:rPr>
            </w:pPr>
          </w:p>
        </w:tc>
        <w:tc>
          <w:tcPr>
            <w:tcW w:w="326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3441C" w:rsidRPr="0096652A" w:rsidRDefault="00D3441C" w:rsidP="005B65C5">
            <w:pPr>
              <w:rPr>
                <w:rFonts w:cs="Arial"/>
                <w:szCs w:val="22"/>
              </w:rPr>
            </w:pPr>
            <w:r w:rsidRPr="0096652A">
              <w:rPr>
                <w:rFonts w:cs="Arial"/>
                <w:szCs w:val="22"/>
              </w:rPr>
              <w:t xml:space="preserve">Identified </w:t>
            </w:r>
            <w:r w:rsidRPr="0096652A">
              <w:rPr>
                <w:szCs w:val="22"/>
              </w:rPr>
              <w:t>grounds for exclusion</w:t>
            </w:r>
            <w:r w:rsidR="005B65C5">
              <w:rPr>
                <w:szCs w:val="22"/>
              </w:rPr>
              <w:t>.</w:t>
            </w:r>
          </w:p>
        </w:tc>
        <w:tc>
          <w:tcPr>
            <w:tcW w:w="345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D3441C" w:rsidRPr="0096652A" w:rsidRDefault="00D3441C" w:rsidP="005B65C5">
            <w:pPr>
              <w:pStyle w:val="Header"/>
              <w:tabs>
                <w:tab w:val="left" w:pos="1440"/>
              </w:tabs>
              <w:rPr>
                <w:rFonts w:cs="Arial"/>
                <w:szCs w:val="22"/>
              </w:rPr>
            </w:pPr>
            <w:r w:rsidRPr="0096652A">
              <w:rPr>
                <w:rFonts w:cs="Arial"/>
                <w:szCs w:val="22"/>
              </w:rPr>
              <w:t>No grounds for exclusion identified</w:t>
            </w:r>
            <w:r w:rsidR="005B65C5">
              <w:rPr>
                <w:szCs w:val="22"/>
              </w:rPr>
              <w:t>.</w:t>
            </w:r>
          </w:p>
        </w:tc>
      </w:tr>
    </w:tbl>
    <w:p w:rsidR="00D3441C" w:rsidRPr="0096652A" w:rsidRDefault="00D3441C" w:rsidP="00D3441C">
      <w:pPr>
        <w:rPr>
          <w:b/>
          <w:szCs w:val="22"/>
        </w:rPr>
      </w:pPr>
    </w:p>
    <w:p w:rsidR="00D3441C" w:rsidRPr="0096652A" w:rsidRDefault="00D3441C" w:rsidP="00524FB3">
      <w:pPr>
        <w:jc w:val="both"/>
        <w:rPr>
          <w:rFonts w:cs="Arial"/>
          <w:szCs w:val="22"/>
        </w:rPr>
      </w:pPr>
      <w:r w:rsidRPr="0096652A">
        <w:rPr>
          <w:b/>
          <w:szCs w:val="22"/>
        </w:rPr>
        <w:t>Important note:</w:t>
      </w:r>
      <w:r w:rsidRPr="0096652A">
        <w:rPr>
          <w:szCs w:val="22"/>
        </w:rPr>
        <w:t xml:space="preserve"> The Council may, at its discretion and in consideration of any additional information provided or mitigating circumstances, disregard any grounds for exclusion if it is satisfied that there are overriding requirements in the general</w:t>
      </w:r>
      <w:r>
        <w:rPr>
          <w:szCs w:val="22"/>
        </w:rPr>
        <w:t xml:space="preserve"> interest that justify doing so – see the note on “Self-Cleaning” below.</w:t>
      </w:r>
    </w:p>
    <w:p w:rsidR="00D3441C" w:rsidRPr="00D3441C" w:rsidRDefault="00D3441C" w:rsidP="00524FB3">
      <w:pPr>
        <w:ind w:left="840" w:hanging="840"/>
        <w:jc w:val="both"/>
        <w:rPr>
          <w:rFonts w:cs="Arial"/>
          <w:b/>
          <w:color w:val="000000"/>
          <w:kern w:val="2"/>
          <w:szCs w:val="22"/>
        </w:rPr>
      </w:pPr>
    </w:p>
    <w:p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r w:rsidRPr="00D3441C">
        <w:rPr>
          <w:rFonts w:cs="Arial"/>
          <w:color w:val="000000"/>
          <w:kern w:val="2"/>
          <w:szCs w:val="22"/>
          <w:u w:val="single"/>
        </w:rPr>
        <w:t>ADDITIONAL NOTE 1 – CONFLICTS OF INTEREST</w:t>
      </w:r>
    </w:p>
    <w:p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r w:rsidRPr="00D3441C">
        <w:rPr>
          <w:rFonts w:cs="Arial"/>
          <w:color w:val="000000"/>
          <w:kern w:val="2"/>
          <w:szCs w:val="22"/>
        </w:rPr>
        <w:t xml:space="preserve">In accordance with the relevant question above, the Council may exclude the bidding organisation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p>
    <w:p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r w:rsidRPr="00D3441C">
        <w:rPr>
          <w:rFonts w:cs="Arial"/>
          <w:color w:val="000000"/>
          <w:kern w:val="2"/>
          <w:szCs w:val="22"/>
        </w:rPr>
        <w:t>Where there is any indication that a conflict of interest exists or may arise then it is the responsibility of the bidding organisation to inform the Council. Provided that it has been carried out in a transparent manner, routine pre-market engagement carried out by the Council should not represent a conflict of interest for a bidding organisation.</w:t>
      </w:r>
    </w:p>
    <w:p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u w:val="single"/>
        </w:rPr>
      </w:pPr>
    </w:p>
    <w:p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kern w:val="2"/>
          <w:szCs w:val="22"/>
        </w:rPr>
      </w:pPr>
      <w:r w:rsidRPr="00D3441C">
        <w:rPr>
          <w:rFonts w:cs="Arial"/>
          <w:color w:val="000000"/>
          <w:kern w:val="2"/>
          <w:szCs w:val="22"/>
          <w:u w:val="single"/>
        </w:rPr>
        <w:t>ADDITIONAL NOTE 2 – TAKING ACCOUNT OF BIDDERS’ PAST PERFORMANCE</w:t>
      </w:r>
    </w:p>
    <w:p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cs="Arial"/>
          <w:color w:val="000000"/>
          <w:kern w:val="2"/>
          <w:szCs w:val="22"/>
        </w:rPr>
      </w:pPr>
      <w:r w:rsidRPr="00D3441C">
        <w:rPr>
          <w:rFonts w:cs="Arial"/>
          <w:color w:val="000000"/>
          <w:kern w:val="2"/>
          <w:szCs w:val="22"/>
        </w:rPr>
        <w:t xml:space="preserve">In accordance with the relevant question above, the Council may assess the past performance of a bidding organisation. The Council may take into account any failure to discharge obligations under previous relevant contracts of the bidding organisation completing this </w:t>
      </w:r>
      <w:r w:rsidR="00F1583A">
        <w:rPr>
          <w:rFonts w:cs="Arial"/>
          <w:color w:val="000000"/>
          <w:kern w:val="2"/>
          <w:szCs w:val="22"/>
        </w:rPr>
        <w:t>RFQ</w:t>
      </w:r>
      <w:r w:rsidRPr="00D3441C">
        <w:rPr>
          <w:rFonts w:cs="Arial"/>
          <w:color w:val="000000"/>
          <w:kern w:val="2"/>
          <w:szCs w:val="22"/>
        </w:rPr>
        <w:t xml:space="preserve">. This may include deficiencies in contracts with other public contracting authorities – not just contracts involving the Council. </w:t>
      </w:r>
    </w:p>
    <w:p w:rsidR="00D3441C" w:rsidRPr="00D3441C" w:rsidRDefault="00D3441C"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cs="Arial"/>
          <w:color w:val="000000"/>
          <w:kern w:val="2"/>
          <w:szCs w:val="22"/>
        </w:rPr>
      </w:pPr>
      <w:r w:rsidRPr="00D3441C">
        <w:rPr>
          <w:rFonts w:cs="Arial"/>
          <w:color w:val="000000"/>
          <w:kern w:val="2"/>
          <w:szCs w:val="22"/>
        </w:rPr>
        <w:lastRenderedPageBreak/>
        <w:t>In addition, the Council may re-assess reliability based on past performance at key stages in the procurement process (i.e. supplier selection, tender evaluation, contract award stage etc.). Bidding organisations may also be asked to update the evidence they provide in this section to reflect more recent performance on new or existing contracts (or to confirm that nothing has changed).</w:t>
      </w:r>
      <w:r w:rsidRPr="00D3441C">
        <w:rPr>
          <w:rFonts w:cs="Arial"/>
          <w:strike/>
          <w:color w:val="000000"/>
          <w:kern w:val="2"/>
          <w:szCs w:val="22"/>
        </w:rPr>
        <w:t xml:space="preserve"> </w:t>
      </w: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u w:val="single"/>
        </w:rPr>
        <w:t>ADDITONAL NOTE 3 - SELF-CLEANING</w:t>
      </w: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rPr>
        <w:t xml:space="preserve">Any Bidding Organisation that answers “yes” to any of the questions in B1 or B2 should provide sufficient evidence that </w:t>
      </w:r>
      <w:r>
        <w:rPr>
          <w:rFonts w:cs="Arial"/>
          <w:sz w:val="22"/>
          <w:szCs w:val="22"/>
        </w:rPr>
        <w:t xml:space="preserve">provides a summary of the circumstances and any remedial action that has taken place subsequently, which may effectively “self-clean” the situation referred to. The bidding organisation must demonstrate that it has taken such remedial action, to the satisfaction of the </w:t>
      </w:r>
      <w:r w:rsidRPr="00D3441C">
        <w:rPr>
          <w:rFonts w:cs="Arial"/>
          <w:color w:val="000000"/>
          <w:sz w:val="22"/>
          <w:szCs w:val="22"/>
        </w:rPr>
        <w:t>Council in each case.</w:t>
      </w: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rPr>
        <w:t>If such evidence is considered by the Council (whose decision will be final) as sufficient, the bidding organisation concerned shall be allowed to continue in the procurement process.</w:t>
      </w: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rPr>
        <w:t>In order for the evidence referred to above to be sufficient, the bidding organisation shall, as a minimum, prove that it has:</w:t>
      </w: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rsidR="00D3441C" w:rsidRPr="00D3441C" w:rsidRDefault="00D3441C" w:rsidP="00186292">
      <w:pPr>
        <w:pStyle w:val="Body"/>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567"/>
        </w:tabs>
        <w:ind w:left="567" w:hanging="567"/>
        <w:jc w:val="both"/>
        <w:rPr>
          <w:rFonts w:cs="Arial"/>
          <w:color w:val="000000"/>
          <w:sz w:val="22"/>
          <w:szCs w:val="22"/>
        </w:rPr>
      </w:pPr>
      <w:r w:rsidRPr="00D3441C">
        <w:rPr>
          <w:rFonts w:cs="Arial"/>
          <w:color w:val="000000"/>
          <w:sz w:val="22"/>
          <w:szCs w:val="22"/>
        </w:rPr>
        <w:t>paid or undertaken to pay compensation in respect of any damage caused by the criminal offence or misconduct;</w:t>
      </w:r>
    </w:p>
    <w:p w:rsidR="00D3441C" w:rsidRPr="00D3441C" w:rsidRDefault="00D3441C" w:rsidP="00186292">
      <w:pPr>
        <w:pStyle w:val="Body"/>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567"/>
        </w:tabs>
        <w:ind w:left="567" w:hanging="567"/>
        <w:jc w:val="both"/>
        <w:rPr>
          <w:rFonts w:cs="Arial"/>
          <w:color w:val="000000"/>
          <w:sz w:val="22"/>
          <w:szCs w:val="22"/>
        </w:rPr>
      </w:pPr>
      <w:r w:rsidRPr="00D3441C">
        <w:rPr>
          <w:rFonts w:cs="Arial"/>
          <w:color w:val="000000"/>
          <w:sz w:val="22"/>
          <w:szCs w:val="22"/>
        </w:rPr>
        <w:t>clarified the facts and circumstances in a comprehensive manner by actively collaborating with the investigating authorities; and</w:t>
      </w:r>
    </w:p>
    <w:p w:rsidR="00D3441C" w:rsidRPr="00D3441C" w:rsidRDefault="00D3441C" w:rsidP="00186292">
      <w:pPr>
        <w:pStyle w:val="Body"/>
        <w:numPr>
          <w:ilvl w:val="0"/>
          <w:numId w:val="1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851"/>
          <w:tab w:val="left" w:pos="567"/>
        </w:tabs>
        <w:ind w:left="567" w:hanging="567"/>
        <w:jc w:val="both"/>
        <w:rPr>
          <w:rFonts w:cs="Arial"/>
          <w:color w:val="000000"/>
          <w:sz w:val="22"/>
          <w:szCs w:val="22"/>
        </w:rPr>
      </w:pPr>
      <w:r w:rsidRPr="00D3441C">
        <w:rPr>
          <w:rFonts w:cs="Arial"/>
          <w:color w:val="000000"/>
          <w:sz w:val="22"/>
          <w:szCs w:val="22"/>
        </w:rPr>
        <w:t>taken concrete technical, organisational and personnel measures that are appropriate to prevent further criminal offences or misconduct.</w:t>
      </w: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p>
    <w:p w:rsidR="00D3441C" w:rsidRPr="00D3441C" w:rsidRDefault="00D3441C" w:rsidP="00426DF1">
      <w:pPr>
        <w:pStyle w:val="Body"/>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sz w:val="22"/>
          <w:szCs w:val="22"/>
        </w:rPr>
      </w:pPr>
      <w:r w:rsidRPr="00D3441C">
        <w:rPr>
          <w:rFonts w:cs="Arial"/>
          <w:color w:val="000000"/>
          <w:sz w:val="22"/>
          <w:szCs w:val="22"/>
        </w:rPr>
        <w:t>The measures taken by the bidding organisation shall be evaluated taking into account the gravity and particular circumstances of the criminal offence or misconduct. Where the measures are considered by the Council to be insufficient, the bidding organisation shall be given a statement of reasons for that decision.</w:t>
      </w:r>
    </w:p>
    <w:p w:rsidR="00D3441C" w:rsidRPr="00D3441C" w:rsidRDefault="00D3441C" w:rsidP="00524FB3">
      <w:pPr>
        <w:pStyle w:val="Body"/>
        <w:jc w:val="both"/>
        <w:rPr>
          <w:rFonts w:cs="Arial"/>
          <w:color w:val="000000"/>
          <w:sz w:val="22"/>
          <w:szCs w:val="22"/>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Pr="00F138D5"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8818AC" w:rsidRDefault="008818AC" w:rsidP="00524FB3">
      <w:pPr>
        <w:pStyle w:val="Body"/>
        <w:tabs>
          <w:tab w:val="clear" w:pos="851"/>
          <w:tab w:val="clear" w:pos="1843"/>
          <w:tab w:val="clear" w:pos="3119"/>
          <w:tab w:val="clear" w:pos="4253"/>
        </w:tabs>
        <w:jc w:val="both"/>
        <w:rPr>
          <w:rStyle w:val="Level1asHeadingtext"/>
          <w:sz w:val="22"/>
          <w:szCs w:val="22"/>
          <w:lang w:val="en-GB"/>
        </w:rPr>
      </w:pPr>
    </w:p>
    <w:p w:rsidR="00F138D5" w:rsidRDefault="00F138D5" w:rsidP="00524FB3">
      <w:pPr>
        <w:pStyle w:val="Body"/>
        <w:tabs>
          <w:tab w:val="clear" w:pos="851"/>
          <w:tab w:val="clear" w:pos="1843"/>
          <w:tab w:val="clear" w:pos="3119"/>
          <w:tab w:val="clear" w:pos="4253"/>
        </w:tabs>
        <w:jc w:val="both"/>
        <w:rPr>
          <w:rStyle w:val="Level1asHeadingtext"/>
          <w:sz w:val="22"/>
          <w:szCs w:val="22"/>
          <w:lang w:val="en-GB"/>
        </w:rPr>
      </w:pPr>
    </w:p>
    <w:p w:rsidR="005B65C5" w:rsidRDefault="005B65C5" w:rsidP="00524FB3">
      <w:pPr>
        <w:pStyle w:val="Body"/>
        <w:tabs>
          <w:tab w:val="clear" w:pos="851"/>
          <w:tab w:val="clear" w:pos="1843"/>
          <w:tab w:val="clear" w:pos="3119"/>
          <w:tab w:val="clear" w:pos="4253"/>
        </w:tabs>
        <w:jc w:val="both"/>
        <w:rPr>
          <w:rStyle w:val="Level1asHeadingtext"/>
          <w:sz w:val="22"/>
          <w:szCs w:val="22"/>
          <w:lang w:val="en-GB"/>
        </w:rPr>
      </w:pPr>
    </w:p>
    <w:p w:rsidR="005B65C5" w:rsidRDefault="005B65C5" w:rsidP="00524FB3">
      <w:pPr>
        <w:pStyle w:val="Body"/>
        <w:tabs>
          <w:tab w:val="clear" w:pos="851"/>
          <w:tab w:val="clear" w:pos="1843"/>
          <w:tab w:val="clear" w:pos="3119"/>
          <w:tab w:val="clear" w:pos="4253"/>
        </w:tabs>
        <w:jc w:val="both"/>
        <w:rPr>
          <w:rStyle w:val="Level1asHeadingtext"/>
          <w:sz w:val="22"/>
          <w:szCs w:val="22"/>
          <w:lang w:val="en-GB"/>
        </w:rPr>
      </w:pPr>
    </w:p>
    <w:p w:rsidR="005B65C5" w:rsidRPr="00426DF1" w:rsidRDefault="005B65C5" w:rsidP="005B65C5">
      <w:pPr>
        <w:pageBreakBefore/>
        <w:spacing w:after="240"/>
        <w:rPr>
          <w:rFonts w:cs="Arial"/>
          <w:kern w:val="2"/>
          <w:szCs w:val="22"/>
        </w:rPr>
      </w:pPr>
      <w:r w:rsidRPr="00426DF1">
        <w:rPr>
          <w:rFonts w:cs="Arial"/>
          <w:b/>
          <w:szCs w:val="22"/>
        </w:rPr>
        <w:lastRenderedPageBreak/>
        <w:t>SECTION C</w:t>
      </w:r>
      <w:r w:rsidRPr="00426DF1">
        <w:rPr>
          <w:rStyle w:val="Level1asHeadingtext"/>
          <w:rFonts w:cs="Arial"/>
          <w:szCs w:val="22"/>
        </w:rPr>
        <w:t>:  INSURANCE</w:t>
      </w:r>
    </w:p>
    <w:p w:rsidR="005B65C5" w:rsidRPr="0005669F" w:rsidRDefault="005B65C5" w:rsidP="005B65C5">
      <w:pPr>
        <w:rPr>
          <w:rFonts w:cs="Arial"/>
          <w:kern w:val="2"/>
          <w:szCs w:val="22"/>
        </w:rPr>
      </w:pPr>
      <w:r w:rsidRPr="00426DF1">
        <w:rPr>
          <w:rFonts w:cs="Arial"/>
          <w:kern w:val="2"/>
          <w:szCs w:val="22"/>
        </w:rPr>
        <w:t>The bidding organisation agrees that it has or, if successful, will have in place by time of contract commencement the following</w:t>
      </w:r>
      <w:r w:rsidRPr="0005669F">
        <w:rPr>
          <w:rFonts w:cs="Arial"/>
          <w:kern w:val="2"/>
          <w:szCs w:val="22"/>
        </w:rPr>
        <w:t xml:space="preserve"> minimum levels of insurance for any one claim: </w:t>
      </w:r>
    </w:p>
    <w:p w:rsidR="005B65C5" w:rsidRDefault="005B65C5" w:rsidP="005B65C5">
      <w:pPr>
        <w:rPr>
          <w:rFonts w:cs="Arial"/>
          <w:kern w:val="2"/>
          <w:szCs w:val="22"/>
        </w:rPr>
      </w:pPr>
    </w:p>
    <w:p w:rsidR="005B65C5" w:rsidRPr="0005669F" w:rsidRDefault="005B65C5" w:rsidP="005B65C5">
      <w:pPr>
        <w:rPr>
          <w:rFonts w:cs="Arial"/>
          <w:kern w:val="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891"/>
      </w:tblGrid>
      <w:tr w:rsidR="005B65C5" w:rsidRPr="0005669F" w:rsidTr="005B65C5">
        <w:trPr>
          <w:trHeight w:val="219"/>
        </w:trPr>
        <w:tc>
          <w:tcPr>
            <w:tcW w:w="4860" w:type="dxa"/>
            <w:tcBorders>
              <w:top w:val="nil"/>
              <w:left w:val="nil"/>
              <w:bottom w:val="single" w:sz="4" w:space="0" w:color="auto"/>
            </w:tcBorders>
          </w:tcPr>
          <w:p w:rsidR="005B65C5" w:rsidRPr="0005669F" w:rsidRDefault="005B65C5" w:rsidP="005B65C5">
            <w:pPr>
              <w:pStyle w:val="Body1"/>
              <w:spacing w:before="120" w:after="120"/>
              <w:ind w:left="0"/>
              <w:rPr>
                <w:b/>
                <w:iCs/>
                <w:kern w:val="2"/>
                <w:sz w:val="22"/>
                <w:szCs w:val="22"/>
              </w:rPr>
            </w:pPr>
          </w:p>
        </w:tc>
        <w:tc>
          <w:tcPr>
            <w:tcW w:w="3891" w:type="dxa"/>
            <w:tcBorders>
              <w:bottom w:val="single" w:sz="4" w:space="0" w:color="auto"/>
            </w:tcBorders>
            <w:shd w:val="pct5" w:color="auto" w:fill="auto"/>
          </w:tcPr>
          <w:p w:rsidR="005B65C5" w:rsidRPr="0005669F" w:rsidRDefault="005B65C5" w:rsidP="005B65C5">
            <w:pPr>
              <w:pStyle w:val="Body1"/>
              <w:spacing w:before="120" w:after="120"/>
              <w:ind w:left="0"/>
              <w:rPr>
                <w:b/>
                <w:iCs/>
                <w:kern w:val="2"/>
                <w:sz w:val="22"/>
                <w:szCs w:val="22"/>
              </w:rPr>
            </w:pPr>
            <w:r w:rsidRPr="0005669F">
              <w:rPr>
                <w:b/>
                <w:iCs/>
                <w:kern w:val="2"/>
                <w:sz w:val="22"/>
                <w:szCs w:val="22"/>
              </w:rPr>
              <w:t>P</w:t>
            </w:r>
            <w:r>
              <w:rPr>
                <w:b/>
                <w:iCs/>
                <w:kern w:val="2"/>
                <w:sz w:val="22"/>
                <w:szCs w:val="22"/>
              </w:rPr>
              <w:t>lease select ‘Yes’ or ‘No’ (as relevant) for each insurance type:</w:t>
            </w:r>
          </w:p>
        </w:tc>
      </w:tr>
      <w:tr w:rsidR="005B65C5" w:rsidRPr="0005669F" w:rsidTr="005B65C5">
        <w:tc>
          <w:tcPr>
            <w:tcW w:w="4860" w:type="dxa"/>
            <w:tcBorders>
              <w:bottom w:val="single" w:sz="4" w:space="0" w:color="auto"/>
            </w:tcBorders>
          </w:tcPr>
          <w:p w:rsidR="005B65C5" w:rsidRPr="00203002" w:rsidRDefault="005B65C5" w:rsidP="00FC066C">
            <w:pPr>
              <w:spacing w:before="120" w:after="120"/>
              <w:rPr>
                <w:rFonts w:cs="Arial"/>
                <w:szCs w:val="22"/>
              </w:rPr>
            </w:pPr>
            <w:r w:rsidRPr="00386EBA">
              <w:rPr>
                <w:rFonts w:cs="Arial"/>
                <w:iCs/>
                <w:kern w:val="2"/>
                <w:szCs w:val="22"/>
              </w:rPr>
              <w:t>Public liability</w:t>
            </w:r>
            <w:r>
              <w:rPr>
                <w:rFonts w:cs="Arial"/>
                <w:iCs/>
                <w:kern w:val="2"/>
                <w:szCs w:val="22"/>
              </w:rPr>
              <w:t xml:space="preserve">     </w:t>
            </w:r>
            <w:r w:rsidRPr="00386EBA">
              <w:rPr>
                <w:rFonts w:cs="Arial"/>
                <w:iCs/>
                <w:kern w:val="2"/>
                <w:szCs w:val="22"/>
              </w:rPr>
              <w:t>£</w:t>
            </w:r>
            <w:r w:rsidR="00FC066C">
              <w:rPr>
                <w:rFonts w:cs="Arial"/>
                <w:szCs w:val="22"/>
              </w:rPr>
              <w:t>5 million</w:t>
            </w:r>
          </w:p>
        </w:tc>
        <w:tc>
          <w:tcPr>
            <w:tcW w:w="3891" w:type="dxa"/>
            <w:tcBorders>
              <w:bottom w:val="single" w:sz="4" w:space="0" w:color="auto"/>
            </w:tcBorders>
          </w:tcPr>
          <w:p w:rsidR="005B65C5" w:rsidRPr="0005669F"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p>
        </w:tc>
      </w:tr>
      <w:tr w:rsidR="005B65C5" w:rsidRPr="0005669F" w:rsidTr="005B65C5">
        <w:tc>
          <w:tcPr>
            <w:tcW w:w="4860" w:type="dxa"/>
            <w:tcBorders>
              <w:bottom w:val="single" w:sz="4" w:space="0" w:color="auto"/>
            </w:tcBorders>
          </w:tcPr>
          <w:p w:rsidR="005B65C5" w:rsidRPr="00203002" w:rsidRDefault="005B65C5" w:rsidP="00FC066C">
            <w:pPr>
              <w:spacing w:before="120" w:after="120"/>
              <w:rPr>
                <w:rFonts w:cs="Arial"/>
                <w:szCs w:val="22"/>
              </w:rPr>
            </w:pPr>
            <w:r>
              <w:rPr>
                <w:rFonts w:cs="Arial"/>
                <w:iCs/>
                <w:kern w:val="2"/>
                <w:szCs w:val="22"/>
              </w:rPr>
              <w:t xml:space="preserve">Employers liability     </w:t>
            </w:r>
            <w:r w:rsidRPr="00386EBA">
              <w:rPr>
                <w:rFonts w:cs="Arial"/>
                <w:iCs/>
                <w:kern w:val="2"/>
                <w:szCs w:val="22"/>
              </w:rPr>
              <w:t>£</w:t>
            </w:r>
            <w:r w:rsidR="00FC066C">
              <w:rPr>
                <w:rFonts w:cs="Arial"/>
                <w:iCs/>
                <w:kern w:val="2"/>
                <w:szCs w:val="22"/>
              </w:rPr>
              <w:t>10 million</w:t>
            </w:r>
          </w:p>
        </w:tc>
        <w:tc>
          <w:tcPr>
            <w:tcW w:w="3891" w:type="dxa"/>
            <w:tcBorders>
              <w:bottom w:val="single" w:sz="4" w:space="0" w:color="auto"/>
            </w:tcBorders>
          </w:tcPr>
          <w:p w:rsidR="005B65C5" w:rsidRPr="0005669F"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bookmarkStart w:id="2" w:name="Check17"/>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bookmarkEnd w:id="2"/>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bookmarkStart w:id="3" w:name="Check18"/>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bookmarkEnd w:id="3"/>
          </w:p>
        </w:tc>
      </w:tr>
      <w:tr w:rsidR="005B65C5" w:rsidRPr="0005669F" w:rsidTr="005B65C5">
        <w:tc>
          <w:tcPr>
            <w:tcW w:w="4860" w:type="dxa"/>
            <w:tcBorders>
              <w:bottom w:val="single" w:sz="4" w:space="0" w:color="auto"/>
            </w:tcBorders>
          </w:tcPr>
          <w:p w:rsidR="005B65C5" w:rsidRPr="00782979" w:rsidRDefault="005B65C5" w:rsidP="00FC066C">
            <w:pPr>
              <w:spacing w:before="120" w:after="120"/>
              <w:rPr>
                <w:rFonts w:cs="Arial"/>
                <w:szCs w:val="22"/>
                <w:highlight w:val="yellow"/>
              </w:rPr>
            </w:pPr>
            <w:r w:rsidRPr="00FC066C">
              <w:rPr>
                <w:rFonts w:cs="Arial"/>
                <w:iCs/>
                <w:kern w:val="2"/>
                <w:szCs w:val="22"/>
              </w:rPr>
              <w:t>Professional indemnity    £</w:t>
            </w:r>
            <w:r w:rsidR="00FC066C">
              <w:rPr>
                <w:rFonts w:cs="Arial"/>
                <w:szCs w:val="22"/>
              </w:rPr>
              <w:t>1 million</w:t>
            </w:r>
          </w:p>
        </w:tc>
        <w:tc>
          <w:tcPr>
            <w:tcW w:w="3891" w:type="dxa"/>
            <w:tcBorders>
              <w:bottom w:val="single" w:sz="4" w:space="0" w:color="auto"/>
            </w:tcBorders>
          </w:tcPr>
          <w:p w:rsidR="005B65C5" w:rsidRPr="0005669F"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p>
        </w:tc>
      </w:tr>
      <w:tr w:rsidR="005B65C5" w:rsidRPr="0005669F" w:rsidTr="005B65C5">
        <w:tc>
          <w:tcPr>
            <w:tcW w:w="4860" w:type="dxa"/>
          </w:tcPr>
          <w:p w:rsidR="005B65C5" w:rsidRPr="0005669F" w:rsidRDefault="005B65C5" w:rsidP="005B65C5">
            <w:pPr>
              <w:spacing w:before="120" w:after="120"/>
              <w:rPr>
                <w:rFonts w:cs="Arial"/>
                <w:szCs w:val="22"/>
              </w:rPr>
            </w:pPr>
            <w:r w:rsidRPr="00FC066C">
              <w:rPr>
                <w:rFonts w:cs="Arial"/>
                <w:szCs w:val="22"/>
              </w:rPr>
              <w:t>Motor Vehicle Insurance  - third party cover required as a minimum</w:t>
            </w:r>
          </w:p>
        </w:tc>
        <w:tc>
          <w:tcPr>
            <w:tcW w:w="3891" w:type="dxa"/>
          </w:tcPr>
          <w:p w:rsidR="005B65C5"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p>
          <w:p w:rsidR="005B65C5" w:rsidRPr="0005669F" w:rsidRDefault="005B65C5" w:rsidP="005B65C5">
            <w:pPr>
              <w:pStyle w:val="Body1"/>
              <w:spacing w:before="120" w:after="120"/>
              <w:ind w:left="0"/>
              <w:rPr>
                <w:iCs/>
                <w:kern w:val="2"/>
                <w:sz w:val="22"/>
                <w:szCs w:val="22"/>
              </w:rPr>
            </w:pPr>
          </w:p>
        </w:tc>
      </w:tr>
      <w:tr w:rsidR="005B65C5" w:rsidRPr="0005669F" w:rsidTr="005B65C5">
        <w:tc>
          <w:tcPr>
            <w:tcW w:w="4860" w:type="dxa"/>
            <w:tcBorders>
              <w:bottom w:val="single" w:sz="4" w:space="0" w:color="auto"/>
            </w:tcBorders>
          </w:tcPr>
          <w:p w:rsidR="005B65C5" w:rsidRPr="00782979" w:rsidRDefault="00FC066C" w:rsidP="005B65C5">
            <w:pPr>
              <w:spacing w:before="120" w:after="120"/>
              <w:rPr>
                <w:rFonts w:cs="Arial"/>
                <w:szCs w:val="22"/>
                <w:highlight w:val="yellow"/>
              </w:rPr>
            </w:pPr>
            <w:r>
              <w:rPr>
                <w:rFonts w:cs="Arial"/>
                <w:szCs w:val="22"/>
              </w:rPr>
              <w:t>Personal belongings insurance £500</w:t>
            </w:r>
          </w:p>
        </w:tc>
        <w:tc>
          <w:tcPr>
            <w:tcW w:w="3891" w:type="dxa"/>
            <w:tcBorders>
              <w:bottom w:val="single" w:sz="4" w:space="0" w:color="auto"/>
            </w:tcBorders>
          </w:tcPr>
          <w:p w:rsidR="005B65C5" w:rsidRPr="0005669F" w:rsidRDefault="005B65C5" w:rsidP="005B65C5">
            <w:pPr>
              <w:pStyle w:val="Body1"/>
              <w:spacing w:before="120" w:after="120"/>
              <w:ind w:left="0"/>
              <w:jc w:val="center"/>
              <w:rPr>
                <w:iCs/>
                <w:kern w:val="2"/>
                <w:sz w:val="22"/>
                <w:szCs w:val="22"/>
              </w:rPr>
            </w:pPr>
            <w:r w:rsidRPr="0005669F">
              <w:rPr>
                <w:iCs/>
                <w:kern w:val="2"/>
                <w:sz w:val="22"/>
                <w:szCs w:val="22"/>
              </w:rPr>
              <w:t xml:space="preserve">Yes </w:t>
            </w:r>
            <w:r w:rsidRPr="0005669F">
              <w:rPr>
                <w:iCs/>
                <w:kern w:val="2"/>
                <w:sz w:val="22"/>
                <w:szCs w:val="22"/>
              </w:rPr>
              <w:fldChar w:fldCharType="begin">
                <w:ffData>
                  <w:name w:val="Check17"/>
                  <w:enabled/>
                  <w:calcOnExit w:val="0"/>
                  <w:checkBox>
                    <w:sizeAuto/>
                    <w:default w:val="0"/>
                  </w:checkBox>
                </w:ffData>
              </w:fldChar>
            </w:r>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r w:rsidRPr="0005669F">
              <w:rPr>
                <w:iCs/>
                <w:kern w:val="2"/>
                <w:sz w:val="22"/>
                <w:szCs w:val="22"/>
              </w:rPr>
              <w:t xml:space="preserve">  </w:t>
            </w:r>
            <w:r>
              <w:rPr>
                <w:iCs/>
                <w:kern w:val="2"/>
                <w:sz w:val="22"/>
                <w:szCs w:val="22"/>
              </w:rPr>
              <w:t xml:space="preserve">   </w:t>
            </w:r>
            <w:r w:rsidRPr="0005669F">
              <w:rPr>
                <w:iCs/>
                <w:kern w:val="2"/>
                <w:sz w:val="22"/>
                <w:szCs w:val="22"/>
              </w:rPr>
              <w:t xml:space="preserve">No </w:t>
            </w:r>
            <w:r w:rsidRPr="0005669F">
              <w:rPr>
                <w:iCs/>
                <w:kern w:val="2"/>
                <w:sz w:val="22"/>
                <w:szCs w:val="22"/>
              </w:rPr>
              <w:fldChar w:fldCharType="begin">
                <w:ffData>
                  <w:name w:val="Check18"/>
                  <w:enabled/>
                  <w:calcOnExit w:val="0"/>
                  <w:checkBox>
                    <w:sizeAuto/>
                    <w:default w:val="0"/>
                  </w:checkBox>
                </w:ffData>
              </w:fldChar>
            </w:r>
            <w:r w:rsidRPr="0005669F">
              <w:rPr>
                <w:iCs/>
                <w:kern w:val="2"/>
                <w:sz w:val="22"/>
                <w:szCs w:val="22"/>
              </w:rPr>
              <w:instrText xml:space="preserve"> FORMCHECKBOX </w:instrText>
            </w:r>
            <w:r w:rsidR="00A804B1">
              <w:rPr>
                <w:iCs/>
                <w:kern w:val="2"/>
                <w:sz w:val="22"/>
                <w:szCs w:val="22"/>
              </w:rPr>
            </w:r>
            <w:r w:rsidR="00A804B1">
              <w:rPr>
                <w:iCs/>
                <w:kern w:val="2"/>
                <w:sz w:val="22"/>
                <w:szCs w:val="22"/>
              </w:rPr>
              <w:fldChar w:fldCharType="separate"/>
            </w:r>
            <w:r w:rsidRPr="0005669F">
              <w:rPr>
                <w:iCs/>
                <w:kern w:val="2"/>
                <w:sz w:val="22"/>
                <w:szCs w:val="22"/>
              </w:rPr>
              <w:fldChar w:fldCharType="end"/>
            </w:r>
          </w:p>
        </w:tc>
      </w:tr>
    </w:tbl>
    <w:p w:rsidR="005B65C5" w:rsidRPr="0005669F" w:rsidRDefault="005B65C5" w:rsidP="00524FB3">
      <w:pPr>
        <w:ind w:left="720"/>
        <w:jc w:val="both"/>
        <w:rPr>
          <w:rFonts w:cs="Arial"/>
          <w:b/>
          <w:bCs/>
          <w:szCs w:val="22"/>
        </w:rPr>
      </w:pPr>
    </w:p>
    <w:p w:rsidR="005B65C5" w:rsidRPr="00D918D0" w:rsidRDefault="005B65C5" w:rsidP="00524FB3">
      <w:pPr>
        <w:jc w:val="both"/>
        <w:rPr>
          <w:rFonts w:cs="Arial"/>
          <w:kern w:val="2"/>
          <w:szCs w:val="22"/>
        </w:rPr>
      </w:pPr>
      <w:r w:rsidRPr="0005669F">
        <w:rPr>
          <w:rFonts w:cs="Arial"/>
          <w:kern w:val="2"/>
          <w:szCs w:val="22"/>
        </w:rPr>
        <w:t>You will be asked to provide the evidence in the form of copies of policies, letters of confirmation from insurers or letters of confirmation from insurance brokers should you be awarded the contract.</w:t>
      </w:r>
    </w:p>
    <w:p w:rsidR="005B65C5" w:rsidRDefault="005B65C5" w:rsidP="00524FB3">
      <w:pPr>
        <w:jc w:val="both"/>
        <w:rPr>
          <w:rFonts w:cs="Arial"/>
          <w:b/>
          <w:szCs w:val="22"/>
        </w:rPr>
      </w:pPr>
    </w:p>
    <w:p w:rsidR="005B65C5" w:rsidRDefault="005B65C5" w:rsidP="00524FB3">
      <w:pPr>
        <w:jc w:val="both"/>
        <w:rPr>
          <w:rFonts w:cs="Arial"/>
          <w:b/>
          <w:szCs w:val="22"/>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u w:val="single"/>
        </w:rPr>
      </w:pPr>
      <w:r w:rsidRPr="008C24FB">
        <w:rPr>
          <w:rFonts w:cs="Arial"/>
          <w:color w:val="000000" w:themeColor="text1"/>
          <w:szCs w:val="22"/>
          <w:u w:val="single"/>
        </w:rPr>
        <w:t>ADDITIONAL NOTE for CONSORTIA and SPV bidders:</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u w:val="single"/>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color w:val="000000" w:themeColor="text1"/>
          <w:szCs w:val="22"/>
        </w:rPr>
      </w:pPr>
      <w:r w:rsidRPr="008C24FB">
        <w:rPr>
          <w:rFonts w:cs="Arial"/>
          <w:b/>
          <w:color w:val="000000" w:themeColor="text1"/>
          <w:szCs w:val="22"/>
        </w:rPr>
        <w:t>Consortia, partnerships and joint ventures</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r w:rsidRPr="008C24FB">
        <w:rPr>
          <w:rFonts w:cs="Arial"/>
          <w:iCs/>
          <w:color w:val="000000" w:themeColor="text1"/>
          <w:szCs w:val="22"/>
        </w:rPr>
        <w:t>Consortia</w:t>
      </w:r>
      <w:r w:rsidRPr="008C24FB">
        <w:rPr>
          <w:rFonts w:cs="Arial"/>
          <w:color w:val="000000" w:themeColor="text1"/>
          <w:szCs w:val="22"/>
        </w:rPr>
        <w:t xml:space="preserve"> must confirm that </w:t>
      </w:r>
      <w:r w:rsidRPr="008C24FB">
        <w:rPr>
          <w:rFonts w:cs="Arial"/>
          <w:bCs/>
          <w:color w:val="000000" w:themeColor="text1"/>
          <w:szCs w:val="22"/>
        </w:rPr>
        <w:t xml:space="preserve">the consortium collectively </w:t>
      </w:r>
      <w:r w:rsidRPr="008C24FB">
        <w:rPr>
          <w:rFonts w:cs="Arial"/>
          <w:color w:val="000000" w:themeColor="text1"/>
          <w:szCs w:val="22"/>
        </w:rPr>
        <w:t xml:space="preserve">has the required levels of insurance, </w:t>
      </w:r>
      <w:r w:rsidRPr="008C24FB">
        <w:rPr>
          <w:rFonts w:cs="Arial"/>
          <w:color w:val="000000" w:themeColor="text1"/>
          <w:szCs w:val="22"/>
          <w:u w:val="single"/>
        </w:rPr>
        <w:t>except</w:t>
      </w:r>
      <w:r w:rsidRPr="008C24FB">
        <w:rPr>
          <w:rFonts w:cs="Arial"/>
          <w:color w:val="000000" w:themeColor="text1"/>
          <w:szCs w:val="22"/>
        </w:rPr>
        <w:t xml:space="preserve"> for employer’s liability – </w:t>
      </w:r>
      <w:r w:rsidRPr="008C24FB">
        <w:rPr>
          <w:rFonts w:cs="Arial"/>
          <w:bCs/>
          <w:color w:val="000000" w:themeColor="text1"/>
          <w:szCs w:val="22"/>
        </w:rPr>
        <w:t xml:space="preserve">each consortium member </w:t>
      </w:r>
      <w:r w:rsidRPr="008C24FB">
        <w:rPr>
          <w:rFonts w:cs="Arial"/>
          <w:color w:val="000000" w:themeColor="text1"/>
          <w:szCs w:val="22"/>
        </w:rPr>
        <w:t>that employs staff must have an individual policy at the required level for this.</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color w:val="000000" w:themeColor="text1"/>
          <w:szCs w:val="22"/>
        </w:rPr>
      </w:pPr>
      <w:r w:rsidRPr="008C24FB">
        <w:rPr>
          <w:rFonts w:cs="Arial"/>
          <w:b/>
          <w:color w:val="000000" w:themeColor="text1"/>
          <w:szCs w:val="22"/>
        </w:rPr>
        <w:t>Special Purpose Vehicles</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color w:val="000000" w:themeColor="text1"/>
          <w:szCs w:val="22"/>
        </w:rPr>
      </w:pPr>
      <w:r w:rsidRPr="008C24FB">
        <w:rPr>
          <w:rFonts w:cs="Arial"/>
          <w:iCs/>
          <w:color w:val="000000" w:themeColor="text1"/>
          <w:szCs w:val="22"/>
        </w:rPr>
        <w:t>Special purpose vehicles</w:t>
      </w:r>
      <w:r w:rsidRPr="008C24FB">
        <w:rPr>
          <w:rFonts w:cs="Arial"/>
          <w:color w:val="000000" w:themeColor="text1"/>
          <w:szCs w:val="22"/>
        </w:rPr>
        <w:t xml:space="preserve"> must confirm that either the vehicle itself, or one of the members of the vehicle, where the policy specifically extends cover to the vehicle, has the required levels of insurance.</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color w:val="000000" w:themeColor="text1"/>
          <w:szCs w:val="22"/>
        </w:rPr>
      </w:pPr>
    </w:p>
    <w:p w:rsidR="005B65C5" w:rsidRPr="0061015D"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p>
    <w:p w:rsidR="005B65C5" w:rsidRPr="0061015D"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cs="Arial"/>
          <w:b/>
          <w:szCs w:val="22"/>
        </w:rPr>
      </w:pPr>
      <w:r w:rsidRPr="0061015D">
        <w:rPr>
          <w:rFonts w:cs="Arial"/>
          <w:b/>
          <w:szCs w:val="22"/>
        </w:rPr>
        <w:t>Evaluation Criteria</w:t>
      </w:r>
    </w:p>
    <w:p w:rsidR="005B65C5" w:rsidRPr="0061015D"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szCs w:val="22"/>
        </w:rPr>
      </w:pPr>
      <w:r w:rsidRPr="0061015D">
        <w:rPr>
          <w:rFonts w:cs="Arial"/>
          <w:szCs w:val="22"/>
        </w:rPr>
        <w:t>This section is evaluated on a pass/fail basis.  Bidders who fail will be disqualified from the procurement process.</w:t>
      </w:r>
    </w:p>
    <w:p w:rsidR="005B65C5" w:rsidRPr="0061015D" w:rsidRDefault="005B65C5" w:rsidP="005B65C5">
      <w:pPr>
        <w:rPr>
          <w:rFonts w:cs="Arial"/>
          <w:b/>
          <w:szCs w:val="22"/>
        </w:rPr>
      </w:pP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960"/>
        <w:gridCol w:w="4140"/>
      </w:tblGrid>
      <w:tr w:rsidR="005B65C5" w:rsidRPr="0061015D" w:rsidTr="005B65C5">
        <w:trPr>
          <w:trHeight w:val="146"/>
          <w:tblHeader/>
          <w:jc w:val="cent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vAlign w:val="center"/>
          </w:tcPr>
          <w:p w:rsidR="005B65C5" w:rsidRPr="0061015D" w:rsidRDefault="005B65C5" w:rsidP="005B65C5">
            <w:pPr>
              <w:pStyle w:val="Header"/>
              <w:tabs>
                <w:tab w:val="left" w:pos="1440"/>
              </w:tabs>
              <w:spacing w:before="120"/>
              <w:ind w:left="113" w:right="113"/>
              <w:jc w:val="center"/>
              <w:rPr>
                <w:rFonts w:cs="Arial"/>
                <w:b/>
                <w:szCs w:val="22"/>
              </w:rPr>
            </w:pPr>
            <w:r w:rsidRPr="0061015D">
              <w:rPr>
                <w:rFonts w:cs="Arial"/>
                <w:b/>
                <w:spacing w:val="30"/>
                <w:szCs w:val="22"/>
              </w:rPr>
              <w:t>Insurance Evaluation Criteria</w:t>
            </w:r>
          </w:p>
        </w:tc>
        <w:tc>
          <w:tcPr>
            <w:tcW w:w="396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B65C5" w:rsidRPr="0061015D" w:rsidRDefault="005B65C5" w:rsidP="005B65C5">
            <w:pPr>
              <w:pStyle w:val="Header"/>
              <w:tabs>
                <w:tab w:val="left" w:pos="1440"/>
              </w:tabs>
              <w:jc w:val="center"/>
              <w:rPr>
                <w:rFonts w:cs="Arial"/>
                <w:b/>
                <w:szCs w:val="22"/>
              </w:rPr>
            </w:pPr>
            <w:r w:rsidRPr="0061015D">
              <w:rPr>
                <w:rFonts w:cs="Arial"/>
                <w:b/>
                <w:szCs w:val="22"/>
              </w:rPr>
              <w:t xml:space="preserve">Fail </w:t>
            </w:r>
          </w:p>
        </w:tc>
        <w:tc>
          <w:tcPr>
            <w:tcW w:w="414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B65C5" w:rsidRPr="0061015D" w:rsidRDefault="005B65C5" w:rsidP="005B65C5">
            <w:pPr>
              <w:pStyle w:val="Header"/>
              <w:tabs>
                <w:tab w:val="left" w:pos="1440"/>
              </w:tabs>
              <w:jc w:val="center"/>
              <w:rPr>
                <w:rFonts w:cs="Arial"/>
                <w:b/>
                <w:szCs w:val="22"/>
              </w:rPr>
            </w:pPr>
            <w:r w:rsidRPr="0061015D">
              <w:rPr>
                <w:rFonts w:cs="Arial"/>
                <w:b/>
                <w:szCs w:val="22"/>
              </w:rPr>
              <w:t xml:space="preserve">Pass </w:t>
            </w:r>
          </w:p>
        </w:tc>
      </w:tr>
      <w:tr w:rsidR="005B65C5" w:rsidRPr="0061015D" w:rsidTr="005B65C5">
        <w:trPr>
          <w:trHeight w:val="1458"/>
          <w:jc w:val="center"/>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5B65C5" w:rsidRPr="0061015D" w:rsidRDefault="005B65C5" w:rsidP="005B65C5">
            <w:pPr>
              <w:pStyle w:val="Header"/>
              <w:tabs>
                <w:tab w:val="left" w:pos="1440"/>
              </w:tabs>
              <w:spacing w:before="120"/>
              <w:rPr>
                <w:rFonts w:cs="Arial"/>
                <w:szCs w:val="22"/>
              </w:rPr>
            </w:pPr>
          </w:p>
        </w:tc>
        <w:tc>
          <w:tcPr>
            <w:tcW w:w="39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61015D" w:rsidRDefault="005B65C5" w:rsidP="005B65C5">
            <w:pPr>
              <w:rPr>
                <w:rFonts w:cs="Arial"/>
                <w:szCs w:val="22"/>
              </w:rPr>
            </w:pPr>
            <w:r w:rsidRPr="0061015D">
              <w:rPr>
                <w:rFonts w:cs="Arial"/>
                <w:szCs w:val="22"/>
              </w:rPr>
              <w:t xml:space="preserve">Failure by the bidding organisation to confirm that it </w:t>
            </w:r>
            <w:r w:rsidRPr="0061015D">
              <w:rPr>
                <w:rFonts w:cs="Arial"/>
                <w:kern w:val="2"/>
                <w:szCs w:val="22"/>
              </w:rPr>
              <w:t>has or, if successful, will buy the specified minimum levels of insurance.</w:t>
            </w:r>
          </w:p>
        </w:tc>
        <w:tc>
          <w:tcPr>
            <w:tcW w:w="414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61015D" w:rsidRDefault="005B65C5" w:rsidP="005B65C5">
            <w:pPr>
              <w:pStyle w:val="Header"/>
              <w:tabs>
                <w:tab w:val="left" w:pos="1440"/>
              </w:tabs>
              <w:ind w:hanging="25"/>
              <w:rPr>
                <w:rFonts w:cs="Arial"/>
                <w:szCs w:val="22"/>
              </w:rPr>
            </w:pPr>
            <w:r w:rsidRPr="0061015D">
              <w:rPr>
                <w:bCs/>
                <w:szCs w:val="22"/>
              </w:rPr>
              <w:t xml:space="preserve">The bidding organisation confirms </w:t>
            </w:r>
            <w:r w:rsidRPr="0061015D">
              <w:rPr>
                <w:szCs w:val="22"/>
              </w:rPr>
              <w:t xml:space="preserve">that it </w:t>
            </w:r>
            <w:r w:rsidRPr="0061015D">
              <w:rPr>
                <w:kern w:val="2"/>
                <w:szCs w:val="22"/>
              </w:rPr>
              <w:t>has or, if successful, will buy the specified minimum levels of insurance.</w:t>
            </w:r>
          </w:p>
        </w:tc>
      </w:tr>
    </w:tbl>
    <w:p w:rsidR="00524FB3" w:rsidRDefault="00524FB3" w:rsidP="005B65C5">
      <w:pPr>
        <w:rPr>
          <w:rFonts w:cs="Arial"/>
          <w:b/>
          <w:szCs w:val="22"/>
        </w:rPr>
      </w:pPr>
    </w:p>
    <w:p w:rsidR="00524FB3" w:rsidRDefault="00524FB3" w:rsidP="005B65C5">
      <w:pPr>
        <w:rPr>
          <w:rFonts w:cs="Arial"/>
          <w:b/>
          <w:szCs w:val="22"/>
        </w:rPr>
      </w:pPr>
    </w:p>
    <w:p w:rsidR="00524FB3" w:rsidRDefault="00524FB3" w:rsidP="005B65C5">
      <w:pPr>
        <w:rPr>
          <w:rFonts w:cs="Arial"/>
          <w:b/>
          <w:szCs w:val="22"/>
        </w:rPr>
      </w:pPr>
    </w:p>
    <w:p w:rsidR="005B65C5" w:rsidRPr="005B65C5" w:rsidRDefault="005B65C5" w:rsidP="005B65C5">
      <w:pPr>
        <w:rPr>
          <w:rStyle w:val="Level1asHeadingtext"/>
          <w:rFonts w:cs="Arial"/>
          <w:szCs w:val="22"/>
        </w:rPr>
      </w:pPr>
      <w:r w:rsidRPr="005B65C5">
        <w:rPr>
          <w:rFonts w:cs="Arial"/>
          <w:b/>
          <w:szCs w:val="22"/>
        </w:rPr>
        <w:lastRenderedPageBreak/>
        <w:t xml:space="preserve">SECTION D:  </w:t>
      </w:r>
      <w:r w:rsidRPr="005B65C5">
        <w:rPr>
          <w:rStyle w:val="Level1asHeadingtext"/>
          <w:rFonts w:cs="Arial"/>
          <w:szCs w:val="22"/>
        </w:rPr>
        <w:t>HEALTH AND SAFETY</w:t>
      </w:r>
    </w:p>
    <w:p w:rsidR="005B65C5" w:rsidRPr="005B65C5" w:rsidRDefault="005B65C5" w:rsidP="005B65C5">
      <w:pPr>
        <w:rPr>
          <w:kern w:val="2"/>
        </w:rPr>
      </w:pPr>
    </w:p>
    <w:p w:rsidR="005B65C5" w:rsidRPr="005B65C5" w:rsidRDefault="005B65C5" w:rsidP="005B65C5">
      <w:pPr>
        <w:pStyle w:val="Header"/>
        <w:tabs>
          <w:tab w:val="clear" w:pos="4153"/>
          <w:tab w:val="clear" w:pos="8306"/>
          <w:tab w:val="center" w:pos="4536"/>
          <w:tab w:val="right" w:pos="9072"/>
        </w:tabs>
        <w:spacing w:after="240"/>
        <w:rPr>
          <w:rFonts w:cs="Arial"/>
          <w:szCs w:val="22"/>
        </w:rPr>
      </w:pPr>
      <w:r w:rsidRPr="005B65C5">
        <w:rPr>
          <w:rFonts w:cs="Arial"/>
          <w:szCs w:val="22"/>
        </w:rPr>
        <w:t>The following applies to organisations that are bidding for work to be undertaken in the UK.</w:t>
      </w:r>
    </w:p>
    <w:p w:rsidR="005B65C5" w:rsidRPr="005B65C5" w:rsidRDefault="005B65C5" w:rsidP="005B65C5">
      <w:pPr>
        <w:pStyle w:val="Body"/>
        <w:spacing w:after="240"/>
        <w:jc w:val="both"/>
        <w:rPr>
          <w:rFonts w:cs="Arial"/>
          <w:sz w:val="22"/>
          <w:szCs w:val="22"/>
        </w:rPr>
      </w:pPr>
      <w:r w:rsidRPr="005B65C5">
        <w:rPr>
          <w:rFonts w:cs="Arial"/>
          <w:sz w:val="22"/>
          <w:szCs w:val="22"/>
        </w:rPr>
        <w:t>The bidding organisation must:</w:t>
      </w:r>
    </w:p>
    <w:p w:rsidR="005B65C5" w:rsidRDefault="005B65C5" w:rsidP="00186292">
      <w:pPr>
        <w:pStyle w:val="Body"/>
        <w:numPr>
          <w:ilvl w:val="0"/>
          <w:numId w:val="8"/>
        </w:numPr>
        <w:spacing w:after="240"/>
        <w:jc w:val="both"/>
        <w:rPr>
          <w:rFonts w:cs="Arial"/>
          <w:spacing w:val="-2"/>
          <w:sz w:val="22"/>
          <w:szCs w:val="22"/>
        </w:rPr>
      </w:pPr>
      <w:r w:rsidRPr="005B65C5">
        <w:rPr>
          <w:rFonts w:cs="Arial"/>
          <w:sz w:val="22"/>
          <w:szCs w:val="22"/>
        </w:rPr>
        <w:t>Ensure that its entire workforce and subcontractors will comply with all relevant health</w:t>
      </w:r>
      <w:r w:rsidRPr="0005669F">
        <w:rPr>
          <w:rFonts w:cs="Arial"/>
          <w:spacing w:val="-2"/>
          <w:sz w:val="22"/>
          <w:szCs w:val="22"/>
        </w:rPr>
        <w:t xml:space="preserve"> and safety legislation as</w:t>
      </w:r>
      <w:r>
        <w:rPr>
          <w:rFonts w:cs="Arial"/>
          <w:spacing w:val="-2"/>
          <w:sz w:val="22"/>
          <w:szCs w:val="22"/>
        </w:rPr>
        <w:t xml:space="preserve"> well as any </w:t>
      </w:r>
      <w:r w:rsidRPr="0005669F">
        <w:rPr>
          <w:rFonts w:cs="Arial"/>
          <w:spacing w:val="-2"/>
          <w:sz w:val="22"/>
          <w:szCs w:val="22"/>
        </w:rPr>
        <w:t>requirements</w:t>
      </w:r>
      <w:r>
        <w:rPr>
          <w:rFonts w:cs="Arial"/>
          <w:spacing w:val="-2"/>
          <w:sz w:val="22"/>
          <w:szCs w:val="22"/>
        </w:rPr>
        <w:t xml:space="preserve"> or </w:t>
      </w:r>
      <w:r w:rsidRPr="0005669F">
        <w:rPr>
          <w:rFonts w:cs="Arial"/>
          <w:spacing w:val="-2"/>
          <w:sz w:val="22"/>
          <w:szCs w:val="22"/>
        </w:rPr>
        <w:t>instructions</w:t>
      </w:r>
      <w:r>
        <w:rPr>
          <w:rFonts w:cs="Arial"/>
          <w:spacing w:val="-2"/>
          <w:sz w:val="22"/>
          <w:szCs w:val="22"/>
        </w:rPr>
        <w:t xml:space="preserve"> from the Council.</w:t>
      </w:r>
    </w:p>
    <w:p w:rsidR="005B65C5" w:rsidRDefault="005B65C5" w:rsidP="00186292">
      <w:pPr>
        <w:pStyle w:val="Body"/>
        <w:numPr>
          <w:ilvl w:val="0"/>
          <w:numId w:val="8"/>
        </w:numPr>
        <w:spacing w:after="240"/>
        <w:jc w:val="both"/>
        <w:rPr>
          <w:rFonts w:cs="Arial"/>
          <w:spacing w:val="-2"/>
          <w:sz w:val="22"/>
          <w:szCs w:val="22"/>
        </w:rPr>
      </w:pPr>
      <w:r>
        <w:rPr>
          <w:rFonts w:cs="Arial"/>
          <w:spacing w:val="-2"/>
          <w:sz w:val="22"/>
          <w:szCs w:val="22"/>
        </w:rPr>
        <w:t>Have appointed a competent person with overall responsibility for health and safety that is duly authorised in the organisation.</w:t>
      </w:r>
    </w:p>
    <w:p w:rsidR="005B65C5" w:rsidRDefault="005B65C5" w:rsidP="00186292">
      <w:pPr>
        <w:pStyle w:val="Body"/>
        <w:numPr>
          <w:ilvl w:val="0"/>
          <w:numId w:val="8"/>
        </w:numPr>
        <w:spacing w:after="240"/>
        <w:jc w:val="both"/>
        <w:rPr>
          <w:rFonts w:cs="Arial"/>
          <w:spacing w:val="-2"/>
          <w:sz w:val="22"/>
          <w:szCs w:val="22"/>
        </w:rPr>
      </w:pPr>
      <w:r>
        <w:rPr>
          <w:rFonts w:cs="Arial"/>
          <w:spacing w:val="-2"/>
          <w:sz w:val="22"/>
          <w:szCs w:val="22"/>
        </w:rPr>
        <w:t>Have processes in place for the identification of training needs and delivery of training to its workforce appropriate to the work for which it is bidding.</w:t>
      </w:r>
    </w:p>
    <w:p w:rsidR="005B65C5" w:rsidRPr="0005669F" w:rsidRDefault="005B65C5" w:rsidP="00186292">
      <w:pPr>
        <w:pStyle w:val="Body"/>
        <w:numPr>
          <w:ilvl w:val="0"/>
          <w:numId w:val="8"/>
        </w:numPr>
        <w:spacing w:after="240"/>
        <w:jc w:val="both"/>
        <w:rPr>
          <w:rFonts w:cs="Arial"/>
          <w:spacing w:val="-2"/>
          <w:sz w:val="22"/>
          <w:szCs w:val="22"/>
        </w:rPr>
      </w:pPr>
      <w:r>
        <w:rPr>
          <w:rFonts w:cs="Arial"/>
          <w:spacing w:val="-2"/>
          <w:sz w:val="22"/>
          <w:szCs w:val="22"/>
        </w:rPr>
        <w:t>Have processes in place for the development of risk assessments and method statements relevant to the nature of the work for which it is bidding that will identify, manage and mitigate associated risks and hazards.</w:t>
      </w:r>
    </w:p>
    <w:p w:rsidR="005B65C5" w:rsidRDefault="005B65C5" w:rsidP="00186292">
      <w:pPr>
        <w:pStyle w:val="Body"/>
        <w:numPr>
          <w:ilvl w:val="0"/>
          <w:numId w:val="7"/>
        </w:numPr>
        <w:spacing w:after="240"/>
        <w:jc w:val="both"/>
        <w:rPr>
          <w:rFonts w:cs="Arial"/>
          <w:bCs/>
          <w:iCs/>
          <w:spacing w:val="-2"/>
          <w:sz w:val="22"/>
          <w:szCs w:val="22"/>
        </w:rPr>
      </w:pPr>
      <w:r w:rsidRPr="005D2BF7">
        <w:rPr>
          <w:rFonts w:cs="Arial"/>
          <w:bCs/>
          <w:i/>
          <w:iCs/>
          <w:spacing w:val="-2"/>
          <w:sz w:val="22"/>
          <w:szCs w:val="22"/>
        </w:rPr>
        <w:t xml:space="preserve"> (If it is an organisation with five or more employees)</w:t>
      </w:r>
      <w:r>
        <w:rPr>
          <w:rFonts w:cs="Arial"/>
          <w:bCs/>
          <w:iCs/>
          <w:spacing w:val="-2"/>
          <w:sz w:val="22"/>
          <w:szCs w:val="22"/>
        </w:rPr>
        <w:t xml:space="preserve"> have in place a written health and safety policy as required by Section 2(3) of the Health and Safety at Work </w:t>
      </w:r>
      <w:proofErr w:type="spellStart"/>
      <w:r>
        <w:rPr>
          <w:rFonts w:cs="Arial"/>
          <w:bCs/>
          <w:iCs/>
          <w:spacing w:val="-2"/>
          <w:sz w:val="22"/>
          <w:szCs w:val="22"/>
        </w:rPr>
        <w:t>etc</w:t>
      </w:r>
      <w:proofErr w:type="spellEnd"/>
      <w:r>
        <w:rPr>
          <w:rFonts w:cs="Arial"/>
          <w:bCs/>
          <w:iCs/>
          <w:spacing w:val="-2"/>
          <w:sz w:val="22"/>
          <w:szCs w:val="22"/>
        </w:rPr>
        <w:t xml:space="preserve"> Act 1974 and issue any codes of safe working practices to your workforce.  This policy must provide details of the competent person or persons that have been appointed on behalf of the organisation to undertake the measures needed</w:t>
      </w:r>
      <w:r w:rsidRPr="000D21BA">
        <w:rPr>
          <w:rFonts w:cs="Arial"/>
          <w:bCs/>
          <w:iCs/>
          <w:spacing w:val="-2"/>
          <w:sz w:val="22"/>
          <w:szCs w:val="22"/>
        </w:rPr>
        <w:t xml:space="preserve"> to comply with the requirements and prohibitions</w:t>
      </w:r>
      <w:r>
        <w:rPr>
          <w:rFonts w:cs="Arial"/>
          <w:bCs/>
          <w:iCs/>
          <w:spacing w:val="-2"/>
          <w:sz w:val="22"/>
          <w:szCs w:val="22"/>
        </w:rPr>
        <w:t xml:space="preserve"> of the Management of Health and Safety at Work Regulations 1999.</w:t>
      </w:r>
    </w:p>
    <w:p w:rsidR="005B65C5" w:rsidRDefault="005B65C5" w:rsidP="005B65C5">
      <w:pPr>
        <w:pStyle w:val="Body"/>
        <w:spacing w:after="240"/>
        <w:jc w:val="both"/>
        <w:rPr>
          <w:rFonts w:cs="Arial"/>
          <w:bCs/>
          <w:iCs/>
          <w:spacing w:val="-2"/>
          <w:sz w:val="22"/>
          <w:szCs w:val="22"/>
        </w:rPr>
      </w:pPr>
      <w:r>
        <w:rPr>
          <w:rFonts w:cs="Arial"/>
          <w:bCs/>
          <w:iCs/>
          <w:spacing w:val="-2"/>
          <w:sz w:val="22"/>
          <w:szCs w:val="22"/>
        </w:rPr>
        <w:t>The Council may verify your compliance with the above requirements at any stage of the procurement process or during the life of the contract, by means of policy checking, validation of accreditations, site audits or any other method it deems appropriate.</w:t>
      </w:r>
    </w:p>
    <w:p w:rsidR="005B65C5" w:rsidRDefault="005B65C5" w:rsidP="005B65C5">
      <w:pPr>
        <w:pStyle w:val="Body"/>
        <w:spacing w:after="240"/>
        <w:jc w:val="both"/>
        <w:rPr>
          <w:rFonts w:cs="Arial"/>
          <w:bCs/>
          <w:iCs/>
          <w:spacing w:val="-2"/>
          <w:sz w:val="22"/>
          <w:szCs w:val="22"/>
        </w:rPr>
      </w:pPr>
    </w:p>
    <w:p w:rsidR="005B65C5" w:rsidRDefault="005B65C5" w:rsidP="005B65C5">
      <w:pPr>
        <w:pStyle w:val="Body"/>
        <w:spacing w:after="240"/>
        <w:jc w:val="both"/>
        <w:rPr>
          <w:rFonts w:cs="Arial"/>
          <w:bCs/>
          <w:iCs/>
          <w:spacing w:val="-2"/>
          <w:sz w:val="22"/>
          <w:szCs w:val="22"/>
        </w:rPr>
      </w:pPr>
      <w:r>
        <w:rPr>
          <w:rFonts w:cs="Arial"/>
          <w:bCs/>
          <w:iCs/>
          <w:spacing w:val="-2"/>
          <w:sz w:val="22"/>
          <w:szCs w:val="22"/>
        </w:rPr>
        <w:t xml:space="preserve">For further information on employers’ health and safety obligations, please visit the Health and Safety Executive website at </w:t>
      </w:r>
    </w:p>
    <w:p w:rsidR="005B65C5" w:rsidRDefault="00A804B1" w:rsidP="005B65C5">
      <w:pPr>
        <w:pStyle w:val="Body"/>
        <w:spacing w:after="240"/>
        <w:jc w:val="both"/>
        <w:rPr>
          <w:rFonts w:cs="Arial"/>
          <w:bCs/>
          <w:iCs/>
          <w:spacing w:val="-2"/>
          <w:sz w:val="22"/>
          <w:szCs w:val="22"/>
        </w:rPr>
      </w:pPr>
      <w:hyperlink r:id="rId9" w:history="1">
        <w:r w:rsidR="005B65C5" w:rsidRPr="00572892">
          <w:rPr>
            <w:rStyle w:val="Hyperlink"/>
            <w:rFonts w:cs="Arial"/>
            <w:bCs/>
            <w:iCs/>
            <w:spacing w:val="-2"/>
            <w:sz w:val="22"/>
            <w:szCs w:val="22"/>
          </w:rPr>
          <w:t>http://www.hse.gov.uk/simple-health-safety/index.htm</w:t>
        </w:r>
      </w:hyperlink>
      <w:r w:rsidR="005B65C5">
        <w:rPr>
          <w:rFonts w:cs="Arial"/>
          <w:bCs/>
          <w:iCs/>
          <w:spacing w:val="-2"/>
          <w:sz w:val="22"/>
          <w:szCs w:val="22"/>
        </w:rPr>
        <w:t>.</w:t>
      </w:r>
    </w:p>
    <w:p w:rsidR="005B65C5" w:rsidRDefault="005B65C5" w:rsidP="005B65C5">
      <w:pPr>
        <w:pStyle w:val="Body"/>
        <w:spacing w:after="240"/>
        <w:jc w:val="both"/>
        <w:rPr>
          <w:rFonts w:cs="Arial"/>
          <w:bCs/>
          <w:iCs/>
          <w:spacing w:val="-2"/>
          <w:sz w:val="22"/>
          <w:szCs w:val="22"/>
        </w:rPr>
      </w:pPr>
      <w:r>
        <w:rPr>
          <w:rFonts w:cs="Arial"/>
          <w:bCs/>
          <w:iCs/>
          <w:spacing w:val="-2"/>
          <w:sz w:val="22"/>
          <w:szCs w:val="22"/>
        </w:rPr>
        <w:t xml:space="preserve">Specific guidance on how to write a policy and risk assessment is available at </w:t>
      </w:r>
      <w:hyperlink r:id="rId10" w:history="1">
        <w:r w:rsidRPr="00572892">
          <w:rPr>
            <w:rStyle w:val="Hyperlink"/>
            <w:rFonts w:cs="Arial"/>
            <w:bCs/>
            <w:iCs/>
            <w:spacing w:val="-2"/>
            <w:sz w:val="22"/>
            <w:szCs w:val="22"/>
          </w:rPr>
          <w:t>http://www.hse.gov.uk/simple-health-safety/write.htm</w:t>
        </w:r>
      </w:hyperlink>
      <w:r>
        <w:rPr>
          <w:rFonts w:cs="Arial"/>
          <w:bCs/>
          <w:iCs/>
          <w:spacing w:val="-2"/>
          <w:sz w:val="22"/>
          <w:szCs w:val="22"/>
        </w:rPr>
        <w:t xml:space="preserve">. </w:t>
      </w:r>
    </w:p>
    <w:p w:rsidR="005B65C5" w:rsidRDefault="005B65C5" w:rsidP="005B65C5">
      <w:pPr>
        <w:pStyle w:val="Body"/>
        <w:spacing w:after="240"/>
        <w:jc w:val="both"/>
        <w:rPr>
          <w:rFonts w:cs="Arial"/>
          <w:b/>
          <w:bCs/>
          <w:iCs/>
          <w:spacing w:val="-2"/>
          <w:sz w:val="22"/>
          <w:szCs w:val="22"/>
        </w:rPr>
      </w:pPr>
    </w:p>
    <w:p w:rsidR="005B65C5" w:rsidRPr="00A6083A" w:rsidRDefault="005B65C5" w:rsidP="005B65C5">
      <w:pPr>
        <w:pStyle w:val="Body"/>
        <w:spacing w:after="240"/>
        <w:jc w:val="both"/>
        <w:rPr>
          <w:rFonts w:cs="Arial"/>
          <w:b/>
          <w:bCs/>
          <w:iCs/>
          <w:spacing w:val="-2"/>
          <w:sz w:val="22"/>
          <w:szCs w:val="22"/>
        </w:rPr>
      </w:pPr>
      <w:r w:rsidRPr="00A6083A">
        <w:rPr>
          <w:rFonts w:cs="Arial"/>
          <w:b/>
          <w:bCs/>
          <w:iCs/>
          <w:spacing w:val="-2"/>
          <w:sz w:val="22"/>
          <w:szCs w:val="22"/>
        </w:rPr>
        <w:t>Confirm that you understand and agree to your undertakings as described above.</w:t>
      </w:r>
    </w:p>
    <w:tbl>
      <w:tblPr>
        <w:tblW w:w="84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65C5" w:rsidRPr="0005669F" w:rsidTr="005B65C5">
        <w:tc>
          <w:tcPr>
            <w:tcW w:w="84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05669F" w:rsidRDefault="005B65C5" w:rsidP="005B65C5">
            <w:pPr>
              <w:pStyle w:val="Body1"/>
              <w:ind w:left="0"/>
              <w:rPr>
                <w:b/>
                <w:bCs/>
                <w:kern w:val="2"/>
                <w:sz w:val="22"/>
                <w:szCs w:val="22"/>
              </w:rPr>
            </w:pPr>
          </w:p>
          <w:p w:rsidR="005B65C5" w:rsidRPr="0005669F" w:rsidRDefault="005B65C5" w:rsidP="005B65C5">
            <w:pPr>
              <w:rPr>
                <w:rFonts w:cs="Arial"/>
                <w:bCs/>
                <w:i/>
                <w:color w:val="808080"/>
                <w:szCs w:val="22"/>
              </w:rPr>
            </w:pPr>
            <w:r w:rsidRPr="0005669F">
              <w:rPr>
                <w:rFonts w:cs="Arial"/>
                <w:bCs/>
                <w:i/>
                <w:color w:val="808080"/>
                <w:szCs w:val="22"/>
              </w:rPr>
              <w:t>Please confirm as appropriate</w:t>
            </w:r>
          </w:p>
          <w:p w:rsidR="005B65C5" w:rsidRPr="0005669F" w:rsidRDefault="005B65C5" w:rsidP="005B65C5">
            <w:pPr>
              <w:rPr>
                <w:rFonts w:cs="Arial"/>
                <w:b/>
                <w:bCs/>
                <w:szCs w:val="22"/>
              </w:rPr>
            </w:pPr>
          </w:p>
          <w:p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5B65C5" w:rsidRPr="0005669F" w:rsidRDefault="005B65C5" w:rsidP="005B65C5">
            <w:pPr>
              <w:pStyle w:val="Body1"/>
              <w:ind w:left="0"/>
              <w:rPr>
                <w:b/>
                <w:bCs/>
                <w:kern w:val="2"/>
                <w:sz w:val="22"/>
                <w:szCs w:val="22"/>
              </w:rPr>
            </w:pPr>
          </w:p>
        </w:tc>
      </w:tr>
    </w:tbl>
    <w:p w:rsidR="005B65C5" w:rsidRDefault="005B65C5" w:rsidP="005B65C5">
      <w:pPr>
        <w:rPr>
          <w:rFonts w:cs="Arial"/>
          <w:szCs w:val="22"/>
        </w:rPr>
      </w:pPr>
    </w:p>
    <w:p w:rsidR="005B65C5" w:rsidRDefault="005B65C5" w:rsidP="005B65C5">
      <w:pPr>
        <w:rPr>
          <w:rFonts w:cs="Arial"/>
          <w:szCs w:val="22"/>
        </w:rPr>
      </w:pPr>
    </w:p>
    <w:p w:rsidR="00524FB3" w:rsidRDefault="00524FB3" w:rsidP="005B65C5">
      <w:pPr>
        <w:rPr>
          <w:rFonts w:cs="Arial"/>
          <w:szCs w:val="22"/>
        </w:rPr>
      </w:pPr>
    </w:p>
    <w:p w:rsidR="00524FB3" w:rsidRDefault="00524FB3" w:rsidP="005B65C5">
      <w:pPr>
        <w:rPr>
          <w:rFonts w:cs="Arial"/>
          <w:szCs w:val="22"/>
        </w:rPr>
      </w:pPr>
    </w:p>
    <w:p w:rsidR="00E45CF4" w:rsidRDefault="00E45CF4" w:rsidP="005B65C5">
      <w:pPr>
        <w:rPr>
          <w:rFonts w:cs="Arial"/>
          <w:szCs w:val="22"/>
        </w:rPr>
      </w:pPr>
    </w:p>
    <w:p w:rsidR="00E45CF4" w:rsidRDefault="00E45CF4" w:rsidP="005B65C5">
      <w:pPr>
        <w:rPr>
          <w:rFonts w:cs="Arial"/>
          <w:szCs w:val="22"/>
        </w:rPr>
      </w:pPr>
    </w:p>
    <w:p w:rsidR="00524FB3" w:rsidRDefault="00524FB3" w:rsidP="005B65C5">
      <w:pPr>
        <w:rPr>
          <w:rFonts w:cs="Arial"/>
          <w:szCs w:val="22"/>
        </w:rPr>
      </w:pPr>
    </w:p>
    <w:p w:rsidR="005B65C5" w:rsidRDefault="005B65C5" w:rsidP="005B65C5">
      <w:pPr>
        <w:rPr>
          <w:rFonts w:cs="Arial"/>
          <w:szCs w:val="22"/>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szCs w:val="22"/>
          <w:u w:val="single"/>
        </w:rPr>
      </w:pPr>
      <w:r w:rsidRPr="008C24FB">
        <w:rPr>
          <w:rFonts w:cs="Arial"/>
          <w:color w:val="000000" w:themeColor="text1"/>
          <w:szCs w:val="22"/>
          <w:u w:val="single"/>
        </w:rPr>
        <w:lastRenderedPageBreak/>
        <w:t>ADDITIONAL NOTE for CONSORTIA and SPV bidders:</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szCs w:val="22"/>
          <w:u w:val="single"/>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color w:val="000000" w:themeColor="text1"/>
          <w:szCs w:val="22"/>
        </w:rPr>
      </w:pPr>
      <w:r w:rsidRPr="008C24FB">
        <w:rPr>
          <w:rFonts w:cs="Arial"/>
          <w:b/>
          <w:color w:val="000000" w:themeColor="text1"/>
          <w:szCs w:val="22"/>
        </w:rPr>
        <w:t>Consortia, partnerships and joint ventures</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szCs w:val="22"/>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rPr>
          <w:rFonts w:cs="Arial"/>
          <w:color w:val="000000" w:themeColor="text1"/>
          <w:kern w:val="2"/>
          <w:szCs w:val="22"/>
        </w:rPr>
      </w:pPr>
      <w:r w:rsidRPr="008C24FB">
        <w:rPr>
          <w:bCs/>
          <w:color w:val="000000" w:themeColor="text1"/>
          <w:szCs w:val="22"/>
        </w:rPr>
        <w:t xml:space="preserve">The lead consortium member must ensure that the information in this section regarding Health &amp; Safety is effectively communicated to all consortium members. The lead consortium member must provide assurance that all consortium members understand, and have the </w:t>
      </w:r>
      <w:r w:rsidRPr="008C24FB">
        <w:rPr>
          <w:rFonts w:cs="Arial"/>
          <w:color w:val="000000" w:themeColor="text1"/>
          <w:kern w:val="2"/>
          <w:szCs w:val="22"/>
        </w:rPr>
        <w:t>ability to fulfil all health and safety requirements relating to the work being undertaken.</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color w:val="000000" w:themeColor="text1"/>
          <w:szCs w:val="22"/>
        </w:rPr>
      </w:pPr>
      <w:r w:rsidRPr="008C24FB">
        <w:rPr>
          <w:rFonts w:cs="Arial"/>
          <w:b/>
          <w:color w:val="000000" w:themeColor="text1"/>
          <w:szCs w:val="22"/>
        </w:rPr>
        <w:t>Special Purpose Vehicles</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szCs w:val="22"/>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themeColor="text1"/>
          <w:kern w:val="2"/>
          <w:szCs w:val="22"/>
        </w:rPr>
      </w:pPr>
      <w:r w:rsidRPr="008C24FB">
        <w:rPr>
          <w:bCs/>
          <w:color w:val="000000" w:themeColor="text1"/>
          <w:szCs w:val="22"/>
        </w:rPr>
        <w:t xml:space="preserve">The lead SPV member must ensure that the information in this section regarding Health &amp; Safety is effectively communicated to all of the organisations represented by the SPV. The lead SPV member must provide assurance that all SPV members understand, and have the </w:t>
      </w:r>
      <w:r w:rsidRPr="008C24FB">
        <w:rPr>
          <w:rFonts w:cs="Arial"/>
          <w:color w:val="000000" w:themeColor="text1"/>
          <w:kern w:val="2"/>
          <w:szCs w:val="22"/>
        </w:rPr>
        <w:t>ability to fulfil, all health and safety requirements relating to the work being undertaken.</w:t>
      </w: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Style w:val="Level1asHeadingtext"/>
          <w:rFonts w:cs="Arial"/>
          <w:color w:val="000000" w:themeColor="text1"/>
          <w:sz w:val="24"/>
          <w:szCs w:val="22"/>
          <w:u w:val="single"/>
          <w:lang w:val="x-none" w:eastAsia="x-none"/>
        </w:rPr>
      </w:pPr>
    </w:p>
    <w:p w:rsidR="005B65C5" w:rsidRPr="008C24FB"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rPr>
          <w:rFonts w:cs="Arial"/>
          <w:b/>
          <w:color w:val="000000" w:themeColor="text1"/>
          <w:szCs w:val="22"/>
        </w:rPr>
      </w:pPr>
      <w:r w:rsidRPr="008C24FB">
        <w:rPr>
          <w:rFonts w:cs="Arial"/>
          <w:b/>
          <w:color w:val="000000" w:themeColor="text1"/>
          <w:szCs w:val="22"/>
        </w:rPr>
        <w:t>Evaluation Criteria</w:t>
      </w:r>
    </w:p>
    <w:p w:rsidR="005B65C5" w:rsidRDefault="005B65C5" w:rsidP="00426DF1">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2"/>
        </w:rPr>
      </w:pPr>
      <w:r w:rsidRPr="00374497">
        <w:rPr>
          <w:rFonts w:cs="Arial"/>
          <w:szCs w:val="22"/>
        </w:rPr>
        <w:t>This section is evaluated on a pass/fail basis.  Bidders who fail will be disqualified from the procurement process.</w:t>
      </w:r>
    </w:p>
    <w:p w:rsidR="005B65C5" w:rsidRDefault="005B65C5" w:rsidP="005B65C5">
      <w:pPr>
        <w:rPr>
          <w:rFonts w:cs="Arial"/>
          <w:szCs w:val="22"/>
        </w:rPr>
      </w:pPr>
    </w:p>
    <w:p w:rsidR="005B65C5" w:rsidRDefault="005B65C5" w:rsidP="005B65C5">
      <w:pPr>
        <w:rPr>
          <w:rFonts w:cs="Arial"/>
          <w:szCs w:val="22"/>
        </w:rPr>
      </w:pPr>
    </w:p>
    <w:p w:rsidR="005B65C5" w:rsidRDefault="005B65C5" w:rsidP="005B65C5">
      <w:pPr>
        <w:rPr>
          <w:rFonts w:cs="Arial"/>
          <w:szCs w:val="22"/>
        </w:rPr>
      </w:pPr>
    </w:p>
    <w:p w:rsidR="005B65C5" w:rsidRPr="00374497" w:rsidRDefault="005B65C5" w:rsidP="005B65C5">
      <w:pPr>
        <w:rPr>
          <w:rFonts w:cs="Arial"/>
          <w:szCs w:val="22"/>
        </w:rPr>
      </w:pPr>
    </w:p>
    <w:p w:rsidR="005B65C5" w:rsidRDefault="005B65C5" w:rsidP="005B65C5">
      <w:pPr>
        <w:rPr>
          <w:rFonts w:cs="Arial"/>
          <w:b/>
          <w:szCs w:val="22"/>
        </w:rPr>
      </w:pPr>
      <w:r>
        <w:rPr>
          <w:rFonts w:cs="Arial"/>
          <w:b/>
          <w:szCs w:val="22"/>
        </w:rPr>
        <w:t>D:</w:t>
      </w:r>
      <w:r w:rsidRPr="00374497">
        <w:rPr>
          <w:rFonts w:cs="Arial"/>
          <w:b/>
          <w:szCs w:val="22"/>
        </w:rPr>
        <w:t xml:space="preserve"> </w:t>
      </w:r>
      <w:r>
        <w:rPr>
          <w:rFonts w:cs="Arial"/>
          <w:b/>
          <w:szCs w:val="22"/>
        </w:rPr>
        <w:t>Health &amp; Safety Statement – Evaluation Criteria</w:t>
      </w:r>
    </w:p>
    <w:p w:rsidR="005B65C5" w:rsidRPr="00374497" w:rsidRDefault="005B65C5" w:rsidP="005B65C5">
      <w:pPr>
        <w:rPr>
          <w:rFonts w:cs="Arial"/>
          <w:b/>
          <w:szCs w:val="22"/>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4394"/>
        <w:gridCol w:w="4368"/>
      </w:tblGrid>
      <w:tr w:rsidR="005B65C5" w:rsidRPr="00374497" w:rsidTr="005B65C5">
        <w:trPr>
          <w:trHeight w:val="146"/>
          <w:tblHeader/>
          <w:jc w:val="center"/>
        </w:trPr>
        <w:tc>
          <w:tcPr>
            <w:tcW w:w="713"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5B65C5" w:rsidRPr="00374497" w:rsidRDefault="005B65C5" w:rsidP="005B65C5">
            <w:pPr>
              <w:tabs>
                <w:tab w:val="left" w:pos="1440"/>
                <w:tab w:val="center" w:pos="4320"/>
                <w:tab w:val="right" w:pos="8640"/>
              </w:tabs>
              <w:ind w:left="113" w:right="113"/>
              <w:jc w:val="center"/>
              <w:rPr>
                <w:rFonts w:cs="Arial"/>
                <w:b/>
                <w:szCs w:val="22"/>
              </w:rPr>
            </w:pPr>
            <w:r w:rsidRPr="00374497">
              <w:rPr>
                <w:rFonts w:cs="Arial"/>
                <w:b/>
                <w:szCs w:val="22"/>
              </w:rPr>
              <w:t>D</w:t>
            </w:r>
            <w:r>
              <w:rPr>
                <w:rFonts w:cs="Arial"/>
                <w:b/>
                <w:szCs w:val="22"/>
              </w:rPr>
              <w:t>: Health &amp; Safety</w:t>
            </w:r>
          </w:p>
          <w:p w:rsidR="005B65C5" w:rsidRPr="00374497" w:rsidRDefault="005B65C5" w:rsidP="005B65C5">
            <w:pPr>
              <w:tabs>
                <w:tab w:val="left" w:pos="1440"/>
                <w:tab w:val="center" w:pos="4320"/>
                <w:tab w:val="right" w:pos="8640"/>
              </w:tabs>
              <w:ind w:left="113" w:right="113"/>
              <w:jc w:val="center"/>
              <w:rPr>
                <w:rFonts w:cs="Arial"/>
                <w:b/>
                <w:szCs w:val="22"/>
              </w:rPr>
            </w:pPr>
            <w:r w:rsidRPr="00374497">
              <w:rPr>
                <w:rFonts w:cs="Arial"/>
                <w:b/>
                <w:szCs w:val="22"/>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B65C5" w:rsidRPr="00374497" w:rsidRDefault="005B65C5" w:rsidP="005B65C5">
            <w:pPr>
              <w:tabs>
                <w:tab w:val="left" w:pos="1440"/>
                <w:tab w:val="center" w:pos="4320"/>
                <w:tab w:val="right" w:pos="8640"/>
              </w:tabs>
              <w:jc w:val="center"/>
              <w:rPr>
                <w:rFonts w:cs="Arial"/>
                <w:b/>
                <w:szCs w:val="22"/>
              </w:rPr>
            </w:pPr>
            <w:r w:rsidRPr="00374497">
              <w:rPr>
                <w:rFonts w:cs="Arial"/>
                <w:b/>
                <w:szCs w:val="22"/>
              </w:rPr>
              <w:t xml:space="preserve">Fail </w:t>
            </w:r>
          </w:p>
        </w:tc>
        <w:tc>
          <w:tcPr>
            <w:tcW w:w="436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B65C5" w:rsidRPr="00374497" w:rsidRDefault="005B65C5" w:rsidP="005B65C5">
            <w:pPr>
              <w:tabs>
                <w:tab w:val="left" w:pos="1440"/>
                <w:tab w:val="center" w:pos="4320"/>
                <w:tab w:val="right" w:pos="8640"/>
              </w:tabs>
              <w:jc w:val="center"/>
              <w:rPr>
                <w:rFonts w:cs="Arial"/>
                <w:b/>
                <w:szCs w:val="22"/>
              </w:rPr>
            </w:pPr>
            <w:r w:rsidRPr="00374497">
              <w:rPr>
                <w:rFonts w:cs="Arial"/>
                <w:b/>
                <w:szCs w:val="22"/>
              </w:rPr>
              <w:t xml:space="preserve">Pass </w:t>
            </w:r>
          </w:p>
        </w:tc>
      </w:tr>
      <w:tr w:rsidR="005B65C5" w:rsidRPr="00374497" w:rsidTr="005B65C5">
        <w:trPr>
          <w:trHeight w:val="1199"/>
          <w:jc w:val="center"/>
        </w:trPr>
        <w:tc>
          <w:tcPr>
            <w:tcW w:w="713"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5B65C5" w:rsidRPr="00374497" w:rsidRDefault="005B65C5" w:rsidP="005B65C5">
            <w:pPr>
              <w:tabs>
                <w:tab w:val="left" w:pos="1440"/>
                <w:tab w:val="center" w:pos="4320"/>
                <w:tab w:val="right" w:pos="8640"/>
              </w:tabs>
              <w:rPr>
                <w:rFonts w:cs="Arial"/>
                <w:szCs w:val="22"/>
              </w:rPr>
            </w:pPr>
          </w:p>
        </w:tc>
        <w:tc>
          <w:tcPr>
            <w:tcW w:w="439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374497" w:rsidRDefault="005B65C5" w:rsidP="005B65C5">
            <w:pPr>
              <w:rPr>
                <w:rFonts w:cs="Arial"/>
                <w:szCs w:val="22"/>
              </w:rPr>
            </w:pPr>
            <w:r w:rsidRPr="00374497">
              <w:rPr>
                <w:rFonts w:cs="Arial"/>
                <w:szCs w:val="22"/>
              </w:rPr>
              <w:t>Failure by the bidding organisation to confirm the</w:t>
            </w:r>
            <w:r>
              <w:rPr>
                <w:rFonts w:cs="Arial"/>
                <w:kern w:val="2"/>
                <w:szCs w:val="22"/>
              </w:rPr>
              <w:t>y agree to the Health &amp; Safety</w:t>
            </w:r>
            <w:r w:rsidRPr="00374497">
              <w:rPr>
                <w:rFonts w:cs="Arial"/>
                <w:kern w:val="2"/>
                <w:szCs w:val="22"/>
              </w:rPr>
              <w:t xml:space="preserve"> </w:t>
            </w:r>
            <w:r>
              <w:rPr>
                <w:rFonts w:cs="Arial"/>
                <w:kern w:val="2"/>
                <w:szCs w:val="22"/>
              </w:rPr>
              <w:t>undertakings as described.</w:t>
            </w:r>
          </w:p>
        </w:tc>
        <w:tc>
          <w:tcPr>
            <w:tcW w:w="436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374497" w:rsidRDefault="005B65C5" w:rsidP="005B65C5">
            <w:pPr>
              <w:rPr>
                <w:rFonts w:cs="Arial"/>
                <w:kern w:val="2"/>
                <w:szCs w:val="22"/>
              </w:rPr>
            </w:pPr>
            <w:r w:rsidRPr="00374497">
              <w:rPr>
                <w:bCs/>
                <w:szCs w:val="22"/>
              </w:rPr>
              <w:t>The bidding organisation confirms they</w:t>
            </w:r>
            <w:r w:rsidRPr="00374497">
              <w:rPr>
                <w:rFonts w:cs="Arial"/>
                <w:kern w:val="2"/>
                <w:szCs w:val="22"/>
              </w:rPr>
              <w:t xml:space="preserve"> </w:t>
            </w:r>
            <w:r>
              <w:rPr>
                <w:rFonts w:cs="Arial"/>
                <w:kern w:val="2"/>
                <w:szCs w:val="22"/>
              </w:rPr>
              <w:t>agree to the Health &amp; Safety undertakings as described.</w:t>
            </w:r>
          </w:p>
        </w:tc>
      </w:tr>
    </w:tbl>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B65C5" w:rsidRDefault="005B65C5" w:rsidP="005B65C5">
      <w:pPr>
        <w:rPr>
          <w:rStyle w:val="Level1asHeadingtext"/>
          <w:rFonts w:cs="Arial"/>
          <w:szCs w:val="22"/>
          <w:u w:val="single"/>
        </w:rPr>
      </w:pPr>
    </w:p>
    <w:p w:rsidR="00524FB3" w:rsidRDefault="00524FB3" w:rsidP="005B65C5">
      <w:pPr>
        <w:rPr>
          <w:rStyle w:val="Level1asHeadingtext"/>
          <w:rFonts w:cs="Arial"/>
          <w:szCs w:val="22"/>
          <w:u w:val="single"/>
        </w:rPr>
      </w:pPr>
    </w:p>
    <w:p w:rsidR="00524FB3" w:rsidRDefault="00524FB3" w:rsidP="005B65C5">
      <w:pPr>
        <w:rPr>
          <w:rStyle w:val="Level1asHeadingtext"/>
          <w:rFonts w:cs="Arial"/>
          <w:szCs w:val="22"/>
          <w:u w:val="single"/>
        </w:rPr>
      </w:pPr>
    </w:p>
    <w:p w:rsidR="005B65C5" w:rsidRPr="005B65C5" w:rsidRDefault="005B65C5" w:rsidP="005B65C5">
      <w:pPr>
        <w:rPr>
          <w:rFonts w:cs="Arial"/>
          <w:b/>
          <w:szCs w:val="22"/>
        </w:rPr>
      </w:pPr>
      <w:r w:rsidRPr="005B65C5">
        <w:rPr>
          <w:rStyle w:val="Level1asHeadingtext"/>
          <w:rFonts w:cs="Arial"/>
          <w:szCs w:val="22"/>
        </w:rPr>
        <w:lastRenderedPageBreak/>
        <w:t>SECTION</w:t>
      </w:r>
      <w:r w:rsidRPr="005B65C5">
        <w:rPr>
          <w:rFonts w:cs="Arial"/>
          <w:b/>
          <w:szCs w:val="22"/>
        </w:rPr>
        <w:t xml:space="preserve"> E:  EQUALITY AND DIVERSITY </w:t>
      </w:r>
    </w:p>
    <w:p w:rsidR="005B65C5" w:rsidRDefault="005B65C5" w:rsidP="005B65C5">
      <w:pPr>
        <w:rPr>
          <w:rFonts w:cs="Arial"/>
          <w:b/>
          <w:szCs w:val="22"/>
        </w:rPr>
      </w:pPr>
    </w:p>
    <w:p w:rsidR="005B65C5" w:rsidRPr="004E72E0" w:rsidRDefault="005B65C5" w:rsidP="005B65C5">
      <w:pPr>
        <w:rPr>
          <w:rFonts w:cs="Arial"/>
          <w:szCs w:val="22"/>
        </w:rPr>
      </w:pPr>
      <w:r w:rsidRPr="004E72E0">
        <w:rPr>
          <w:rFonts w:cs="Arial"/>
          <w:b/>
          <w:szCs w:val="22"/>
        </w:rPr>
        <w:t>E1.</w:t>
      </w:r>
      <w:r w:rsidRPr="004E72E0">
        <w:rPr>
          <w:rFonts w:cs="Arial"/>
          <w:szCs w:val="22"/>
        </w:rPr>
        <w:tab/>
      </w:r>
      <w:r w:rsidRPr="004E72E0">
        <w:rPr>
          <w:rFonts w:cs="Arial"/>
          <w:b/>
          <w:szCs w:val="22"/>
        </w:rPr>
        <w:t>Does the bidding organisation comply with its legal obligations under the Equality Act 2010, relating to the following?</w:t>
      </w:r>
    </w:p>
    <w:p w:rsidR="005B65C5" w:rsidRPr="0005669F" w:rsidRDefault="005B65C5" w:rsidP="005B65C5">
      <w:pPr>
        <w:ind w:left="700" w:hanging="700"/>
        <w:rPr>
          <w:rFonts w:cs="Arial"/>
          <w:b/>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3340"/>
      </w:tblGrid>
      <w:tr w:rsidR="005B65C5" w:rsidRPr="0005669F" w:rsidTr="005B65C5">
        <w:tc>
          <w:tcPr>
            <w:tcW w:w="9976" w:type="dxa"/>
            <w:gridSpan w:val="2"/>
            <w:tcBorders>
              <w:top w:val="single" w:sz="4" w:space="0" w:color="auto"/>
              <w:left w:val="single" w:sz="4" w:space="0" w:color="auto"/>
              <w:bottom w:val="single" w:sz="4" w:space="0" w:color="auto"/>
              <w:right w:val="single" w:sz="4" w:space="0" w:color="auto"/>
            </w:tcBorders>
            <w:shd w:val="clear" w:color="auto" w:fill="C0C0C0"/>
            <w:tcMar>
              <w:top w:w="86" w:type="dxa"/>
              <w:left w:w="115" w:type="dxa"/>
              <w:bottom w:w="86" w:type="dxa"/>
              <w:right w:w="115" w:type="dxa"/>
            </w:tcMar>
          </w:tcPr>
          <w:p w:rsidR="005B65C5" w:rsidRDefault="005B65C5" w:rsidP="005B65C5">
            <w:pPr>
              <w:jc w:val="right"/>
              <w:rPr>
                <w:b/>
                <w:i/>
              </w:rPr>
            </w:pPr>
            <w:r>
              <w:rPr>
                <w:b/>
                <w:i/>
              </w:rPr>
              <w:t>Confirm as appropriate</w:t>
            </w:r>
          </w:p>
        </w:tc>
      </w:tr>
      <w:tr w:rsidR="005B65C5" w:rsidRPr="0005669F" w:rsidTr="005B65C5">
        <w:trPr>
          <w:trHeight w:val="268"/>
        </w:trPr>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pStyle w:val="Body"/>
              <w:jc w:val="both"/>
              <w:rPr>
                <w:rFonts w:cs="Arial"/>
                <w:b/>
                <w:sz w:val="22"/>
                <w:szCs w:val="22"/>
              </w:rPr>
            </w:pPr>
            <w:r w:rsidRPr="004E72E0">
              <w:rPr>
                <w:sz w:val="22"/>
                <w:szCs w:val="22"/>
              </w:rPr>
              <w:t xml:space="preserve">Age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 xml:space="preserve">Disability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 xml:space="preserve">Gender reassignment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 xml:space="preserve">Marriage and civil partnership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 xml:space="preserve">Pregnancy and maternity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 xml:space="preserve">Race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 xml:space="preserve">Religion or belief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 xml:space="preserve">Sex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c>
          <w:tcPr>
            <w:tcW w:w="6636"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 xml:space="preserve">Sexual orientation                                                           </w:t>
            </w:r>
          </w:p>
        </w:tc>
        <w:tc>
          <w:tcPr>
            <w:tcW w:w="3340" w:type="dxa"/>
            <w:tcBorders>
              <w:top w:val="single" w:sz="4" w:space="0" w:color="auto"/>
              <w:left w:val="single" w:sz="4" w:space="0" w:color="auto"/>
              <w:bottom w:val="single" w:sz="4" w:space="0" w:color="auto"/>
              <w:right w:val="single" w:sz="4" w:space="0" w:color="auto"/>
            </w:tcBorders>
          </w:tcPr>
          <w:p w:rsidR="005B65C5" w:rsidRPr="000B6D12" w:rsidRDefault="005B65C5" w:rsidP="005B65C5">
            <w:pPr>
              <w:jc w:val="center"/>
            </w:pPr>
            <w:r w:rsidRPr="000B6D12">
              <w:rPr>
                <w:rFonts w:cs="Arial"/>
                <w:szCs w:val="22"/>
              </w:rPr>
              <w:t xml:space="preserve">Yes  </w:t>
            </w:r>
            <w:r w:rsidRPr="000B6D12">
              <w:rPr>
                <w:rFonts w:cs="Arial"/>
                <w:szCs w:val="22"/>
              </w:rPr>
              <w:fldChar w:fldCharType="begin">
                <w:ffData>
                  <w:name w:val=""/>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r w:rsidRPr="000B6D12">
              <w:rPr>
                <w:rFonts w:cs="Arial"/>
                <w:szCs w:val="22"/>
              </w:rPr>
              <w:t xml:space="preserve">             No </w:t>
            </w:r>
            <w:r w:rsidRPr="000B6D12">
              <w:rPr>
                <w:rFonts w:cs="Arial"/>
                <w:szCs w:val="22"/>
              </w:rPr>
              <w:fldChar w:fldCharType="begin">
                <w:ffData>
                  <w:name w:val="Check4"/>
                  <w:enabled/>
                  <w:calcOnExit w:val="0"/>
                  <w:checkBox>
                    <w:sizeAuto/>
                    <w:default w:val="0"/>
                  </w:checkBox>
                </w:ffData>
              </w:fldChar>
            </w:r>
            <w:r w:rsidRPr="000B6D12">
              <w:rPr>
                <w:rFonts w:cs="Arial"/>
                <w:szCs w:val="22"/>
              </w:rPr>
              <w:instrText xml:space="preserve"> FORMCHECKBOX </w:instrText>
            </w:r>
            <w:r w:rsidR="00A804B1">
              <w:rPr>
                <w:rFonts w:cs="Arial"/>
                <w:szCs w:val="22"/>
              </w:rPr>
            </w:r>
            <w:r w:rsidR="00A804B1">
              <w:rPr>
                <w:rFonts w:cs="Arial"/>
                <w:szCs w:val="22"/>
              </w:rPr>
              <w:fldChar w:fldCharType="separate"/>
            </w:r>
            <w:r w:rsidRPr="000B6D12">
              <w:rPr>
                <w:rFonts w:cs="Arial"/>
                <w:szCs w:val="22"/>
              </w:rPr>
              <w:fldChar w:fldCharType="end"/>
            </w:r>
          </w:p>
        </w:tc>
      </w:tr>
      <w:tr w:rsidR="005B65C5" w:rsidRPr="0005669F" w:rsidTr="005B65C5">
        <w:tblPrEx>
          <w:shd w:val="pct5" w:color="auto" w:fill="auto"/>
        </w:tblPrEx>
        <w:trPr>
          <w:trHeight w:val="612"/>
        </w:trPr>
        <w:tc>
          <w:tcPr>
            <w:tcW w:w="9976"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5B65C5" w:rsidRPr="0005669F" w:rsidRDefault="005B65C5" w:rsidP="005B65C5">
            <w:pPr>
              <w:pStyle w:val="Level1"/>
              <w:spacing w:before="60" w:after="60"/>
              <w:rPr>
                <w:rFonts w:cs="Arial"/>
                <w:b/>
                <w:bCs/>
                <w:i/>
                <w:szCs w:val="22"/>
              </w:rPr>
            </w:pPr>
            <w:r w:rsidRPr="0005669F">
              <w:rPr>
                <w:rFonts w:cs="Arial"/>
                <w:b/>
                <w:bCs/>
                <w:i/>
                <w:szCs w:val="22"/>
              </w:rPr>
              <w:t>NOTE TO ORGANISATION:</w:t>
            </w:r>
          </w:p>
          <w:p w:rsidR="005B65C5" w:rsidRPr="0005669F" w:rsidRDefault="005B65C5" w:rsidP="005B65C5">
            <w:pPr>
              <w:pStyle w:val="Level1"/>
              <w:spacing w:before="60" w:after="60"/>
              <w:rPr>
                <w:rFonts w:cs="Arial"/>
                <w:b/>
                <w:bCs/>
                <w:i/>
                <w:szCs w:val="22"/>
              </w:rPr>
            </w:pPr>
            <w:r w:rsidRPr="0005669F">
              <w:rPr>
                <w:rFonts w:cs="Arial"/>
                <w:b/>
                <w:i/>
                <w:szCs w:val="22"/>
              </w:rPr>
              <w:t>I</w:t>
            </w:r>
            <w:r>
              <w:rPr>
                <w:rFonts w:cs="Arial"/>
                <w:b/>
                <w:i/>
                <w:szCs w:val="22"/>
              </w:rPr>
              <w:t>t is the responsibility of the bidding o</w:t>
            </w:r>
            <w:r w:rsidRPr="0005669F">
              <w:rPr>
                <w:rFonts w:cs="Arial"/>
                <w:b/>
                <w:i/>
                <w:szCs w:val="22"/>
              </w:rPr>
              <w:t>rganisation to keep up to date with relevant legislation and ensure it has a current understanding.</w:t>
            </w:r>
          </w:p>
        </w:tc>
      </w:tr>
    </w:tbl>
    <w:p w:rsidR="005B65C5" w:rsidRPr="0005669F" w:rsidRDefault="005B65C5" w:rsidP="005B65C5">
      <w:pPr>
        <w:ind w:left="720" w:hanging="720"/>
        <w:rPr>
          <w:rFonts w:cs="Arial"/>
          <w:szCs w:val="22"/>
        </w:rPr>
      </w:pPr>
    </w:p>
    <w:p w:rsidR="005B65C5" w:rsidRPr="009A5ACB" w:rsidRDefault="005B65C5" w:rsidP="005B65C5">
      <w:pPr>
        <w:ind w:left="720" w:hanging="720"/>
        <w:rPr>
          <w:rFonts w:cs="Arial"/>
          <w:b/>
          <w:szCs w:val="22"/>
        </w:rPr>
      </w:pPr>
    </w:p>
    <w:p w:rsidR="005B65C5" w:rsidRPr="009A5ACB" w:rsidRDefault="005B65C5" w:rsidP="005B65C5">
      <w:pPr>
        <w:ind w:left="-180"/>
        <w:rPr>
          <w:rFonts w:cs="Arial"/>
          <w:b/>
          <w:szCs w:val="22"/>
        </w:rPr>
      </w:pPr>
      <w:r w:rsidRPr="009A5ACB">
        <w:rPr>
          <w:rFonts w:cs="Arial"/>
          <w:b/>
          <w:szCs w:val="22"/>
        </w:rPr>
        <w:t>E2</w:t>
      </w:r>
      <w:r>
        <w:rPr>
          <w:rFonts w:cs="Arial"/>
          <w:b/>
          <w:szCs w:val="22"/>
        </w:rPr>
        <w:t>.</w:t>
      </w:r>
      <w:r>
        <w:rPr>
          <w:rFonts w:cs="Arial"/>
          <w:szCs w:val="22"/>
        </w:rPr>
        <w:tab/>
      </w:r>
      <w:r w:rsidRPr="009A5ACB">
        <w:rPr>
          <w:rFonts w:cs="Arial"/>
          <w:b/>
          <w:szCs w:val="22"/>
        </w:rPr>
        <w:t xml:space="preserve">In the </w:t>
      </w:r>
      <w:r w:rsidRPr="00BD016F">
        <w:rPr>
          <w:rFonts w:cs="Arial"/>
          <w:b/>
          <w:szCs w:val="22"/>
          <w:u w:val="single"/>
        </w:rPr>
        <w:t>last three years</w:t>
      </w:r>
      <w:r w:rsidRPr="009A5ACB">
        <w:rPr>
          <w:rFonts w:cs="Arial"/>
          <w:b/>
          <w:szCs w:val="22"/>
        </w:rPr>
        <w:t xml:space="preserve"> has any finding of unlawful discrimination been made against the bidding organisation by any court or industrial or employment tribunal?</w:t>
      </w:r>
    </w:p>
    <w:tbl>
      <w:tblPr>
        <w:tblW w:w="9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5B65C5" w:rsidRPr="0005669F" w:rsidTr="005B65C5">
        <w:trPr>
          <w:trHeight w:val="1089"/>
        </w:trPr>
        <w:tc>
          <w:tcPr>
            <w:tcW w:w="996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05669F" w:rsidRDefault="005B65C5" w:rsidP="005B65C5">
            <w:pPr>
              <w:rPr>
                <w:rFonts w:cs="Arial"/>
                <w:bCs/>
                <w:i/>
                <w:color w:val="808080"/>
                <w:szCs w:val="22"/>
              </w:rPr>
            </w:pPr>
            <w:r w:rsidRPr="0005669F">
              <w:rPr>
                <w:rFonts w:cs="Arial"/>
                <w:bCs/>
                <w:i/>
                <w:color w:val="808080"/>
                <w:szCs w:val="22"/>
              </w:rPr>
              <w:t>Please confirm as appropriate</w:t>
            </w:r>
          </w:p>
          <w:p w:rsidR="005B65C5" w:rsidRPr="0005669F" w:rsidRDefault="005B65C5" w:rsidP="005B65C5">
            <w:pPr>
              <w:rPr>
                <w:rFonts w:cs="Arial"/>
                <w:b/>
                <w:bCs/>
                <w:szCs w:val="22"/>
              </w:rPr>
            </w:pPr>
          </w:p>
          <w:p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5B65C5" w:rsidRPr="0005669F" w:rsidRDefault="005B65C5" w:rsidP="005B65C5">
            <w:pPr>
              <w:pStyle w:val="Body1"/>
              <w:ind w:left="0"/>
              <w:rPr>
                <w:b/>
                <w:bCs/>
                <w:kern w:val="2"/>
                <w:sz w:val="22"/>
                <w:szCs w:val="22"/>
              </w:rPr>
            </w:pPr>
          </w:p>
        </w:tc>
      </w:tr>
    </w:tbl>
    <w:p w:rsidR="005B65C5" w:rsidRPr="0005669F" w:rsidRDefault="005B65C5" w:rsidP="005B65C5">
      <w:pPr>
        <w:pStyle w:val="Level1"/>
        <w:numPr>
          <w:ilvl w:val="0"/>
          <w:numId w:val="0"/>
        </w:numPr>
        <w:tabs>
          <w:tab w:val="left" w:pos="1000"/>
        </w:tabs>
        <w:ind w:left="432"/>
        <w:rPr>
          <w:rFonts w:cs="Arial"/>
          <w:szCs w:val="22"/>
        </w:rPr>
      </w:pPr>
    </w:p>
    <w:p w:rsidR="005B65C5" w:rsidRPr="0005669F" w:rsidRDefault="005B65C5" w:rsidP="005B65C5">
      <w:pPr>
        <w:ind w:left="-180"/>
        <w:rPr>
          <w:rFonts w:cs="Arial"/>
          <w:szCs w:val="22"/>
        </w:rPr>
      </w:pPr>
      <w:r w:rsidRPr="009A5ACB">
        <w:rPr>
          <w:rFonts w:cs="Arial"/>
          <w:b/>
          <w:szCs w:val="22"/>
        </w:rPr>
        <w:t>E3</w:t>
      </w:r>
      <w:r>
        <w:rPr>
          <w:rFonts w:cs="Arial"/>
          <w:b/>
          <w:szCs w:val="22"/>
        </w:rPr>
        <w:t>.</w:t>
      </w:r>
      <w:r>
        <w:rPr>
          <w:rFonts w:cs="Arial"/>
          <w:szCs w:val="22"/>
        </w:rPr>
        <w:tab/>
      </w:r>
      <w:r w:rsidRPr="009A5ACB">
        <w:rPr>
          <w:rFonts w:cs="Arial"/>
          <w:b/>
          <w:szCs w:val="22"/>
        </w:rPr>
        <w:t xml:space="preserve">In the </w:t>
      </w:r>
      <w:r w:rsidRPr="00BD016F">
        <w:rPr>
          <w:rFonts w:cs="Arial"/>
          <w:b/>
          <w:szCs w:val="22"/>
          <w:u w:val="single"/>
        </w:rPr>
        <w:t>last three years</w:t>
      </w:r>
      <w:r w:rsidRPr="009A5ACB">
        <w:rPr>
          <w:rFonts w:cs="Arial"/>
          <w:b/>
          <w:szCs w:val="22"/>
        </w:rPr>
        <w:t xml:space="preserve"> has any finding of unlawful discrimination been made against the bidding organisation as a result of a formal investigation by the Equality and Human Rights Commission (EHRC) or any relevant statutory European Body?</w:t>
      </w:r>
    </w:p>
    <w:tbl>
      <w:tblPr>
        <w:tblW w:w="9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5B65C5" w:rsidRPr="0005669F" w:rsidTr="005B65C5">
        <w:trPr>
          <w:trHeight w:val="1213"/>
        </w:trPr>
        <w:tc>
          <w:tcPr>
            <w:tcW w:w="996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05669F" w:rsidRDefault="005B65C5" w:rsidP="005B65C5">
            <w:pPr>
              <w:rPr>
                <w:rFonts w:cs="Arial"/>
                <w:bCs/>
                <w:i/>
                <w:color w:val="808080"/>
                <w:szCs w:val="22"/>
              </w:rPr>
            </w:pPr>
            <w:r w:rsidRPr="0005669F">
              <w:rPr>
                <w:rFonts w:cs="Arial"/>
                <w:bCs/>
                <w:i/>
                <w:color w:val="808080"/>
                <w:szCs w:val="22"/>
              </w:rPr>
              <w:t>Please confirm as appropriate</w:t>
            </w:r>
          </w:p>
          <w:p w:rsidR="005B65C5" w:rsidRPr="0005669F" w:rsidRDefault="005B65C5" w:rsidP="005B65C5">
            <w:pPr>
              <w:rPr>
                <w:rFonts w:cs="Arial"/>
                <w:b/>
                <w:bCs/>
                <w:szCs w:val="22"/>
              </w:rPr>
            </w:pPr>
          </w:p>
          <w:p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5B65C5" w:rsidRPr="0005669F" w:rsidRDefault="005B65C5" w:rsidP="005B65C5">
            <w:pPr>
              <w:pStyle w:val="Body1"/>
              <w:ind w:left="0"/>
              <w:rPr>
                <w:b/>
                <w:bCs/>
                <w:kern w:val="2"/>
                <w:sz w:val="22"/>
                <w:szCs w:val="22"/>
              </w:rPr>
            </w:pPr>
          </w:p>
        </w:tc>
      </w:tr>
    </w:tbl>
    <w:p w:rsidR="005B65C5" w:rsidRDefault="005B65C5" w:rsidP="005B65C5">
      <w:pPr>
        <w:rPr>
          <w:rFonts w:cs="Arial"/>
          <w:szCs w:val="22"/>
        </w:rPr>
      </w:pPr>
    </w:p>
    <w:p w:rsidR="005B65C5" w:rsidRPr="0005669F" w:rsidRDefault="005B65C5" w:rsidP="005B65C5">
      <w:pPr>
        <w:ind w:left="-180"/>
        <w:rPr>
          <w:rFonts w:cs="Arial"/>
          <w:szCs w:val="22"/>
        </w:rPr>
      </w:pPr>
      <w:r w:rsidRPr="009A5ACB">
        <w:rPr>
          <w:rFonts w:cs="Arial"/>
          <w:b/>
          <w:szCs w:val="22"/>
        </w:rPr>
        <w:t>E4</w:t>
      </w:r>
      <w:r>
        <w:rPr>
          <w:rFonts w:cs="Arial"/>
          <w:b/>
          <w:szCs w:val="22"/>
        </w:rPr>
        <w:t>.</w:t>
      </w:r>
      <w:r>
        <w:rPr>
          <w:rFonts w:cs="Arial"/>
          <w:szCs w:val="22"/>
        </w:rPr>
        <w:tab/>
      </w:r>
      <w:r w:rsidRPr="009A5ACB">
        <w:rPr>
          <w:rFonts w:cs="Arial"/>
          <w:b/>
          <w:spacing w:val="-4"/>
          <w:szCs w:val="22"/>
        </w:rPr>
        <w:t xml:space="preserve">If the answer to either E2 or E3 was </w:t>
      </w:r>
      <w:proofErr w:type="gramStart"/>
      <w:r w:rsidRPr="00BC1C4B">
        <w:rPr>
          <w:rFonts w:cs="Arial"/>
          <w:b/>
          <w:spacing w:val="-4"/>
          <w:szCs w:val="22"/>
          <w:u w:val="single"/>
        </w:rPr>
        <w:t>Yes</w:t>
      </w:r>
      <w:proofErr w:type="gramEnd"/>
      <w:r w:rsidRPr="009A5ACB">
        <w:rPr>
          <w:rFonts w:cs="Arial"/>
          <w:b/>
          <w:spacing w:val="-4"/>
          <w:szCs w:val="22"/>
        </w:rPr>
        <w:t>, provide the following information:</w:t>
      </w:r>
    </w:p>
    <w:p w:rsidR="005B65C5" w:rsidRPr="0005669F" w:rsidRDefault="005B65C5" w:rsidP="005B65C5">
      <w:pPr>
        <w:ind w:left="60"/>
        <w:rPr>
          <w:rFonts w:cs="Arial"/>
          <w:szCs w:val="22"/>
        </w:rPr>
      </w:pPr>
    </w:p>
    <w:p w:rsidR="005B65C5" w:rsidRPr="0005669F" w:rsidRDefault="005B65C5" w:rsidP="005B65C5">
      <w:pPr>
        <w:ind w:left="1440" w:hanging="720"/>
        <w:rPr>
          <w:rFonts w:cs="Arial"/>
          <w:szCs w:val="22"/>
        </w:rPr>
      </w:pPr>
      <w:r w:rsidRPr="009A5ACB">
        <w:rPr>
          <w:rFonts w:cs="Arial"/>
          <w:b/>
          <w:szCs w:val="22"/>
        </w:rPr>
        <w:t>E4.1</w:t>
      </w:r>
      <w:r>
        <w:rPr>
          <w:rFonts w:cs="Arial"/>
          <w:szCs w:val="22"/>
        </w:rPr>
        <w:tab/>
      </w:r>
      <w:r w:rsidRPr="00725BF3">
        <w:rPr>
          <w:rFonts w:cs="Arial"/>
          <w:b/>
          <w:szCs w:val="22"/>
        </w:rPr>
        <w:t>If the bidding organisation was required to take action, did the action taken satisfy the relevant organisation?</w:t>
      </w:r>
      <w:r w:rsidRPr="0005669F">
        <w:rPr>
          <w:rFonts w:cs="Arial"/>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5B65C5" w:rsidRPr="0005669F" w:rsidTr="005B65C5">
        <w:tc>
          <w:tcPr>
            <w:tcW w:w="9027" w:type="dxa"/>
          </w:tcPr>
          <w:p w:rsidR="005B65C5" w:rsidRPr="0005669F" w:rsidRDefault="005B65C5" w:rsidP="005B65C5">
            <w:pPr>
              <w:rPr>
                <w:rFonts w:cs="Arial"/>
                <w:bCs/>
                <w:i/>
                <w:color w:val="808080"/>
                <w:szCs w:val="22"/>
              </w:rPr>
            </w:pPr>
            <w:r w:rsidRPr="0005669F">
              <w:rPr>
                <w:rFonts w:cs="Arial"/>
                <w:bCs/>
                <w:i/>
                <w:color w:val="808080"/>
                <w:szCs w:val="22"/>
              </w:rPr>
              <w:t>Please confirm as appropriate</w:t>
            </w:r>
          </w:p>
          <w:p w:rsidR="005B65C5" w:rsidRPr="0005669F" w:rsidRDefault="005B65C5" w:rsidP="005B65C5">
            <w:pPr>
              <w:rPr>
                <w:rFonts w:cs="Arial"/>
                <w:b/>
                <w:bCs/>
                <w:szCs w:val="22"/>
              </w:rPr>
            </w:pPr>
          </w:p>
          <w:p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5B65C5" w:rsidRPr="0005669F" w:rsidRDefault="005B65C5" w:rsidP="005B65C5">
            <w:pPr>
              <w:pStyle w:val="Body1"/>
              <w:ind w:left="0"/>
              <w:jc w:val="both"/>
              <w:rPr>
                <w:b/>
                <w:bCs/>
                <w:kern w:val="2"/>
                <w:sz w:val="22"/>
                <w:szCs w:val="22"/>
              </w:rPr>
            </w:pPr>
          </w:p>
        </w:tc>
      </w:tr>
    </w:tbl>
    <w:p w:rsidR="00524FB3" w:rsidRDefault="00524FB3" w:rsidP="005B65C5">
      <w:pPr>
        <w:rPr>
          <w:rFonts w:cs="Arial"/>
          <w:b/>
          <w:szCs w:val="22"/>
        </w:rPr>
      </w:pPr>
    </w:p>
    <w:p w:rsidR="00524FB3" w:rsidRDefault="00524FB3" w:rsidP="00524FB3">
      <w:pPr>
        <w:ind w:firstLine="720"/>
        <w:rPr>
          <w:rFonts w:cs="Arial"/>
          <w:b/>
          <w:szCs w:val="22"/>
        </w:rPr>
      </w:pPr>
    </w:p>
    <w:p w:rsidR="005B65C5" w:rsidRDefault="005B65C5" w:rsidP="00524FB3">
      <w:pPr>
        <w:ind w:firstLine="720"/>
        <w:rPr>
          <w:rFonts w:cs="Arial"/>
          <w:b/>
          <w:szCs w:val="22"/>
        </w:rPr>
      </w:pPr>
      <w:r w:rsidRPr="009A5ACB">
        <w:rPr>
          <w:rFonts w:cs="Arial"/>
          <w:b/>
          <w:szCs w:val="22"/>
        </w:rPr>
        <w:lastRenderedPageBreak/>
        <w:t>E4.2</w:t>
      </w:r>
      <w:r w:rsidRPr="0005669F">
        <w:rPr>
          <w:rFonts w:cs="Arial"/>
          <w:szCs w:val="22"/>
        </w:rPr>
        <w:tab/>
      </w:r>
      <w:r>
        <w:rPr>
          <w:rFonts w:cs="Arial"/>
          <w:b/>
          <w:szCs w:val="22"/>
        </w:rPr>
        <w:t>O</w:t>
      </w:r>
      <w:r w:rsidRPr="00725BF3">
        <w:rPr>
          <w:rFonts w:cs="Arial"/>
          <w:b/>
          <w:szCs w:val="22"/>
        </w:rPr>
        <w:t>utline w</w:t>
      </w:r>
      <w:r>
        <w:rPr>
          <w:rFonts w:cs="Arial"/>
          <w:b/>
          <w:szCs w:val="22"/>
        </w:rPr>
        <w:t>hat action the bidding o</w:t>
      </w:r>
      <w:r w:rsidRPr="00725BF3">
        <w:rPr>
          <w:rFonts w:cs="Arial"/>
          <w:b/>
          <w:szCs w:val="22"/>
        </w:rPr>
        <w:t>rganisation was required to take</w:t>
      </w:r>
    </w:p>
    <w:p w:rsidR="005B65C5" w:rsidRPr="00725BF3" w:rsidRDefault="005B65C5" w:rsidP="005B65C5">
      <w:pPr>
        <w:rPr>
          <w:rFonts w:cs="Arial"/>
          <w:b/>
          <w:szCs w:val="22"/>
        </w:rPr>
      </w:pPr>
    </w:p>
    <w:tbl>
      <w:tblPr>
        <w:tblW w:w="897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5B65C5" w:rsidRPr="0005669F" w:rsidTr="005B65C5">
        <w:tc>
          <w:tcPr>
            <w:tcW w:w="897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bookmarkStart w:id="4" w:name="OLE_LINK5"/>
          <w:bookmarkStart w:id="5" w:name="OLE_LINK6"/>
          <w:p w:rsidR="005B65C5" w:rsidRPr="0005669F" w:rsidRDefault="005B65C5" w:rsidP="005B65C5">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bookmarkEnd w:id="4"/>
          <w:bookmarkEnd w:id="5"/>
          <w:p w:rsidR="005B65C5" w:rsidRPr="0005669F" w:rsidRDefault="005B65C5" w:rsidP="005B65C5">
            <w:pPr>
              <w:rPr>
                <w:rFonts w:cs="Arial"/>
                <w:bCs/>
                <w:kern w:val="2"/>
                <w:szCs w:val="22"/>
              </w:rPr>
            </w:pPr>
          </w:p>
          <w:p w:rsidR="005B65C5" w:rsidRPr="0005669F" w:rsidRDefault="005B65C5" w:rsidP="005B65C5">
            <w:pPr>
              <w:rPr>
                <w:rFonts w:cs="Arial"/>
                <w:bCs/>
                <w:kern w:val="2"/>
                <w:szCs w:val="22"/>
              </w:rPr>
            </w:pPr>
          </w:p>
          <w:p w:rsidR="005B65C5" w:rsidRPr="0005669F" w:rsidRDefault="005B65C5" w:rsidP="005B65C5">
            <w:pPr>
              <w:pStyle w:val="Body1"/>
              <w:ind w:left="0"/>
              <w:rPr>
                <w:b/>
                <w:bCs/>
                <w:kern w:val="2"/>
                <w:sz w:val="22"/>
                <w:szCs w:val="22"/>
              </w:rPr>
            </w:pPr>
          </w:p>
        </w:tc>
      </w:tr>
    </w:tbl>
    <w:p w:rsidR="005B65C5" w:rsidRPr="0005669F" w:rsidRDefault="005B65C5" w:rsidP="005B65C5">
      <w:pPr>
        <w:pStyle w:val="Level1"/>
        <w:numPr>
          <w:ilvl w:val="0"/>
          <w:numId w:val="0"/>
        </w:numPr>
        <w:tabs>
          <w:tab w:val="left" w:pos="1000"/>
        </w:tabs>
        <w:ind w:left="431"/>
        <w:rPr>
          <w:rFonts w:cs="Arial"/>
          <w:szCs w:val="22"/>
        </w:rPr>
      </w:pPr>
    </w:p>
    <w:p w:rsidR="005B65C5" w:rsidRPr="0005669F" w:rsidRDefault="005B65C5" w:rsidP="00524FB3">
      <w:pPr>
        <w:pStyle w:val="Level1"/>
        <w:numPr>
          <w:ilvl w:val="0"/>
          <w:numId w:val="0"/>
        </w:numPr>
        <w:ind w:left="720"/>
        <w:jc w:val="left"/>
        <w:rPr>
          <w:rFonts w:cs="Arial"/>
          <w:szCs w:val="22"/>
        </w:rPr>
      </w:pPr>
      <w:r w:rsidRPr="00725BF3">
        <w:rPr>
          <w:rFonts w:cs="Arial"/>
          <w:b/>
          <w:szCs w:val="22"/>
        </w:rPr>
        <w:t>E4.3</w:t>
      </w:r>
      <w:r w:rsidRPr="0005669F">
        <w:rPr>
          <w:rFonts w:cs="Arial"/>
          <w:szCs w:val="22"/>
        </w:rPr>
        <w:tab/>
      </w:r>
      <w:r w:rsidRPr="00725BF3">
        <w:rPr>
          <w:rFonts w:cs="Arial"/>
          <w:b/>
          <w:szCs w:val="22"/>
        </w:rPr>
        <w:t>Please outline w</w:t>
      </w:r>
      <w:r>
        <w:rPr>
          <w:rFonts w:cs="Arial"/>
          <w:b/>
          <w:szCs w:val="22"/>
        </w:rPr>
        <w:t>hat action the bidding organisation took.</w:t>
      </w:r>
      <w:r w:rsidRPr="00725BF3">
        <w:rPr>
          <w:rFonts w:cs="Arial"/>
          <w:b/>
          <w:szCs w:val="22"/>
        </w:rPr>
        <w:t xml:space="preserve"> </w:t>
      </w:r>
      <w:r>
        <w:rPr>
          <w:rFonts w:cs="Arial"/>
          <w:b/>
          <w:szCs w:val="22"/>
        </w:rPr>
        <w:t xml:space="preserve"> I</w:t>
      </w:r>
      <w:r w:rsidRPr="00725BF3">
        <w:rPr>
          <w:rFonts w:cs="Arial"/>
          <w:b/>
          <w:szCs w:val="22"/>
        </w:rPr>
        <w:t>f the bidding organisation did not</w:t>
      </w:r>
      <w:r>
        <w:rPr>
          <w:rFonts w:cs="Arial"/>
          <w:b/>
          <w:szCs w:val="22"/>
        </w:rPr>
        <w:t xml:space="preserve"> take the required action,</w:t>
      </w:r>
      <w:r w:rsidRPr="00725BF3">
        <w:rPr>
          <w:rFonts w:cs="Arial"/>
          <w:b/>
          <w:szCs w:val="22"/>
        </w:rPr>
        <w:t xml:space="preserve"> explain why not</w:t>
      </w:r>
      <w:r>
        <w:rPr>
          <w:rFonts w:cs="Arial"/>
          <w:b/>
          <w:szCs w:val="22"/>
        </w:rPr>
        <w:t>.</w:t>
      </w:r>
    </w:p>
    <w:tbl>
      <w:tblPr>
        <w:tblW w:w="897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5B65C5" w:rsidRPr="0005669F" w:rsidTr="005B65C5">
        <w:tc>
          <w:tcPr>
            <w:tcW w:w="897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05669F" w:rsidRDefault="005B65C5" w:rsidP="005B65C5">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5B65C5" w:rsidRPr="0005669F" w:rsidRDefault="005B65C5" w:rsidP="005B65C5">
            <w:pPr>
              <w:rPr>
                <w:rFonts w:cs="Arial"/>
                <w:bCs/>
                <w:kern w:val="2"/>
                <w:szCs w:val="22"/>
              </w:rPr>
            </w:pPr>
          </w:p>
          <w:p w:rsidR="005B65C5" w:rsidRPr="0005669F" w:rsidRDefault="005B65C5" w:rsidP="005B65C5">
            <w:pPr>
              <w:rPr>
                <w:rFonts w:cs="Arial"/>
                <w:bCs/>
                <w:kern w:val="2"/>
                <w:szCs w:val="22"/>
              </w:rPr>
            </w:pPr>
          </w:p>
          <w:p w:rsidR="005B65C5" w:rsidRPr="0005669F" w:rsidRDefault="005B65C5" w:rsidP="005B65C5">
            <w:pPr>
              <w:pStyle w:val="Body1"/>
              <w:ind w:left="0"/>
              <w:rPr>
                <w:b/>
                <w:bCs/>
                <w:kern w:val="2"/>
                <w:sz w:val="22"/>
                <w:szCs w:val="22"/>
              </w:rPr>
            </w:pPr>
          </w:p>
        </w:tc>
      </w:tr>
    </w:tbl>
    <w:p w:rsidR="005B65C5" w:rsidRDefault="005B65C5" w:rsidP="005B65C5">
      <w:pPr>
        <w:pStyle w:val="Body"/>
        <w:spacing w:after="240"/>
        <w:jc w:val="both"/>
        <w:rPr>
          <w:rFonts w:cs="Arial"/>
          <w:spacing w:val="-6"/>
          <w:sz w:val="22"/>
          <w:szCs w:val="22"/>
        </w:rPr>
      </w:pPr>
    </w:p>
    <w:p w:rsidR="005B65C5" w:rsidRPr="0005669F" w:rsidRDefault="005B65C5" w:rsidP="005B65C5">
      <w:pPr>
        <w:ind w:left="-180"/>
        <w:rPr>
          <w:rFonts w:cs="Arial"/>
          <w:szCs w:val="22"/>
        </w:rPr>
      </w:pPr>
      <w:r w:rsidRPr="009A5ACB">
        <w:rPr>
          <w:rFonts w:cs="Arial"/>
          <w:b/>
          <w:szCs w:val="22"/>
        </w:rPr>
        <w:t>E</w:t>
      </w:r>
      <w:r>
        <w:rPr>
          <w:rFonts w:cs="Arial"/>
          <w:b/>
          <w:szCs w:val="22"/>
        </w:rPr>
        <w:t>5.</w:t>
      </w:r>
      <w:r>
        <w:rPr>
          <w:rFonts w:cs="Arial"/>
          <w:szCs w:val="22"/>
        </w:rPr>
        <w:tab/>
      </w:r>
      <w:r>
        <w:rPr>
          <w:rFonts w:cs="Arial"/>
          <w:b/>
          <w:szCs w:val="22"/>
        </w:rPr>
        <w:t>If you use sub-contractors, do you have processes in place to check whether any of the above circumstances apply to these other organisations</w:t>
      </w:r>
      <w:r w:rsidRPr="009A5ACB">
        <w:rPr>
          <w:rFonts w:cs="Arial"/>
          <w:b/>
          <w:szCs w:val="22"/>
        </w:rPr>
        <w:t>?</w:t>
      </w:r>
    </w:p>
    <w:p w:rsidR="005B65C5" w:rsidRPr="0005669F" w:rsidRDefault="005B65C5" w:rsidP="005B65C5">
      <w:pPr>
        <w:ind w:left="720" w:hanging="720"/>
        <w:rPr>
          <w:rFonts w:cs="Arial"/>
          <w:szCs w:val="22"/>
        </w:rPr>
      </w:pPr>
    </w:p>
    <w:tbl>
      <w:tblPr>
        <w:tblW w:w="9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1"/>
      </w:tblGrid>
      <w:tr w:rsidR="005B65C5" w:rsidRPr="0005669F" w:rsidTr="005B65C5">
        <w:tc>
          <w:tcPr>
            <w:tcW w:w="996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05669F" w:rsidRDefault="005B65C5" w:rsidP="005B65C5">
            <w:pPr>
              <w:rPr>
                <w:rFonts w:cs="Arial"/>
                <w:bCs/>
                <w:i/>
                <w:color w:val="808080"/>
                <w:szCs w:val="22"/>
              </w:rPr>
            </w:pPr>
            <w:r w:rsidRPr="0005669F">
              <w:rPr>
                <w:rFonts w:cs="Arial"/>
                <w:bCs/>
                <w:i/>
                <w:color w:val="808080"/>
                <w:szCs w:val="22"/>
              </w:rPr>
              <w:t>Please confirm as appropriate</w:t>
            </w:r>
          </w:p>
          <w:p w:rsidR="005B65C5" w:rsidRPr="0005669F" w:rsidRDefault="005B65C5" w:rsidP="005B65C5">
            <w:pPr>
              <w:rPr>
                <w:rFonts w:cs="Arial"/>
                <w:b/>
                <w:bCs/>
                <w:szCs w:val="22"/>
              </w:rPr>
            </w:pPr>
          </w:p>
          <w:p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w:t>
            </w:r>
            <w:r>
              <w:rPr>
                <w:rFonts w:cs="Arial"/>
                <w:sz w:val="22"/>
                <w:szCs w:val="22"/>
              </w:rPr>
              <w:t xml:space="preserve">         Do not use sub-contractors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5B65C5" w:rsidRPr="0005669F" w:rsidRDefault="005B65C5" w:rsidP="005B65C5">
            <w:pPr>
              <w:pStyle w:val="Body1"/>
              <w:ind w:left="0"/>
              <w:rPr>
                <w:b/>
                <w:bCs/>
                <w:kern w:val="2"/>
                <w:sz w:val="22"/>
                <w:szCs w:val="22"/>
              </w:rPr>
            </w:pPr>
          </w:p>
        </w:tc>
      </w:tr>
    </w:tbl>
    <w:p w:rsidR="005B65C5" w:rsidRDefault="005B65C5" w:rsidP="005B65C5">
      <w:pPr>
        <w:pStyle w:val="Body"/>
        <w:spacing w:after="240"/>
        <w:jc w:val="both"/>
        <w:rPr>
          <w:rFonts w:cs="Arial"/>
          <w:spacing w:val="-6"/>
          <w:sz w:val="22"/>
          <w:szCs w:val="22"/>
        </w:rPr>
      </w:pPr>
    </w:p>
    <w:p w:rsidR="005B65C5" w:rsidRPr="004E72E0" w:rsidRDefault="005B65C5" w:rsidP="005B65C5">
      <w:pPr>
        <w:rPr>
          <w:rFonts w:cs="Arial"/>
          <w:b/>
          <w:szCs w:val="22"/>
        </w:rPr>
      </w:pPr>
      <w:r w:rsidRPr="004E72E0">
        <w:rPr>
          <w:rFonts w:cs="Arial"/>
          <w:b/>
          <w:szCs w:val="22"/>
        </w:rPr>
        <w:t>Evaluation Criteria</w:t>
      </w:r>
      <w:r>
        <w:rPr>
          <w:rFonts w:cs="Arial"/>
          <w:b/>
          <w:szCs w:val="22"/>
        </w:rPr>
        <w:t>: Equality and Diversity</w:t>
      </w:r>
    </w:p>
    <w:p w:rsidR="005B65C5" w:rsidRPr="004E72E0" w:rsidRDefault="005B65C5" w:rsidP="005B65C5">
      <w:pPr>
        <w:rPr>
          <w:rFonts w:cs="Arial"/>
          <w:b/>
          <w:szCs w:val="22"/>
        </w:rPr>
      </w:pPr>
    </w:p>
    <w:p w:rsidR="005B65C5" w:rsidRDefault="005B65C5" w:rsidP="005B65C5">
      <w:pPr>
        <w:rPr>
          <w:rFonts w:cs="Arial"/>
          <w:szCs w:val="22"/>
        </w:rPr>
      </w:pPr>
      <w:r w:rsidRPr="004E72E0">
        <w:rPr>
          <w:rFonts w:cs="Arial"/>
          <w:szCs w:val="22"/>
        </w:rPr>
        <w:t>This section is evaluated on a pass/fail basis.  Bidders who fail will be disqualified from the procurement process.</w:t>
      </w:r>
    </w:p>
    <w:p w:rsidR="005B65C5" w:rsidRPr="004E72E0" w:rsidRDefault="005B65C5" w:rsidP="005B65C5">
      <w:pPr>
        <w:rPr>
          <w:rFonts w:cs="Arial"/>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5B65C5" w:rsidRPr="004E72E0" w:rsidTr="005B65C5">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rsidR="005B65C5" w:rsidRPr="004E72E0" w:rsidRDefault="005B65C5" w:rsidP="005B65C5">
            <w:pPr>
              <w:pStyle w:val="Header"/>
              <w:tabs>
                <w:tab w:val="left" w:pos="1440"/>
              </w:tabs>
              <w:ind w:left="113" w:right="113"/>
              <w:jc w:val="center"/>
              <w:rPr>
                <w:rFonts w:cs="Arial"/>
                <w:b/>
                <w:szCs w:val="22"/>
              </w:rPr>
            </w:pPr>
            <w:r w:rsidRPr="004E72E0">
              <w:rPr>
                <w:rFonts w:cs="Arial"/>
                <w:b/>
                <w:szCs w:val="22"/>
              </w:rPr>
              <w:t>Equality and Diversity Evaluation Criteria</w:t>
            </w: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B65C5" w:rsidRPr="004E72E0" w:rsidRDefault="005B65C5" w:rsidP="005B65C5">
            <w:pPr>
              <w:pStyle w:val="Header"/>
              <w:tabs>
                <w:tab w:val="left" w:pos="1440"/>
              </w:tabs>
              <w:jc w:val="center"/>
              <w:rPr>
                <w:rFonts w:cs="Arial"/>
                <w:b/>
                <w:szCs w:val="22"/>
              </w:rPr>
            </w:pPr>
            <w:r w:rsidRPr="004E72E0">
              <w:rPr>
                <w:rFonts w:cs="Arial"/>
                <w:b/>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B65C5" w:rsidRPr="004E72E0" w:rsidRDefault="005B65C5" w:rsidP="005B65C5">
            <w:pPr>
              <w:pStyle w:val="Header"/>
              <w:tabs>
                <w:tab w:val="left" w:pos="1440"/>
              </w:tabs>
              <w:jc w:val="center"/>
              <w:rPr>
                <w:rFonts w:cs="Arial"/>
                <w:b/>
                <w:szCs w:val="22"/>
              </w:rPr>
            </w:pPr>
            <w:r w:rsidRPr="004E72E0">
              <w:rPr>
                <w:rFonts w:cs="Arial"/>
                <w:b/>
                <w:szCs w:val="22"/>
              </w:rPr>
              <w:t xml:space="preserve">Pass </w:t>
            </w:r>
          </w:p>
        </w:tc>
      </w:tr>
      <w:tr w:rsidR="005B65C5" w:rsidRPr="004E72E0" w:rsidTr="005B65C5">
        <w:trPr>
          <w:trHeight w:val="146"/>
          <w:jc w:val="center"/>
        </w:trPr>
        <w:tc>
          <w:tcPr>
            <w:tcW w:w="676" w:type="dxa"/>
            <w:vMerge/>
            <w:tcBorders>
              <w:left w:val="single" w:sz="4" w:space="0" w:color="auto"/>
              <w:bottom w:val="single" w:sz="4" w:space="0" w:color="auto"/>
              <w:right w:val="single" w:sz="4" w:space="0" w:color="auto"/>
            </w:tcBorders>
          </w:tcPr>
          <w:p w:rsidR="005B65C5" w:rsidRPr="004E72E0" w:rsidRDefault="005B65C5" w:rsidP="005B65C5">
            <w:pPr>
              <w:rPr>
                <w:rFonts w:cs="Arial"/>
                <w:bCs/>
                <w:szCs w:val="22"/>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rFonts w:cs="Arial"/>
                <w:bCs/>
                <w:szCs w:val="22"/>
              </w:rPr>
            </w:pPr>
            <w:r w:rsidRPr="004E72E0">
              <w:rPr>
                <w:rFonts w:cs="Arial"/>
                <w:bCs/>
                <w:szCs w:val="22"/>
              </w:rPr>
              <w:t>Failure to confirm that the bidding organisation complies with any of its legal obligations as outlined in question E1.</w:t>
            </w:r>
          </w:p>
          <w:p w:rsidR="005B65C5" w:rsidRPr="004E72E0" w:rsidRDefault="005B65C5" w:rsidP="005B65C5">
            <w:pPr>
              <w:rPr>
                <w:rFonts w:cs="Arial"/>
                <w:bCs/>
                <w:szCs w:val="22"/>
              </w:rPr>
            </w:pPr>
          </w:p>
          <w:p w:rsidR="005B65C5" w:rsidRPr="004E72E0" w:rsidRDefault="005B65C5" w:rsidP="005B65C5">
            <w:pPr>
              <w:rPr>
                <w:rFonts w:cs="Arial"/>
                <w:bCs/>
                <w:szCs w:val="22"/>
              </w:rPr>
            </w:pPr>
            <w:r w:rsidRPr="004E72E0">
              <w:rPr>
                <w:rFonts w:cs="Arial"/>
                <w:bCs/>
                <w:szCs w:val="22"/>
              </w:rPr>
              <w:t>OR</w:t>
            </w:r>
          </w:p>
          <w:p w:rsidR="005B65C5" w:rsidRPr="004E72E0" w:rsidRDefault="005B65C5" w:rsidP="005B65C5">
            <w:pPr>
              <w:rPr>
                <w:rFonts w:cs="Arial"/>
                <w:bCs/>
                <w:szCs w:val="22"/>
              </w:rPr>
            </w:pPr>
          </w:p>
          <w:p w:rsidR="005B65C5" w:rsidRPr="004E72E0" w:rsidRDefault="005B65C5" w:rsidP="005B65C5">
            <w:pPr>
              <w:rPr>
                <w:rFonts w:cs="Arial"/>
                <w:szCs w:val="22"/>
              </w:rPr>
            </w:pPr>
            <w:r w:rsidRPr="004E72E0">
              <w:rPr>
                <w:rFonts w:cs="Arial"/>
                <w:bCs/>
                <w:szCs w:val="22"/>
              </w:rPr>
              <w:t>Evidence of findings of unlawful discrimination by any court or industrial or employment tribunal or formal investigation and no evidence of adequate steps (or evidence of inadequate steps) taken as a consequence of any findings.</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4E72E0" w:rsidRDefault="005B65C5" w:rsidP="005B65C5">
            <w:pPr>
              <w:rPr>
                <w:szCs w:val="22"/>
              </w:rPr>
            </w:pPr>
            <w:r w:rsidRPr="004E72E0">
              <w:rPr>
                <w:szCs w:val="22"/>
              </w:rPr>
              <w:t>The bidding organisation confirms that it complies with all of its legal obligations as outlined in question E1.</w:t>
            </w:r>
          </w:p>
          <w:p w:rsidR="005B65C5" w:rsidRPr="004E72E0" w:rsidRDefault="005B65C5" w:rsidP="005B65C5">
            <w:pPr>
              <w:rPr>
                <w:szCs w:val="22"/>
              </w:rPr>
            </w:pPr>
          </w:p>
          <w:p w:rsidR="005B65C5" w:rsidRPr="004E72E0" w:rsidRDefault="005B65C5" w:rsidP="005B65C5">
            <w:pPr>
              <w:rPr>
                <w:szCs w:val="22"/>
              </w:rPr>
            </w:pPr>
            <w:r w:rsidRPr="004E72E0">
              <w:rPr>
                <w:szCs w:val="22"/>
              </w:rPr>
              <w:t>AND</w:t>
            </w:r>
          </w:p>
          <w:p w:rsidR="005B65C5" w:rsidRPr="004E72E0" w:rsidRDefault="005B65C5" w:rsidP="005B65C5">
            <w:pPr>
              <w:rPr>
                <w:szCs w:val="22"/>
              </w:rPr>
            </w:pPr>
          </w:p>
          <w:p w:rsidR="005B65C5" w:rsidRPr="004E72E0" w:rsidRDefault="005B65C5" w:rsidP="005B65C5">
            <w:pPr>
              <w:rPr>
                <w:rFonts w:cs="Arial"/>
                <w:bCs/>
                <w:szCs w:val="22"/>
              </w:rPr>
            </w:pPr>
            <w:r w:rsidRPr="004E72E0">
              <w:rPr>
                <w:szCs w:val="22"/>
              </w:rPr>
              <w:t>No evidence of findings of unlawful discrimination by any court or industrial or employment tribunal or formal investigation; o</w:t>
            </w:r>
            <w:r w:rsidRPr="004E72E0">
              <w:rPr>
                <w:rFonts w:cs="Arial"/>
                <w:bCs/>
                <w:szCs w:val="22"/>
              </w:rPr>
              <w:t xml:space="preserve">r </w:t>
            </w:r>
            <w:r w:rsidRPr="004E72E0">
              <w:rPr>
                <w:szCs w:val="22"/>
              </w:rPr>
              <w:t>evidence of findings of unlawful discrimination by any court or industrial or employment tribunal or formal investigation but evidence is provided of adequate steps taken as a consequence of such findings.</w:t>
            </w:r>
          </w:p>
        </w:tc>
      </w:tr>
    </w:tbl>
    <w:p w:rsidR="005B65C5" w:rsidRDefault="005B65C5" w:rsidP="005B65C5">
      <w:pPr>
        <w:rPr>
          <w:rStyle w:val="Level1asHeadingtext"/>
          <w:rFonts w:cs="Arial"/>
          <w:szCs w:val="22"/>
        </w:rPr>
      </w:pPr>
    </w:p>
    <w:p w:rsidR="005B65C5" w:rsidRDefault="005B65C5" w:rsidP="005B65C5">
      <w:pPr>
        <w:rPr>
          <w:rStyle w:val="Level1asHeadingtext"/>
          <w:rFonts w:cs="Arial"/>
          <w:szCs w:val="22"/>
        </w:rPr>
      </w:pPr>
    </w:p>
    <w:p w:rsidR="005B65C5" w:rsidRDefault="005B65C5" w:rsidP="005B65C5">
      <w:pPr>
        <w:rPr>
          <w:rStyle w:val="Level1asHeadingtext"/>
          <w:rFonts w:cs="Arial"/>
          <w:szCs w:val="22"/>
        </w:rPr>
      </w:pPr>
    </w:p>
    <w:p w:rsidR="005B65C5" w:rsidRDefault="005B65C5" w:rsidP="005B65C5">
      <w:pPr>
        <w:rPr>
          <w:rStyle w:val="Level1asHeadingtext"/>
          <w:rFonts w:cs="Arial"/>
          <w:szCs w:val="22"/>
        </w:rPr>
      </w:pPr>
    </w:p>
    <w:p w:rsidR="00524FB3" w:rsidRDefault="00524FB3" w:rsidP="005B65C5">
      <w:pPr>
        <w:rPr>
          <w:rStyle w:val="Level1asHeadingtext"/>
          <w:rFonts w:cs="Arial"/>
          <w:szCs w:val="22"/>
        </w:rPr>
      </w:pPr>
    </w:p>
    <w:p w:rsidR="00524FB3" w:rsidRDefault="00524FB3" w:rsidP="005B65C5">
      <w:pPr>
        <w:rPr>
          <w:rStyle w:val="Level1asHeadingtext"/>
          <w:rFonts w:cs="Arial"/>
          <w:szCs w:val="22"/>
        </w:rPr>
      </w:pPr>
    </w:p>
    <w:p w:rsidR="005B65C5" w:rsidRDefault="005B65C5" w:rsidP="005B65C5">
      <w:pPr>
        <w:rPr>
          <w:rStyle w:val="Level1asHeadingtext"/>
          <w:rFonts w:cs="Arial"/>
          <w:szCs w:val="22"/>
        </w:rPr>
      </w:pPr>
    </w:p>
    <w:p w:rsidR="005B65C5" w:rsidRPr="00426DF1" w:rsidRDefault="005B65C5" w:rsidP="005B65C5">
      <w:pPr>
        <w:rPr>
          <w:rFonts w:cs="Arial"/>
          <w:b/>
          <w:szCs w:val="22"/>
        </w:rPr>
      </w:pPr>
      <w:r w:rsidRPr="00426DF1">
        <w:rPr>
          <w:rStyle w:val="Level1asHeadingtext"/>
          <w:rFonts w:cs="Arial"/>
          <w:szCs w:val="22"/>
        </w:rPr>
        <w:lastRenderedPageBreak/>
        <w:t>SECTION</w:t>
      </w:r>
      <w:r w:rsidRPr="00426DF1">
        <w:rPr>
          <w:rFonts w:cs="Arial"/>
          <w:b/>
          <w:szCs w:val="22"/>
        </w:rPr>
        <w:t xml:space="preserve"> F:  ENVIRONMENTAL MANAGEMENT </w:t>
      </w:r>
    </w:p>
    <w:p w:rsidR="005B65C5" w:rsidRPr="00426DF1" w:rsidRDefault="005B65C5" w:rsidP="005B65C5">
      <w:pPr>
        <w:tabs>
          <w:tab w:val="num" w:pos="1260"/>
        </w:tabs>
        <w:ind w:left="900"/>
        <w:rPr>
          <w:rFonts w:cs="Arial"/>
          <w:szCs w:val="22"/>
        </w:rPr>
      </w:pPr>
    </w:p>
    <w:p w:rsidR="005B65C5" w:rsidRDefault="005B65C5" w:rsidP="005B65C5">
      <w:pPr>
        <w:pStyle w:val="Body"/>
        <w:spacing w:after="240"/>
        <w:jc w:val="both"/>
        <w:rPr>
          <w:rFonts w:cs="Arial"/>
          <w:b/>
          <w:sz w:val="22"/>
          <w:szCs w:val="22"/>
        </w:rPr>
      </w:pPr>
      <w:r w:rsidRPr="00426DF1">
        <w:rPr>
          <w:rFonts w:cs="Arial"/>
          <w:b/>
          <w:sz w:val="22"/>
          <w:szCs w:val="22"/>
        </w:rPr>
        <w:t>F1.</w:t>
      </w:r>
      <w:r w:rsidRPr="00426DF1">
        <w:rPr>
          <w:rFonts w:cs="Arial"/>
          <w:sz w:val="22"/>
          <w:szCs w:val="22"/>
        </w:rPr>
        <w:tab/>
      </w:r>
      <w:r w:rsidRPr="00426DF1">
        <w:rPr>
          <w:rFonts w:cs="Arial"/>
          <w:b/>
          <w:sz w:val="22"/>
          <w:szCs w:val="22"/>
          <w:u w:val="single"/>
        </w:rPr>
        <w:t>In the last three years</w:t>
      </w:r>
      <w:r w:rsidRPr="00426DF1">
        <w:rPr>
          <w:rFonts w:cs="Arial"/>
          <w:b/>
          <w:sz w:val="22"/>
          <w:szCs w:val="22"/>
        </w:rPr>
        <w:t>, has</w:t>
      </w:r>
      <w:r>
        <w:rPr>
          <w:rFonts w:cs="Arial"/>
          <w:b/>
          <w:sz w:val="22"/>
          <w:szCs w:val="22"/>
        </w:rPr>
        <w:t xml:space="preserve"> your organisation been convicted of breaching environmental legislation, or had any formal notice served upon it, by any environmental regulator or authority (including local authority), either in the UK or any other EU member state?</w:t>
      </w: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B65C5" w:rsidRPr="0005669F" w:rsidTr="005B65C5">
        <w:tc>
          <w:tcPr>
            <w:tcW w:w="978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05669F" w:rsidRDefault="005B65C5" w:rsidP="005B65C5">
            <w:pPr>
              <w:pStyle w:val="Body1"/>
              <w:ind w:left="0"/>
              <w:rPr>
                <w:b/>
                <w:bCs/>
                <w:kern w:val="2"/>
                <w:sz w:val="22"/>
                <w:szCs w:val="22"/>
              </w:rPr>
            </w:pPr>
          </w:p>
          <w:p w:rsidR="005B65C5" w:rsidRPr="0005669F" w:rsidRDefault="005B65C5" w:rsidP="005B65C5">
            <w:pPr>
              <w:rPr>
                <w:rFonts w:cs="Arial"/>
                <w:bCs/>
                <w:i/>
                <w:color w:val="808080"/>
                <w:szCs w:val="22"/>
              </w:rPr>
            </w:pPr>
            <w:r w:rsidRPr="0005669F">
              <w:rPr>
                <w:rFonts w:cs="Arial"/>
                <w:bCs/>
                <w:i/>
                <w:color w:val="808080"/>
                <w:szCs w:val="22"/>
              </w:rPr>
              <w:t>Please confirm as appropriate</w:t>
            </w:r>
          </w:p>
          <w:p w:rsidR="005B65C5" w:rsidRPr="0005669F" w:rsidRDefault="005B65C5" w:rsidP="005B65C5">
            <w:pPr>
              <w:rPr>
                <w:rFonts w:cs="Arial"/>
                <w:b/>
                <w:bCs/>
                <w:szCs w:val="22"/>
              </w:rPr>
            </w:pPr>
          </w:p>
          <w:p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5B65C5" w:rsidRPr="0005669F" w:rsidRDefault="005B65C5" w:rsidP="005B65C5">
            <w:pPr>
              <w:pStyle w:val="Body1"/>
              <w:ind w:left="0"/>
              <w:rPr>
                <w:b/>
                <w:bCs/>
                <w:kern w:val="2"/>
                <w:sz w:val="22"/>
                <w:szCs w:val="22"/>
              </w:rPr>
            </w:pPr>
          </w:p>
        </w:tc>
      </w:tr>
    </w:tbl>
    <w:p w:rsidR="005B65C5" w:rsidRDefault="005B65C5" w:rsidP="005B65C5">
      <w:pPr>
        <w:pStyle w:val="Body"/>
        <w:spacing w:after="240"/>
        <w:jc w:val="both"/>
        <w:rPr>
          <w:rFonts w:cs="Arial"/>
          <w:b/>
          <w:sz w:val="22"/>
          <w:szCs w:val="22"/>
        </w:rPr>
      </w:pPr>
    </w:p>
    <w:p w:rsidR="005B65C5" w:rsidRDefault="005B65C5" w:rsidP="005B65C5">
      <w:pPr>
        <w:pStyle w:val="Body"/>
        <w:spacing w:after="240"/>
        <w:jc w:val="both"/>
        <w:rPr>
          <w:rFonts w:cs="Arial"/>
          <w:b/>
          <w:sz w:val="22"/>
          <w:szCs w:val="22"/>
        </w:rPr>
      </w:pPr>
      <w:r>
        <w:rPr>
          <w:rFonts w:cs="Arial"/>
          <w:b/>
          <w:sz w:val="22"/>
          <w:szCs w:val="22"/>
        </w:rPr>
        <w:t>F2.</w:t>
      </w:r>
      <w:r>
        <w:rPr>
          <w:rFonts w:cs="Arial"/>
          <w:b/>
          <w:sz w:val="22"/>
          <w:szCs w:val="22"/>
        </w:rPr>
        <w:tab/>
      </w:r>
      <w:r w:rsidRPr="00BC1C4B">
        <w:rPr>
          <w:rFonts w:cs="Arial"/>
          <w:b/>
          <w:sz w:val="22"/>
          <w:szCs w:val="22"/>
        </w:rPr>
        <w:t xml:space="preserve">If the answer to </w:t>
      </w:r>
      <w:r>
        <w:rPr>
          <w:rFonts w:cs="Arial"/>
          <w:b/>
          <w:sz w:val="22"/>
          <w:szCs w:val="22"/>
        </w:rPr>
        <w:t>F1</w:t>
      </w:r>
      <w:r w:rsidRPr="00BC1C4B">
        <w:rPr>
          <w:rFonts w:cs="Arial"/>
          <w:b/>
          <w:sz w:val="22"/>
          <w:szCs w:val="22"/>
        </w:rPr>
        <w:t xml:space="preserve"> above is “yes”, please give details</w:t>
      </w:r>
      <w:r>
        <w:rPr>
          <w:rFonts w:cs="Arial"/>
          <w:b/>
          <w:sz w:val="22"/>
          <w:szCs w:val="22"/>
        </w:rPr>
        <w:t xml:space="preserve"> of the conviction or notice</w:t>
      </w:r>
      <w:r w:rsidRPr="00BC1C4B">
        <w:rPr>
          <w:rFonts w:cs="Arial"/>
          <w:b/>
          <w:sz w:val="22"/>
          <w:szCs w:val="22"/>
        </w:rPr>
        <w:t>, including any action taken to resolve the situation.</w:t>
      </w:r>
    </w:p>
    <w:tbl>
      <w:tblPr>
        <w:tblW w:w="897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9"/>
      </w:tblGrid>
      <w:tr w:rsidR="005B65C5" w:rsidRPr="0005669F" w:rsidTr="005B65C5">
        <w:tc>
          <w:tcPr>
            <w:tcW w:w="8979"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05669F" w:rsidRDefault="005B65C5" w:rsidP="005B65C5">
            <w:pPr>
              <w:pStyle w:val="Body"/>
              <w:rPr>
                <w:rFonts w:cs="Arial"/>
                <w:i/>
                <w:iCs/>
                <w:color w:val="808080"/>
                <w:kern w:val="2"/>
                <w:sz w:val="22"/>
                <w:szCs w:val="22"/>
              </w:rPr>
            </w:pPr>
            <w:r w:rsidRPr="0005669F">
              <w:rPr>
                <w:rFonts w:cs="Arial"/>
                <w:sz w:val="22"/>
                <w:szCs w:val="22"/>
              </w:rPr>
              <w:fldChar w:fldCharType="begin">
                <w:ffData>
                  <w:name w:val="Text124"/>
                  <w:enabled/>
                  <w:calcOnExit w:val="0"/>
                  <w:textInput/>
                </w:ffData>
              </w:fldChar>
            </w:r>
            <w:r w:rsidRPr="0005669F">
              <w:rPr>
                <w:rFonts w:cs="Arial"/>
                <w:sz w:val="22"/>
                <w:szCs w:val="22"/>
              </w:rPr>
              <w:instrText xml:space="preserve"> FORMTEXT </w:instrText>
            </w:r>
            <w:r w:rsidRPr="0005669F">
              <w:rPr>
                <w:rFonts w:cs="Arial"/>
                <w:sz w:val="22"/>
                <w:szCs w:val="22"/>
              </w:rPr>
            </w:r>
            <w:r w:rsidRPr="0005669F">
              <w:rPr>
                <w:rFonts w:cs="Arial"/>
                <w:sz w:val="22"/>
                <w:szCs w:val="22"/>
              </w:rPr>
              <w:fldChar w:fldCharType="separate"/>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eastAsia="MS Mincho" w:hAnsi="MS Mincho" w:cs="Arial"/>
                <w:noProof/>
                <w:sz w:val="22"/>
                <w:szCs w:val="22"/>
              </w:rPr>
              <w:t> </w:t>
            </w:r>
            <w:r w:rsidRPr="0005669F">
              <w:rPr>
                <w:rFonts w:cs="Arial"/>
                <w:sz w:val="22"/>
                <w:szCs w:val="22"/>
              </w:rPr>
              <w:fldChar w:fldCharType="end"/>
            </w:r>
          </w:p>
          <w:p w:rsidR="005B65C5" w:rsidRPr="0005669F" w:rsidRDefault="005B65C5" w:rsidP="005B65C5">
            <w:pPr>
              <w:rPr>
                <w:rFonts w:cs="Arial"/>
                <w:bCs/>
                <w:kern w:val="2"/>
                <w:szCs w:val="22"/>
              </w:rPr>
            </w:pPr>
          </w:p>
          <w:p w:rsidR="005B65C5" w:rsidRPr="0005669F" w:rsidRDefault="005B65C5" w:rsidP="005B65C5">
            <w:pPr>
              <w:rPr>
                <w:rFonts w:cs="Arial"/>
                <w:bCs/>
                <w:kern w:val="2"/>
                <w:szCs w:val="22"/>
              </w:rPr>
            </w:pPr>
          </w:p>
          <w:p w:rsidR="005B65C5" w:rsidRPr="0005669F" w:rsidRDefault="005B65C5" w:rsidP="005B65C5">
            <w:pPr>
              <w:pStyle w:val="Body1"/>
              <w:ind w:left="0"/>
              <w:rPr>
                <w:b/>
                <w:bCs/>
                <w:kern w:val="2"/>
                <w:sz w:val="22"/>
                <w:szCs w:val="22"/>
              </w:rPr>
            </w:pPr>
          </w:p>
        </w:tc>
      </w:tr>
    </w:tbl>
    <w:p w:rsidR="005B65C5" w:rsidRDefault="005B65C5" w:rsidP="005B65C5">
      <w:pPr>
        <w:pStyle w:val="Body"/>
        <w:spacing w:after="240"/>
        <w:jc w:val="both"/>
        <w:rPr>
          <w:rFonts w:cs="Arial"/>
          <w:b/>
          <w:sz w:val="22"/>
          <w:szCs w:val="22"/>
        </w:rPr>
      </w:pPr>
    </w:p>
    <w:p w:rsidR="005B65C5" w:rsidRPr="0005669F" w:rsidRDefault="005B65C5" w:rsidP="005B65C5">
      <w:pPr>
        <w:rPr>
          <w:rFonts w:cs="Arial"/>
          <w:szCs w:val="22"/>
        </w:rPr>
      </w:pPr>
      <w:r>
        <w:rPr>
          <w:rFonts w:cs="Arial"/>
          <w:b/>
          <w:szCs w:val="22"/>
        </w:rPr>
        <w:t>F3.</w:t>
      </w:r>
      <w:r>
        <w:rPr>
          <w:rFonts w:cs="Arial"/>
          <w:szCs w:val="22"/>
        </w:rPr>
        <w:tab/>
      </w:r>
      <w:r>
        <w:rPr>
          <w:rFonts w:cs="Arial"/>
          <w:b/>
          <w:szCs w:val="22"/>
        </w:rPr>
        <w:t>If you use sub-contractors, do you have processes in place to check whether any of the above circumstances apply to these other organisations</w:t>
      </w:r>
      <w:r w:rsidRPr="009A5ACB">
        <w:rPr>
          <w:rFonts w:cs="Arial"/>
          <w:b/>
          <w:szCs w:val="22"/>
        </w:rPr>
        <w:t>?</w:t>
      </w:r>
    </w:p>
    <w:p w:rsidR="005B65C5" w:rsidRPr="0005669F" w:rsidRDefault="005B65C5" w:rsidP="005B65C5">
      <w:pPr>
        <w:ind w:left="720" w:hanging="720"/>
        <w:rPr>
          <w:rFonts w:cs="Arial"/>
          <w:szCs w:val="22"/>
        </w:rPr>
      </w:pPr>
    </w:p>
    <w:tbl>
      <w:tblPr>
        <w:tblW w:w="97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5B65C5" w:rsidRPr="0005669F" w:rsidTr="005B65C5">
        <w:tc>
          <w:tcPr>
            <w:tcW w:w="9781"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05669F" w:rsidRDefault="005B65C5" w:rsidP="005B65C5">
            <w:pPr>
              <w:pStyle w:val="Body1"/>
              <w:ind w:left="0"/>
              <w:rPr>
                <w:b/>
                <w:bCs/>
                <w:kern w:val="2"/>
                <w:sz w:val="22"/>
                <w:szCs w:val="22"/>
              </w:rPr>
            </w:pPr>
          </w:p>
          <w:p w:rsidR="005B65C5" w:rsidRPr="0005669F" w:rsidRDefault="005B65C5" w:rsidP="005B65C5">
            <w:pPr>
              <w:rPr>
                <w:rFonts w:cs="Arial"/>
                <w:bCs/>
                <w:i/>
                <w:color w:val="808080"/>
                <w:szCs w:val="22"/>
              </w:rPr>
            </w:pPr>
            <w:r w:rsidRPr="0005669F">
              <w:rPr>
                <w:rFonts w:cs="Arial"/>
                <w:bCs/>
                <w:i/>
                <w:color w:val="808080"/>
                <w:szCs w:val="22"/>
              </w:rPr>
              <w:t>Please confirm as appropriate</w:t>
            </w:r>
          </w:p>
          <w:p w:rsidR="005B65C5" w:rsidRPr="0005669F" w:rsidRDefault="005B65C5" w:rsidP="005B65C5">
            <w:pPr>
              <w:rPr>
                <w:rFonts w:cs="Arial"/>
                <w:b/>
                <w:bCs/>
                <w:szCs w:val="22"/>
              </w:rPr>
            </w:pPr>
          </w:p>
          <w:p w:rsidR="005B65C5" w:rsidRPr="0005669F" w:rsidRDefault="005B65C5" w:rsidP="005B65C5">
            <w:pPr>
              <w:pStyle w:val="Body"/>
              <w:jc w:val="both"/>
              <w:rPr>
                <w:rFonts w:cs="Arial"/>
                <w:b/>
                <w:bCs/>
                <w:kern w:val="2"/>
                <w:sz w:val="22"/>
                <w:szCs w:val="22"/>
              </w:rPr>
            </w:pPr>
            <w:r w:rsidRPr="0005669F">
              <w:rPr>
                <w:rFonts w:cs="Arial"/>
                <w:sz w:val="22"/>
                <w:szCs w:val="22"/>
              </w:rPr>
              <w:t xml:space="preserve">Yes </w:t>
            </w:r>
            <w:r w:rsidRPr="0005669F">
              <w:rPr>
                <w:rFonts w:cs="Arial"/>
                <w:sz w:val="22"/>
                <w:szCs w:val="22"/>
              </w:rPr>
              <w:fldChar w:fldCharType="begin">
                <w:ffData>
                  <w:name w:val=""/>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No</w:t>
            </w:r>
            <w:r>
              <w:rPr>
                <w:rFonts w:cs="Arial"/>
                <w:sz w:val="22"/>
                <w:szCs w:val="22"/>
              </w:rPr>
              <w:t xml:space="preserve">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r w:rsidRPr="0005669F">
              <w:rPr>
                <w:rFonts w:cs="Arial"/>
                <w:sz w:val="22"/>
                <w:szCs w:val="22"/>
              </w:rPr>
              <w:t xml:space="preserve"> </w:t>
            </w:r>
            <w:r>
              <w:rPr>
                <w:rFonts w:cs="Arial"/>
                <w:sz w:val="22"/>
                <w:szCs w:val="22"/>
              </w:rPr>
              <w:t xml:space="preserve">         Do not use sub-contractors </w:t>
            </w:r>
            <w:r w:rsidRPr="0005669F">
              <w:rPr>
                <w:rFonts w:cs="Arial"/>
                <w:sz w:val="22"/>
                <w:szCs w:val="22"/>
              </w:rPr>
              <w:fldChar w:fldCharType="begin">
                <w:ffData>
                  <w:name w:val="Check4"/>
                  <w:enabled/>
                  <w:calcOnExit w:val="0"/>
                  <w:checkBox>
                    <w:sizeAuto/>
                    <w:default w:val="0"/>
                  </w:checkBox>
                </w:ffData>
              </w:fldChar>
            </w:r>
            <w:r w:rsidRPr="0005669F">
              <w:rPr>
                <w:rFonts w:cs="Arial"/>
                <w:sz w:val="22"/>
                <w:szCs w:val="22"/>
              </w:rPr>
              <w:instrText xml:space="preserve"> FORMCHECKBOX </w:instrText>
            </w:r>
            <w:r w:rsidR="00A804B1">
              <w:rPr>
                <w:rFonts w:cs="Arial"/>
                <w:sz w:val="22"/>
                <w:szCs w:val="22"/>
              </w:rPr>
            </w:r>
            <w:r w:rsidR="00A804B1">
              <w:rPr>
                <w:rFonts w:cs="Arial"/>
                <w:sz w:val="22"/>
                <w:szCs w:val="22"/>
              </w:rPr>
              <w:fldChar w:fldCharType="separate"/>
            </w:r>
            <w:r w:rsidRPr="0005669F">
              <w:rPr>
                <w:rFonts w:cs="Arial"/>
                <w:sz w:val="22"/>
                <w:szCs w:val="22"/>
              </w:rPr>
              <w:fldChar w:fldCharType="end"/>
            </w:r>
          </w:p>
          <w:p w:rsidR="005B65C5" w:rsidRPr="0005669F" w:rsidRDefault="005B65C5" w:rsidP="005B65C5">
            <w:pPr>
              <w:pStyle w:val="Body1"/>
              <w:ind w:left="0"/>
              <w:rPr>
                <w:b/>
                <w:bCs/>
                <w:kern w:val="2"/>
                <w:sz w:val="22"/>
                <w:szCs w:val="22"/>
              </w:rPr>
            </w:pPr>
          </w:p>
        </w:tc>
      </w:tr>
    </w:tbl>
    <w:p w:rsidR="005B65C5" w:rsidRDefault="005B65C5" w:rsidP="005B65C5">
      <w:pPr>
        <w:pStyle w:val="Body"/>
        <w:spacing w:after="240"/>
        <w:jc w:val="both"/>
        <w:rPr>
          <w:rFonts w:cs="Arial"/>
          <w:b/>
          <w:sz w:val="22"/>
          <w:szCs w:val="22"/>
        </w:rPr>
      </w:pPr>
    </w:p>
    <w:p w:rsidR="005B65C5" w:rsidRPr="004E72E0" w:rsidRDefault="005B65C5" w:rsidP="005B65C5">
      <w:pPr>
        <w:rPr>
          <w:rFonts w:cs="Arial"/>
          <w:b/>
          <w:szCs w:val="22"/>
        </w:rPr>
      </w:pPr>
      <w:r w:rsidRPr="004E72E0">
        <w:rPr>
          <w:rFonts w:cs="Arial"/>
          <w:b/>
          <w:szCs w:val="22"/>
        </w:rPr>
        <w:t>Evaluation Criteria</w:t>
      </w:r>
      <w:r>
        <w:rPr>
          <w:rFonts w:cs="Arial"/>
          <w:b/>
          <w:szCs w:val="22"/>
        </w:rPr>
        <w:t>: Environmental Management</w:t>
      </w:r>
    </w:p>
    <w:p w:rsidR="005B65C5" w:rsidRPr="004E72E0" w:rsidRDefault="005B65C5" w:rsidP="005B65C5">
      <w:pPr>
        <w:rPr>
          <w:rFonts w:cs="Arial"/>
          <w:b/>
          <w:szCs w:val="22"/>
        </w:rPr>
      </w:pPr>
    </w:p>
    <w:p w:rsidR="005B65C5" w:rsidRDefault="005B65C5" w:rsidP="005B65C5">
      <w:pPr>
        <w:rPr>
          <w:rFonts w:cs="Arial"/>
          <w:szCs w:val="22"/>
        </w:rPr>
      </w:pPr>
      <w:r w:rsidRPr="004E72E0">
        <w:rPr>
          <w:rFonts w:cs="Arial"/>
          <w:szCs w:val="22"/>
        </w:rPr>
        <w:t>This section is evaluated on a pass/fail basis.  Bidders who fail will be disqualified from the procurement process.</w:t>
      </w:r>
    </w:p>
    <w:p w:rsidR="005B65C5" w:rsidRPr="004E72E0" w:rsidRDefault="005B65C5" w:rsidP="005B65C5">
      <w:pPr>
        <w:rPr>
          <w:rFonts w:cs="Arial"/>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4412"/>
        <w:gridCol w:w="4680"/>
      </w:tblGrid>
      <w:tr w:rsidR="005B65C5" w:rsidRPr="004E72E0" w:rsidTr="005B65C5">
        <w:trPr>
          <w:trHeight w:val="146"/>
          <w:tblHeader/>
          <w:jc w:val="center"/>
        </w:trPr>
        <w:tc>
          <w:tcPr>
            <w:tcW w:w="764" w:type="dxa"/>
            <w:vMerge w:val="restart"/>
            <w:tcBorders>
              <w:top w:val="single" w:sz="4" w:space="0" w:color="auto"/>
              <w:left w:val="single" w:sz="4" w:space="0" w:color="auto"/>
              <w:right w:val="single" w:sz="4" w:space="0" w:color="auto"/>
            </w:tcBorders>
            <w:shd w:val="clear" w:color="auto" w:fill="F3F3F3"/>
            <w:textDirection w:val="btLr"/>
            <w:vAlign w:val="center"/>
          </w:tcPr>
          <w:p w:rsidR="005B65C5" w:rsidRPr="004E72E0" w:rsidRDefault="005B65C5" w:rsidP="005B65C5">
            <w:pPr>
              <w:pStyle w:val="Header"/>
              <w:tabs>
                <w:tab w:val="left" w:pos="1440"/>
              </w:tabs>
              <w:ind w:left="113" w:right="113"/>
              <w:jc w:val="center"/>
              <w:rPr>
                <w:rFonts w:cs="Arial"/>
                <w:b/>
                <w:szCs w:val="22"/>
              </w:rPr>
            </w:pPr>
            <w:r>
              <w:rPr>
                <w:rFonts w:cs="Arial"/>
                <w:b/>
                <w:szCs w:val="22"/>
              </w:rPr>
              <w:t>Environmental Management -</w:t>
            </w:r>
            <w:r w:rsidRPr="004E72E0">
              <w:rPr>
                <w:rFonts w:cs="Arial"/>
                <w:b/>
                <w:szCs w:val="22"/>
              </w:rPr>
              <w:t xml:space="preserve"> Evaluation Criteria</w:t>
            </w:r>
          </w:p>
        </w:tc>
        <w:tc>
          <w:tcPr>
            <w:tcW w:w="4412"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B65C5" w:rsidRPr="004E72E0" w:rsidRDefault="005B65C5" w:rsidP="005B65C5">
            <w:pPr>
              <w:pStyle w:val="Header"/>
              <w:tabs>
                <w:tab w:val="left" w:pos="1440"/>
              </w:tabs>
              <w:jc w:val="center"/>
              <w:rPr>
                <w:rFonts w:cs="Arial"/>
                <w:b/>
                <w:szCs w:val="22"/>
              </w:rPr>
            </w:pPr>
            <w:r w:rsidRPr="004E72E0">
              <w:rPr>
                <w:rFonts w:cs="Arial"/>
                <w:b/>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B65C5" w:rsidRPr="004E72E0" w:rsidRDefault="005B65C5" w:rsidP="005B65C5">
            <w:pPr>
              <w:pStyle w:val="Header"/>
              <w:tabs>
                <w:tab w:val="left" w:pos="1440"/>
              </w:tabs>
              <w:jc w:val="center"/>
              <w:rPr>
                <w:rFonts w:cs="Arial"/>
                <w:b/>
                <w:szCs w:val="22"/>
              </w:rPr>
            </w:pPr>
            <w:r w:rsidRPr="004E72E0">
              <w:rPr>
                <w:rFonts w:cs="Arial"/>
                <w:b/>
                <w:szCs w:val="22"/>
              </w:rPr>
              <w:t xml:space="preserve">Pass </w:t>
            </w:r>
          </w:p>
        </w:tc>
      </w:tr>
      <w:tr w:rsidR="005B65C5" w:rsidRPr="004E72E0" w:rsidTr="005B65C5">
        <w:trPr>
          <w:trHeight w:val="146"/>
          <w:jc w:val="center"/>
        </w:trPr>
        <w:tc>
          <w:tcPr>
            <w:tcW w:w="764" w:type="dxa"/>
            <w:vMerge/>
            <w:tcBorders>
              <w:left w:val="single" w:sz="4" w:space="0" w:color="auto"/>
              <w:bottom w:val="single" w:sz="4" w:space="0" w:color="auto"/>
              <w:right w:val="single" w:sz="4" w:space="0" w:color="auto"/>
            </w:tcBorders>
          </w:tcPr>
          <w:p w:rsidR="005B65C5" w:rsidRPr="004E72E0" w:rsidRDefault="005B65C5" w:rsidP="005B65C5">
            <w:pPr>
              <w:rPr>
                <w:rFonts w:cs="Arial"/>
                <w:bCs/>
                <w:szCs w:val="22"/>
              </w:rPr>
            </w:pPr>
          </w:p>
        </w:tc>
        <w:tc>
          <w:tcPr>
            <w:tcW w:w="4412"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Pr="00374497" w:rsidRDefault="005B65C5" w:rsidP="005B65C5">
            <w:pPr>
              <w:rPr>
                <w:rFonts w:cs="Arial"/>
                <w:szCs w:val="22"/>
              </w:rPr>
            </w:pPr>
            <w:r w:rsidRPr="00374497">
              <w:rPr>
                <w:rFonts w:cs="Arial"/>
                <w:szCs w:val="22"/>
              </w:rPr>
              <w:t xml:space="preserve">A relevant and material </w:t>
            </w:r>
            <w:r>
              <w:rPr>
                <w:rFonts w:cs="Arial"/>
                <w:szCs w:val="22"/>
              </w:rPr>
              <w:t xml:space="preserve">prosecution, notice </w:t>
            </w:r>
            <w:r w:rsidRPr="00374497">
              <w:rPr>
                <w:rFonts w:cs="Arial"/>
                <w:szCs w:val="22"/>
              </w:rPr>
              <w:t xml:space="preserve">or </w:t>
            </w:r>
            <w:r>
              <w:rPr>
                <w:rFonts w:cs="Arial"/>
                <w:szCs w:val="22"/>
              </w:rPr>
              <w:t>sanction</w:t>
            </w:r>
            <w:r w:rsidRPr="00374497">
              <w:rPr>
                <w:rFonts w:cs="Arial"/>
                <w:szCs w:val="22"/>
              </w:rPr>
              <w:t xml:space="preserve"> has been made against the bidding organisation and there is insufficient evidence of adequate steps (or evidence of inadequate steps) taken as a consequence of any findings.</w:t>
            </w:r>
          </w:p>
          <w:p w:rsidR="005B65C5" w:rsidRPr="00374497" w:rsidRDefault="005B65C5" w:rsidP="005B65C5">
            <w:pPr>
              <w:rPr>
                <w:rFonts w:cs="Arial"/>
                <w:szCs w:val="22"/>
              </w:rPr>
            </w:pP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B65C5" w:rsidRDefault="005B65C5" w:rsidP="005B65C5">
            <w:pPr>
              <w:rPr>
                <w:bCs/>
                <w:szCs w:val="22"/>
              </w:rPr>
            </w:pPr>
            <w:r w:rsidRPr="00374497">
              <w:rPr>
                <w:bCs/>
                <w:szCs w:val="22"/>
              </w:rPr>
              <w:t xml:space="preserve">No evidence of relevant </w:t>
            </w:r>
            <w:r>
              <w:rPr>
                <w:rFonts w:cs="Arial"/>
                <w:szCs w:val="22"/>
              </w:rPr>
              <w:t xml:space="preserve">prosecution, notice </w:t>
            </w:r>
            <w:r w:rsidRPr="00374497">
              <w:rPr>
                <w:rFonts w:cs="Arial"/>
                <w:szCs w:val="22"/>
              </w:rPr>
              <w:t xml:space="preserve">or </w:t>
            </w:r>
            <w:r>
              <w:rPr>
                <w:rFonts w:cs="Arial"/>
                <w:szCs w:val="22"/>
              </w:rPr>
              <w:t>sanction</w:t>
            </w:r>
            <w:r w:rsidRPr="00374497">
              <w:rPr>
                <w:bCs/>
                <w:szCs w:val="22"/>
              </w:rPr>
              <w:t xml:space="preserve"> having been made against the bidding organisation</w:t>
            </w:r>
          </w:p>
          <w:p w:rsidR="005B65C5" w:rsidRPr="00374497" w:rsidRDefault="005B65C5" w:rsidP="005B65C5">
            <w:pPr>
              <w:rPr>
                <w:bCs/>
                <w:szCs w:val="22"/>
              </w:rPr>
            </w:pPr>
          </w:p>
          <w:p w:rsidR="005B65C5" w:rsidRPr="004E72E0" w:rsidRDefault="005B65C5" w:rsidP="005B65C5">
            <w:pPr>
              <w:rPr>
                <w:rFonts w:cs="Arial"/>
                <w:bCs/>
                <w:szCs w:val="22"/>
              </w:rPr>
            </w:pPr>
            <w:r w:rsidRPr="00374497">
              <w:rPr>
                <w:b/>
                <w:bCs/>
                <w:szCs w:val="22"/>
              </w:rPr>
              <w:t>Or</w:t>
            </w:r>
            <w:r>
              <w:rPr>
                <w:b/>
                <w:bCs/>
                <w:szCs w:val="22"/>
              </w:rPr>
              <w:t xml:space="preserve">: </w:t>
            </w:r>
            <w:r w:rsidRPr="00374497">
              <w:rPr>
                <w:bCs/>
                <w:szCs w:val="22"/>
              </w:rPr>
              <w:t xml:space="preserve">Evidence of a relevant </w:t>
            </w:r>
            <w:r>
              <w:rPr>
                <w:rFonts w:cs="Arial"/>
                <w:szCs w:val="22"/>
              </w:rPr>
              <w:t xml:space="preserve">prosecution, notice </w:t>
            </w:r>
            <w:r w:rsidRPr="00374497">
              <w:rPr>
                <w:rFonts w:cs="Arial"/>
                <w:szCs w:val="22"/>
              </w:rPr>
              <w:t xml:space="preserve">or </w:t>
            </w:r>
            <w:r>
              <w:rPr>
                <w:rFonts w:cs="Arial"/>
                <w:szCs w:val="22"/>
              </w:rPr>
              <w:t>sanction</w:t>
            </w:r>
            <w:r w:rsidRPr="00374497">
              <w:rPr>
                <w:bCs/>
                <w:szCs w:val="22"/>
              </w:rPr>
              <w:t xml:space="preserve"> having been made, but evidence is provided of adequate steps taken as a consequence of any findings.</w:t>
            </w:r>
          </w:p>
        </w:tc>
      </w:tr>
    </w:tbl>
    <w:p w:rsidR="005B65C5" w:rsidRDefault="005B65C5" w:rsidP="005B65C5">
      <w:pPr>
        <w:pStyle w:val="Body"/>
        <w:spacing w:after="240"/>
        <w:jc w:val="both"/>
        <w:rPr>
          <w:rStyle w:val="Level1asHeadingtext"/>
          <w:rFonts w:cs="Arial"/>
          <w:sz w:val="22"/>
          <w:szCs w:val="22"/>
          <w:highlight w:val="yellow"/>
          <w:u w:val="single"/>
        </w:rPr>
      </w:pPr>
    </w:p>
    <w:p w:rsidR="005B65C5" w:rsidRDefault="005B65C5" w:rsidP="005B65C5">
      <w:pPr>
        <w:pStyle w:val="Body"/>
        <w:spacing w:after="240"/>
        <w:jc w:val="both"/>
        <w:rPr>
          <w:rStyle w:val="Level1asHeadingtext"/>
          <w:rFonts w:cs="Arial"/>
          <w:sz w:val="22"/>
          <w:szCs w:val="22"/>
          <w:highlight w:val="yellow"/>
          <w:u w:val="single"/>
          <w:lang w:val="en-GB"/>
        </w:rPr>
      </w:pPr>
    </w:p>
    <w:p w:rsidR="00524FB3" w:rsidRDefault="00524FB3" w:rsidP="005B65C5">
      <w:pPr>
        <w:pStyle w:val="Body"/>
        <w:spacing w:after="240"/>
        <w:jc w:val="both"/>
        <w:rPr>
          <w:rStyle w:val="Level1asHeadingtext"/>
          <w:rFonts w:cs="Arial"/>
          <w:sz w:val="22"/>
          <w:szCs w:val="22"/>
          <w:highlight w:val="yellow"/>
          <w:u w:val="single"/>
          <w:lang w:val="en-GB"/>
        </w:rPr>
      </w:pPr>
    </w:p>
    <w:p w:rsidR="00E45CF4" w:rsidRDefault="00E45CF4" w:rsidP="005B65C5">
      <w:pPr>
        <w:pStyle w:val="Body"/>
        <w:spacing w:after="240"/>
        <w:jc w:val="both"/>
        <w:rPr>
          <w:rStyle w:val="Level1asHeadingtext"/>
          <w:rFonts w:cs="Arial"/>
          <w:sz w:val="22"/>
          <w:szCs w:val="22"/>
          <w:highlight w:val="yellow"/>
          <w:u w:val="single"/>
          <w:lang w:val="en-GB"/>
        </w:rPr>
      </w:pPr>
    </w:p>
    <w:p w:rsidR="006D513B" w:rsidRDefault="005B65C5" w:rsidP="00CD76A1">
      <w:pPr>
        <w:pStyle w:val="BodyText"/>
        <w:jc w:val="left"/>
        <w:rPr>
          <w:b w:val="0"/>
        </w:rPr>
      </w:pPr>
      <w:r w:rsidRPr="00426DF1">
        <w:rPr>
          <w:u w:val="single"/>
        </w:rPr>
        <w:t>S</w:t>
      </w:r>
      <w:r w:rsidR="006D513B" w:rsidRPr="00426DF1">
        <w:rPr>
          <w:u w:val="single"/>
        </w:rPr>
        <w:t>CHEDULE 3</w:t>
      </w:r>
      <w:r w:rsidR="006D513B" w:rsidRPr="00426DF1">
        <w:rPr>
          <w:b w:val="0"/>
          <w:u w:val="single"/>
        </w:rPr>
        <w:t xml:space="preserve"> </w:t>
      </w:r>
      <w:r w:rsidR="006D513B" w:rsidRPr="00426DF1">
        <w:rPr>
          <w:u w:val="single"/>
        </w:rPr>
        <w:t xml:space="preserve">– </w:t>
      </w:r>
      <w:r w:rsidR="00A502E4" w:rsidRPr="00426DF1">
        <w:rPr>
          <w:u w:val="single"/>
        </w:rPr>
        <w:t>CONTRACT SPECIFIC QUESTIONS</w:t>
      </w:r>
    </w:p>
    <w:p w:rsidR="006D513B" w:rsidRDefault="006D513B" w:rsidP="00CD76A1">
      <w:pPr>
        <w:pStyle w:val="BodyText"/>
        <w:jc w:val="left"/>
        <w:rPr>
          <w:b w:val="0"/>
        </w:rPr>
      </w:pPr>
    </w:p>
    <w:p w:rsidR="00A502E4" w:rsidRPr="00A502E4" w:rsidRDefault="00A502E4" w:rsidP="00A502E4">
      <w:pPr>
        <w:pStyle w:val="Body"/>
        <w:spacing w:after="240"/>
        <w:jc w:val="both"/>
        <w:rPr>
          <w:rFonts w:cs="Arial"/>
          <w:b/>
          <w:sz w:val="22"/>
          <w:szCs w:val="22"/>
        </w:rPr>
      </w:pPr>
      <w:r w:rsidRPr="00FC066C">
        <w:rPr>
          <w:rStyle w:val="Level1asHeadingtext"/>
          <w:rFonts w:cs="Arial"/>
          <w:sz w:val="22"/>
          <w:szCs w:val="22"/>
        </w:rPr>
        <w:t xml:space="preserve">SECTION </w:t>
      </w:r>
      <w:r w:rsidRPr="00FC066C">
        <w:rPr>
          <w:rFonts w:cs="Arial"/>
          <w:b/>
          <w:sz w:val="22"/>
          <w:szCs w:val="22"/>
        </w:rPr>
        <w:t xml:space="preserve">1:  </w:t>
      </w:r>
      <w:r w:rsidRPr="00FC066C">
        <w:rPr>
          <w:rFonts w:cs="Arial"/>
          <w:b/>
          <w:sz w:val="22"/>
          <w:szCs w:val="22"/>
        </w:rPr>
        <w:tab/>
        <w:t>ESSENTIAL CRITERIA</w:t>
      </w:r>
    </w:p>
    <w:p w:rsidR="00A502E4" w:rsidRDefault="00A502E4" w:rsidP="00A502E4">
      <w:pPr>
        <w:jc w:val="both"/>
        <w:rPr>
          <w:bCs/>
          <w:i/>
          <w:szCs w:val="22"/>
          <w:highlight w:val="yellow"/>
        </w:rPr>
      </w:pP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sidRPr="00FC066C">
        <w:rPr>
          <w:rFonts w:cs="Arial"/>
          <w:b/>
          <w:szCs w:val="22"/>
        </w:rPr>
        <w:t xml:space="preserve">Instructions for Section 1: Essential Criteria </w:t>
      </w: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r w:rsidRPr="00FC066C">
        <w:rPr>
          <w:bCs/>
          <w:szCs w:val="22"/>
        </w:rPr>
        <w:t>Essential Criteria are used where the Council requires evidence that the bidding organisation meets a specific requirement – such as having a particular licence or form of certification in place. Unlike scored Technical Questions, Essential Criteria are considered so crucial to the requirement that if a bidder cannot meet them, it would not be possible for that bidder to be awarded the contract.</w:t>
      </w: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r w:rsidRPr="00FC066C">
        <w:rPr>
          <w:b/>
          <w:bCs/>
          <w:szCs w:val="22"/>
        </w:rPr>
        <w:t>Sole Bidding Organisations</w:t>
      </w: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r w:rsidRPr="00FC066C">
        <w:rPr>
          <w:bCs/>
          <w:szCs w:val="22"/>
        </w:rPr>
        <w:t>You must provide all the information requested in this section.</w:t>
      </w: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r w:rsidRPr="00FC066C">
        <w:rPr>
          <w:b/>
          <w:bCs/>
          <w:szCs w:val="22"/>
        </w:rPr>
        <w:t>Consortia, Partnerships, Joint Ventures and Special Purpose Vehicles</w:t>
      </w: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Cs w:val="22"/>
        </w:rPr>
      </w:pP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pacing w:val="-2"/>
          <w:szCs w:val="22"/>
        </w:rPr>
      </w:pPr>
      <w:r w:rsidRPr="00FC066C">
        <w:rPr>
          <w:bCs/>
          <w:spacing w:val="-2"/>
          <w:szCs w:val="22"/>
        </w:rPr>
        <w:t xml:space="preserve">You must provide all the information requested in this section in respect of all the consortium or SPV member(s) as named in your response to Section </w:t>
      </w:r>
      <w:proofErr w:type="gramStart"/>
      <w:r w:rsidRPr="00FC066C">
        <w:rPr>
          <w:bCs/>
          <w:spacing w:val="-2"/>
          <w:szCs w:val="22"/>
        </w:rPr>
        <w:t>A</w:t>
      </w:r>
      <w:proofErr w:type="gramEnd"/>
      <w:r w:rsidRPr="00FC066C">
        <w:rPr>
          <w:bCs/>
          <w:spacing w:val="-2"/>
          <w:szCs w:val="22"/>
        </w:rPr>
        <w:t xml:space="preserve"> of Schedule 2.</w:t>
      </w: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pacing w:val="-2"/>
          <w:szCs w:val="22"/>
        </w:rPr>
      </w:pP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r w:rsidRPr="00FC066C">
        <w:rPr>
          <w:b/>
          <w:bCs/>
          <w:spacing w:val="-2"/>
          <w:szCs w:val="22"/>
        </w:rPr>
        <w:t>E</w:t>
      </w:r>
      <w:r w:rsidRPr="00FC066C">
        <w:rPr>
          <w:rFonts w:cs="Arial"/>
          <w:b/>
          <w:szCs w:val="22"/>
        </w:rPr>
        <w:t>valuation Criteria</w:t>
      </w: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Arial"/>
          <w:b/>
          <w:szCs w:val="22"/>
        </w:rPr>
      </w:pP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r w:rsidRPr="00FC066C">
        <w:rPr>
          <w:rFonts w:cs="Arial"/>
          <w:szCs w:val="22"/>
        </w:rPr>
        <w:t>This section is evaluated on a pass/fail basis.  Bidders who fail will be disqualified from the procurement process.</w:t>
      </w:r>
      <w:r w:rsidRPr="00FC066C">
        <w:rPr>
          <w:bCs/>
          <w:szCs w:val="22"/>
        </w:rPr>
        <w:t xml:space="preserve"> Note that where there are multiple Essential Criteria questions, you will be disqualified if you fail </w:t>
      </w:r>
      <w:r w:rsidRPr="00FC066C">
        <w:rPr>
          <w:bCs/>
          <w:szCs w:val="22"/>
          <w:u w:val="single"/>
        </w:rPr>
        <w:t>any</w:t>
      </w:r>
      <w:r w:rsidRPr="00FC066C">
        <w:rPr>
          <w:bCs/>
          <w:szCs w:val="22"/>
        </w:rPr>
        <w:t xml:space="preserve"> of those questions. </w:t>
      </w:r>
    </w:p>
    <w:p w:rsidR="00A502E4" w:rsidRPr="00FC066C"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p>
    <w:p w:rsidR="00A502E4" w:rsidRDefault="00A502E4" w:rsidP="00426DF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Cs/>
          <w:szCs w:val="22"/>
        </w:rPr>
      </w:pPr>
      <w:r w:rsidRPr="00FC066C">
        <w:rPr>
          <w:bCs/>
          <w:szCs w:val="22"/>
        </w:rPr>
        <w:t>For ease of reference, the detailed evaluation criteria for each Essential Criteria question are printed below the relevant question.</w:t>
      </w:r>
      <w:r w:rsidRPr="00B66309">
        <w:rPr>
          <w:bCs/>
          <w:szCs w:val="22"/>
        </w:rPr>
        <w:t xml:space="preserve">  </w:t>
      </w:r>
    </w:p>
    <w:p w:rsidR="00960781" w:rsidRPr="00507EA0" w:rsidRDefault="00960781" w:rsidP="00A502E4">
      <w:pPr>
        <w:jc w:val="both"/>
        <w:rPr>
          <w:rFonts w:cs="Arial"/>
          <w:szCs w:val="22"/>
        </w:rPr>
      </w:pPr>
    </w:p>
    <w:p w:rsidR="00A502E4" w:rsidRDefault="00A502E4" w:rsidP="00A502E4">
      <w:pPr>
        <w:pStyle w:val="Body"/>
        <w:pBdr>
          <w:bottom w:val="double" w:sz="6" w:space="1" w:color="auto"/>
        </w:pBdr>
        <w:jc w:val="both"/>
        <w:rPr>
          <w:rFonts w:cs="Arial"/>
          <w:b/>
          <w:sz w:val="22"/>
          <w:szCs w:val="22"/>
        </w:rPr>
      </w:pPr>
    </w:p>
    <w:p w:rsidR="00A502E4" w:rsidRPr="00FB2EEB" w:rsidRDefault="00A502E4" w:rsidP="00A502E4">
      <w:pPr>
        <w:pStyle w:val="Body"/>
        <w:jc w:val="both"/>
        <w:rPr>
          <w:rFonts w:cs="Arial"/>
          <w:b/>
          <w:sz w:val="22"/>
          <w:szCs w:val="22"/>
        </w:rPr>
      </w:pPr>
    </w:p>
    <w:p w:rsidR="00A502E4" w:rsidRPr="00FB2EEB" w:rsidRDefault="00A502E4" w:rsidP="00A502E4">
      <w:pPr>
        <w:pStyle w:val="Body"/>
        <w:jc w:val="both"/>
        <w:rPr>
          <w:rFonts w:cs="Arial"/>
          <w:b/>
          <w:sz w:val="22"/>
          <w:szCs w:val="22"/>
        </w:rPr>
      </w:pPr>
      <w:r w:rsidRPr="00FC066C">
        <w:rPr>
          <w:rFonts w:cs="Arial"/>
          <w:b/>
          <w:sz w:val="22"/>
          <w:szCs w:val="22"/>
        </w:rPr>
        <w:t>Essential Criteria Questions</w:t>
      </w:r>
    </w:p>
    <w:p w:rsidR="00A502E4" w:rsidRDefault="00A502E4" w:rsidP="00A502E4">
      <w:pPr>
        <w:pStyle w:val="Body"/>
        <w:jc w:val="both"/>
        <w:rPr>
          <w:rFonts w:cs="Arial"/>
          <w:b/>
          <w:sz w:val="22"/>
          <w:szCs w:val="22"/>
        </w:rPr>
      </w:pPr>
    </w:p>
    <w:p w:rsidR="00A502E4" w:rsidRDefault="00A502E4" w:rsidP="00A502E4">
      <w:pPr>
        <w:jc w:val="both"/>
        <w:rPr>
          <w:bCs/>
          <w:i/>
          <w:szCs w:val="22"/>
          <w:highlight w:val="yellow"/>
        </w:rPr>
      </w:pPr>
    </w:p>
    <w:p w:rsidR="007909B0" w:rsidRPr="007909B0" w:rsidRDefault="00FC066C" w:rsidP="007909B0">
      <w:pPr>
        <w:pStyle w:val="Body"/>
        <w:numPr>
          <w:ilvl w:val="3"/>
          <w:numId w:val="52"/>
        </w:numPr>
        <w:tabs>
          <w:tab w:val="clear" w:pos="851"/>
          <w:tab w:val="clear" w:pos="5400"/>
          <w:tab w:val="left" w:pos="284"/>
        </w:tabs>
        <w:ind w:left="284" w:hanging="284"/>
        <w:rPr>
          <w:rFonts w:cs="Arial"/>
          <w:b/>
          <w:sz w:val="22"/>
          <w:szCs w:val="22"/>
        </w:rPr>
      </w:pPr>
      <w:r w:rsidRPr="00FC066C">
        <w:rPr>
          <w:bCs/>
          <w:sz w:val="22"/>
          <w:szCs w:val="22"/>
          <w:lang w:val="en-GB" w:eastAsia="en-US"/>
        </w:rPr>
        <w:t>Are you registered with the Care Quality Commission</w:t>
      </w:r>
      <w:r>
        <w:rPr>
          <w:bCs/>
          <w:sz w:val="22"/>
          <w:szCs w:val="22"/>
          <w:lang w:val="en-GB" w:eastAsia="en-US"/>
        </w:rPr>
        <w:t xml:space="preserve"> (CQC) </w:t>
      </w:r>
      <w:r w:rsidRPr="00FC066C">
        <w:rPr>
          <w:bCs/>
          <w:sz w:val="22"/>
          <w:szCs w:val="22"/>
          <w:lang w:val="en-GB" w:eastAsia="en-US"/>
        </w:rPr>
        <w:t>for the provision of personal care services?</w:t>
      </w:r>
      <w:r w:rsidR="007909B0">
        <w:rPr>
          <w:rFonts w:cs="Arial"/>
          <w:b/>
          <w:sz w:val="22"/>
          <w:szCs w:val="22"/>
          <w:lang w:val="en-GB"/>
        </w:rPr>
        <w:tab/>
      </w:r>
      <w:r w:rsidR="007909B0" w:rsidRPr="007909B0">
        <w:rPr>
          <w:rFonts w:cs="Arial"/>
          <w:b/>
          <w:sz w:val="22"/>
          <w:szCs w:val="22"/>
          <w:lang w:val="en-GB"/>
        </w:rPr>
        <w:t xml:space="preserve">Yes </w:t>
      </w:r>
      <w:sdt>
        <w:sdtPr>
          <w:rPr>
            <w:rFonts w:ascii="MS Gothic" w:eastAsia="MS Gothic" w:hAnsi="MS Gothic" w:cs="Arial"/>
            <w:b/>
            <w:sz w:val="22"/>
            <w:szCs w:val="22"/>
            <w:lang w:val="en-GB"/>
          </w:rPr>
          <w:id w:val="-766390445"/>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 w:val="22"/>
              <w:szCs w:val="22"/>
              <w:lang w:val="en-GB"/>
            </w:rPr>
            <w:t>☐</w:t>
          </w:r>
        </w:sdtContent>
      </w:sdt>
      <w:r w:rsidR="007909B0" w:rsidRPr="007909B0">
        <w:rPr>
          <w:rFonts w:cs="Arial"/>
          <w:b/>
          <w:sz w:val="22"/>
          <w:szCs w:val="22"/>
          <w:lang w:val="en-GB"/>
        </w:rPr>
        <w:tab/>
        <w:t xml:space="preserve">No </w:t>
      </w:r>
      <w:sdt>
        <w:sdtPr>
          <w:rPr>
            <w:rFonts w:ascii="MS Gothic" w:eastAsia="MS Gothic" w:hAnsi="MS Gothic" w:cs="Arial"/>
            <w:b/>
            <w:sz w:val="22"/>
            <w:szCs w:val="22"/>
            <w:lang w:val="en-GB"/>
          </w:rPr>
          <w:id w:val="-605893732"/>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 w:val="22"/>
              <w:szCs w:val="22"/>
              <w:lang w:val="en-GB"/>
            </w:rPr>
            <w:t>☐</w:t>
          </w:r>
        </w:sdtContent>
      </w:sdt>
    </w:p>
    <w:p w:rsidR="00A502E4" w:rsidRPr="00507EA0" w:rsidRDefault="00A502E4" w:rsidP="00A502E4">
      <w:pPr>
        <w:pStyle w:val="Body"/>
        <w:rPr>
          <w:rFonts w:cs="Arial"/>
          <w:b/>
          <w:sz w:val="22"/>
          <w:szCs w:val="22"/>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A502E4" w:rsidRPr="00507EA0" w:rsidTr="00414601">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rsidR="00A502E4" w:rsidRPr="00507EA0" w:rsidRDefault="00A502E4" w:rsidP="00A502E4">
            <w:pPr>
              <w:pStyle w:val="Header"/>
              <w:tabs>
                <w:tab w:val="left" w:pos="1440"/>
              </w:tabs>
              <w:ind w:left="113" w:right="113"/>
              <w:rPr>
                <w:rFonts w:cs="Arial"/>
                <w:b/>
                <w:szCs w:val="22"/>
              </w:rPr>
            </w:pPr>
            <w:r w:rsidRPr="00507EA0">
              <w:rPr>
                <w:rFonts w:cs="Arial"/>
                <w:b/>
                <w:szCs w:val="22"/>
              </w:rPr>
              <w:t>Essential  Criteria</w:t>
            </w:r>
          </w:p>
          <w:p w:rsidR="00A502E4" w:rsidRPr="00507EA0" w:rsidRDefault="00A502E4" w:rsidP="00A502E4">
            <w:pPr>
              <w:pStyle w:val="Header"/>
              <w:tabs>
                <w:tab w:val="left" w:pos="1440"/>
              </w:tabs>
              <w:ind w:left="113" w:right="113"/>
              <w:rPr>
                <w:rFonts w:cs="Arial"/>
                <w:b/>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A502E4" w:rsidRPr="00507EA0" w:rsidRDefault="00A502E4" w:rsidP="00A502E4">
            <w:pPr>
              <w:pStyle w:val="Header"/>
              <w:tabs>
                <w:tab w:val="left" w:pos="1440"/>
              </w:tabs>
              <w:rPr>
                <w:rFonts w:cs="Arial"/>
                <w:b/>
                <w:szCs w:val="22"/>
              </w:rPr>
            </w:pPr>
            <w:r w:rsidRPr="00507EA0">
              <w:rPr>
                <w:rFonts w:cs="Arial"/>
                <w:b/>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A502E4" w:rsidRPr="00507EA0" w:rsidRDefault="00A502E4" w:rsidP="00A502E4">
            <w:pPr>
              <w:pStyle w:val="Header"/>
              <w:tabs>
                <w:tab w:val="left" w:pos="1440"/>
              </w:tabs>
              <w:rPr>
                <w:rFonts w:cs="Arial"/>
                <w:b/>
                <w:szCs w:val="22"/>
              </w:rPr>
            </w:pPr>
            <w:r w:rsidRPr="00507EA0">
              <w:rPr>
                <w:rFonts w:cs="Arial"/>
                <w:b/>
                <w:szCs w:val="22"/>
              </w:rPr>
              <w:t xml:space="preserve">Pass </w:t>
            </w:r>
          </w:p>
        </w:tc>
      </w:tr>
      <w:tr w:rsidR="00A502E4" w:rsidRPr="00507EA0" w:rsidTr="00414601">
        <w:trPr>
          <w:trHeight w:val="146"/>
          <w:jc w:val="center"/>
        </w:trPr>
        <w:tc>
          <w:tcPr>
            <w:tcW w:w="676" w:type="dxa"/>
            <w:vMerge/>
            <w:tcBorders>
              <w:left w:val="single" w:sz="4" w:space="0" w:color="auto"/>
              <w:bottom w:val="single" w:sz="4" w:space="0" w:color="auto"/>
              <w:right w:val="single" w:sz="4" w:space="0" w:color="auto"/>
            </w:tcBorders>
          </w:tcPr>
          <w:p w:rsidR="00A502E4" w:rsidRPr="00507EA0" w:rsidRDefault="00A502E4" w:rsidP="00A502E4">
            <w:pPr>
              <w:rPr>
                <w:rFonts w:cs="Arial"/>
                <w:bCs/>
                <w:szCs w:val="22"/>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502E4" w:rsidRPr="00507EA0" w:rsidRDefault="00A502E4" w:rsidP="00A502E4">
            <w:pPr>
              <w:rPr>
                <w:rFonts w:cs="Arial"/>
                <w:szCs w:val="22"/>
              </w:rPr>
            </w:pPr>
          </w:p>
          <w:p w:rsidR="00A502E4" w:rsidRPr="00507EA0" w:rsidRDefault="00A502E4" w:rsidP="00FC066C">
            <w:pPr>
              <w:rPr>
                <w:rFonts w:cs="Arial"/>
                <w:szCs w:val="22"/>
              </w:rPr>
            </w:pPr>
            <w:r w:rsidRPr="00507EA0">
              <w:rPr>
                <w:rFonts w:cs="Arial"/>
                <w:szCs w:val="22"/>
              </w:rPr>
              <w:t xml:space="preserve">Failure by the bidding organisation to provide </w:t>
            </w:r>
            <w:r w:rsidR="00FC066C">
              <w:rPr>
                <w:szCs w:val="22"/>
              </w:rPr>
              <w:t xml:space="preserve">a copy of their registration certificate with the CQC to indicate appropriate registration to provide care to people in their own homes. </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A502E4" w:rsidRPr="00507EA0" w:rsidRDefault="00A502E4" w:rsidP="00A502E4">
            <w:pPr>
              <w:rPr>
                <w:rFonts w:cs="Arial"/>
                <w:bCs/>
                <w:szCs w:val="22"/>
              </w:rPr>
            </w:pPr>
          </w:p>
          <w:p w:rsidR="00A502E4" w:rsidRPr="00507EA0" w:rsidRDefault="00A502E4" w:rsidP="00A502E4">
            <w:pPr>
              <w:rPr>
                <w:rFonts w:cs="Arial"/>
                <w:bCs/>
                <w:szCs w:val="22"/>
              </w:rPr>
            </w:pPr>
            <w:r w:rsidRPr="00507EA0">
              <w:rPr>
                <w:rFonts w:cs="Arial"/>
                <w:bCs/>
                <w:szCs w:val="22"/>
              </w:rPr>
              <w:t xml:space="preserve">The bidding organisation has provided </w:t>
            </w:r>
            <w:r w:rsidR="00FC066C" w:rsidRPr="00FC066C">
              <w:rPr>
                <w:szCs w:val="22"/>
              </w:rPr>
              <w:t>a copy of their registration certificate with the CQC to indicate appropriate registration to provide care to people in their own homes.</w:t>
            </w:r>
          </w:p>
        </w:tc>
      </w:tr>
    </w:tbl>
    <w:p w:rsidR="00A502E4" w:rsidRDefault="00A502E4" w:rsidP="00A502E4">
      <w:pPr>
        <w:pStyle w:val="Body"/>
        <w:rPr>
          <w:rFonts w:cs="Arial"/>
          <w:b/>
          <w:sz w:val="22"/>
          <w:szCs w:val="22"/>
          <w:lang w:val="en-GB"/>
        </w:rPr>
      </w:pPr>
    </w:p>
    <w:p w:rsidR="00623505" w:rsidRDefault="00623505" w:rsidP="00A502E4">
      <w:pPr>
        <w:pStyle w:val="Body"/>
        <w:rPr>
          <w:rFonts w:cs="Arial"/>
          <w:b/>
          <w:sz w:val="22"/>
          <w:szCs w:val="22"/>
          <w:lang w:val="en-GB"/>
        </w:rPr>
      </w:pPr>
    </w:p>
    <w:p w:rsidR="00623505" w:rsidRDefault="00623505" w:rsidP="00A502E4">
      <w:pPr>
        <w:pStyle w:val="Body"/>
        <w:rPr>
          <w:rFonts w:cs="Arial"/>
          <w:b/>
          <w:sz w:val="22"/>
          <w:szCs w:val="22"/>
          <w:lang w:val="en-GB"/>
        </w:rPr>
      </w:pPr>
    </w:p>
    <w:p w:rsidR="00623505" w:rsidRDefault="00623505" w:rsidP="00A502E4">
      <w:pPr>
        <w:pStyle w:val="Body"/>
        <w:rPr>
          <w:rFonts w:cs="Arial"/>
          <w:b/>
          <w:sz w:val="22"/>
          <w:szCs w:val="22"/>
          <w:lang w:val="en-GB"/>
        </w:rPr>
      </w:pPr>
    </w:p>
    <w:p w:rsidR="00623505" w:rsidRDefault="00623505" w:rsidP="00A502E4">
      <w:pPr>
        <w:pStyle w:val="Body"/>
        <w:rPr>
          <w:rFonts w:cs="Arial"/>
          <w:b/>
          <w:sz w:val="22"/>
          <w:szCs w:val="22"/>
          <w:lang w:val="en-GB"/>
        </w:rPr>
      </w:pPr>
    </w:p>
    <w:p w:rsidR="00623505" w:rsidRDefault="00623505" w:rsidP="00A502E4">
      <w:pPr>
        <w:pStyle w:val="Body"/>
        <w:rPr>
          <w:rFonts w:cs="Arial"/>
          <w:b/>
          <w:sz w:val="22"/>
          <w:szCs w:val="22"/>
          <w:lang w:val="en-GB"/>
        </w:rPr>
      </w:pPr>
    </w:p>
    <w:p w:rsidR="00623505" w:rsidRDefault="00623505" w:rsidP="00A502E4">
      <w:pPr>
        <w:pStyle w:val="Body"/>
        <w:rPr>
          <w:rFonts w:cs="Arial"/>
          <w:b/>
          <w:sz w:val="22"/>
          <w:szCs w:val="22"/>
          <w:lang w:val="en-GB"/>
        </w:rPr>
      </w:pPr>
    </w:p>
    <w:p w:rsidR="00623505" w:rsidRDefault="00623505" w:rsidP="00A502E4">
      <w:pPr>
        <w:pStyle w:val="Body"/>
        <w:rPr>
          <w:rFonts w:cs="Arial"/>
          <w:b/>
          <w:sz w:val="22"/>
          <w:szCs w:val="22"/>
          <w:lang w:val="en-GB"/>
        </w:rPr>
      </w:pPr>
    </w:p>
    <w:p w:rsidR="00623505" w:rsidRPr="00623505" w:rsidRDefault="00623505" w:rsidP="00A502E4">
      <w:pPr>
        <w:pStyle w:val="Body"/>
        <w:rPr>
          <w:rFonts w:cs="Arial"/>
          <w:b/>
          <w:sz w:val="22"/>
          <w:szCs w:val="22"/>
          <w:lang w:val="en-GB"/>
        </w:rPr>
      </w:pPr>
    </w:p>
    <w:p w:rsidR="00A502E4" w:rsidRPr="00623505" w:rsidRDefault="00623505" w:rsidP="00186292">
      <w:pPr>
        <w:pStyle w:val="ListParagraph"/>
        <w:numPr>
          <w:ilvl w:val="3"/>
          <w:numId w:val="52"/>
        </w:numPr>
        <w:tabs>
          <w:tab w:val="clear" w:pos="5400"/>
        </w:tabs>
        <w:ind w:left="284" w:hanging="284"/>
        <w:rPr>
          <w:bCs/>
          <w:szCs w:val="22"/>
        </w:rPr>
      </w:pPr>
      <w:r w:rsidRPr="00623505">
        <w:rPr>
          <w:bCs/>
          <w:szCs w:val="22"/>
        </w:rPr>
        <w:t>Having given regard to the pen picture, terms and conditions and service specification can your organisation meet the outlined care needs of the service user and package requirements (including required calls and times) subject to receiving more information such as care plans and assessments, including sufficient trained and experienced staff supported by effective management and administrative functions? Can this be demonstrated by written plans and evidence if required?</w:t>
      </w:r>
      <w:r w:rsidR="007909B0">
        <w:rPr>
          <w:bCs/>
          <w:szCs w:val="22"/>
        </w:rPr>
        <w:t xml:space="preserve"> </w:t>
      </w:r>
      <w:r w:rsidR="007909B0" w:rsidRPr="007909B0">
        <w:rPr>
          <w:rFonts w:cs="Arial"/>
          <w:b/>
          <w:szCs w:val="22"/>
        </w:rPr>
        <w:t xml:space="preserve">Yes </w:t>
      </w:r>
      <w:sdt>
        <w:sdtPr>
          <w:rPr>
            <w:rFonts w:ascii="MS Gothic" w:eastAsia="MS Gothic" w:hAnsi="MS Gothic" w:cs="Arial"/>
            <w:b/>
            <w:szCs w:val="22"/>
          </w:rPr>
          <w:id w:val="-2144336567"/>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Cs w:val="22"/>
            </w:rPr>
            <w:t>☐</w:t>
          </w:r>
        </w:sdtContent>
      </w:sdt>
      <w:r w:rsidR="007909B0" w:rsidRPr="007909B0">
        <w:rPr>
          <w:rFonts w:cs="Arial"/>
          <w:b/>
          <w:szCs w:val="22"/>
        </w:rPr>
        <w:tab/>
        <w:t xml:space="preserve">No </w:t>
      </w:r>
      <w:sdt>
        <w:sdtPr>
          <w:rPr>
            <w:rFonts w:ascii="MS Gothic" w:eastAsia="MS Gothic" w:hAnsi="MS Gothic" w:cs="Arial"/>
            <w:b/>
            <w:szCs w:val="22"/>
          </w:rPr>
          <w:id w:val="415447881"/>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Cs w:val="22"/>
            </w:rPr>
            <w:t>☐</w:t>
          </w:r>
        </w:sdtContent>
      </w:sdt>
    </w:p>
    <w:p w:rsidR="00623505" w:rsidRDefault="00623505" w:rsidP="00A502E4">
      <w:pPr>
        <w:rPr>
          <w:bCs/>
          <w:i/>
          <w:szCs w:val="22"/>
          <w:highlight w:val="yellow"/>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FC066C" w:rsidRPr="00507EA0" w:rsidTr="00450D5A">
        <w:trPr>
          <w:trHeight w:val="146"/>
          <w:tblHeader/>
          <w:jc w:val="center"/>
        </w:trPr>
        <w:tc>
          <w:tcPr>
            <w:tcW w:w="676" w:type="dxa"/>
            <w:vMerge w:val="restart"/>
            <w:tcBorders>
              <w:top w:val="single" w:sz="4" w:space="0" w:color="auto"/>
              <w:left w:val="single" w:sz="4" w:space="0" w:color="auto"/>
              <w:right w:val="single" w:sz="4" w:space="0" w:color="auto"/>
            </w:tcBorders>
            <w:shd w:val="clear" w:color="auto" w:fill="F3F3F3"/>
            <w:textDirection w:val="btLr"/>
            <w:vAlign w:val="center"/>
          </w:tcPr>
          <w:p w:rsidR="00FC066C" w:rsidRPr="00507EA0" w:rsidRDefault="00FC066C" w:rsidP="00450D5A">
            <w:pPr>
              <w:pStyle w:val="Header"/>
              <w:tabs>
                <w:tab w:val="left" w:pos="1440"/>
              </w:tabs>
              <w:ind w:left="113" w:right="113"/>
              <w:rPr>
                <w:rFonts w:cs="Arial"/>
                <w:b/>
                <w:szCs w:val="22"/>
              </w:rPr>
            </w:pPr>
            <w:r w:rsidRPr="00507EA0">
              <w:rPr>
                <w:rFonts w:cs="Arial"/>
                <w:b/>
                <w:szCs w:val="22"/>
              </w:rPr>
              <w:t>Essential  Criteria</w:t>
            </w:r>
          </w:p>
          <w:p w:rsidR="00FC066C" w:rsidRPr="00507EA0" w:rsidRDefault="00FC066C" w:rsidP="00450D5A">
            <w:pPr>
              <w:pStyle w:val="Header"/>
              <w:tabs>
                <w:tab w:val="left" w:pos="1440"/>
              </w:tabs>
              <w:ind w:left="113" w:right="113"/>
              <w:rPr>
                <w:rFonts w:cs="Arial"/>
                <w:b/>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FC066C" w:rsidRPr="00507EA0" w:rsidRDefault="00FC066C" w:rsidP="00450D5A">
            <w:pPr>
              <w:pStyle w:val="Header"/>
              <w:tabs>
                <w:tab w:val="left" w:pos="1440"/>
              </w:tabs>
              <w:rPr>
                <w:rFonts w:cs="Arial"/>
                <w:b/>
                <w:szCs w:val="22"/>
              </w:rPr>
            </w:pPr>
            <w:r w:rsidRPr="00507EA0">
              <w:rPr>
                <w:rFonts w:cs="Arial"/>
                <w:b/>
                <w:szCs w:val="22"/>
              </w:rPr>
              <w:t xml:space="preserve">Fail </w:t>
            </w:r>
          </w:p>
        </w:tc>
        <w:tc>
          <w:tcPr>
            <w:tcW w:w="4680"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FC066C" w:rsidRPr="00507EA0" w:rsidRDefault="00FC066C" w:rsidP="00450D5A">
            <w:pPr>
              <w:pStyle w:val="Header"/>
              <w:tabs>
                <w:tab w:val="left" w:pos="1440"/>
              </w:tabs>
              <w:rPr>
                <w:rFonts w:cs="Arial"/>
                <w:b/>
                <w:szCs w:val="22"/>
              </w:rPr>
            </w:pPr>
            <w:r w:rsidRPr="00507EA0">
              <w:rPr>
                <w:rFonts w:cs="Arial"/>
                <w:b/>
                <w:szCs w:val="22"/>
              </w:rPr>
              <w:t xml:space="preserve">Pass </w:t>
            </w:r>
          </w:p>
        </w:tc>
      </w:tr>
      <w:tr w:rsidR="00FC066C" w:rsidRPr="00507EA0" w:rsidTr="00450D5A">
        <w:trPr>
          <w:trHeight w:val="146"/>
          <w:jc w:val="center"/>
        </w:trPr>
        <w:tc>
          <w:tcPr>
            <w:tcW w:w="676" w:type="dxa"/>
            <w:vMerge/>
            <w:tcBorders>
              <w:left w:val="single" w:sz="4" w:space="0" w:color="auto"/>
              <w:bottom w:val="single" w:sz="4" w:space="0" w:color="auto"/>
              <w:right w:val="single" w:sz="4" w:space="0" w:color="auto"/>
            </w:tcBorders>
          </w:tcPr>
          <w:p w:rsidR="00FC066C" w:rsidRPr="00507EA0" w:rsidRDefault="00FC066C" w:rsidP="00450D5A">
            <w:pPr>
              <w:rPr>
                <w:rFonts w:cs="Arial"/>
                <w:bCs/>
                <w:szCs w:val="22"/>
              </w:rPr>
            </w:pPr>
          </w:p>
        </w:tc>
        <w:tc>
          <w:tcPr>
            <w:tcW w:w="450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FC066C" w:rsidRPr="00507EA0" w:rsidRDefault="00FC066C" w:rsidP="00450D5A">
            <w:pPr>
              <w:rPr>
                <w:rFonts w:cs="Arial"/>
                <w:szCs w:val="22"/>
              </w:rPr>
            </w:pPr>
          </w:p>
          <w:p w:rsidR="00FC066C" w:rsidRPr="00507EA0" w:rsidRDefault="00FC066C" w:rsidP="00623505">
            <w:pPr>
              <w:rPr>
                <w:rFonts w:cs="Arial"/>
                <w:szCs w:val="22"/>
              </w:rPr>
            </w:pPr>
            <w:r w:rsidRPr="00507EA0">
              <w:rPr>
                <w:rFonts w:cs="Arial"/>
                <w:szCs w:val="22"/>
              </w:rPr>
              <w:t xml:space="preserve">Failure by the bidding organisation to </w:t>
            </w:r>
            <w:r w:rsidR="00623505">
              <w:rPr>
                <w:rFonts w:cs="Arial"/>
                <w:szCs w:val="22"/>
              </w:rPr>
              <w:t>indicate they can meet the care needs of the service user and the requirements of the package as per the statement above</w:t>
            </w:r>
            <w:r>
              <w:rPr>
                <w:szCs w:val="22"/>
              </w:rPr>
              <w:t xml:space="preserve"> </w:t>
            </w:r>
          </w:p>
        </w:tc>
        <w:tc>
          <w:tcPr>
            <w:tcW w:w="468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FC066C" w:rsidRPr="00507EA0" w:rsidRDefault="00FC066C" w:rsidP="00450D5A">
            <w:pPr>
              <w:rPr>
                <w:rFonts w:cs="Arial"/>
                <w:bCs/>
                <w:szCs w:val="22"/>
              </w:rPr>
            </w:pPr>
          </w:p>
          <w:p w:rsidR="00FC066C" w:rsidRPr="00507EA0" w:rsidRDefault="00FC066C" w:rsidP="00450D5A">
            <w:pPr>
              <w:rPr>
                <w:rFonts w:cs="Arial"/>
                <w:bCs/>
                <w:szCs w:val="22"/>
              </w:rPr>
            </w:pPr>
            <w:r w:rsidRPr="00507EA0">
              <w:rPr>
                <w:rFonts w:cs="Arial"/>
                <w:bCs/>
                <w:szCs w:val="22"/>
              </w:rPr>
              <w:t xml:space="preserve">The bidding organisation has </w:t>
            </w:r>
            <w:r w:rsidR="00623505">
              <w:rPr>
                <w:rFonts w:cs="Arial"/>
                <w:szCs w:val="22"/>
              </w:rPr>
              <w:t>indicated they can meet the care needs of the service user and the requirements of the package as per the statement above</w:t>
            </w:r>
          </w:p>
        </w:tc>
      </w:tr>
    </w:tbl>
    <w:p w:rsidR="00A502E4" w:rsidRPr="00623505" w:rsidRDefault="00A502E4" w:rsidP="00A502E4">
      <w:pPr>
        <w:rPr>
          <w:bCs/>
          <w:i/>
          <w:szCs w:val="22"/>
        </w:rPr>
      </w:pPr>
    </w:p>
    <w:p w:rsidR="00623505" w:rsidRPr="00623505" w:rsidRDefault="00623505" w:rsidP="00186292">
      <w:pPr>
        <w:pStyle w:val="ListParagraph"/>
        <w:numPr>
          <w:ilvl w:val="3"/>
          <w:numId w:val="52"/>
        </w:numPr>
        <w:tabs>
          <w:tab w:val="clear" w:pos="5400"/>
        </w:tabs>
        <w:ind w:left="284" w:hanging="284"/>
        <w:rPr>
          <w:bCs/>
          <w:i/>
          <w:szCs w:val="22"/>
        </w:rPr>
      </w:pPr>
      <w:r w:rsidRPr="00623505">
        <w:rPr>
          <w:bCs/>
          <w:i/>
          <w:szCs w:val="22"/>
        </w:rPr>
        <w:t xml:space="preserve">Please confirm that your organisation has written policies and procedures in relation to safeguarding adults which are no less than two years old and conform with, and link to Durham County Council policies and procedures. </w:t>
      </w:r>
      <w:r w:rsidR="007909B0" w:rsidRPr="007909B0">
        <w:rPr>
          <w:rFonts w:cs="Arial"/>
          <w:b/>
          <w:szCs w:val="22"/>
        </w:rPr>
        <w:t xml:space="preserve">Yes </w:t>
      </w:r>
      <w:sdt>
        <w:sdtPr>
          <w:rPr>
            <w:rFonts w:ascii="MS Gothic" w:eastAsia="MS Gothic" w:hAnsi="MS Gothic" w:cs="Arial"/>
            <w:b/>
            <w:szCs w:val="22"/>
          </w:rPr>
          <w:id w:val="261346110"/>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Cs w:val="22"/>
            </w:rPr>
            <w:t>☐</w:t>
          </w:r>
        </w:sdtContent>
      </w:sdt>
      <w:r w:rsidR="007909B0" w:rsidRPr="007909B0">
        <w:rPr>
          <w:rFonts w:cs="Arial"/>
          <w:b/>
          <w:szCs w:val="22"/>
        </w:rPr>
        <w:tab/>
        <w:t xml:space="preserve">No </w:t>
      </w:r>
      <w:sdt>
        <w:sdtPr>
          <w:rPr>
            <w:rFonts w:ascii="MS Gothic" w:eastAsia="MS Gothic" w:hAnsi="MS Gothic" w:cs="Arial"/>
            <w:b/>
            <w:szCs w:val="22"/>
          </w:rPr>
          <w:id w:val="1800416064"/>
          <w14:checkbox>
            <w14:checked w14:val="0"/>
            <w14:checkedState w14:val="2612" w14:font="MS Gothic"/>
            <w14:uncheckedState w14:val="2610" w14:font="MS Gothic"/>
          </w14:checkbox>
        </w:sdtPr>
        <w:sdtEndPr/>
        <w:sdtContent>
          <w:r w:rsidR="007909B0" w:rsidRPr="007909B0">
            <w:rPr>
              <w:rFonts w:ascii="MS Gothic" w:eastAsia="MS Gothic" w:hAnsi="MS Gothic" w:cs="Arial" w:hint="eastAsia"/>
              <w:b/>
              <w:szCs w:val="22"/>
            </w:rPr>
            <w:t>☐</w:t>
          </w:r>
        </w:sdtContent>
      </w:sdt>
    </w:p>
    <w:p w:rsidR="00524FB3" w:rsidRPr="00623505" w:rsidRDefault="00623505" w:rsidP="00623505">
      <w:pPr>
        <w:rPr>
          <w:bCs/>
          <w:i/>
          <w:szCs w:val="22"/>
        </w:rPr>
      </w:pPr>
      <w:r w:rsidRPr="00623505">
        <w:rPr>
          <w:bCs/>
          <w:i/>
          <w:szCs w:val="22"/>
        </w:rPr>
        <w:t>(</w:t>
      </w:r>
      <w:proofErr w:type="gramStart"/>
      <w:r w:rsidRPr="00623505">
        <w:rPr>
          <w:bCs/>
          <w:i/>
          <w:szCs w:val="22"/>
        </w:rPr>
        <w:t>see</w:t>
      </w:r>
      <w:proofErr w:type="gramEnd"/>
      <w:r w:rsidRPr="00623505">
        <w:rPr>
          <w:bCs/>
          <w:i/>
          <w:szCs w:val="22"/>
        </w:rPr>
        <w:t xml:space="preserve"> </w:t>
      </w:r>
      <w:hyperlink r:id="rId11" w:history="1">
        <w:r w:rsidRPr="008B645D">
          <w:rPr>
            <w:rStyle w:val="Hyperlink"/>
            <w:bCs/>
            <w:i/>
            <w:szCs w:val="22"/>
          </w:rPr>
          <w:t>http://www.safeguardingdurhamadults.info/Pages/HomePage.aspx</w:t>
        </w:r>
      </w:hyperlink>
      <w:r w:rsidRPr="00623505">
        <w:rPr>
          <w:bCs/>
          <w:i/>
          <w:szCs w:val="22"/>
        </w:rPr>
        <w:t xml:space="preserve"> for more information)</w:t>
      </w:r>
    </w:p>
    <w:p w:rsidR="00623505" w:rsidRDefault="00623505" w:rsidP="00A502E4">
      <w:pPr>
        <w:rPr>
          <w:bCs/>
          <w:i/>
          <w:szCs w:val="22"/>
          <w:highlight w:val="yellow"/>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500"/>
        <w:gridCol w:w="4680"/>
      </w:tblGrid>
      <w:tr w:rsidR="00623505" w:rsidRPr="00507EA0" w:rsidTr="00186292">
        <w:trPr>
          <w:trHeight w:val="146"/>
          <w:tblHeader/>
          <w:jc w:val="center"/>
        </w:trPr>
        <w:tc>
          <w:tcPr>
            <w:tcW w:w="676" w:type="dxa"/>
            <w:vMerge w:val="restart"/>
            <w:shd w:val="clear" w:color="auto" w:fill="F3F3F3"/>
            <w:textDirection w:val="btLr"/>
            <w:vAlign w:val="center"/>
          </w:tcPr>
          <w:p w:rsidR="00623505" w:rsidRPr="00507EA0" w:rsidRDefault="00623505" w:rsidP="00450D5A">
            <w:pPr>
              <w:pStyle w:val="Header"/>
              <w:tabs>
                <w:tab w:val="left" w:pos="1440"/>
              </w:tabs>
              <w:ind w:left="113" w:right="113"/>
              <w:rPr>
                <w:rFonts w:cs="Arial"/>
                <w:b/>
                <w:szCs w:val="22"/>
              </w:rPr>
            </w:pPr>
            <w:r w:rsidRPr="00507EA0">
              <w:rPr>
                <w:rFonts w:cs="Arial"/>
                <w:b/>
                <w:szCs w:val="22"/>
              </w:rPr>
              <w:t>Essential  Criteria</w:t>
            </w:r>
          </w:p>
          <w:p w:rsidR="00623505" w:rsidRPr="00507EA0" w:rsidRDefault="00623505" w:rsidP="00450D5A">
            <w:pPr>
              <w:pStyle w:val="Header"/>
              <w:tabs>
                <w:tab w:val="left" w:pos="1440"/>
              </w:tabs>
              <w:ind w:left="113" w:right="113"/>
              <w:rPr>
                <w:rFonts w:cs="Arial"/>
                <w:b/>
                <w:szCs w:val="22"/>
              </w:rPr>
            </w:pPr>
          </w:p>
        </w:tc>
        <w:tc>
          <w:tcPr>
            <w:tcW w:w="4500" w:type="dxa"/>
            <w:shd w:val="clear" w:color="auto" w:fill="F3F3F3"/>
            <w:tcMar>
              <w:top w:w="86" w:type="dxa"/>
              <w:left w:w="115" w:type="dxa"/>
              <w:bottom w:w="86" w:type="dxa"/>
              <w:right w:w="115" w:type="dxa"/>
            </w:tcMar>
          </w:tcPr>
          <w:p w:rsidR="00623505" w:rsidRPr="00507EA0" w:rsidRDefault="00623505" w:rsidP="00450D5A">
            <w:pPr>
              <w:pStyle w:val="Header"/>
              <w:tabs>
                <w:tab w:val="left" w:pos="1440"/>
              </w:tabs>
              <w:rPr>
                <w:rFonts w:cs="Arial"/>
                <w:b/>
                <w:szCs w:val="22"/>
              </w:rPr>
            </w:pPr>
            <w:r w:rsidRPr="00507EA0">
              <w:rPr>
                <w:rFonts w:cs="Arial"/>
                <w:b/>
                <w:szCs w:val="22"/>
              </w:rPr>
              <w:t xml:space="preserve">Fail </w:t>
            </w:r>
          </w:p>
        </w:tc>
        <w:tc>
          <w:tcPr>
            <w:tcW w:w="4680" w:type="dxa"/>
            <w:shd w:val="clear" w:color="auto" w:fill="F3F3F3"/>
            <w:tcMar>
              <w:top w:w="86" w:type="dxa"/>
              <w:left w:w="115" w:type="dxa"/>
              <w:bottom w:w="86" w:type="dxa"/>
              <w:right w:w="115" w:type="dxa"/>
            </w:tcMar>
          </w:tcPr>
          <w:p w:rsidR="00623505" w:rsidRPr="00507EA0" w:rsidRDefault="00623505" w:rsidP="00450D5A">
            <w:pPr>
              <w:pStyle w:val="Header"/>
              <w:tabs>
                <w:tab w:val="left" w:pos="1440"/>
              </w:tabs>
              <w:rPr>
                <w:rFonts w:cs="Arial"/>
                <w:b/>
                <w:szCs w:val="22"/>
              </w:rPr>
            </w:pPr>
            <w:r w:rsidRPr="00507EA0">
              <w:rPr>
                <w:rFonts w:cs="Arial"/>
                <w:b/>
                <w:szCs w:val="22"/>
              </w:rPr>
              <w:t xml:space="preserve">Pass </w:t>
            </w:r>
          </w:p>
        </w:tc>
      </w:tr>
      <w:tr w:rsidR="00623505" w:rsidRPr="00507EA0" w:rsidTr="00186292">
        <w:trPr>
          <w:trHeight w:val="146"/>
          <w:jc w:val="center"/>
        </w:trPr>
        <w:tc>
          <w:tcPr>
            <w:tcW w:w="676" w:type="dxa"/>
            <w:vMerge/>
          </w:tcPr>
          <w:p w:rsidR="00623505" w:rsidRPr="00507EA0" w:rsidRDefault="00623505" w:rsidP="00450D5A">
            <w:pPr>
              <w:rPr>
                <w:rFonts w:cs="Arial"/>
                <w:bCs/>
                <w:szCs w:val="22"/>
              </w:rPr>
            </w:pPr>
          </w:p>
        </w:tc>
        <w:tc>
          <w:tcPr>
            <w:tcW w:w="4500" w:type="dxa"/>
            <w:tcMar>
              <w:top w:w="86" w:type="dxa"/>
              <w:left w:w="115" w:type="dxa"/>
              <w:bottom w:w="86" w:type="dxa"/>
              <w:right w:w="115" w:type="dxa"/>
            </w:tcMar>
          </w:tcPr>
          <w:p w:rsidR="00623505" w:rsidRPr="00507EA0" w:rsidRDefault="00623505" w:rsidP="00450D5A">
            <w:pPr>
              <w:rPr>
                <w:rFonts w:cs="Arial"/>
                <w:szCs w:val="22"/>
              </w:rPr>
            </w:pPr>
          </w:p>
          <w:p w:rsidR="00623505" w:rsidRPr="00507EA0" w:rsidRDefault="00623505" w:rsidP="00186292">
            <w:pPr>
              <w:rPr>
                <w:rFonts w:cs="Arial"/>
                <w:szCs w:val="22"/>
              </w:rPr>
            </w:pPr>
            <w:r w:rsidRPr="00507EA0">
              <w:rPr>
                <w:rFonts w:cs="Arial"/>
                <w:szCs w:val="22"/>
              </w:rPr>
              <w:t xml:space="preserve">Failure by the bidding organisation to </w:t>
            </w:r>
            <w:r>
              <w:rPr>
                <w:rFonts w:cs="Arial"/>
                <w:szCs w:val="22"/>
              </w:rPr>
              <w:t xml:space="preserve">indicate </w:t>
            </w:r>
            <w:r w:rsidR="00186292">
              <w:rPr>
                <w:rFonts w:cs="Arial"/>
                <w:szCs w:val="22"/>
              </w:rPr>
              <w:t>that they have safeguarding adults policies and procedures than confirm with, and link to, Durham County Council policies and procedures</w:t>
            </w:r>
            <w:r>
              <w:rPr>
                <w:szCs w:val="22"/>
              </w:rPr>
              <w:t xml:space="preserve"> </w:t>
            </w:r>
          </w:p>
        </w:tc>
        <w:tc>
          <w:tcPr>
            <w:tcW w:w="4680" w:type="dxa"/>
            <w:tcMar>
              <w:top w:w="86" w:type="dxa"/>
              <w:left w:w="115" w:type="dxa"/>
              <w:bottom w:w="86" w:type="dxa"/>
              <w:right w:w="115" w:type="dxa"/>
            </w:tcMar>
          </w:tcPr>
          <w:p w:rsidR="00623505" w:rsidRPr="00507EA0" w:rsidRDefault="00623505" w:rsidP="00450D5A">
            <w:pPr>
              <w:rPr>
                <w:rFonts w:cs="Arial"/>
                <w:bCs/>
                <w:szCs w:val="22"/>
              </w:rPr>
            </w:pPr>
          </w:p>
          <w:p w:rsidR="00623505" w:rsidRPr="00507EA0" w:rsidRDefault="00623505" w:rsidP="00450D5A">
            <w:pPr>
              <w:rPr>
                <w:rFonts w:cs="Arial"/>
                <w:bCs/>
                <w:szCs w:val="22"/>
              </w:rPr>
            </w:pPr>
            <w:r w:rsidRPr="00507EA0">
              <w:rPr>
                <w:rFonts w:cs="Arial"/>
                <w:bCs/>
                <w:szCs w:val="22"/>
              </w:rPr>
              <w:t xml:space="preserve">The bidding organisation has </w:t>
            </w:r>
            <w:r>
              <w:rPr>
                <w:rFonts w:cs="Arial"/>
                <w:szCs w:val="22"/>
              </w:rPr>
              <w:t xml:space="preserve">indicated they </w:t>
            </w:r>
            <w:r w:rsidR="00186292" w:rsidRPr="00186292">
              <w:rPr>
                <w:rFonts w:cs="Arial"/>
                <w:szCs w:val="22"/>
              </w:rPr>
              <w:t>have safeguarding adults policies and procedures than confirm with, and link to, Durham County Council policies and procedures</w:t>
            </w:r>
          </w:p>
        </w:tc>
      </w:tr>
    </w:tbl>
    <w:p w:rsidR="00524FB3" w:rsidRDefault="00524FB3" w:rsidP="00A502E4">
      <w:pPr>
        <w:rPr>
          <w:bCs/>
          <w:i/>
          <w:szCs w:val="22"/>
          <w:highlight w:val="yellow"/>
        </w:rPr>
      </w:pPr>
    </w:p>
    <w:p w:rsidR="00426DF1" w:rsidRDefault="00426DF1" w:rsidP="00A502E4">
      <w:pPr>
        <w:rPr>
          <w:bCs/>
          <w:i/>
          <w:szCs w:val="22"/>
          <w:highlight w:val="yellow"/>
        </w:rPr>
      </w:pPr>
    </w:p>
    <w:p w:rsidR="002867F4" w:rsidRPr="00A82FB3" w:rsidRDefault="005A13C5" w:rsidP="00CD76A1">
      <w:pPr>
        <w:pStyle w:val="BodyText"/>
        <w:jc w:val="left"/>
        <w:rPr>
          <w:u w:val="single"/>
        </w:rPr>
      </w:pPr>
      <w:r w:rsidRPr="00A82FB3">
        <w:rPr>
          <w:u w:val="single"/>
        </w:rPr>
        <w:t>SCHEDULE 4</w:t>
      </w:r>
      <w:r w:rsidRPr="00A82FB3">
        <w:rPr>
          <w:b w:val="0"/>
          <w:u w:val="single"/>
        </w:rPr>
        <w:t xml:space="preserve"> </w:t>
      </w:r>
      <w:r w:rsidR="00A82FB3" w:rsidRPr="00A82FB3">
        <w:rPr>
          <w:u w:val="single"/>
        </w:rPr>
        <w:t>–</w:t>
      </w:r>
      <w:r w:rsidRPr="00A82FB3">
        <w:rPr>
          <w:u w:val="single"/>
        </w:rPr>
        <w:t xml:space="preserve"> </w:t>
      </w:r>
      <w:r w:rsidR="00A82FB3" w:rsidRPr="00A82FB3">
        <w:rPr>
          <w:u w:val="single"/>
        </w:rPr>
        <w:t>PRICING SCHEDULE</w:t>
      </w:r>
    </w:p>
    <w:p w:rsidR="00EA5608" w:rsidRDefault="00EA5608" w:rsidP="002867F4">
      <w:pPr>
        <w:pStyle w:val="BodyText"/>
        <w:jc w:val="left"/>
        <w:rPr>
          <w:b w:val="0"/>
        </w:rPr>
      </w:pPr>
    </w:p>
    <w:p w:rsidR="00186292" w:rsidRDefault="00186292" w:rsidP="00186292">
      <w:pPr>
        <w:pStyle w:val="Body"/>
        <w:spacing w:before="240"/>
        <w:jc w:val="both"/>
        <w:rPr>
          <w:rFonts w:cs="Arial"/>
          <w:kern w:val="2"/>
          <w:sz w:val="22"/>
          <w:szCs w:val="22"/>
        </w:rPr>
      </w:pPr>
      <w:r>
        <w:rPr>
          <w:rFonts w:cs="Arial"/>
          <w:kern w:val="2"/>
          <w:sz w:val="22"/>
          <w:szCs w:val="22"/>
        </w:rPr>
        <w:t>You should refer to the Instructions to Bidders and Evaluation Methodology document to understand how you should complete this section and how it will be evaluated.</w:t>
      </w:r>
    </w:p>
    <w:p w:rsidR="00186292" w:rsidRDefault="00186292" w:rsidP="00186292">
      <w:pPr>
        <w:pStyle w:val="Body"/>
        <w:spacing w:before="240"/>
        <w:jc w:val="both"/>
        <w:rPr>
          <w:rFonts w:cs="Arial"/>
          <w:b/>
          <w:kern w:val="2"/>
          <w:sz w:val="22"/>
          <w:szCs w:val="22"/>
        </w:rPr>
      </w:pPr>
      <w:r>
        <w:rPr>
          <w:rFonts w:cs="Arial"/>
          <w:b/>
          <w:kern w:val="2"/>
          <w:sz w:val="22"/>
          <w:szCs w:val="22"/>
        </w:rPr>
        <w:t>PRICE: hourly rate</w:t>
      </w:r>
    </w:p>
    <w:p w:rsidR="00186292" w:rsidRPr="00F2383C" w:rsidRDefault="00186292" w:rsidP="00186292">
      <w:pPr>
        <w:pStyle w:val="Body"/>
        <w:spacing w:before="240"/>
        <w:jc w:val="both"/>
        <w:rPr>
          <w:rFonts w:cs="Arial"/>
          <w:b/>
          <w:kern w:val="2"/>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4471"/>
      </w:tblGrid>
      <w:tr w:rsidR="00186292" w:rsidRPr="00454269" w:rsidTr="00186292">
        <w:tc>
          <w:tcPr>
            <w:tcW w:w="5418" w:type="dxa"/>
            <w:tcBorders>
              <w:top w:val="single" w:sz="4" w:space="0" w:color="auto"/>
              <w:left w:val="single" w:sz="4" w:space="0" w:color="auto"/>
              <w:bottom w:val="single" w:sz="4" w:space="0" w:color="auto"/>
              <w:right w:val="single" w:sz="4" w:space="0" w:color="auto"/>
            </w:tcBorders>
            <w:shd w:val="clear" w:color="auto" w:fill="E6E6E6"/>
          </w:tcPr>
          <w:p w:rsidR="00186292" w:rsidRDefault="00186292" w:rsidP="00450D5A">
            <w:pPr>
              <w:pStyle w:val="Style2"/>
              <w:tabs>
                <w:tab w:val="clear" w:pos="851"/>
              </w:tabs>
              <w:ind w:left="0" w:firstLine="0"/>
              <w:rPr>
                <w:rFonts w:cs="Arial"/>
                <w:sz w:val="22"/>
                <w:szCs w:val="22"/>
              </w:rPr>
            </w:pPr>
          </w:p>
        </w:tc>
        <w:tc>
          <w:tcPr>
            <w:tcW w:w="4471" w:type="dxa"/>
            <w:tcBorders>
              <w:top w:val="single" w:sz="4" w:space="0" w:color="auto"/>
              <w:left w:val="single" w:sz="4" w:space="0" w:color="auto"/>
              <w:bottom w:val="single" w:sz="4" w:space="0" w:color="auto"/>
              <w:right w:val="single" w:sz="4" w:space="0" w:color="auto"/>
            </w:tcBorders>
            <w:shd w:val="clear" w:color="auto" w:fill="E6E6E6"/>
          </w:tcPr>
          <w:p w:rsidR="00186292" w:rsidRDefault="00186292" w:rsidP="00450D5A">
            <w:pPr>
              <w:pStyle w:val="Style2"/>
              <w:tabs>
                <w:tab w:val="clear" w:pos="851"/>
              </w:tabs>
              <w:ind w:left="0" w:firstLine="0"/>
              <w:jc w:val="center"/>
              <w:rPr>
                <w:rFonts w:cs="Arial"/>
                <w:sz w:val="22"/>
                <w:szCs w:val="22"/>
              </w:rPr>
            </w:pPr>
            <w:r>
              <w:rPr>
                <w:rFonts w:cs="Arial"/>
                <w:sz w:val="22"/>
                <w:szCs w:val="22"/>
              </w:rPr>
              <w:t xml:space="preserve">Total </w:t>
            </w:r>
            <w:r w:rsidRPr="0035725F">
              <w:rPr>
                <w:rFonts w:cs="Arial"/>
                <w:sz w:val="22"/>
                <w:szCs w:val="22"/>
              </w:rPr>
              <w:t>Price (£)</w:t>
            </w:r>
            <w:r>
              <w:rPr>
                <w:rFonts w:cs="Arial"/>
                <w:sz w:val="22"/>
                <w:szCs w:val="22"/>
              </w:rPr>
              <w:t xml:space="preserve"> per hour</w:t>
            </w:r>
          </w:p>
        </w:tc>
      </w:tr>
      <w:tr w:rsidR="00186292" w:rsidRPr="00454269" w:rsidTr="00186292">
        <w:tc>
          <w:tcPr>
            <w:tcW w:w="5418" w:type="dxa"/>
            <w:tcBorders>
              <w:top w:val="single" w:sz="4" w:space="0" w:color="auto"/>
              <w:left w:val="single" w:sz="4" w:space="0" w:color="auto"/>
              <w:bottom w:val="single" w:sz="4" w:space="0" w:color="auto"/>
              <w:right w:val="single" w:sz="4" w:space="0" w:color="auto"/>
            </w:tcBorders>
            <w:shd w:val="clear" w:color="auto" w:fill="E6E6E6"/>
          </w:tcPr>
          <w:p w:rsidR="00186292" w:rsidRDefault="00186292" w:rsidP="00450D5A">
            <w:pPr>
              <w:pStyle w:val="Style2"/>
              <w:tabs>
                <w:tab w:val="clear" w:pos="851"/>
              </w:tabs>
              <w:ind w:left="0" w:firstLine="0"/>
              <w:rPr>
                <w:rFonts w:cs="Arial"/>
                <w:sz w:val="22"/>
                <w:szCs w:val="22"/>
              </w:rPr>
            </w:pPr>
          </w:p>
          <w:p w:rsidR="00186292" w:rsidRDefault="00186292" w:rsidP="00450D5A">
            <w:pPr>
              <w:pStyle w:val="Style2"/>
              <w:tabs>
                <w:tab w:val="clear" w:pos="851"/>
              </w:tabs>
              <w:ind w:left="0" w:firstLine="0"/>
              <w:rPr>
                <w:rFonts w:cs="Arial"/>
                <w:sz w:val="22"/>
                <w:szCs w:val="22"/>
              </w:rPr>
            </w:pPr>
            <w:r>
              <w:rPr>
                <w:rFonts w:cs="Arial"/>
                <w:sz w:val="22"/>
                <w:szCs w:val="22"/>
              </w:rPr>
              <w:t xml:space="preserve">Hourly rate with effect from </w:t>
            </w:r>
            <w:proofErr w:type="gramStart"/>
            <w:r w:rsidRPr="00815F1C">
              <w:rPr>
                <w:rFonts w:cs="Arial"/>
                <w:sz w:val="22"/>
                <w:szCs w:val="22"/>
                <w:highlight w:val="yellow"/>
              </w:rPr>
              <w:t>DATE</w:t>
            </w:r>
            <w:r>
              <w:rPr>
                <w:rFonts w:cs="Arial"/>
                <w:sz w:val="22"/>
                <w:szCs w:val="22"/>
              </w:rPr>
              <w:t xml:space="preserve">  (</w:t>
            </w:r>
            <w:proofErr w:type="gramEnd"/>
            <w:r>
              <w:rPr>
                <w:rFonts w:cs="Arial"/>
                <w:sz w:val="22"/>
                <w:szCs w:val="22"/>
              </w:rPr>
              <w:t xml:space="preserve">inclusive of any travel time).  The price quoted should fully reflect the requirements as detailed in the RFQ Instructions document. </w:t>
            </w:r>
          </w:p>
          <w:p w:rsidR="00186292" w:rsidRDefault="00186292" w:rsidP="00450D5A">
            <w:pPr>
              <w:pStyle w:val="Style2"/>
              <w:tabs>
                <w:tab w:val="clear" w:pos="851"/>
              </w:tabs>
              <w:ind w:left="0" w:firstLine="0"/>
              <w:rPr>
                <w:rFonts w:cs="Arial"/>
                <w:sz w:val="22"/>
                <w:szCs w:val="22"/>
              </w:rPr>
            </w:pPr>
          </w:p>
          <w:p w:rsidR="00186292" w:rsidRDefault="00186292" w:rsidP="00450D5A">
            <w:pPr>
              <w:pStyle w:val="Style2"/>
              <w:tabs>
                <w:tab w:val="clear" w:pos="851"/>
              </w:tabs>
              <w:ind w:left="0" w:firstLine="0"/>
              <w:rPr>
                <w:rFonts w:cs="Arial"/>
                <w:sz w:val="22"/>
                <w:szCs w:val="22"/>
              </w:rPr>
            </w:pPr>
            <w:r>
              <w:rPr>
                <w:rFonts w:cs="Arial"/>
                <w:sz w:val="22"/>
                <w:szCs w:val="22"/>
              </w:rPr>
              <w:t>Any calls of less than one hour will be paid pro rata to the contracted hourly rate</w:t>
            </w:r>
          </w:p>
          <w:p w:rsidR="00186292" w:rsidRPr="0035725F" w:rsidRDefault="00186292" w:rsidP="00450D5A">
            <w:pPr>
              <w:pStyle w:val="Style2"/>
              <w:tabs>
                <w:tab w:val="clear" w:pos="851"/>
              </w:tabs>
              <w:ind w:left="0" w:firstLine="0"/>
              <w:rPr>
                <w:rFonts w:cs="Arial"/>
                <w:sz w:val="22"/>
                <w:szCs w:val="22"/>
              </w:rPr>
            </w:pPr>
          </w:p>
        </w:tc>
        <w:tc>
          <w:tcPr>
            <w:tcW w:w="4471" w:type="dxa"/>
            <w:tcBorders>
              <w:top w:val="single" w:sz="4" w:space="0" w:color="auto"/>
              <w:left w:val="single" w:sz="4" w:space="0" w:color="auto"/>
              <w:bottom w:val="single" w:sz="4" w:space="0" w:color="auto"/>
              <w:right w:val="single" w:sz="4" w:space="0" w:color="auto"/>
            </w:tcBorders>
            <w:shd w:val="clear" w:color="auto" w:fill="auto"/>
          </w:tcPr>
          <w:p w:rsidR="00186292" w:rsidRDefault="00186292" w:rsidP="00450D5A">
            <w:pPr>
              <w:pStyle w:val="Style2"/>
              <w:tabs>
                <w:tab w:val="clear" w:pos="851"/>
              </w:tabs>
              <w:ind w:left="0" w:firstLine="0"/>
              <w:jc w:val="center"/>
              <w:rPr>
                <w:rFonts w:cs="Arial"/>
                <w:sz w:val="22"/>
                <w:szCs w:val="22"/>
              </w:rPr>
            </w:pPr>
          </w:p>
          <w:p w:rsidR="00186292" w:rsidRPr="0035725F" w:rsidRDefault="00186292" w:rsidP="00450D5A">
            <w:pPr>
              <w:pStyle w:val="Style2"/>
              <w:tabs>
                <w:tab w:val="clear" w:pos="851"/>
              </w:tabs>
              <w:ind w:left="0" w:firstLine="0"/>
              <w:jc w:val="center"/>
              <w:rPr>
                <w:rFonts w:cs="Arial"/>
                <w:sz w:val="22"/>
                <w:szCs w:val="22"/>
              </w:rPr>
            </w:pPr>
          </w:p>
        </w:tc>
      </w:tr>
    </w:tbl>
    <w:p w:rsidR="00186292" w:rsidRDefault="00186292" w:rsidP="00186292">
      <w:pPr>
        <w:pStyle w:val="Body"/>
        <w:spacing w:before="240"/>
        <w:jc w:val="both"/>
        <w:rPr>
          <w:rFonts w:cs="Arial"/>
          <w:kern w:val="2"/>
          <w:sz w:val="22"/>
          <w:szCs w:val="22"/>
        </w:rPr>
      </w:pPr>
    </w:p>
    <w:p w:rsidR="00775322" w:rsidRPr="00426DF1" w:rsidRDefault="00775322" w:rsidP="00CD76A1">
      <w:pPr>
        <w:pStyle w:val="BodyText"/>
        <w:jc w:val="left"/>
        <w:rPr>
          <w:u w:val="single"/>
        </w:rPr>
      </w:pPr>
      <w:r>
        <w:rPr>
          <w:b w:val="0"/>
        </w:rPr>
        <w:br w:type="page"/>
      </w:r>
      <w:r w:rsidR="005A13C5" w:rsidRPr="00426DF1">
        <w:rPr>
          <w:u w:val="single"/>
        </w:rPr>
        <w:lastRenderedPageBreak/>
        <w:t xml:space="preserve">SCHEDULE 5 </w:t>
      </w:r>
      <w:r w:rsidR="00524FB3" w:rsidRPr="00426DF1">
        <w:rPr>
          <w:u w:val="single"/>
        </w:rPr>
        <w:t>–</w:t>
      </w:r>
      <w:r w:rsidR="005A13C5" w:rsidRPr="00426DF1">
        <w:rPr>
          <w:b w:val="0"/>
          <w:u w:val="single"/>
        </w:rPr>
        <w:t xml:space="preserve"> </w:t>
      </w:r>
      <w:r w:rsidRPr="00426DF1">
        <w:rPr>
          <w:u w:val="single"/>
        </w:rPr>
        <w:t>DECLARATION</w:t>
      </w:r>
    </w:p>
    <w:p w:rsidR="00524FB3" w:rsidRPr="00426DF1" w:rsidRDefault="00524FB3" w:rsidP="00CD76A1">
      <w:pPr>
        <w:pStyle w:val="BodyText"/>
        <w:jc w:val="left"/>
        <w:rPr>
          <w:u w:val="single"/>
        </w:rPr>
      </w:pPr>
    </w:p>
    <w:p w:rsidR="00524FB3" w:rsidRPr="00B66309" w:rsidRDefault="00524FB3" w:rsidP="00524FB3">
      <w:pPr>
        <w:jc w:val="both"/>
        <w:rPr>
          <w:rFonts w:cs="Arial"/>
          <w:szCs w:val="22"/>
        </w:rPr>
      </w:pPr>
      <w:r w:rsidRPr="00426DF1">
        <w:rPr>
          <w:rFonts w:cs="Arial"/>
          <w:szCs w:val="22"/>
        </w:rPr>
        <w:t>An individual with authority to enter into an agreement on behalf of the bidding organisation must sign the following declaration.</w:t>
      </w:r>
    </w:p>
    <w:p w:rsidR="00524FB3" w:rsidRPr="00B66309" w:rsidRDefault="00524FB3" w:rsidP="00524FB3">
      <w:pPr>
        <w:jc w:val="both"/>
        <w:rPr>
          <w:rFonts w:cs="Arial"/>
          <w:szCs w:val="22"/>
        </w:rPr>
      </w:pPr>
    </w:p>
    <w:p w:rsidR="00524FB3" w:rsidRDefault="00524FB3" w:rsidP="00524FB3">
      <w:pPr>
        <w:jc w:val="both"/>
        <w:rPr>
          <w:bCs/>
          <w:spacing w:val="-2"/>
          <w:szCs w:val="22"/>
        </w:rPr>
      </w:pPr>
      <w:r w:rsidRPr="00B66309">
        <w:rPr>
          <w:rFonts w:cs="Arial"/>
          <w:szCs w:val="22"/>
        </w:rPr>
        <w:t>If you are bidding as a consortium, partnership</w:t>
      </w:r>
      <w:r>
        <w:rPr>
          <w:rFonts w:cs="Arial"/>
          <w:szCs w:val="22"/>
        </w:rPr>
        <w:t>, joint venture or special purpose vehicle, the individual signing this declaration must be authorised to sign on behalf of their own organisation, and must also have the express permission of each of the named consortium / SPV members, to include them in this submission, and to commit to undertakings on their behalf.</w:t>
      </w:r>
      <w:r w:rsidRPr="00E462BE">
        <w:rPr>
          <w:bCs/>
          <w:spacing w:val="-2"/>
          <w:szCs w:val="22"/>
        </w:rPr>
        <w:t xml:space="preserve"> By signing, you agree to the declaration in its entirety and that any obligations or undertakings associated with it will be met by your organisation.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5"/>
        <w:gridCol w:w="5953"/>
      </w:tblGrid>
      <w:tr w:rsidR="00524FB3" w:rsidRPr="0005669F" w:rsidTr="00414601">
        <w:tc>
          <w:tcPr>
            <w:tcW w:w="9788" w:type="dxa"/>
            <w:gridSpan w:val="2"/>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Default="00524FB3" w:rsidP="00474E62">
            <w:pPr>
              <w:jc w:val="both"/>
              <w:rPr>
                <w:rFonts w:cs="Arial"/>
                <w:szCs w:val="22"/>
              </w:rPr>
            </w:pPr>
            <w:r>
              <w:rPr>
                <w:rFonts w:cs="Arial"/>
                <w:szCs w:val="22"/>
              </w:rPr>
              <w:t>I confirm that my organisation can meet, in full, the requirements of the Specification set out in this document.</w:t>
            </w:r>
          </w:p>
          <w:p w:rsidR="00524FB3" w:rsidRDefault="00524FB3" w:rsidP="00474E62">
            <w:pPr>
              <w:jc w:val="both"/>
              <w:rPr>
                <w:rFonts w:cs="Arial"/>
                <w:szCs w:val="22"/>
              </w:rPr>
            </w:pPr>
          </w:p>
          <w:p w:rsidR="00524FB3" w:rsidRDefault="00524FB3" w:rsidP="00474E62">
            <w:pPr>
              <w:jc w:val="both"/>
              <w:rPr>
                <w:rFonts w:cs="Arial"/>
                <w:szCs w:val="22"/>
              </w:rPr>
            </w:pPr>
            <w:r w:rsidRPr="0005669F">
              <w:rPr>
                <w:rFonts w:cs="Arial"/>
                <w:szCs w:val="22"/>
              </w:rPr>
              <w:t>I have checked that all questions have been answered</w:t>
            </w:r>
            <w:r>
              <w:rPr>
                <w:rFonts w:cs="Arial"/>
                <w:szCs w:val="22"/>
              </w:rPr>
              <w:t>,</w:t>
            </w:r>
            <w:r w:rsidRPr="0005669F">
              <w:rPr>
                <w:rFonts w:cs="Arial"/>
                <w:szCs w:val="22"/>
              </w:rPr>
              <w:t xml:space="preserve"> where applicable</w:t>
            </w:r>
            <w:r>
              <w:rPr>
                <w:rFonts w:cs="Arial"/>
                <w:szCs w:val="22"/>
              </w:rPr>
              <w:t>,</w:t>
            </w:r>
            <w:r w:rsidRPr="0005669F">
              <w:rPr>
                <w:rFonts w:cs="Arial"/>
                <w:szCs w:val="22"/>
              </w:rPr>
              <w:t xml:space="preserve"> and that supporting documents are enclosed, if and as requested</w:t>
            </w:r>
            <w:r>
              <w:rPr>
                <w:rFonts w:cs="Arial"/>
                <w:szCs w:val="22"/>
              </w:rPr>
              <w:t xml:space="preserve">. </w:t>
            </w:r>
          </w:p>
          <w:p w:rsidR="00524FB3" w:rsidRDefault="00524FB3" w:rsidP="00474E62">
            <w:pPr>
              <w:jc w:val="both"/>
              <w:rPr>
                <w:rFonts w:cs="Arial"/>
                <w:szCs w:val="22"/>
              </w:rPr>
            </w:pPr>
          </w:p>
          <w:p w:rsidR="00524FB3" w:rsidRDefault="00524FB3" w:rsidP="00474E62">
            <w:pPr>
              <w:jc w:val="both"/>
              <w:rPr>
                <w:rFonts w:cs="Arial"/>
                <w:szCs w:val="22"/>
              </w:rPr>
            </w:pPr>
            <w:r>
              <w:rPr>
                <w:rFonts w:cs="Arial"/>
                <w:szCs w:val="22"/>
              </w:rPr>
              <w:t>I accept the Council’s terms and conditions of contract.</w:t>
            </w:r>
          </w:p>
          <w:p w:rsidR="00524FB3" w:rsidRDefault="00524FB3" w:rsidP="00474E62">
            <w:pPr>
              <w:jc w:val="both"/>
              <w:rPr>
                <w:rFonts w:cs="Arial"/>
                <w:szCs w:val="22"/>
              </w:rPr>
            </w:pPr>
          </w:p>
          <w:p w:rsidR="00524FB3" w:rsidRPr="0005669F" w:rsidRDefault="00524FB3" w:rsidP="00474E62">
            <w:pPr>
              <w:jc w:val="both"/>
              <w:rPr>
                <w:rFonts w:cs="Arial"/>
                <w:szCs w:val="22"/>
              </w:rPr>
            </w:pPr>
            <w:r>
              <w:rPr>
                <w:rFonts w:cs="Arial"/>
                <w:szCs w:val="22"/>
              </w:rPr>
              <w:t>I certify that I have not canvassed any member, Director, employee, representative or adviser of the Council in connection with this procurement process.</w:t>
            </w:r>
          </w:p>
          <w:p w:rsidR="00524FB3" w:rsidRPr="0005669F" w:rsidRDefault="00524FB3" w:rsidP="00474E62">
            <w:pPr>
              <w:ind w:left="432"/>
              <w:jc w:val="both"/>
              <w:rPr>
                <w:rFonts w:cs="Arial"/>
                <w:szCs w:val="22"/>
              </w:rPr>
            </w:pPr>
          </w:p>
          <w:p w:rsidR="00524FB3" w:rsidRPr="0005669F" w:rsidRDefault="00524FB3" w:rsidP="00474E62">
            <w:pPr>
              <w:jc w:val="both"/>
              <w:rPr>
                <w:rFonts w:cs="Arial"/>
                <w:szCs w:val="22"/>
              </w:rPr>
            </w:pPr>
            <w:r w:rsidRPr="0005669F">
              <w:rPr>
                <w:rFonts w:cs="Arial"/>
                <w:szCs w:val="22"/>
              </w:rPr>
              <w:t>I certify that the information supplied is accurate</w:t>
            </w:r>
            <w:r>
              <w:rPr>
                <w:rFonts w:cs="Arial"/>
                <w:szCs w:val="22"/>
              </w:rPr>
              <w:t>,</w:t>
            </w:r>
            <w:r w:rsidRPr="0005669F">
              <w:rPr>
                <w:rFonts w:cs="Arial"/>
                <w:szCs w:val="22"/>
              </w:rPr>
              <w:t xml:space="preserve"> to the best of my knowledge</w:t>
            </w:r>
            <w:r>
              <w:rPr>
                <w:rFonts w:cs="Arial"/>
                <w:szCs w:val="22"/>
              </w:rPr>
              <w:t>. I understand that untrue, inaccurate or out of date</w:t>
            </w:r>
            <w:r w:rsidRPr="0005669F">
              <w:rPr>
                <w:rFonts w:cs="Arial"/>
                <w:szCs w:val="22"/>
              </w:rPr>
              <w:t xml:space="preserve"> information could result in my organisation </w:t>
            </w:r>
            <w:r>
              <w:rPr>
                <w:rFonts w:cs="Arial"/>
                <w:szCs w:val="22"/>
              </w:rPr>
              <w:t xml:space="preserve">being </w:t>
            </w:r>
            <w:r w:rsidRPr="0005669F">
              <w:rPr>
                <w:rFonts w:cs="Arial"/>
                <w:szCs w:val="22"/>
              </w:rPr>
              <w:t>disqualified at any point in the procurement process or in the termination of the contract, if already awarded.</w:t>
            </w:r>
          </w:p>
          <w:p w:rsidR="00524FB3" w:rsidRPr="0005669F" w:rsidRDefault="00524FB3" w:rsidP="00474E62">
            <w:pPr>
              <w:ind w:left="432"/>
              <w:jc w:val="both"/>
              <w:rPr>
                <w:rFonts w:cs="Arial"/>
                <w:szCs w:val="22"/>
              </w:rPr>
            </w:pPr>
          </w:p>
          <w:p w:rsidR="00524FB3" w:rsidRPr="0005669F" w:rsidRDefault="00524FB3" w:rsidP="00474E62">
            <w:pPr>
              <w:jc w:val="both"/>
              <w:rPr>
                <w:rFonts w:cs="Arial"/>
                <w:szCs w:val="22"/>
              </w:rPr>
            </w:pPr>
            <w:r w:rsidRPr="0005669F">
              <w:rPr>
                <w:rFonts w:cs="Arial"/>
                <w:szCs w:val="22"/>
              </w:rPr>
              <w:t xml:space="preserve">I understand that it is a criminal offence, punishable by imprisonment, to give or offer any gift or consideration whatsoever as an inducement or reward to any servant of a public body and that any such action could result in my organisation not being invited to tender or </w:t>
            </w:r>
            <w:r>
              <w:rPr>
                <w:rFonts w:cs="Arial"/>
                <w:szCs w:val="22"/>
              </w:rPr>
              <w:t xml:space="preserve">being </w:t>
            </w:r>
            <w:r w:rsidRPr="0005669F">
              <w:rPr>
                <w:rFonts w:cs="Arial"/>
                <w:szCs w:val="22"/>
              </w:rPr>
              <w:t xml:space="preserve">disqualified at any point in the procurement process or in the termination of the contract, if already awarded. </w:t>
            </w:r>
          </w:p>
        </w:tc>
      </w:tr>
      <w:tr w:rsidR="00524FB3" w:rsidRPr="0005669F"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rsidRPr="0005669F">
              <w:rPr>
                <w:rFonts w:cs="Arial"/>
                <w:szCs w:val="22"/>
              </w:rPr>
              <w:t>Signed</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1D76BD" w:rsidRDefault="00524FB3" w:rsidP="00414601">
            <w:pPr>
              <w:pStyle w:val="Body"/>
              <w:rPr>
                <w:rFonts w:cs="Arial"/>
                <w:i/>
                <w:iCs/>
                <w:color w:val="808080"/>
                <w:kern w:val="2"/>
                <w:sz w:val="22"/>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rsidRPr="0005669F">
              <w:rPr>
                <w:rFonts w:cs="Arial"/>
                <w:szCs w:val="22"/>
              </w:rPr>
              <w:t>Name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1D76BD" w:rsidRDefault="00524FB3" w:rsidP="00414601">
            <w:pPr>
              <w:pStyle w:val="Body"/>
              <w:rPr>
                <w:rFonts w:cs="Arial"/>
                <w:i/>
                <w:iCs/>
                <w:color w:val="808080"/>
                <w:kern w:val="2"/>
                <w:sz w:val="22"/>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rsidRPr="0005669F">
              <w:rPr>
                <w:rFonts w:cs="Arial"/>
                <w:szCs w:val="22"/>
              </w:rPr>
              <w:t xml:space="preserve">On behalf of </w:t>
            </w:r>
            <w:r>
              <w:rPr>
                <w:rFonts w:cs="Arial"/>
                <w:szCs w:val="22"/>
              </w:rPr>
              <w:t>(bidding o</w:t>
            </w:r>
            <w:r w:rsidRPr="0005669F">
              <w:rPr>
                <w:rFonts w:cs="Arial"/>
                <w:szCs w:val="22"/>
              </w:rPr>
              <w:t>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rsidRPr="0005669F">
              <w:rPr>
                <w:rFonts w:cs="Arial"/>
                <w:szCs w:val="22"/>
              </w:rPr>
              <w:t>Position</w:t>
            </w:r>
            <w:r>
              <w:rPr>
                <w:rFonts w:cs="Arial"/>
                <w:szCs w:val="22"/>
              </w:rPr>
              <w:t xml:space="preserve"> in organisation</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rPr>
                <w:rFonts w:cs="Arial"/>
                <w:szCs w:val="22"/>
              </w:rPr>
              <w:t>Email address</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r w:rsidR="00524FB3" w:rsidRPr="0005669F" w:rsidTr="00414601">
        <w:tc>
          <w:tcPr>
            <w:tcW w:w="383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rsidRPr="0005669F">
              <w:rPr>
                <w:rFonts w:cs="Arial"/>
                <w:szCs w:val="22"/>
              </w:rPr>
              <w:t>Date</w:t>
            </w:r>
          </w:p>
        </w:tc>
        <w:tc>
          <w:tcPr>
            <w:tcW w:w="595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05669F" w:rsidRDefault="00524FB3" w:rsidP="00414601">
            <w:pPr>
              <w:rPr>
                <w:rFonts w:cs="Arial"/>
                <w:szCs w:val="22"/>
              </w:rPr>
            </w:pPr>
            <w:r>
              <w:fldChar w:fldCharType="begin">
                <w:ffData>
                  <w:name w:val="Text124"/>
                  <w:enabled/>
                  <w:calcOnExit w:val="0"/>
                  <w:textInput/>
                </w:ffData>
              </w:fldChar>
            </w:r>
            <w:r>
              <w:instrText xml:space="preserve"> FORMTEXT </w:instrText>
            </w:r>
            <w:r>
              <w:fldChar w:fldCharType="separate"/>
            </w:r>
            <w:r>
              <w:rPr>
                <w:rFonts w:eastAsia="MS Mincho" w:hAnsi="MS Mincho" w:hint="eastAsia"/>
                <w:noProof/>
              </w:rPr>
              <w:t>     </w:t>
            </w:r>
            <w:r>
              <w:fldChar w:fldCharType="end"/>
            </w:r>
          </w:p>
        </w:tc>
      </w:tr>
    </w:tbl>
    <w:p w:rsidR="00474E62" w:rsidRDefault="00474E62" w:rsidP="00524FB3">
      <w:pPr>
        <w:rPr>
          <w:rFonts w:cs="Arial"/>
          <w:b/>
          <w:szCs w:val="22"/>
        </w:rPr>
      </w:pPr>
    </w:p>
    <w:p w:rsidR="00524FB3" w:rsidRPr="00E462BE" w:rsidRDefault="00524FB3" w:rsidP="00524FB3">
      <w:pPr>
        <w:rPr>
          <w:rFonts w:cs="Arial"/>
          <w:b/>
          <w:szCs w:val="22"/>
        </w:rPr>
      </w:pPr>
      <w:r w:rsidRPr="00E462BE">
        <w:rPr>
          <w:rFonts w:cs="Arial"/>
          <w:b/>
          <w:szCs w:val="22"/>
        </w:rPr>
        <w:t xml:space="preserve">Evaluation Criteria </w:t>
      </w:r>
    </w:p>
    <w:tbl>
      <w:tblPr>
        <w:tblpPr w:leftFromText="180" w:rightFromText="180" w:vertAnchor="text" w:horzAnchor="margin" w:tblpY="1410"/>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4203"/>
        <w:gridCol w:w="4678"/>
      </w:tblGrid>
      <w:tr w:rsidR="00524FB3" w:rsidRPr="00E462BE" w:rsidTr="00414601">
        <w:trPr>
          <w:trHeight w:val="146"/>
          <w:tblHeader/>
        </w:trPr>
        <w:tc>
          <w:tcPr>
            <w:tcW w:w="1015" w:type="dxa"/>
            <w:vMerge w:val="restart"/>
            <w:tcBorders>
              <w:top w:val="single" w:sz="4" w:space="0" w:color="auto"/>
              <w:left w:val="single" w:sz="4" w:space="0" w:color="auto"/>
              <w:right w:val="single" w:sz="4" w:space="0" w:color="auto"/>
            </w:tcBorders>
            <w:shd w:val="clear" w:color="auto" w:fill="F3F3F3"/>
            <w:tcMar>
              <w:top w:w="86" w:type="dxa"/>
              <w:left w:w="115" w:type="dxa"/>
              <w:bottom w:w="86" w:type="dxa"/>
              <w:right w:w="115" w:type="dxa"/>
            </w:tcMar>
            <w:textDirection w:val="btLr"/>
          </w:tcPr>
          <w:p w:rsidR="00524FB3" w:rsidRPr="00E462BE" w:rsidRDefault="00524FB3" w:rsidP="00414601">
            <w:pPr>
              <w:tabs>
                <w:tab w:val="left" w:pos="1440"/>
                <w:tab w:val="center" w:pos="4320"/>
                <w:tab w:val="right" w:pos="8640"/>
              </w:tabs>
              <w:ind w:left="113" w:right="113"/>
              <w:jc w:val="center"/>
              <w:rPr>
                <w:rFonts w:cs="Arial"/>
                <w:szCs w:val="22"/>
              </w:rPr>
            </w:pPr>
            <w:r w:rsidRPr="00E462BE">
              <w:rPr>
                <w:rFonts w:cs="Arial"/>
                <w:b/>
                <w:szCs w:val="22"/>
              </w:rPr>
              <w:t>Declaration Evaluation</w:t>
            </w:r>
          </w:p>
          <w:p w:rsidR="00524FB3" w:rsidRPr="00E462BE" w:rsidRDefault="00524FB3" w:rsidP="00414601">
            <w:pPr>
              <w:tabs>
                <w:tab w:val="left" w:pos="1440"/>
                <w:tab w:val="center" w:pos="4320"/>
                <w:tab w:val="right" w:pos="8640"/>
              </w:tabs>
              <w:spacing w:after="240"/>
              <w:ind w:left="113" w:right="113"/>
              <w:jc w:val="center"/>
              <w:rPr>
                <w:rFonts w:cs="Arial"/>
                <w:b/>
                <w:szCs w:val="24"/>
              </w:rPr>
            </w:pPr>
            <w:r w:rsidRPr="00E462BE">
              <w:rPr>
                <w:rFonts w:cs="Arial"/>
                <w:b/>
                <w:szCs w:val="22"/>
              </w:rPr>
              <w:t>Criteria</w:t>
            </w:r>
          </w:p>
        </w:tc>
        <w:tc>
          <w:tcPr>
            <w:tcW w:w="4203"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24FB3" w:rsidRPr="00E462BE" w:rsidRDefault="00524FB3" w:rsidP="00414601">
            <w:pPr>
              <w:tabs>
                <w:tab w:val="left" w:pos="1440"/>
                <w:tab w:val="center" w:pos="4320"/>
                <w:tab w:val="right" w:pos="8640"/>
              </w:tabs>
              <w:jc w:val="center"/>
              <w:rPr>
                <w:rFonts w:cs="Arial"/>
                <w:b/>
                <w:szCs w:val="22"/>
              </w:rPr>
            </w:pPr>
            <w:r w:rsidRPr="00E462BE">
              <w:rPr>
                <w:rFonts w:cs="Arial"/>
                <w:b/>
                <w:szCs w:val="22"/>
              </w:rPr>
              <w:t xml:space="preserve">Fail </w:t>
            </w:r>
          </w:p>
        </w:tc>
        <w:tc>
          <w:tcPr>
            <w:tcW w:w="4678" w:type="dxa"/>
            <w:tcBorders>
              <w:top w:val="single" w:sz="4" w:space="0" w:color="auto"/>
              <w:left w:val="single" w:sz="4" w:space="0" w:color="auto"/>
              <w:bottom w:val="single" w:sz="4" w:space="0" w:color="auto"/>
              <w:right w:val="single" w:sz="4" w:space="0" w:color="auto"/>
            </w:tcBorders>
            <w:shd w:val="clear" w:color="auto" w:fill="F3F3F3"/>
            <w:tcMar>
              <w:top w:w="86" w:type="dxa"/>
              <w:left w:w="115" w:type="dxa"/>
              <w:bottom w:w="86" w:type="dxa"/>
              <w:right w:w="115" w:type="dxa"/>
            </w:tcMar>
          </w:tcPr>
          <w:p w:rsidR="00524FB3" w:rsidRPr="00E462BE" w:rsidRDefault="00524FB3" w:rsidP="00414601">
            <w:pPr>
              <w:tabs>
                <w:tab w:val="left" w:pos="1440"/>
                <w:tab w:val="center" w:pos="4320"/>
                <w:tab w:val="right" w:pos="8640"/>
              </w:tabs>
              <w:jc w:val="center"/>
              <w:rPr>
                <w:rFonts w:cs="Arial"/>
                <w:b/>
                <w:szCs w:val="22"/>
              </w:rPr>
            </w:pPr>
            <w:r w:rsidRPr="00E462BE">
              <w:rPr>
                <w:rFonts w:cs="Arial"/>
                <w:b/>
                <w:szCs w:val="22"/>
              </w:rPr>
              <w:t xml:space="preserve">Pass </w:t>
            </w:r>
          </w:p>
        </w:tc>
      </w:tr>
      <w:tr w:rsidR="00524FB3" w:rsidRPr="00E462BE" w:rsidTr="00474E62">
        <w:trPr>
          <w:trHeight w:val="1324"/>
        </w:trPr>
        <w:tc>
          <w:tcPr>
            <w:tcW w:w="1015" w:type="dxa"/>
            <w:vMerge/>
            <w:tcBorders>
              <w:left w:val="single" w:sz="4" w:space="0" w:color="auto"/>
              <w:bottom w:val="single" w:sz="4" w:space="0" w:color="auto"/>
              <w:right w:val="single" w:sz="4" w:space="0" w:color="auto"/>
            </w:tcBorders>
            <w:tcMar>
              <w:top w:w="86" w:type="dxa"/>
              <w:left w:w="115" w:type="dxa"/>
              <w:bottom w:w="86" w:type="dxa"/>
              <w:right w:w="115" w:type="dxa"/>
            </w:tcMar>
          </w:tcPr>
          <w:p w:rsidR="00524FB3" w:rsidRPr="00E462BE" w:rsidRDefault="00524FB3" w:rsidP="00414601">
            <w:pPr>
              <w:tabs>
                <w:tab w:val="left" w:pos="1440"/>
                <w:tab w:val="center" w:pos="4320"/>
                <w:tab w:val="right" w:pos="8640"/>
              </w:tabs>
              <w:rPr>
                <w:rFonts w:cs="Arial"/>
                <w:szCs w:val="22"/>
              </w:rPr>
            </w:pPr>
          </w:p>
        </w:tc>
        <w:tc>
          <w:tcPr>
            <w:tcW w:w="4203"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E462BE" w:rsidRDefault="00524FB3" w:rsidP="00414601">
            <w:pPr>
              <w:rPr>
                <w:color w:val="FF0000"/>
                <w:szCs w:val="22"/>
              </w:rPr>
            </w:pPr>
            <w:r w:rsidRPr="00E462BE">
              <w:rPr>
                <w:bCs/>
              </w:rPr>
              <w:t xml:space="preserve">The declaration has not been signed by an authorised person as described above </w:t>
            </w:r>
            <w:r w:rsidRPr="00E462BE">
              <w:rPr>
                <w:b/>
                <w:bCs/>
              </w:rPr>
              <w:t>or</w:t>
            </w:r>
            <w:r w:rsidRPr="00E462BE">
              <w:rPr>
                <w:bCs/>
              </w:rPr>
              <w:t xml:space="preserve"> some of the information required has not been provided </w:t>
            </w:r>
            <w:r w:rsidRPr="00E462BE">
              <w:rPr>
                <w:b/>
                <w:bCs/>
              </w:rPr>
              <w:t>or</w:t>
            </w:r>
            <w:r w:rsidRPr="00E462BE">
              <w:rPr>
                <w:bCs/>
              </w:rPr>
              <w:t xml:space="preserve"> the declaration has been qualified.</w:t>
            </w:r>
          </w:p>
        </w:tc>
        <w:tc>
          <w:tcPr>
            <w:tcW w:w="4678"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524FB3" w:rsidRPr="00E462BE" w:rsidRDefault="00524FB3" w:rsidP="00414601">
            <w:pPr>
              <w:tabs>
                <w:tab w:val="left" w:pos="1440"/>
                <w:tab w:val="center" w:pos="4320"/>
                <w:tab w:val="right" w:pos="8640"/>
              </w:tabs>
              <w:rPr>
                <w:bCs/>
              </w:rPr>
            </w:pPr>
            <w:r w:rsidRPr="00E462BE">
              <w:rPr>
                <w:bCs/>
              </w:rPr>
              <w:t xml:space="preserve">The declaration has been signed by an authorised person as described above, </w:t>
            </w:r>
            <w:r w:rsidRPr="00E462BE">
              <w:rPr>
                <w:b/>
                <w:bCs/>
              </w:rPr>
              <w:t xml:space="preserve">and </w:t>
            </w:r>
            <w:r w:rsidRPr="00E462BE">
              <w:rPr>
                <w:bCs/>
              </w:rPr>
              <w:t xml:space="preserve">all of the information required has been provided, </w:t>
            </w:r>
            <w:r w:rsidRPr="00E462BE">
              <w:rPr>
                <w:b/>
                <w:bCs/>
              </w:rPr>
              <w:t>and</w:t>
            </w:r>
            <w:r w:rsidRPr="00E462BE">
              <w:rPr>
                <w:bCs/>
              </w:rPr>
              <w:t xml:space="preserve"> the declaration has not been qualified in any way.</w:t>
            </w:r>
          </w:p>
        </w:tc>
      </w:tr>
    </w:tbl>
    <w:p w:rsidR="00524FB3" w:rsidRDefault="00524FB3" w:rsidP="00524FB3">
      <w:pPr>
        <w:rPr>
          <w:rFonts w:cs="Arial"/>
          <w:szCs w:val="22"/>
        </w:rPr>
      </w:pPr>
    </w:p>
    <w:p w:rsidR="00524FB3" w:rsidRPr="00E462BE" w:rsidRDefault="00524FB3" w:rsidP="00524FB3">
      <w:pPr>
        <w:jc w:val="both"/>
        <w:rPr>
          <w:rFonts w:cs="Arial"/>
          <w:szCs w:val="22"/>
        </w:rPr>
      </w:pPr>
      <w:r w:rsidRPr="00E462BE">
        <w:rPr>
          <w:rFonts w:cs="Arial"/>
          <w:szCs w:val="22"/>
        </w:rPr>
        <w:t xml:space="preserve">This section is evaluated on a pass/fail basis.  Bidders who fail may be disqualified from the procurement process. Please note that </w:t>
      </w:r>
      <w:r w:rsidRPr="00E462BE">
        <w:rPr>
          <w:rFonts w:cs="Arial"/>
          <w:szCs w:val="22"/>
          <w:u w:val="single"/>
        </w:rPr>
        <w:t>all</w:t>
      </w:r>
      <w:r w:rsidRPr="00E462BE">
        <w:rPr>
          <w:rFonts w:cs="Arial"/>
          <w:szCs w:val="22"/>
        </w:rPr>
        <w:t xml:space="preserve"> of the “pass” criteria must be satisfied in order to pass.</w:t>
      </w:r>
      <w:r>
        <w:rPr>
          <w:rFonts w:cs="Arial"/>
          <w:szCs w:val="22"/>
        </w:rPr>
        <w:t xml:space="preserve"> </w:t>
      </w:r>
      <w:r w:rsidRPr="00E462BE">
        <w:rPr>
          <w:rFonts w:cs="Arial"/>
          <w:b/>
          <w:szCs w:val="22"/>
          <w:u w:val="single"/>
        </w:rPr>
        <w:t>NOTE:</w:t>
      </w:r>
      <w:r w:rsidRPr="00E462BE">
        <w:rPr>
          <w:rFonts w:cs="Arial"/>
          <w:szCs w:val="22"/>
        </w:rPr>
        <w:t xml:space="preserve"> It is up to the signatory to satisfy themselves that they have the necessary authority, within their organisation, to sign on the organisation’s behalf.</w:t>
      </w:r>
    </w:p>
    <w:p w:rsidR="00CD76A1" w:rsidRDefault="00CD76A1" w:rsidP="00CD76A1">
      <w:pPr>
        <w:pStyle w:val="BodyText"/>
        <w:jc w:val="left"/>
        <w:rPr>
          <w:u w:val="single"/>
        </w:rPr>
      </w:pPr>
      <w:r>
        <w:rPr>
          <w:u w:val="single"/>
        </w:rPr>
        <w:t>SCHEDULE 6 – CONTRACT TERMS AND CONDITIONS</w:t>
      </w:r>
    </w:p>
    <w:p w:rsidR="00CD76A1" w:rsidRDefault="00CD76A1" w:rsidP="00CD76A1">
      <w:pPr>
        <w:pStyle w:val="BodyText"/>
        <w:jc w:val="left"/>
        <w:rPr>
          <w:b w:val="0"/>
        </w:rPr>
      </w:pPr>
    </w:p>
    <w:p w:rsidR="00CD76A1" w:rsidRDefault="00CD76A1" w:rsidP="00CD76A1">
      <w:pPr>
        <w:pStyle w:val="BodyText"/>
        <w:jc w:val="left"/>
        <w:rPr>
          <w:b w:val="0"/>
        </w:rPr>
      </w:pPr>
      <w:r>
        <w:rPr>
          <w:b w:val="0"/>
        </w:rPr>
        <w:t>The Council’s terms and conditions for this contract are</w:t>
      </w:r>
      <w:r w:rsidR="00474E62">
        <w:rPr>
          <w:b w:val="0"/>
        </w:rPr>
        <w:t>:</w:t>
      </w:r>
    </w:p>
    <w:p w:rsidR="00474E62" w:rsidRDefault="00474E62" w:rsidP="00CD76A1">
      <w:pPr>
        <w:pStyle w:val="BodyText"/>
        <w:jc w:val="left"/>
        <w:rPr>
          <w:b w:val="0"/>
        </w:rPr>
      </w:pPr>
    </w:p>
    <w:p w:rsidR="00474E62" w:rsidRPr="00474E62" w:rsidRDefault="00474E62" w:rsidP="00474E62">
      <w:pPr>
        <w:pStyle w:val="BodyText"/>
        <w:ind w:left="720"/>
        <w:jc w:val="left"/>
        <w:rPr>
          <w:b w:val="0"/>
          <w:highlight w:val="yellow"/>
        </w:rPr>
      </w:pPr>
    </w:p>
    <w:p w:rsidR="00474E62" w:rsidRPr="00E45CF4" w:rsidRDefault="00474E62" w:rsidP="00186292">
      <w:pPr>
        <w:pStyle w:val="BodyText"/>
        <w:numPr>
          <w:ilvl w:val="0"/>
          <w:numId w:val="9"/>
        </w:numPr>
        <w:jc w:val="left"/>
        <w:rPr>
          <w:b w:val="0"/>
        </w:rPr>
      </w:pPr>
      <w:r w:rsidRPr="00E45CF4">
        <w:rPr>
          <w:b w:val="0"/>
        </w:rPr>
        <w:t>Durham County Council’s standard terms and conditions for services.</w:t>
      </w:r>
    </w:p>
    <w:p w:rsidR="00474E62" w:rsidRDefault="00474E62" w:rsidP="00474E62">
      <w:pPr>
        <w:pStyle w:val="BodyText"/>
        <w:ind w:left="720"/>
        <w:jc w:val="left"/>
        <w:rPr>
          <w:b w:val="0"/>
        </w:rPr>
      </w:pPr>
    </w:p>
    <w:p w:rsidR="00474E62" w:rsidRDefault="00474E62" w:rsidP="00474E62">
      <w:pPr>
        <w:pStyle w:val="BodyText"/>
        <w:ind w:left="720"/>
        <w:jc w:val="left"/>
        <w:rPr>
          <w:b w:val="0"/>
        </w:rPr>
      </w:pPr>
    </w:p>
    <w:p w:rsidR="00CD76A1" w:rsidRDefault="00474E62" w:rsidP="00474E62">
      <w:pPr>
        <w:jc w:val="both"/>
      </w:pPr>
      <w:r>
        <w:t>A copy of the terms and conditions</w:t>
      </w:r>
      <w:r w:rsidR="00960781">
        <w:t xml:space="preserve"> document</w:t>
      </w:r>
      <w:r>
        <w:t xml:space="preserve"> is available to download with this </w:t>
      </w:r>
      <w:r w:rsidR="00960781">
        <w:t xml:space="preserve">RFQ from </w:t>
      </w:r>
      <w:r>
        <w:t>the NEPO Portal. Copies of our standard terms and conditions are also available on the Durham County Council website.</w:t>
      </w:r>
    </w:p>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E45CF4" w:rsidRDefault="00E45CF4" w:rsidP="00CD76A1"/>
    <w:p w:rsidR="00E45CF4" w:rsidRDefault="00E45CF4" w:rsidP="00CD76A1"/>
    <w:p w:rsidR="00E45CF4" w:rsidRDefault="00E45CF4" w:rsidP="00CD76A1"/>
    <w:p w:rsidR="00E45CF4" w:rsidRDefault="00E45CF4" w:rsidP="00CD76A1"/>
    <w:p w:rsidR="00E45CF4" w:rsidRDefault="00E45CF4" w:rsidP="00CD76A1"/>
    <w:p w:rsidR="00E45CF4" w:rsidRDefault="00E45CF4" w:rsidP="00CD76A1"/>
    <w:p w:rsidR="00175E80" w:rsidRDefault="00175E80" w:rsidP="00CD76A1"/>
    <w:p w:rsidR="00175E80" w:rsidRDefault="00175E80" w:rsidP="00CD76A1"/>
    <w:p w:rsidR="00175E80" w:rsidRDefault="00175E80" w:rsidP="00CD76A1"/>
    <w:p w:rsidR="00175E80" w:rsidRDefault="00175E80" w:rsidP="00CD76A1"/>
    <w:p w:rsidR="00175E80" w:rsidRDefault="00175E80" w:rsidP="00CD76A1"/>
    <w:p w:rsidR="00474E62" w:rsidRDefault="00474E62" w:rsidP="00474E62">
      <w:pPr>
        <w:spacing w:line="360" w:lineRule="auto"/>
        <w:rPr>
          <w:b/>
        </w:rPr>
      </w:pPr>
      <w:r w:rsidRPr="00DB0D0F">
        <w:rPr>
          <w:rFonts w:cs="Arial"/>
          <w:b/>
          <w:szCs w:val="24"/>
        </w:rPr>
        <w:t xml:space="preserve">Appendix 1 - </w:t>
      </w:r>
      <w:r w:rsidRPr="00DB0D0F">
        <w:rPr>
          <w:b/>
          <w:szCs w:val="24"/>
        </w:rPr>
        <w:t>Pro-forma</w:t>
      </w:r>
      <w:r w:rsidRPr="00FF1FC0">
        <w:rPr>
          <w:b/>
        </w:rPr>
        <w:t xml:space="preserve"> </w:t>
      </w:r>
      <w:r>
        <w:rPr>
          <w:b/>
        </w:rPr>
        <w:t xml:space="preserve">to Schedule 2, Section </w:t>
      </w:r>
      <w:r w:rsidRPr="00FF1FC0">
        <w:rPr>
          <w:b/>
        </w:rPr>
        <w:t>A</w:t>
      </w:r>
      <w:r>
        <w:rPr>
          <w:b/>
        </w:rPr>
        <w:t>. (additional bidding organisations)</w:t>
      </w:r>
    </w:p>
    <w:p w:rsidR="00474E62" w:rsidRPr="00134D74" w:rsidRDefault="00474E62" w:rsidP="00474E62">
      <w:pPr>
        <w:rPr>
          <w:szCs w:val="22"/>
        </w:rPr>
      </w:pPr>
      <w:r w:rsidRPr="00134D74">
        <w:rPr>
          <w:szCs w:val="22"/>
        </w:rPr>
        <w:t xml:space="preserve">Refer to the instructions in this </w:t>
      </w:r>
      <w:r>
        <w:rPr>
          <w:szCs w:val="22"/>
        </w:rPr>
        <w:t>d</w:t>
      </w:r>
      <w:r w:rsidRPr="00134D74">
        <w:rPr>
          <w:szCs w:val="22"/>
        </w:rPr>
        <w:t xml:space="preserve">ocument to understand the Council’s definitions of ‘consortia’, ‘partnerships’, ‘joint ventures’ and ‘special purpose vehicles’. </w:t>
      </w:r>
    </w:p>
    <w:p w:rsidR="00474E62" w:rsidRPr="00134D74" w:rsidRDefault="00474E62" w:rsidP="00474E62">
      <w:pPr>
        <w:rPr>
          <w:szCs w:val="22"/>
        </w:rPr>
      </w:pPr>
    </w:p>
    <w:p w:rsidR="00474E62" w:rsidRPr="00134D74" w:rsidRDefault="00474E62" w:rsidP="00474E62">
      <w:pPr>
        <w:rPr>
          <w:szCs w:val="22"/>
        </w:rPr>
      </w:pPr>
      <w:r w:rsidRPr="00134D74">
        <w:rPr>
          <w:szCs w:val="22"/>
        </w:rPr>
        <w:t xml:space="preserve">If you are bidding as one of these types of organisation, you must complete </w:t>
      </w:r>
      <w:r w:rsidRPr="00134D74">
        <w:rPr>
          <w:szCs w:val="22"/>
          <w:u w:val="single"/>
        </w:rPr>
        <w:t>a separate copy of this pro-forma for each member organisation that makes up your bid</w:t>
      </w:r>
      <w:r w:rsidRPr="00134D74">
        <w:rPr>
          <w:szCs w:val="22"/>
        </w:rPr>
        <w:t>.  The information provided will be used in accordance with the guidance and methodology explained in the Instructions to Bidders and Evaluation Methodology document.</w:t>
      </w:r>
    </w:p>
    <w:p w:rsidR="00474E62" w:rsidRDefault="00474E62" w:rsidP="00474E62">
      <w:pPr>
        <w:spacing w:line="360" w:lineRule="auto"/>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963"/>
      </w:tblGrid>
      <w:tr w:rsidR="00474E62" w:rsidRPr="0005669F" w:rsidTr="00414601">
        <w:tc>
          <w:tcPr>
            <w:tcW w:w="3960" w:type="dxa"/>
            <w:tcBorders>
              <w:top w:val="single" w:sz="4" w:space="0" w:color="auto"/>
              <w:left w:val="single" w:sz="4" w:space="0" w:color="auto"/>
              <w:bottom w:val="single" w:sz="4" w:space="0" w:color="auto"/>
              <w:right w:val="single" w:sz="4" w:space="0" w:color="auto"/>
            </w:tcBorders>
            <w:vAlign w:val="center"/>
          </w:tcPr>
          <w:p w:rsidR="00474E62" w:rsidRDefault="00474E62" w:rsidP="00414601">
            <w:pPr>
              <w:pStyle w:val="Body1"/>
              <w:spacing w:line="360" w:lineRule="auto"/>
              <w:ind w:left="0"/>
              <w:rPr>
                <w:kern w:val="2"/>
                <w:sz w:val="22"/>
                <w:szCs w:val="22"/>
              </w:rPr>
            </w:pPr>
            <w:r w:rsidRPr="0005669F">
              <w:rPr>
                <w:kern w:val="2"/>
                <w:sz w:val="22"/>
                <w:szCs w:val="22"/>
              </w:rPr>
              <w:t>Name</w:t>
            </w:r>
            <w:r>
              <w:rPr>
                <w:kern w:val="2"/>
                <w:sz w:val="22"/>
                <w:szCs w:val="22"/>
              </w:rPr>
              <w:t xml:space="preserve"> of lead bidding o</w:t>
            </w:r>
            <w:r w:rsidRPr="0005669F">
              <w:rPr>
                <w:kern w:val="2"/>
                <w:sz w:val="22"/>
                <w:szCs w:val="22"/>
              </w:rPr>
              <w:t>rganisation</w:t>
            </w:r>
            <w:r>
              <w:rPr>
                <w:kern w:val="2"/>
                <w:sz w:val="22"/>
                <w:szCs w:val="22"/>
              </w:rPr>
              <w:t xml:space="preserve"> </w:t>
            </w:r>
          </w:p>
          <w:p w:rsidR="00474E62" w:rsidRPr="0005669F" w:rsidRDefault="00474E62" w:rsidP="00414601">
            <w:pPr>
              <w:pStyle w:val="Body1"/>
              <w:spacing w:line="360" w:lineRule="auto"/>
              <w:ind w:left="0"/>
              <w:rPr>
                <w:kern w:val="2"/>
                <w:sz w:val="22"/>
                <w:szCs w:val="22"/>
              </w:rPr>
            </w:pPr>
            <w:r>
              <w:rPr>
                <w:kern w:val="2"/>
                <w:sz w:val="22"/>
                <w:szCs w:val="22"/>
              </w:rPr>
              <w:t xml:space="preserve">(as named in </w:t>
            </w:r>
            <w:r>
              <w:rPr>
                <w:kern w:val="2"/>
                <w:sz w:val="22"/>
                <w:szCs w:val="22"/>
                <w:lang w:val="en-GB"/>
              </w:rPr>
              <w:t xml:space="preserve">Schedule 2, </w:t>
            </w:r>
            <w:r>
              <w:rPr>
                <w:kern w:val="2"/>
                <w:sz w:val="22"/>
                <w:szCs w:val="22"/>
              </w:rPr>
              <w:t>Section A )</w:t>
            </w:r>
            <w:r w:rsidRPr="0005669F">
              <w:rPr>
                <w:kern w:val="2"/>
                <w:sz w:val="22"/>
                <w:szCs w:val="22"/>
              </w:rPr>
              <w:t>:</w:t>
            </w:r>
          </w:p>
        </w:tc>
        <w:tc>
          <w:tcPr>
            <w:tcW w:w="5963" w:type="dxa"/>
            <w:tcBorders>
              <w:top w:val="single" w:sz="4" w:space="0" w:color="auto"/>
              <w:left w:val="single" w:sz="4" w:space="0" w:color="auto"/>
              <w:bottom w:val="single" w:sz="4" w:space="0" w:color="auto"/>
              <w:right w:val="single" w:sz="4" w:space="0" w:color="auto"/>
            </w:tcBorders>
          </w:tcPr>
          <w:p w:rsidR="00474E62" w:rsidRPr="00FC188D" w:rsidRDefault="00474E62" w:rsidP="00414601">
            <w:pPr>
              <w:spacing w:line="360" w:lineRule="auto"/>
              <w:rPr>
                <w:highlight w:val="darkGray"/>
              </w:rPr>
            </w:pPr>
          </w:p>
          <w:p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rsidR="00474E62" w:rsidRPr="00FC188D" w:rsidRDefault="00474E62" w:rsidP="00414601">
            <w:pPr>
              <w:pStyle w:val="Body1"/>
              <w:spacing w:line="360" w:lineRule="auto"/>
              <w:ind w:left="0"/>
              <w:rPr>
                <w:kern w:val="2"/>
                <w:sz w:val="22"/>
                <w:szCs w:val="22"/>
                <w:highlight w:val="darkGray"/>
              </w:rPr>
            </w:pPr>
          </w:p>
        </w:tc>
      </w:tr>
      <w:tr w:rsidR="00474E62" w:rsidRPr="0005669F" w:rsidTr="00414601">
        <w:tc>
          <w:tcPr>
            <w:tcW w:w="3960" w:type="dxa"/>
            <w:tcBorders>
              <w:top w:val="single" w:sz="4" w:space="0" w:color="auto"/>
              <w:left w:val="single" w:sz="4" w:space="0" w:color="auto"/>
              <w:bottom w:val="single" w:sz="4" w:space="0" w:color="auto"/>
              <w:right w:val="single" w:sz="4" w:space="0" w:color="auto"/>
            </w:tcBorders>
            <w:vAlign w:val="center"/>
          </w:tcPr>
          <w:p w:rsidR="00474E62" w:rsidRDefault="00474E62" w:rsidP="00414601">
            <w:pPr>
              <w:pStyle w:val="Body1"/>
              <w:spacing w:line="360" w:lineRule="auto"/>
              <w:ind w:left="0"/>
              <w:rPr>
                <w:kern w:val="2"/>
                <w:sz w:val="22"/>
                <w:szCs w:val="22"/>
              </w:rPr>
            </w:pPr>
          </w:p>
          <w:p w:rsidR="00474E62" w:rsidRPr="0005669F" w:rsidRDefault="00474E62" w:rsidP="00414601">
            <w:pPr>
              <w:pStyle w:val="Body1"/>
              <w:spacing w:line="360" w:lineRule="auto"/>
              <w:ind w:left="0"/>
              <w:rPr>
                <w:kern w:val="2"/>
                <w:sz w:val="22"/>
                <w:szCs w:val="22"/>
              </w:rPr>
            </w:pPr>
            <w:r>
              <w:rPr>
                <w:kern w:val="2"/>
                <w:sz w:val="22"/>
                <w:szCs w:val="22"/>
              </w:rPr>
              <w:t>Name of additional consortium or special purpose vehicle member:</w:t>
            </w:r>
          </w:p>
        </w:tc>
        <w:tc>
          <w:tcPr>
            <w:tcW w:w="5963" w:type="dxa"/>
            <w:tcBorders>
              <w:top w:val="single" w:sz="4" w:space="0" w:color="auto"/>
              <w:left w:val="single" w:sz="4" w:space="0" w:color="auto"/>
              <w:bottom w:val="single" w:sz="4" w:space="0" w:color="auto"/>
              <w:right w:val="single" w:sz="4" w:space="0" w:color="auto"/>
            </w:tcBorders>
          </w:tcPr>
          <w:p w:rsidR="00474E62" w:rsidRPr="00FC188D" w:rsidRDefault="00474E62" w:rsidP="00414601">
            <w:pPr>
              <w:spacing w:line="360" w:lineRule="auto"/>
              <w:rPr>
                <w:highlight w:val="darkGray"/>
              </w:rPr>
            </w:pPr>
          </w:p>
          <w:p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rsidR="00474E62" w:rsidRPr="00FC188D" w:rsidRDefault="00474E62" w:rsidP="00414601">
            <w:pPr>
              <w:spacing w:line="360" w:lineRule="auto"/>
              <w:rPr>
                <w:highlight w:val="darkGray"/>
              </w:rPr>
            </w:pPr>
          </w:p>
        </w:tc>
      </w:tr>
      <w:tr w:rsidR="00474E62" w:rsidRPr="0005669F" w:rsidTr="00414601">
        <w:tc>
          <w:tcPr>
            <w:tcW w:w="3960" w:type="dxa"/>
            <w:tcBorders>
              <w:top w:val="single" w:sz="4" w:space="0" w:color="auto"/>
              <w:left w:val="single" w:sz="4" w:space="0" w:color="auto"/>
              <w:bottom w:val="single" w:sz="4" w:space="0" w:color="auto"/>
              <w:right w:val="single" w:sz="4" w:space="0" w:color="auto"/>
            </w:tcBorders>
            <w:vAlign w:val="center"/>
          </w:tcPr>
          <w:p w:rsidR="00474E62" w:rsidRPr="0005669F" w:rsidRDefault="00474E62" w:rsidP="00414601">
            <w:pPr>
              <w:pStyle w:val="Body1"/>
              <w:spacing w:line="360" w:lineRule="auto"/>
              <w:ind w:left="0"/>
              <w:rPr>
                <w:kern w:val="2"/>
                <w:sz w:val="22"/>
                <w:szCs w:val="22"/>
              </w:rPr>
            </w:pPr>
          </w:p>
          <w:p w:rsidR="00474E62" w:rsidRPr="0005669F" w:rsidRDefault="00474E62" w:rsidP="00414601">
            <w:pPr>
              <w:pStyle w:val="Body1"/>
              <w:spacing w:line="360" w:lineRule="auto"/>
              <w:ind w:left="0"/>
              <w:rPr>
                <w:kern w:val="2"/>
                <w:sz w:val="22"/>
                <w:szCs w:val="22"/>
              </w:rPr>
            </w:pPr>
            <w:r>
              <w:rPr>
                <w:kern w:val="2"/>
                <w:sz w:val="22"/>
                <w:szCs w:val="22"/>
              </w:rPr>
              <w:t>Registered a</w:t>
            </w:r>
            <w:r w:rsidRPr="0005669F">
              <w:rPr>
                <w:kern w:val="2"/>
                <w:sz w:val="22"/>
                <w:szCs w:val="22"/>
              </w:rPr>
              <w:t>ddress:</w:t>
            </w:r>
          </w:p>
          <w:p w:rsidR="00474E62" w:rsidRPr="0005669F" w:rsidRDefault="00474E62" w:rsidP="00414601">
            <w:pPr>
              <w:pStyle w:val="Body1"/>
              <w:spacing w:line="360" w:lineRule="auto"/>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rsidR="00474E62" w:rsidRPr="00FC188D" w:rsidRDefault="00474E62" w:rsidP="00414601">
            <w:pPr>
              <w:spacing w:line="360" w:lineRule="auto"/>
              <w:rPr>
                <w:highlight w:val="darkGray"/>
              </w:rPr>
            </w:pPr>
          </w:p>
          <w:p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rsidR="00474E62" w:rsidRPr="00FC188D" w:rsidRDefault="00474E62" w:rsidP="00414601">
            <w:pPr>
              <w:spacing w:line="360" w:lineRule="auto"/>
              <w:rPr>
                <w:highlight w:val="darkGray"/>
              </w:rPr>
            </w:pPr>
          </w:p>
        </w:tc>
      </w:tr>
      <w:tr w:rsidR="00474E62" w:rsidRPr="0005669F" w:rsidTr="00414601">
        <w:tc>
          <w:tcPr>
            <w:tcW w:w="3960" w:type="dxa"/>
            <w:tcBorders>
              <w:top w:val="single" w:sz="4" w:space="0" w:color="auto"/>
              <w:left w:val="single" w:sz="4" w:space="0" w:color="auto"/>
              <w:bottom w:val="single" w:sz="4" w:space="0" w:color="auto"/>
              <w:right w:val="single" w:sz="4" w:space="0" w:color="auto"/>
            </w:tcBorders>
            <w:vAlign w:val="center"/>
          </w:tcPr>
          <w:p w:rsidR="00474E62" w:rsidRDefault="00474E62" w:rsidP="00414601">
            <w:pPr>
              <w:pStyle w:val="Body1"/>
              <w:spacing w:line="360" w:lineRule="auto"/>
              <w:ind w:left="0"/>
              <w:rPr>
                <w:kern w:val="2"/>
                <w:sz w:val="22"/>
                <w:szCs w:val="22"/>
              </w:rPr>
            </w:pPr>
          </w:p>
          <w:p w:rsidR="00474E62" w:rsidRPr="0005669F" w:rsidRDefault="00474E62" w:rsidP="00414601">
            <w:pPr>
              <w:pStyle w:val="Body1"/>
              <w:spacing w:line="360" w:lineRule="auto"/>
              <w:ind w:left="0"/>
              <w:rPr>
                <w:kern w:val="2"/>
                <w:sz w:val="22"/>
                <w:szCs w:val="22"/>
              </w:rPr>
            </w:pPr>
            <w:r>
              <w:rPr>
                <w:kern w:val="2"/>
                <w:sz w:val="22"/>
                <w:szCs w:val="22"/>
              </w:rPr>
              <w:t>Company r</w:t>
            </w:r>
            <w:r w:rsidRPr="0005669F">
              <w:rPr>
                <w:kern w:val="2"/>
                <w:sz w:val="22"/>
                <w:szCs w:val="22"/>
              </w:rPr>
              <w:t>egistration number:</w:t>
            </w:r>
          </w:p>
          <w:p w:rsidR="00474E62" w:rsidRPr="0005669F" w:rsidRDefault="00474E62" w:rsidP="00414601">
            <w:pPr>
              <w:pStyle w:val="Body1"/>
              <w:spacing w:line="360" w:lineRule="auto"/>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rsidR="00474E62" w:rsidRPr="00FC188D" w:rsidRDefault="00474E62" w:rsidP="00414601">
            <w:pPr>
              <w:spacing w:line="360" w:lineRule="auto"/>
              <w:rPr>
                <w:highlight w:val="darkGray"/>
              </w:rPr>
            </w:pPr>
          </w:p>
          <w:p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rsidR="00474E62" w:rsidRPr="00FC188D" w:rsidRDefault="00474E62" w:rsidP="00414601">
            <w:pPr>
              <w:pStyle w:val="Body1"/>
              <w:spacing w:line="360" w:lineRule="auto"/>
              <w:ind w:left="0"/>
              <w:rPr>
                <w:kern w:val="2"/>
                <w:sz w:val="22"/>
                <w:szCs w:val="22"/>
                <w:highlight w:val="darkGray"/>
              </w:rPr>
            </w:pPr>
          </w:p>
        </w:tc>
      </w:tr>
      <w:tr w:rsidR="00474E62" w:rsidRPr="0005669F" w:rsidTr="00414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tcBorders>
              <w:top w:val="single" w:sz="4" w:space="0" w:color="auto"/>
              <w:left w:val="single" w:sz="4" w:space="0" w:color="auto"/>
              <w:bottom w:val="single" w:sz="4" w:space="0" w:color="auto"/>
              <w:right w:val="single" w:sz="4" w:space="0" w:color="auto"/>
            </w:tcBorders>
            <w:vAlign w:val="center"/>
          </w:tcPr>
          <w:p w:rsidR="00474E62" w:rsidRPr="0005669F" w:rsidRDefault="00474E62" w:rsidP="00414601">
            <w:pPr>
              <w:pStyle w:val="Body1"/>
              <w:spacing w:line="360" w:lineRule="auto"/>
              <w:ind w:left="0"/>
              <w:rPr>
                <w:kern w:val="2"/>
                <w:sz w:val="22"/>
                <w:szCs w:val="22"/>
              </w:rPr>
            </w:pPr>
          </w:p>
          <w:p w:rsidR="00474E62" w:rsidRPr="0005669F" w:rsidRDefault="00474E62" w:rsidP="00414601">
            <w:pPr>
              <w:pStyle w:val="Body1"/>
              <w:spacing w:line="360" w:lineRule="auto"/>
              <w:ind w:left="0"/>
              <w:rPr>
                <w:kern w:val="2"/>
                <w:sz w:val="22"/>
                <w:szCs w:val="22"/>
              </w:rPr>
            </w:pPr>
            <w:r w:rsidRPr="0005669F">
              <w:rPr>
                <w:kern w:val="2"/>
                <w:sz w:val="22"/>
                <w:szCs w:val="22"/>
              </w:rPr>
              <w:t>Contact name:</w:t>
            </w:r>
          </w:p>
          <w:p w:rsidR="00474E62" w:rsidRPr="0005669F" w:rsidRDefault="00474E62" w:rsidP="00414601">
            <w:pPr>
              <w:pStyle w:val="Body1"/>
              <w:spacing w:line="360" w:lineRule="auto"/>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rsidR="00474E62" w:rsidRPr="00FC188D" w:rsidRDefault="00474E62" w:rsidP="00414601">
            <w:pPr>
              <w:spacing w:line="360" w:lineRule="auto"/>
              <w:rPr>
                <w:highlight w:val="darkGray"/>
              </w:rPr>
            </w:pPr>
          </w:p>
          <w:p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rsidR="00474E62" w:rsidRPr="00FC188D" w:rsidRDefault="00474E62" w:rsidP="00414601">
            <w:pPr>
              <w:spacing w:line="360" w:lineRule="auto"/>
              <w:rPr>
                <w:highlight w:val="darkGray"/>
              </w:rPr>
            </w:pPr>
          </w:p>
        </w:tc>
      </w:tr>
      <w:tr w:rsidR="00474E62" w:rsidRPr="0005669F" w:rsidTr="00414601">
        <w:tc>
          <w:tcPr>
            <w:tcW w:w="3960" w:type="dxa"/>
            <w:tcBorders>
              <w:top w:val="single" w:sz="4" w:space="0" w:color="auto"/>
              <w:left w:val="single" w:sz="4" w:space="0" w:color="auto"/>
              <w:bottom w:val="single" w:sz="4" w:space="0" w:color="auto"/>
              <w:right w:val="single" w:sz="4" w:space="0" w:color="auto"/>
            </w:tcBorders>
            <w:vAlign w:val="center"/>
          </w:tcPr>
          <w:p w:rsidR="00474E62" w:rsidRPr="0005669F" w:rsidRDefault="00474E62" w:rsidP="00414601">
            <w:pPr>
              <w:pStyle w:val="Body1"/>
              <w:spacing w:line="360" w:lineRule="auto"/>
              <w:ind w:left="0"/>
              <w:rPr>
                <w:kern w:val="2"/>
                <w:sz w:val="22"/>
                <w:szCs w:val="22"/>
              </w:rPr>
            </w:pPr>
            <w:r w:rsidRPr="0005669F">
              <w:rPr>
                <w:kern w:val="2"/>
                <w:sz w:val="22"/>
                <w:szCs w:val="22"/>
              </w:rPr>
              <w:t xml:space="preserve">Contact telephone number: </w:t>
            </w:r>
          </w:p>
        </w:tc>
        <w:tc>
          <w:tcPr>
            <w:tcW w:w="5963" w:type="dxa"/>
            <w:tcBorders>
              <w:top w:val="single" w:sz="4" w:space="0" w:color="auto"/>
              <w:left w:val="single" w:sz="4" w:space="0" w:color="auto"/>
              <w:bottom w:val="single" w:sz="4" w:space="0" w:color="auto"/>
              <w:right w:val="single" w:sz="4" w:space="0" w:color="auto"/>
            </w:tcBorders>
          </w:tcPr>
          <w:p w:rsidR="00474E62" w:rsidRPr="00FC188D" w:rsidRDefault="00474E62" w:rsidP="00414601">
            <w:pPr>
              <w:spacing w:line="360" w:lineRule="auto"/>
              <w:rPr>
                <w:highlight w:val="darkGray"/>
              </w:rPr>
            </w:pPr>
          </w:p>
          <w:p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r w:rsidRPr="00FC188D">
              <w:rPr>
                <w:noProof/>
                <w:highlight w:val="darkGray"/>
              </w:rPr>
              <w:t xml:space="preserve"> </w:t>
            </w:r>
          </w:p>
          <w:p w:rsidR="00474E62" w:rsidRPr="00FC188D" w:rsidRDefault="00474E62" w:rsidP="00414601">
            <w:pPr>
              <w:pStyle w:val="Body1"/>
              <w:spacing w:line="360" w:lineRule="auto"/>
              <w:ind w:left="0"/>
              <w:rPr>
                <w:kern w:val="2"/>
                <w:sz w:val="22"/>
                <w:szCs w:val="22"/>
                <w:highlight w:val="darkGray"/>
              </w:rPr>
            </w:pPr>
          </w:p>
        </w:tc>
      </w:tr>
      <w:tr w:rsidR="00474E62" w:rsidRPr="0005669F" w:rsidTr="00414601">
        <w:tc>
          <w:tcPr>
            <w:tcW w:w="3960" w:type="dxa"/>
            <w:tcBorders>
              <w:top w:val="single" w:sz="4" w:space="0" w:color="auto"/>
              <w:left w:val="single" w:sz="4" w:space="0" w:color="auto"/>
              <w:bottom w:val="single" w:sz="4" w:space="0" w:color="auto"/>
              <w:right w:val="single" w:sz="4" w:space="0" w:color="auto"/>
            </w:tcBorders>
            <w:vAlign w:val="center"/>
          </w:tcPr>
          <w:p w:rsidR="00474E62" w:rsidRPr="0005669F" w:rsidRDefault="00474E62" w:rsidP="00414601">
            <w:pPr>
              <w:pStyle w:val="Body1"/>
              <w:spacing w:line="360" w:lineRule="auto"/>
              <w:ind w:left="0"/>
              <w:rPr>
                <w:kern w:val="2"/>
                <w:sz w:val="22"/>
                <w:szCs w:val="22"/>
              </w:rPr>
            </w:pPr>
            <w:r w:rsidRPr="0005669F">
              <w:rPr>
                <w:kern w:val="2"/>
                <w:sz w:val="22"/>
                <w:szCs w:val="22"/>
              </w:rPr>
              <w:t>Email address:</w:t>
            </w:r>
          </w:p>
        </w:tc>
        <w:tc>
          <w:tcPr>
            <w:tcW w:w="5963" w:type="dxa"/>
            <w:tcBorders>
              <w:top w:val="single" w:sz="4" w:space="0" w:color="auto"/>
              <w:left w:val="single" w:sz="4" w:space="0" w:color="auto"/>
              <w:bottom w:val="single" w:sz="4" w:space="0" w:color="auto"/>
              <w:right w:val="single" w:sz="4" w:space="0" w:color="auto"/>
            </w:tcBorders>
          </w:tcPr>
          <w:p w:rsidR="00474E62" w:rsidRPr="00FC188D" w:rsidRDefault="00474E62" w:rsidP="00414601">
            <w:pPr>
              <w:spacing w:line="360" w:lineRule="auto"/>
              <w:rPr>
                <w:highlight w:val="darkGray"/>
              </w:rPr>
            </w:pPr>
          </w:p>
          <w:p w:rsidR="00474E62" w:rsidRPr="00FC188D" w:rsidRDefault="00474E62" w:rsidP="00414601">
            <w:pPr>
              <w:spacing w:line="360" w:lineRule="auto"/>
              <w:rPr>
                <w:highlight w:val="darkGray"/>
              </w:rPr>
            </w:pPr>
            <w:r w:rsidRPr="00FC188D">
              <w:rPr>
                <w:noProof/>
                <w:highlight w:val="darkGray"/>
              </w:rPr>
              <w:t xml:space="preserve">     </w:t>
            </w:r>
            <w:r w:rsidRPr="0005669F">
              <w:rPr>
                <w:rFonts w:cs="Arial"/>
                <w:szCs w:val="22"/>
              </w:rPr>
              <w:fldChar w:fldCharType="begin">
                <w:ffData>
                  <w:name w:val="Text124"/>
                  <w:enabled/>
                  <w:calcOnExit w:val="0"/>
                  <w:textInput/>
                </w:ffData>
              </w:fldChar>
            </w:r>
            <w:r w:rsidRPr="0005669F">
              <w:rPr>
                <w:rFonts w:cs="Arial"/>
                <w:szCs w:val="22"/>
              </w:rPr>
              <w:instrText xml:space="preserve"> FORMTEXT </w:instrText>
            </w:r>
            <w:r w:rsidRPr="0005669F">
              <w:rPr>
                <w:rFonts w:cs="Arial"/>
                <w:szCs w:val="22"/>
              </w:rPr>
            </w:r>
            <w:r w:rsidRPr="0005669F">
              <w:rPr>
                <w:rFonts w:cs="Arial"/>
                <w:szCs w:val="22"/>
              </w:rPr>
              <w:fldChar w:fldCharType="separate"/>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noProof/>
                <w:szCs w:val="22"/>
              </w:rPr>
              <w:t> </w:t>
            </w:r>
            <w:r w:rsidRPr="0005669F">
              <w:rPr>
                <w:rFonts w:cs="Arial"/>
                <w:szCs w:val="22"/>
              </w:rPr>
              <w:fldChar w:fldCharType="end"/>
            </w:r>
          </w:p>
          <w:p w:rsidR="00474E62" w:rsidRPr="00FC188D" w:rsidRDefault="00474E62" w:rsidP="00414601">
            <w:pPr>
              <w:pStyle w:val="Body1"/>
              <w:spacing w:line="360" w:lineRule="auto"/>
              <w:ind w:left="0"/>
              <w:rPr>
                <w:kern w:val="2"/>
                <w:sz w:val="22"/>
                <w:szCs w:val="22"/>
                <w:highlight w:val="darkGray"/>
              </w:rPr>
            </w:pPr>
          </w:p>
        </w:tc>
      </w:tr>
      <w:tr w:rsidR="00474E62" w:rsidRPr="0005669F" w:rsidTr="00414601">
        <w:tc>
          <w:tcPr>
            <w:tcW w:w="3960" w:type="dxa"/>
            <w:vMerge w:val="restart"/>
            <w:tcBorders>
              <w:top w:val="single" w:sz="4" w:space="0" w:color="auto"/>
              <w:left w:val="single" w:sz="4" w:space="0" w:color="auto"/>
              <w:right w:val="single" w:sz="4" w:space="0" w:color="auto"/>
            </w:tcBorders>
            <w:vAlign w:val="center"/>
          </w:tcPr>
          <w:p w:rsidR="00474E62" w:rsidRDefault="00474E62" w:rsidP="00414601">
            <w:pPr>
              <w:pStyle w:val="Body1"/>
              <w:ind w:left="0"/>
              <w:rPr>
                <w:kern w:val="2"/>
                <w:sz w:val="22"/>
                <w:szCs w:val="22"/>
              </w:rPr>
            </w:pPr>
          </w:p>
          <w:p w:rsidR="00474E62" w:rsidRDefault="00474E62" w:rsidP="00414601">
            <w:pPr>
              <w:pStyle w:val="Body1"/>
              <w:ind w:left="0"/>
              <w:rPr>
                <w:kern w:val="2"/>
                <w:sz w:val="22"/>
                <w:szCs w:val="22"/>
              </w:rPr>
            </w:pPr>
            <w:r>
              <w:rPr>
                <w:kern w:val="2"/>
                <w:sz w:val="22"/>
                <w:szCs w:val="22"/>
              </w:rPr>
              <w:t>Please mark X in the relevant box(</w:t>
            </w:r>
            <w:proofErr w:type="spellStart"/>
            <w:r>
              <w:rPr>
                <w:kern w:val="2"/>
                <w:sz w:val="22"/>
                <w:szCs w:val="22"/>
              </w:rPr>
              <w:t>es</w:t>
            </w:r>
            <w:proofErr w:type="spellEnd"/>
            <w:r>
              <w:rPr>
                <w:kern w:val="2"/>
                <w:sz w:val="22"/>
                <w:szCs w:val="22"/>
              </w:rPr>
              <w:t>) if any of the following classifications apply to the organisation:</w:t>
            </w:r>
          </w:p>
          <w:p w:rsidR="00474E62" w:rsidRDefault="00474E62" w:rsidP="00414601">
            <w:pPr>
              <w:pStyle w:val="Body1"/>
              <w:ind w:left="0"/>
              <w:rPr>
                <w:kern w:val="2"/>
                <w:sz w:val="22"/>
                <w:szCs w:val="22"/>
              </w:rPr>
            </w:pPr>
          </w:p>
          <w:p w:rsidR="00474E62" w:rsidRPr="00C77FBD" w:rsidRDefault="00474E62" w:rsidP="00414601">
            <w:pPr>
              <w:pStyle w:val="Body1"/>
              <w:ind w:left="0"/>
              <w:rPr>
                <w:i/>
                <w:kern w:val="2"/>
                <w:sz w:val="22"/>
                <w:szCs w:val="22"/>
              </w:rPr>
            </w:pPr>
            <w:r>
              <w:rPr>
                <w:i/>
                <w:kern w:val="2"/>
                <w:sz w:val="22"/>
                <w:szCs w:val="22"/>
              </w:rPr>
              <w:t>(Please select all that apply)</w:t>
            </w:r>
          </w:p>
        </w:tc>
        <w:tc>
          <w:tcPr>
            <w:tcW w:w="5963" w:type="dxa"/>
            <w:tcBorders>
              <w:top w:val="single" w:sz="4" w:space="0" w:color="auto"/>
              <w:left w:val="single" w:sz="4" w:space="0" w:color="auto"/>
              <w:bottom w:val="single" w:sz="4" w:space="0" w:color="auto"/>
              <w:right w:val="single" w:sz="4" w:space="0" w:color="auto"/>
            </w:tcBorders>
          </w:tcPr>
          <w:p w:rsidR="00474E62" w:rsidRDefault="00474E62" w:rsidP="00414601">
            <w:pPr>
              <w:rPr>
                <w:rFonts w:cs="Arial"/>
                <w:szCs w:val="22"/>
              </w:rPr>
            </w:pPr>
            <w:r>
              <w:rPr>
                <w:rFonts w:cs="Arial"/>
                <w:kern w:val="2"/>
                <w:szCs w:val="22"/>
              </w:rPr>
              <w:lastRenderedPageBreak/>
              <w:t>Voluntary, Community and Social Enterprise</w:t>
            </w:r>
            <w:r w:rsidRPr="00BD016F">
              <w:rPr>
                <w:rFonts w:cs="Arial"/>
                <w:kern w:val="2"/>
                <w:szCs w:val="24"/>
              </w:rPr>
              <w:t xml:space="preserve">  </w:t>
            </w:r>
            <w:r>
              <w:rPr>
                <w:rFonts w:cs="Arial"/>
                <w:kern w:val="2"/>
                <w:szCs w:val="24"/>
              </w:rPr>
              <w:t xml:space="preserve">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A804B1">
              <w:rPr>
                <w:rFonts w:cs="Arial"/>
                <w:szCs w:val="22"/>
              </w:rPr>
            </w:r>
            <w:r w:rsidR="00A804B1">
              <w:rPr>
                <w:rFonts w:cs="Arial"/>
                <w:szCs w:val="22"/>
              </w:rPr>
              <w:fldChar w:fldCharType="separate"/>
            </w:r>
            <w:r w:rsidRPr="0005669F">
              <w:rPr>
                <w:rFonts w:cs="Arial"/>
                <w:szCs w:val="22"/>
              </w:rPr>
              <w:fldChar w:fldCharType="end"/>
            </w:r>
          </w:p>
          <w:p w:rsidR="00474E62" w:rsidRPr="0005669F" w:rsidRDefault="00474E62" w:rsidP="00414601">
            <w:pPr>
              <w:rPr>
                <w:rFonts w:cs="Arial"/>
                <w:kern w:val="2"/>
                <w:szCs w:val="22"/>
              </w:rPr>
            </w:pPr>
          </w:p>
        </w:tc>
      </w:tr>
      <w:tr w:rsidR="00474E62" w:rsidRPr="0005669F" w:rsidTr="00414601">
        <w:tc>
          <w:tcPr>
            <w:tcW w:w="3960" w:type="dxa"/>
            <w:vMerge/>
            <w:tcBorders>
              <w:left w:val="single" w:sz="4" w:space="0" w:color="auto"/>
              <w:right w:val="single" w:sz="4" w:space="0" w:color="auto"/>
            </w:tcBorders>
            <w:vAlign w:val="center"/>
          </w:tcPr>
          <w:p w:rsidR="00474E62" w:rsidRPr="0005669F" w:rsidRDefault="00474E62" w:rsidP="00414601">
            <w:pPr>
              <w:pStyle w:val="Body1"/>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rsidR="00474E62" w:rsidRDefault="00474E62" w:rsidP="00414601">
            <w:pPr>
              <w:rPr>
                <w:rFonts w:cs="Arial"/>
                <w:szCs w:val="22"/>
              </w:rPr>
            </w:pPr>
            <w:r>
              <w:rPr>
                <w:rFonts w:cs="Arial"/>
                <w:szCs w:val="22"/>
              </w:rPr>
              <w:t xml:space="preserve">Small or Medium Enterprise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A804B1">
              <w:rPr>
                <w:rFonts w:cs="Arial"/>
                <w:szCs w:val="22"/>
              </w:rPr>
            </w:r>
            <w:r w:rsidR="00A804B1">
              <w:rPr>
                <w:rFonts w:cs="Arial"/>
                <w:szCs w:val="22"/>
              </w:rPr>
              <w:fldChar w:fldCharType="separate"/>
            </w:r>
            <w:r w:rsidRPr="0005669F">
              <w:rPr>
                <w:rFonts w:cs="Arial"/>
                <w:szCs w:val="22"/>
              </w:rPr>
              <w:fldChar w:fldCharType="end"/>
            </w:r>
          </w:p>
          <w:p w:rsidR="00474E62" w:rsidRPr="0005669F" w:rsidRDefault="00474E62" w:rsidP="00414601">
            <w:pPr>
              <w:rPr>
                <w:rFonts w:cs="Arial"/>
                <w:szCs w:val="22"/>
              </w:rPr>
            </w:pPr>
          </w:p>
        </w:tc>
      </w:tr>
      <w:tr w:rsidR="00474E62" w:rsidRPr="0005669F" w:rsidTr="00414601">
        <w:tc>
          <w:tcPr>
            <w:tcW w:w="3960" w:type="dxa"/>
            <w:vMerge/>
            <w:tcBorders>
              <w:left w:val="single" w:sz="4" w:space="0" w:color="auto"/>
              <w:right w:val="single" w:sz="4" w:space="0" w:color="auto"/>
            </w:tcBorders>
            <w:vAlign w:val="center"/>
          </w:tcPr>
          <w:p w:rsidR="00474E62" w:rsidRPr="0005669F" w:rsidRDefault="00474E62" w:rsidP="00414601">
            <w:pPr>
              <w:pStyle w:val="Body1"/>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rsidR="00474E62" w:rsidRDefault="00474E62" w:rsidP="00414601">
            <w:pPr>
              <w:rPr>
                <w:rFonts w:cs="Arial"/>
                <w:szCs w:val="22"/>
              </w:rPr>
            </w:pPr>
            <w:r>
              <w:rPr>
                <w:rFonts w:cs="Arial"/>
                <w:szCs w:val="22"/>
              </w:rPr>
              <w:t xml:space="preserve">Sheltered Workshop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A804B1">
              <w:rPr>
                <w:rFonts w:cs="Arial"/>
                <w:szCs w:val="22"/>
              </w:rPr>
            </w:r>
            <w:r w:rsidR="00A804B1">
              <w:rPr>
                <w:rFonts w:cs="Arial"/>
                <w:szCs w:val="22"/>
              </w:rPr>
              <w:fldChar w:fldCharType="separate"/>
            </w:r>
            <w:r w:rsidRPr="0005669F">
              <w:rPr>
                <w:rFonts w:cs="Arial"/>
                <w:szCs w:val="22"/>
              </w:rPr>
              <w:fldChar w:fldCharType="end"/>
            </w:r>
          </w:p>
          <w:p w:rsidR="00474E62" w:rsidRPr="00C77FBD" w:rsidRDefault="00474E62" w:rsidP="00414601">
            <w:pPr>
              <w:rPr>
                <w:rFonts w:cs="Arial"/>
                <w:i/>
                <w:sz w:val="20"/>
              </w:rPr>
            </w:pPr>
            <w:r w:rsidRPr="00C77FBD">
              <w:rPr>
                <w:rFonts w:cs="Arial"/>
                <w:i/>
                <w:sz w:val="20"/>
              </w:rPr>
              <w:t>(As defined in Regulation 20 of the Public Contracts Regulations 2015)</w:t>
            </w:r>
          </w:p>
        </w:tc>
      </w:tr>
      <w:tr w:rsidR="00474E62" w:rsidRPr="0005669F" w:rsidTr="00414601">
        <w:tc>
          <w:tcPr>
            <w:tcW w:w="3960" w:type="dxa"/>
            <w:vMerge/>
            <w:tcBorders>
              <w:left w:val="single" w:sz="4" w:space="0" w:color="auto"/>
              <w:bottom w:val="single" w:sz="4" w:space="0" w:color="auto"/>
              <w:right w:val="single" w:sz="4" w:space="0" w:color="auto"/>
            </w:tcBorders>
            <w:vAlign w:val="center"/>
          </w:tcPr>
          <w:p w:rsidR="00474E62" w:rsidRPr="0005669F" w:rsidRDefault="00474E62" w:rsidP="00414601">
            <w:pPr>
              <w:pStyle w:val="Body1"/>
              <w:ind w:left="0"/>
              <w:rPr>
                <w:kern w:val="2"/>
                <w:sz w:val="22"/>
                <w:szCs w:val="22"/>
              </w:rPr>
            </w:pPr>
          </w:p>
        </w:tc>
        <w:tc>
          <w:tcPr>
            <w:tcW w:w="5963" w:type="dxa"/>
            <w:tcBorders>
              <w:top w:val="single" w:sz="4" w:space="0" w:color="auto"/>
              <w:left w:val="single" w:sz="4" w:space="0" w:color="auto"/>
              <w:bottom w:val="single" w:sz="4" w:space="0" w:color="auto"/>
              <w:right w:val="single" w:sz="4" w:space="0" w:color="auto"/>
            </w:tcBorders>
          </w:tcPr>
          <w:p w:rsidR="00474E62" w:rsidRDefault="00474E62" w:rsidP="00414601">
            <w:pPr>
              <w:rPr>
                <w:rFonts w:cs="Arial"/>
                <w:szCs w:val="22"/>
              </w:rPr>
            </w:pPr>
            <w:r>
              <w:rPr>
                <w:rFonts w:cs="Arial"/>
                <w:szCs w:val="22"/>
              </w:rPr>
              <w:t xml:space="preserve">Public Service Mutual                                      </w:t>
            </w:r>
            <w:r w:rsidRPr="0005669F">
              <w:rPr>
                <w:rFonts w:cs="Arial"/>
                <w:szCs w:val="22"/>
              </w:rPr>
              <w:fldChar w:fldCharType="begin">
                <w:ffData>
                  <w:name w:val="Check3"/>
                  <w:enabled/>
                  <w:calcOnExit w:val="0"/>
                  <w:checkBox>
                    <w:sizeAuto/>
                    <w:default w:val="0"/>
                  </w:checkBox>
                </w:ffData>
              </w:fldChar>
            </w:r>
            <w:r w:rsidRPr="0005669F">
              <w:rPr>
                <w:rFonts w:cs="Arial"/>
                <w:szCs w:val="22"/>
              </w:rPr>
              <w:instrText xml:space="preserve"> FORMCHECKBOX </w:instrText>
            </w:r>
            <w:r w:rsidR="00A804B1">
              <w:rPr>
                <w:rFonts w:cs="Arial"/>
                <w:szCs w:val="22"/>
              </w:rPr>
            </w:r>
            <w:r w:rsidR="00A804B1">
              <w:rPr>
                <w:rFonts w:cs="Arial"/>
                <w:szCs w:val="22"/>
              </w:rPr>
              <w:fldChar w:fldCharType="separate"/>
            </w:r>
            <w:r w:rsidRPr="0005669F">
              <w:rPr>
                <w:rFonts w:cs="Arial"/>
                <w:szCs w:val="22"/>
              </w:rPr>
              <w:fldChar w:fldCharType="end"/>
            </w:r>
          </w:p>
          <w:p w:rsidR="00474E62" w:rsidRDefault="00474E62" w:rsidP="00414601">
            <w:pPr>
              <w:rPr>
                <w:rFonts w:cs="Arial"/>
                <w:szCs w:val="22"/>
              </w:rPr>
            </w:pPr>
            <w:r w:rsidRPr="00C77FBD">
              <w:rPr>
                <w:rFonts w:cs="Arial"/>
                <w:i/>
                <w:sz w:val="20"/>
              </w:rPr>
              <w:t xml:space="preserve">(As defined in Regulation </w:t>
            </w:r>
            <w:r>
              <w:rPr>
                <w:rFonts w:cs="Arial"/>
                <w:i/>
                <w:sz w:val="20"/>
              </w:rPr>
              <w:t>77</w:t>
            </w:r>
            <w:r w:rsidRPr="00C77FBD">
              <w:rPr>
                <w:rFonts w:cs="Arial"/>
                <w:i/>
                <w:sz w:val="20"/>
              </w:rPr>
              <w:t xml:space="preserve"> of the Public Contracts Regulations 2015)</w:t>
            </w:r>
          </w:p>
        </w:tc>
      </w:tr>
    </w:tbl>
    <w:p w:rsidR="00474E62" w:rsidRPr="008F1D89" w:rsidRDefault="00474E62" w:rsidP="00474E62">
      <w:pPr>
        <w:spacing w:before="120" w:after="120"/>
        <w:rPr>
          <w:rFonts w:cs="Arial"/>
          <w:b/>
          <w:szCs w:val="22"/>
        </w:rPr>
      </w:pPr>
    </w:p>
    <w:p w:rsidR="00474E62" w:rsidRDefault="00474E62" w:rsidP="00474E62">
      <w:pPr>
        <w:spacing w:line="360" w:lineRule="auto"/>
        <w:jc w:val="center"/>
        <w:rPr>
          <w:rFonts w:cs="Arial"/>
          <w:b/>
          <w:szCs w:val="22"/>
        </w:rPr>
      </w:pPr>
    </w:p>
    <w:p w:rsidR="00175E80" w:rsidRPr="00CD76A1" w:rsidRDefault="00175E80" w:rsidP="00474E62">
      <w:pPr>
        <w:spacing w:line="360" w:lineRule="auto"/>
      </w:pPr>
    </w:p>
    <w:sectPr w:rsidR="00175E80" w:rsidRPr="00CD76A1" w:rsidSect="00524FB3">
      <w:footerReference w:type="default" r:id="rId12"/>
      <w:pgSz w:w="11906" w:h="16838" w:code="9"/>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30" w:rsidRDefault="00A26130">
      <w:r>
        <w:separator/>
      </w:r>
    </w:p>
  </w:endnote>
  <w:endnote w:type="continuationSeparator" w:id="0">
    <w:p w:rsidR="00A26130" w:rsidRDefault="00A2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C Tennesse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C52" w:rsidRPr="00FC066C" w:rsidRDefault="00480C52">
    <w:pPr>
      <w:pStyle w:val="Footer"/>
      <w:rPr>
        <w:i/>
        <w:sz w:val="18"/>
        <w:szCs w:val="18"/>
        <w:lang w:val="en-GB"/>
      </w:rPr>
    </w:pPr>
    <w:r w:rsidRPr="000366AA">
      <w:rPr>
        <w:i/>
        <w:sz w:val="18"/>
        <w:szCs w:val="18"/>
        <w:lang w:val="en-GB"/>
      </w:rPr>
      <w:t xml:space="preserve">RFQ – </w:t>
    </w:r>
    <w:r w:rsidR="00FC066C">
      <w:rPr>
        <w:i/>
        <w:sz w:val="18"/>
        <w:szCs w:val="18"/>
        <w:lang w:val="en-GB"/>
      </w:rPr>
      <w:t>Domiciliary Care</w:t>
    </w:r>
    <w:r w:rsidRPr="000366AA">
      <w:rPr>
        <w: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30" w:rsidRDefault="00A26130">
      <w:r>
        <w:separator/>
      </w:r>
    </w:p>
  </w:footnote>
  <w:footnote w:type="continuationSeparator" w:id="0">
    <w:p w:rsidR="00A26130" w:rsidRDefault="00A2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802"/>
    <w:multiLevelType w:val="hybridMultilevel"/>
    <w:tmpl w:val="CC0C87F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29378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448A5"/>
    <w:multiLevelType w:val="hybridMultilevel"/>
    <w:tmpl w:val="DA9C0C6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72670BE"/>
    <w:multiLevelType w:val="multilevel"/>
    <w:tmpl w:val="F11413C8"/>
    <w:lvl w:ilvl="0">
      <w:start w:val="24"/>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 w15:restartNumberingAfterBreak="0">
    <w:nsid w:val="0A1C15EC"/>
    <w:multiLevelType w:val="hybridMultilevel"/>
    <w:tmpl w:val="89F4E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701AE8"/>
    <w:multiLevelType w:val="multilevel"/>
    <w:tmpl w:val="C0F60DFA"/>
    <w:lvl w:ilvl="0">
      <w:start w:val="16"/>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15:restartNumberingAfterBreak="0">
    <w:nsid w:val="0B5A3E11"/>
    <w:multiLevelType w:val="hybridMultilevel"/>
    <w:tmpl w:val="8B9687C8"/>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0EE922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D578F7"/>
    <w:multiLevelType w:val="hybridMultilevel"/>
    <w:tmpl w:val="D7F44700"/>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11" w15:restartNumberingAfterBreak="0">
    <w:nsid w:val="128812E7"/>
    <w:multiLevelType w:val="hybridMultilevel"/>
    <w:tmpl w:val="ABB4876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2" w15:restartNumberingAfterBreak="0">
    <w:nsid w:val="154A5C46"/>
    <w:multiLevelType w:val="singleLevel"/>
    <w:tmpl w:val="76B20EBE"/>
    <w:lvl w:ilvl="0">
      <w:start w:val="1"/>
      <w:numFmt w:val="decimal"/>
      <w:pStyle w:val="Schedule"/>
      <w:lvlText w:val="%1"/>
      <w:lvlJc w:val="center"/>
      <w:pPr>
        <w:tabs>
          <w:tab w:val="num" w:pos="0"/>
        </w:tabs>
        <w:ind w:left="0" w:firstLine="0"/>
      </w:pPr>
      <w:rPr>
        <w:vanish/>
        <w:webHidden w:val="0"/>
        <w:specVanish w:val="0"/>
      </w:rPr>
    </w:lvl>
  </w:abstractNum>
  <w:abstractNum w:abstractNumId="1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4"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lowerRoman"/>
      <w:lvlText w:val="(%3)"/>
      <w:lvlJc w:val="left"/>
      <w:pPr>
        <w:tabs>
          <w:tab w:val="num" w:pos="4253"/>
        </w:tabs>
        <w:ind w:left="4253" w:hanging="1134"/>
      </w:pPr>
    </w:lvl>
    <w:lvl w:ilvl="3">
      <w:start w:val="1"/>
      <w:numFmt w:val="lowerLetter"/>
      <w:lvlText w:val="(%4)"/>
      <w:lvlJc w:val="left"/>
      <w:pPr>
        <w:tabs>
          <w:tab w:val="num" w:pos="4253"/>
        </w:tabs>
        <w:ind w:left="4253" w:hanging="1134"/>
      </w:pPr>
    </w:lvl>
    <w:lvl w:ilvl="4">
      <w:start w:val="1"/>
      <w:numFmt w:val="none"/>
      <w:lvlText w:val=""/>
      <w:lvlJc w:val="left"/>
      <w:pPr>
        <w:tabs>
          <w:tab w:val="num" w:pos="2880"/>
        </w:tabs>
        <w:ind w:left="2232" w:hanging="792"/>
      </w:pPr>
    </w:lvl>
    <w:lvl w:ilvl="5">
      <w:start w:val="1"/>
      <w:numFmt w:val="none"/>
      <w:lvlText w:val=""/>
      <w:lvlJc w:val="left"/>
      <w:pPr>
        <w:tabs>
          <w:tab w:val="num" w:pos="3240"/>
        </w:tabs>
        <w:ind w:left="2736" w:hanging="936"/>
      </w:pPr>
    </w:lvl>
    <w:lvl w:ilvl="6">
      <w:start w:val="1"/>
      <w:numFmt w:val="none"/>
      <w:lvlText w:val=""/>
      <w:lvlJc w:val="left"/>
      <w:pPr>
        <w:tabs>
          <w:tab w:val="num" w:pos="3960"/>
        </w:tabs>
        <w:ind w:left="3240" w:hanging="1080"/>
      </w:pPr>
    </w:lvl>
    <w:lvl w:ilvl="7">
      <w:start w:val="1"/>
      <w:numFmt w:val="none"/>
      <w:lvlText w:val=""/>
      <w:lvlJc w:val="left"/>
      <w:pPr>
        <w:tabs>
          <w:tab w:val="num" w:pos="4680"/>
        </w:tabs>
        <w:ind w:left="3744" w:hanging="1224"/>
      </w:pPr>
    </w:lvl>
    <w:lvl w:ilvl="8">
      <w:start w:val="1"/>
      <w:numFmt w:val="none"/>
      <w:lvlText w:val=""/>
      <w:lvlJc w:val="left"/>
      <w:pPr>
        <w:tabs>
          <w:tab w:val="num" w:pos="5040"/>
        </w:tabs>
        <w:ind w:left="4320" w:hanging="1440"/>
      </w:pPr>
    </w:lvl>
  </w:abstractNum>
  <w:abstractNum w:abstractNumId="16" w15:restartNumberingAfterBreak="0">
    <w:nsid w:val="214E7785"/>
    <w:multiLevelType w:val="hybridMultilevel"/>
    <w:tmpl w:val="113E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4502B"/>
    <w:multiLevelType w:val="hybridMultilevel"/>
    <w:tmpl w:val="72047F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02DBE"/>
    <w:multiLevelType w:val="hybridMultilevel"/>
    <w:tmpl w:val="F824166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47D06FB"/>
    <w:multiLevelType w:val="hybridMultilevel"/>
    <w:tmpl w:val="71F2F0BC"/>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91714BC"/>
    <w:multiLevelType w:val="hybridMultilevel"/>
    <w:tmpl w:val="44F4956E"/>
    <w:lvl w:ilvl="0" w:tplc="08090001">
      <w:start w:val="1"/>
      <w:numFmt w:val="bullet"/>
      <w:lvlText w:val=""/>
      <w:lvlJc w:val="left"/>
      <w:pPr>
        <w:tabs>
          <w:tab w:val="num" w:pos="2220"/>
        </w:tabs>
        <w:ind w:left="2220" w:hanging="360"/>
      </w:pPr>
      <w:rPr>
        <w:rFonts w:ascii="Symbol" w:hAnsi="Symbol" w:hint="default"/>
      </w:rPr>
    </w:lvl>
    <w:lvl w:ilvl="1" w:tplc="08090003">
      <w:start w:val="1"/>
      <w:numFmt w:val="bullet"/>
      <w:lvlText w:val="o"/>
      <w:lvlJc w:val="left"/>
      <w:pPr>
        <w:tabs>
          <w:tab w:val="num" w:pos="2940"/>
        </w:tabs>
        <w:ind w:left="2940" w:hanging="360"/>
      </w:pPr>
      <w:rPr>
        <w:rFonts w:ascii="Courier New" w:hAnsi="Courier New" w:cs="Courier New" w:hint="default"/>
      </w:rPr>
    </w:lvl>
    <w:lvl w:ilvl="2" w:tplc="08090005">
      <w:start w:val="1"/>
      <w:numFmt w:val="bullet"/>
      <w:lvlText w:val=""/>
      <w:lvlJc w:val="left"/>
      <w:pPr>
        <w:tabs>
          <w:tab w:val="num" w:pos="3660"/>
        </w:tabs>
        <w:ind w:left="3660" w:hanging="360"/>
      </w:pPr>
      <w:rPr>
        <w:rFonts w:ascii="Wingdings" w:hAnsi="Wingdings" w:hint="default"/>
      </w:rPr>
    </w:lvl>
    <w:lvl w:ilvl="3" w:tplc="08090001">
      <w:start w:val="1"/>
      <w:numFmt w:val="bullet"/>
      <w:lvlText w:val=""/>
      <w:lvlJc w:val="left"/>
      <w:pPr>
        <w:tabs>
          <w:tab w:val="num" w:pos="4380"/>
        </w:tabs>
        <w:ind w:left="4380" w:hanging="360"/>
      </w:pPr>
      <w:rPr>
        <w:rFonts w:ascii="Symbol" w:hAnsi="Symbol" w:hint="default"/>
      </w:rPr>
    </w:lvl>
    <w:lvl w:ilvl="4" w:tplc="08090003">
      <w:start w:val="1"/>
      <w:numFmt w:val="bullet"/>
      <w:lvlText w:val="o"/>
      <w:lvlJc w:val="left"/>
      <w:pPr>
        <w:tabs>
          <w:tab w:val="num" w:pos="5100"/>
        </w:tabs>
        <w:ind w:left="5100" w:hanging="360"/>
      </w:pPr>
      <w:rPr>
        <w:rFonts w:ascii="Courier New" w:hAnsi="Courier New" w:cs="Courier New" w:hint="default"/>
      </w:rPr>
    </w:lvl>
    <w:lvl w:ilvl="5" w:tplc="08090005">
      <w:start w:val="1"/>
      <w:numFmt w:val="bullet"/>
      <w:lvlText w:val=""/>
      <w:lvlJc w:val="left"/>
      <w:pPr>
        <w:tabs>
          <w:tab w:val="num" w:pos="5820"/>
        </w:tabs>
        <w:ind w:left="5820" w:hanging="360"/>
      </w:pPr>
      <w:rPr>
        <w:rFonts w:ascii="Wingdings" w:hAnsi="Wingdings" w:hint="default"/>
      </w:rPr>
    </w:lvl>
    <w:lvl w:ilvl="6" w:tplc="08090001">
      <w:start w:val="1"/>
      <w:numFmt w:val="bullet"/>
      <w:lvlText w:val=""/>
      <w:lvlJc w:val="left"/>
      <w:pPr>
        <w:tabs>
          <w:tab w:val="num" w:pos="6540"/>
        </w:tabs>
        <w:ind w:left="6540" w:hanging="360"/>
      </w:pPr>
      <w:rPr>
        <w:rFonts w:ascii="Symbol" w:hAnsi="Symbol" w:hint="default"/>
      </w:rPr>
    </w:lvl>
    <w:lvl w:ilvl="7" w:tplc="08090003">
      <w:start w:val="1"/>
      <w:numFmt w:val="bullet"/>
      <w:lvlText w:val="o"/>
      <w:lvlJc w:val="left"/>
      <w:pPr>
        <w:tabs>
          <w:tab w:val="num" w:pos="7260"/>
        </w:tabs>
        <w:ind w:left="7260" w:hanging="360"/>
      </w:pPr>
      <w:rPr>
        <w:rFonts w:ascii="Courier New" w:hAnsi="Courier New" w:cs="Courier New" w:hint="default"/>
      </w:rPr>
    </w:lvl>
    <w:lvl w:ilvl="8" w:tplc="08090005">
      <w:start w:val="1"/>
      <w:numFmt w:val="bullet"/>
      <w:lvlText w:val=""/>
      <w:lvlJc w:val="left"/>
      <w:pPr>
        <w:tabs>
          <w:tab w:val="num" w:pos="7980"/>
        </w:tabs>
        <w:ind w:left="7980" w:hanging="360"/>
      </w:pPr>
      <w:rPr>
        <w:rFonts w:ascii="Wingdings" w:hAnsi="Wingdings" w:hint="default"/>
      </w:rPr>
    </w:lvl>
  </w:abstractNum>
  <w:abstractNum w:abstractNumId="21" w15:restartNumberingAfterBreak="0">
    <w:nsid w:val="29BB3892"/>
    <w:multiLevelType w:val="hybridMultilevel"/>
    <w:tmpl w:val="6900AA1A"/>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2A216035"/>
    <w:multiLevelType w:val="multilevel"/>
    <w:tmpl w:val="387A030E"/>
    <w:lvl w:ilvl="0">
      <w:start w:val="13"/>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2CF867F1"/>
    <w:multiLevelType w:val="hybridMultilevel"/>
    <w:tmpl w:val="B1AA4A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F448F"/>
    <w:multiLevelType w:val="multilevel"/>
    <w:tmpl w:val="B050A30C"/>
    <w:lvl w:ilvl="0">
      <w:start w:val="24"/>
      <w:numFmt w:val="decimal"/>
      <w:lvlText w:val="%1"/>
      <w:lvlJc w:val="left"/>
      <w:pPr>
        <w:tabs>
          <w:tab w:val="num" w:pos="660"/>
        </w:tabs>
        <w:ind w:left="660" w:hanging="660"/>
      </w:pPr>
    </w:lvl>
    <w:lvl w:ilvl="1">
      <w:start w:val="5"/>
      <w:numFmt w:val="decimal"/>
      <w:lvlText w:val="%1.%2"/>
      <w:lvlJc w:val="left"/>
      <w:pPr>
        <w:tabs>
          <w:tab w:val="num" w:pos="1380"/>
        </w:tabs>
        <w:ind w:left="1380" w:hanging="6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5" w15:restartNumberingAfterBreak="0">
    <w:nsid w:val="34C369D2"/>
    <w:multiLevelType w:val="hybridMultilevel"/>
    <w:tmpl w:val="D6EA82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757382E"/>
    <w:multiLevelType w:val="multilevel"/>
    <w:tmpl w:val="56AA0988"/>
    <w:lvl w:ilvl="0">
      <w:start w:val="1"/>
      <w:numFmt w:val="decimal"/>
      <w:pStyle w:val="Rule1"/>
      <w:lvlText w:val="Rule %1"/>
      <w:lvlJc w:val="left"/>
      <w:pPr>
        <w:tabs>
          <w:tab w:val="num" w:pos="1077"/>
        </w:tabs>
        <w:ind w:left="1077" w:hanging="1077"/>
      </w:pPr>
      <w:rPr>
        <w:b/>
        <w:i w:val="0"/>
      </w:r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27" w15:restartNumberingAfterBreak="0">
    <w:nsid w:val="37E86B7B"/>
    <w:multiLevelType w:val="hybridMultilevel"/>
    <w:tmpl w:val="E326C9E8"/>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401A58B2"/>
    <w:multiLevelType w:val="hybridMultilevel"/>
    <w:tmpl w:val="EB6878F6"/>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08090001">
      <w:start w:val="1"/>
      <w:numFmt w:val="bullet"/>
      <w:lvlText w:val=""/>
      <w:lvlJc w:val="left"/>
      <w:pPr>
        <w:ind w:left="5007" w:hanging="360"/>
      </w:pPr>
      <w:rPr>
        <w:rFonts w:ascii="Symbol" w:hAnsi="Symbol" w:hint="default"/>
      </w:rPr>
    </w:lvl>
    <w:lvl w:ilvl="4" w:tplc="08090003">
      <w:start w:val="1"/>
      <w:numFmt w:val="bullet"/>
      <w:lvlText w:val="o"/>
      <w:lvlJc w:val="left"/>
      <w:pPr>
        <w:ind w:left="5727" w:hanging="360"/>
      </w:pPr>
      <w:rPr>
        <w:rFonts w:ascii="Courier New" w:hAnsi="Courier New" w:cs="Courier New" w:hint="default"/>
      </w:rPr>
    </w:lvl>
    <w:lvl w:ilvl="5" w:tplc="08090005">
      <w:start w:val="1"/>
      <w:numFmt w:val="bullet"/>
      <w:lvlText w:val=""/>
      <w:lvlJc w:val="left"/>
      <w:pPr>
        <w:ind w:left="6447" w:hanging="360"/>
      </w:pPr>
      <w:rPr>
        <w:rFonts w:ascii="Wingdings" w:hAnsi="Wingdings" w:hint="default"/>
      </w:rPr>
    </w:lvl>
    <w:lvl w:ilvl="6" w:tplc="08090001">
      <w:start w:val="1"/>
      <w:numFmt w:val="bullet"/>
      <w:lvlText w:val=""/>
      <w:lvlJc w:val="left"/>
      <w:pPr>
        <w:ind w:left="7167" w:hanging="360"/>
      </w:pPr>
      <w:rPr>
        <w:rFonts w:ascii="Symbol" w:hAnsi="Symbol" w:hint="default"/>
      </w:rPr>
    </w:lvl>
    <w:lvl w:ilvl="7" w:tplc="08090003">
      <w:start w:val="1"/>
      <w:numFmt w:val="bullet"/>
      <w:lvlText w:val="o"/>
      <w:lvlJc w:val="left"/>
      <w:pPr>
        <w:ind w:left="7887" w:hanging="360"/>
      </w:pPr>
      <w:rPr>
        <w:rFonts w:ascii="Courier New" w:hAnsi="Courier New" w:cs="Courier New" w:hint="default"/>
      </w:rPr>
    </w:lvl>
    <w:lvl w:ilvl="8" w:tplc="08090005">
      <w:start w:val="1"/>
      <w:numFmt w:val="bullet"/>
      <w:lvlText w:val=""/>
      <w:lvlJc w:val="left"/>
      <w:pPr>
        <w:ind w:left="8607" w:hanging="360"/>
      </w:pPr>
      <w:rPr>
        <w:rFonts w:ascii="Wingdings" w:hAnsi="Wingdings" w:hint="default"/>
      </w:rPr>
    </w:lvl>
  </w:abstractNum>
  <w:abstractNum w:abstractNumId="2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843"/>
        </w:tabs>
        <w:ind w:left="1843" w:hanging="992"/>
      </w:pPr>
    </w:lvl>
    <w:lvl w:ilvl="2">
      <w:start w:val="1"/>
      <w:numFmt w:val="lowerRoman"/>
      <w:lvlText w:val="%3)"/>
      <w:lvlJc w:val="left"/>
      <w:pPr>
        <w:tabs>
          <w:tab w:val="num" w:pos="3119"/>
        </w:tabs>
        <w:ind w:left="3119" w:hanging="1276"/>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6E3C8D"/>
    <w:multiLevelType w:val="hybridMultilevel"/>
    <w:tmpl w:val="36F265D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47B35928"/>
    <w:multiLevelType w:val="hybridMultilevel"/>
    <w:tmpl w:val="AB4AA91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4C8B46FE"/>
    <w:multiLevelType w:val="hybridMultilevel"/>
    <w:tmpl w:val="8B1291FC"/>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4DEB79E8"/>
    <w:multiLevelType w:val="multilevel"/>
    <w:tmpl w:val="34922EDC"/>
    <w:lvl w:ilvl="0">
      <w:start w:val="12"/>
      <w:numFmt w:val="decimal"/>
      <w:lvlText w:val="%1"/>
      <w:lvlJc w:val="left"/>
      <w:pPr>
        <w:tabs>
          <w:tab w:val="num" w:pos="720"/>
        </w:tabs>
        <w:ind w:left="720" w:hanging="7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4" w15:restartNumberingAfterBreak="0">
    <w:nsid w:val="4F6476C7"/>
    <w:multiLevelType w:val="multilevel"/>
    <w:tmpl w:val="0F301CDA"/>
    <w:lvl w:ilvl="0">
      <w:start w:val="20"/>
      <w:numFmt w:val="decimal"/>
      <w:lvlText w:val="%1"/>
      <w:lvlJc w:val="left"/>
      <w:pPr>
        <w:tabs>
          <w:tab w:val="num" w:pos="675"/>
        </w:tabs>
        <w:ind w:left="675" w:hanging="675"/>
      </w:pPr>
    </w:lvl>
    <w:lvl w:ilvl="1">
      <w:start w:val="1"/>
      <w:numFmt w:val="decimal"/>
      <w:lvlText w:val="%1.%2"/>
      <w:lvlJc w:val="left"/>
      <w:pPr>
        <w:tabs>
          <w:tab w:val="num" w:pos="1575"/>
        </w:tabs>
        <w:ind w:left="1575" w:hanging="675"/>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35" w15:restartNumberingAfterBreak="0">
    <w:nsid w:val="504767C5"/>
    <w:multiLevelType w:val="multilevel"/>
    <w:tmpl w:val="B86CB942"/>
    <w:lvl w:ilvl="0">
      <w:start w:val="10"/>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6" w15:restartNumberingAfterBreak="0">
    <w:nsid w:val="521E0906"/>
    <w:multiLevelType w:val="multilevel"/>
    <w:tmpl w:val="DA42BAA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7" w15:restartNumberingAfterBreak="0">
    <w:nsid w:val="54F922F3"/>
    <w:multiLevelType w:val="multilevel"/>
    <w:tmpl w:val="F342B168"/>
    <w:lvl w:ilvl="0">
      <w:start w:val="32"/>
      <w:numFmt w:val="decimal"/>
      <w:lvlText w:val="%1"/>
      <w:lvlJc w:val="left"/>
      <w:pPr>
        <w:ind w:left="465" w:hanging="465"/>
      </w:pPr>
    </w:lvl>
    <w:lvl w:ilvl="1">
      <w:start w:val="2"/>
      <w:numFmt w:val="decimal"/>
      <w:lvlText w:val="%1.%2"/>
      <w:lvlJc w:val="left"/>
      <w:pPr>
        <w:ind w:left="1175" w:hanging="465"/>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38" w15:restartNumberingAfterBreak="0">
    <w:nsid w:val="55A15002"/>
    <w:multiLevelType w:val="hybridMultilevel"/>
    <w:tmpl w:val="9D203CB8"/>
    <w:lvl w:ilvl="0" w:tplc="FFFFFFFF">
      <w:start w:val="1"/>
      <w:numFmt w:val="bullet"/>
      <w:lvlText w:val=""/>
      <w:lvlJc w:val="left"/>
      <w:pPr>
        <w:tabs>
          <w:tab w:val="num" w:pos="360"/>
        </w:tabs>
        <w:ind w:left="340" w:hanging="340"/>
      </w:pPr>
      <w:rPr>
        <w:rFonts w:ascii="Wingdings" w:hAnsi="Wingdings" w:cs="Wingdings" w:hint="default"/>
        <w:sz w:val="24"/>
        <w:szCs w:val="24"/>
        <w:u w:val="none"/>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6647D36"/>
    <w:multiLevelType w:val="hybridMultilevel"/>
    <w:tmpl w:val="DF66D262"/>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85D3C08"/>
    <w:multiLevelType w:val="hybridMultilevel"/>
    <w:tmpl w:val="0180CB3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5BC7342B"/>
    <w:multiLevelType w:val="multilevel"/>
    <w:tmpl w:val="3FD41D60"/>
    <w:lvl w:ilvl="0">
      <w:start w:val="1"/>
      <w:numFmt w:val="decimal"/>
      <w:lvlText w:val="%1"/>
      <w:lvlJc w:val="left"/>
      <w:pPr>
        <w:tabs>
          <w:tab w:val="num" w:pos="360"/>
        </w:tabs>
        <w:ind w:left="360" w:hanging="360"/>
      </w:pPr>
      <w:rPr>
        <w:i w:val="0"/>
        <w:color w:val="000000"/>
      </w:rPr>
    </w:lvl>
    <w:lvl w:ilvl="1">
      <w:start w:val="5"/>
      <w:numFmt w:val="decimal"/>
      <w:lvlText w:val="%1.%2"/>
      <w:lvlJc w:val="left"/>
      <w:pPr>
        <w:tabs>
          <w:tab w:val="num" w:pos="1080"/>
        </w:tabs>
        <w:ind w:left="1080" w:hanging="360"/>
      </w:pPr>
      <w:rPr>
        <w:i w:val="0"/>
        <w:color w:val="000000"/>
      </w:rPr>
    </w:lvl>
    <w:lvl w:ilvl="2">
      <w:start w:val="1"/>
      <w:numFmt w:val="decimal"/>
      <w:lvlText w:val="%1.%2.%3"/>
      <w:lvlJc w:val="left"/>
      <w:pPr>
        <w:tabs>
          <w:tab w:val="num" w:pos="2160"/>
        </w:tabs>
        <w:ind w:left="2160" w:hanging="720"/>
      </w:pPr>
      <w:rPr>
        <w:i w:val="0"/>
        <w:color w:val="000000"/>
      </w:rPr>
    </w:lvl>
    <w:lvl w:ilvl="3">
      <w:start w:val="1"/>
      <w:numFmt w:val="decimal"/>
      <w:lvlText w:val="%1.%2.%3.%4"/>
      <w:lvlJc w:val="left"/>
      <w:pPr>
        <w:tabs>
          <w:tab w:val="num" w:pos="3240"/>
        </w:tabs>
        <w:ind w:left="3240" w:hanging="1080"/>
      </w:pPr>
      <w:rPr>
        <w:i w:val="0"/>
        <w:color w:val="000000"/>
      </w:rPr>
    </w:lvl>
    <w:lvl w:ilvl="4">
      <w:start w:val="1"/>
      <w:numFmt w:val="decimal"/>
      <w:lvlText w:val="%1.%2.%3.%4.%5"/>
      <w:lvlJc w:val="left"/>
      <w:pPr>
        <w:tabs>
          <w:tab w:val="num" w:pos="3960"/>
        </w:tabs>
        <w:ind w:left="3960" w:hanging="1080"/>
      </w:pPr>
      <w:rPr>
        <w:i w:val="0"/>
        <w:color w:val="000000"/>
      </w:rPr>
    </w:lvl>
    <w:lvl w:ilvl="5">
      <w:start w:val="1"/>
      <w:numFmt w:val="decimal"/>
      <w:lvlText w:val="%1.%2.%3.%4.%5.%6"/>
      <w:lvlJc w:val="left"/>
      <w:pPr>
        <w:tabs>
          <w:tab w:val="num" w:pos="5040"/>
        </w:tabs>
        <w:ind w:left="5040" w:hanging="1440"/>
      </w:pPr>
      <w:rPr>
        <w:i w:val="0"/>
        <w:color w:val="000000"/>
      </w:rPr>
    </w:lvl>
    <w:lvl w:ilvl="6">
      <w:start w:val="1"/>
      <w:numFmt w:val="decimal"/>
      <w:lvlText w:val="%1.%2.%3.%4.%5.%6.%7"/>
      <w:lvlJc w:val="left"/>
      <w:pPr>
        <w:tabs>
          <w:tab w:val="num" w:pos="5760"/>
        </w:tabs>
        <w:ind w:left="5760" w:hanging="1440"/>
      </w:pPr>
      <w:rPr>
        <w:i w:val="0"/>
        <w:color w:val="000000"/>
      </w:rPr>
    </w:lvl>
    <w:lvl w:ilvl="7">
      <w:start w:val="1"/>
      <w:numFmt w:val="decimal"/>
      <w:lvlText w:val="%1.%2.%3.%4.%5.%6.%7.%8"/>
      <w:lvlJc w:val="left"/>
      <w:pPr>
        <w:tabs>
          <w:tab w:val="num" w:pos="6840"/>
        </w:tabs>
        <w:ind w:left="6840" w:hanging="1800"/>
      </w:pPr>
      <w:rPr>
        <w:i w:val="0"/>
        <w:color w:val="000000"/>
      </w:rPr>
    </w:lvl>
    <w:lvl w:ilvl="8">
      <w:start w:val="1"/>
      <w:numFmt w:val="decimal"/>
      <w:lvlText w:val="%1.%2.%3.%4.%5.%6.%7.%8.%9"/>
      <w:lvlJc w:val="left"/>
      <w:pPr>
        <w:tabs>
          <w:tab w:val="num" w:pos="7560"/>
        </w:tabs>
        <w:ind w:left="7560" w:hanging="1800"/>
      </w:pPr>
      <w:rPr>
        <w:i w:val="0"/>
        <w:color w:val="000000"/>
      </w:rPr>
    </w:lvl>
  </w:abstractNum>
  <w:abstractNum w:abstractNumId="42" w15:restartNumberingAfterBreak="0">
    <w:nsid w:val="60444E64"/>
    <w:multiLevelType w:val="hybridMultilevel"/>
    <w:tmpl w:val="E150585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strike w:val="0"/>
        <w:dstrike w:val="0"/>
        <w:u w:val="none"/>
        <w:effect w:val="none"/>
      </w:rPr>
    </w:lvl>
    <w:lvl w:ilvl="1">
      <w:start w:val="1"/>
      <w:numFmt w:val="bullet"/>
      <w:pStyle w:val="Bullet2"/>
      <w:lvlText w:val=""/>
      <w:lvlJc w:val="left"/>
      <w:pPr>
        <w:tabs>
          <w:tab w:val="num" w:pos="1843"/>
        </w:tabs>
        <w:ind w:left="1843" w:hanging="992"/>
      </w:pPr>
      <w:rPr>
        <w:rFonts w:ascii="Symbol" w:hAnsi="Symbol" w:hint="default"/>
        <w:b w:val="0"/>
        <w:i w:val="0"/>
        <w:strike w:val="0"/>
        <w:dstrike w:val="0"/>
        <w:u w:val="none"/>
        <w:effect w:val="none"/>
      </w:rPr>
    </w:lvl>
    <w:lvl w:ilvl="2">
      <w:start w:val="1"/>
      <w:numFmt w:val="bullet"/>
      <w:pStyle w:val="Bullet3"/>
      <w:lvlText w:val=""/>
      <w:lvlJc w:val="left"/>
      <w:pPr>
        <w:tabs>
          <w:tab w:val="num" w:pos="3119"/>
        </w:tabs>
        <w:ind w:left="3119" w:hanging="1276"/>
      </w:pPr>
      <w:rPr>
        <w:rFonts w:ascii="Symbol" w:hAnsi="Symbol" w:hint="default"/>
        <w:b w:val="0"/>
        <w:i w:val="0"/>
        <w:strike w:val="0"/>
        <w:dstrike w:val="0"/>
        <w:u w:val="none"/>
        <w:effect w:val="none"/>
      </w:rPr>
    </w:lvl>
    <w:lvl w:ilvl="3">
      <w:start w:val="1"/>
      <w:numFmt w:val="lowerLetter"/>
      <w:isLgl/>
      <w:lvlText w:val="%1(Not Defined)"/>
      <w:lvlJc w:val="left"/>
      <w:pPr>
        <w:tabs>
          <w:tab w:val="num" w:pos="4505"/>
        </w:tabs>
        <w:ind w:left="4122" w:hanging="1417"/>
      </w:pPr>
      <w:rPr>
        <w:b w:val="0"/>
        <w:i w:val="0"/>
        <w:strike w:val="0"/>
        <w:dstrike w:val="0"/>
        <w:u w:val="none"/>
        <w:effect w:val="none"/>
      </w:rPr>
    </w:lvl>
    <w:lvl w:ilvl="4">
      <w:start w:val="1"/>
      <w:numFmt w:val="none"/>
      <w:lvlText w:val="(Not Defined)"/>
      <w:lvlJc w:val="left"/>
      <w:pPr>
        <w:tabs>
          <w:tab w:val="num" w:pos="5562"/>
        </w:tabs>
        <w:ind w:left="4689" w:hanging="567"/>
      </w:pPr>
      <w:rPr>
        <w:b w:val="0"/>
        <w:i w:val="0"/>
        <w:strike w:val="0"/>
        <w:dstrike w:val="0"/>
        <w:u w:val="none"/>
        <w:effect w:val="none"/>
      </w:rPr>
    </w:lvl>
    <w:lvl w:ilvl="5">
      <w:start w:val="1"/>
      <w:numFmt w:val="none"/>
      <w:lvlText w:val="(Not Defined)"/>
      <w:lvlJc w:val="left"/>
      <w:pPr>
        <w:tabs>
          <w:tab w:val="num" w:pos="6129"/>
        </w:tabs>
        <w:ind w:left="5256" w:hanging="567"/>
      </w:pPr>
      <w:rPr>
        <w:b w:val="0"/>
        <w:i w:val="0"/>
      </w:rPr>
    </w:lvl>
    <w:lvl w:ilvl="6">
      <w:start w:val="1"/>
      <w:numFmt w:val="none"/>
      <w:lvlText w:val="(Not Defined)"/>
      <w:lvlJc w:val="left"/>
      <w:pPr>
        <w:tabs>
          <w:tab w:val="num" w:pos="4320"/>
        </w:tabs>
        <w:ind w:left="3960" w:hanging="1080"/>
      </w:pPr>
      <w:rPr>
        <w:b w:val="0"/>
        <w:i w:val="0"/>
      </w:rPr>
    </w:lvl>
    <w:lvl w:ilvl="7">
      <w:start w:val="1"/>
      <w:numFmt w:val="none"/>
      <w:lvlText w:val="(Not Defined)"/>
      <w:lvlJc w:val="left"/>
      <w:pPr>
        <w:tabs>
          <w:tab w:val="num" w:pos="4680"/>
        </w:tabs>
        <w:ind w:left="4464" w:hanging="1224"/>
      </w:pPr>
      <w:rPr>
        <w:b w:val="0"/>
        <w:i w:val="0"/>
      </w:rPr>
    </w:lvl>
    <w:lvl w:ilvl="8">
      <w:start w:val="1"/>
      <w:numFmt w:val="none"/>
      <w:lvlText w:val="(Not Defined)"/>
      <w:lvlJc w:val="left"/>
      <w:pPr>
        <w:tabs>
          <w:tab w:val="num" w:pos="5040"/>
        </w:tabs>
        <w:ind w:left="5040" w:hanging="1440"/>
      </w:pPr>
      <w:rPr>
        <w:b w:val="0"/>
        <w:i w:val="0"/>
      </w:rPr>
    </w:lvl>
  </w:abstractNum>
  <w:abstractNum w:abstractNumId="44" w15:restartNumberingAfterBreak="0">
    <w:nsid w:val="63F4637D"/>
    <w:multiLevelType w:val="hybridMultilevel"/>
    <w:tmpl w:val="5EC8736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67C24889"/>
    <w:multiLevelType w:val="multilevel"/>
    <w:tmpl w:val="DCFC5116"/>
    <w:lvl w:ilvl="0">
      <w:start w:val="23"/>
      <w:numFmt w:val="decimal"/>
      <w:lvlText w:val="%1"/>
      <w:lvlJc w:val="left"/>
      <w:pPr>
        <w:tabs>
          <w:tab w:val="num" w:pos="360"/>
        </w:tabs>
        <w:ind w:left="36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6" w15:restartNumberingAfterBreak="0">
    <w:nsid w:val="681377FA"/>
    <w:multiLevelType w:val="multilevel"/>
    <w:tmpl w:val="FCE0A8EA"/>
    <w:lvl w:ilvl="0">
      <w:start w:val="4"/>
      <w:numFmt w:val="decimal"/>
      <w:lvlText w:val="%1"/>
      <w:lvlJc w:val="left"/>
      <w:pPr>
        <w:tabs>
          <w:tab w:val="num" w:pos="720"/>
        </w:tabs>
        <w:ind w:left="720" w:hanging="72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7" w15:restartNumberingAfterBreak="0">
    <w:nsid w:val="6B61245D"/>
    <w:multiLevelType w:val="hybridMultilevel"/>
    <w:tmpl w:val="32CA00DE"/>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6EA864B9"/>
    <w:multiLevelType w:val="hybridMultilevel"/>
    <w:tmpl w:val="D24EAED8"/>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49" w15:restartNumberingAfterBreak="0">
    <w:nsid w:val="6F2A00B2"/>
    <w:multiLevelType w:val="multilevel"/>
    <w:tmpl w:val="C55870BA"/>
    <w:lvl w:ilvl="0">
      <w:start w:val="1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0" w15:restartNumberingAfterBreak="0">
    <w:nsid w:val="77C93B47"/>
    <w:multiLevelType w:val="hybridMultilevel"/>
    <w:tmpl w:val="13367010"/>
    <w:lvl w:ilvl="0" w:tplc="F2764926">
      <w:start w:val="3"/>
      <w:numFmt w:val="lowerLetter"/>
      <w:lvlText w:val="%1)"/>
      <w:lvlJc w:val="left"/>
      <w:pPr>
        <w:tabs>
          <w:tab w:val="num" w:pos="3600"/>
        </w:tabs>
        <w:ind w:left="3600" w:hanging="720"/>
      </w:pPr>
    </w:lvl>
    <w:lvl w:ilvl="1" w:tplc="08090019">
      <w:start w:val="1"/>
      <w:numFmt w:val="lowerLetter"/>
      <w:lvlText w:val="%2."/>
      <w:lvlJc w:val="left"/>
      <w:pPr>
        <w:tabs>
          <w:tab w:val="num" w:pos="3960"/>
        </w:tabs>
        <w:ind w:left="3960" w:hanging="360"/>
      </w:pPr>
    </w:lvl>
    <w:lvl w:ilvl="2" w:tplc="0809001B">
      <w:start w:val="1"/>
      <w:numFmt w:val="lowerRoman"/>
      <w:lvlText w:val="%3."/>
      <w:lvlJc w:val="right"/>
      <w:pPr>
        <w:tabs>
          <w:tab w:val="num" w:pos="4680"/>
        </w:tabs>
        <w:ind w:left="4680" w:hanging="180"/>
      </w:pPr>
    </w:lvl>
    <w:lvl w:ilvl="3" w:tplc="B75A6A0E">
      <w:start w:val="1"/>
      <w:numFmt w:val="decimal"/>
      <w:lvlText w:val="%4."/>
      <w:lvlJc w:val="left"/>
      <w:pPr>
        <w:tabs>
          <w:tab w:val="num" w:pos="5400"/>
        </w:tabs>
        <w:ind w:left="5400" w:hanging="360"/>
      </w:pPr>
      <w:rPr>
        <w:b/>
      </w:rPr>
    </w:lvl>
    <w:lvl w:ilvl="4" w:tplc="08090019">
      <w:start w:val="1"/>
      <w:numFmt w:val="lowerLetter"/>
      <w:lvlText w:val="%5."/>
      <w:lvlJc w:val="left"/>
      <w:pPr>
        <w:tabs>
          <w:tab w:val="num" w:pos="6120"/>
        </w:tabs>
        <w:ind w:left="6120" w:hanging="360"/>
      </w:pPr>
    </w:lvl>
    <w:lvl w:ilvl="5" w:tplc="0809001B">
      <w:start w:val="1"/>
      <w:numFmt w:val="lowerRoman"/>
      <w:lvlText w:val="%6."/>
      <w:lvlJc w:val="right"/>
      <w:pPr>
        <w:tabs>
          <w:tab w:val="num" w:pos="6840"/>
        </w:tabs>
        <w:ind w:left="6840" w:hanging="180"/>
      </w:pPr>
    </w:lvl>
    <w:lvl w:ilvl="6" w:tplc="0809000F">
      <w:start w:val="1"/>
      <w:numFmt w:val="decimal"/>
      <w:lvlText w:val="%7."/>
      <w:lvlJc w:val="left"/>
      <w:pPr>
        <w:tabs>
          <w:tab w:val="num" w:pos="7560"/>
        </w:tabs>
        <w:ind w:left="7560" w:hanging="360"/>
      </w:pPr>
    </w:lvl>
    <w:lvl w:ilvl="7" w:tplc="08090019">
      <w:start w:val="1"/>
      <w:numFmt w:val="lowerLetter"/>
      <w:lvlText w:val="%8."/>
      <w:lvlJc w:val="left"/>
      <w:pPr>
        <w:tabs>
          <w:tab w:val="num" w:pos="8280"/>
        </w:tabs>
        <w:ind w:left="8280" w:hanging="360"/>
      </w:pPr>
    </w:lvl>
    <w:lvl w:ilvl="8" w:tplc="0809001B">
      <w:start w:val="1"/>
      <w:numFmt w:val="lowerRoman"/>
      <w:lvlText w:val="%9."/>
      <w:lvlJc w:val="right"/>
      <w:pPr>
        <w:tabs>
          <w:tab w:val="num" w:pos="9000"/>
        </w:tabs>
        <w:ind w:left="9000" w:hanging="180"/>
      </w:pPr>
    </w:lvl>
  </w:abstractNum>
  <w:abstractNum w:abstractNumId="51" w15:restartNumberingAfterBreak="0">
    <w:nsid w:val="787A2A9D"/>
    <w:multiLevelType w:val="multilevel"/>
    <w:tmpl w:val="96FE0D6A"/>
    <w:lvl w:ilvl="0">
      <w:start w:val="11"/>
      <w:numFmt w:val="decimal"/>
      <w:lvlText w:val="%1.0"/>
      <w:lvlJc w:val="left"/>
      <w:pPr>
        <w:tabs>
          <w:tab w:val="num" w:pos="720"/>
        </w:tabs>
        <w:ind w:left="720" w:hanging="7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52"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cs="Arial" w:hint="default"/>
        <w:b w:val="0"/>
        <w:bCs w:val="0"/>
        <w:i w:val="0"/>
        <w:iCs w:val="0"/>
        <w:strike w:val="0"/>
        <w:dstrike w:val="0"/>
        <w:sz w:val="22"/>
        <w:szCs w:val="22"/>
        <w:u w:val="none"/>
        <w:effect w:val="none"/>
      </w:rPr>
    </w:lvl>
    <w:lvl w:ilvl="1">
      <w:start w:val="1"/>
      <w:numFmt w:val="decimal"/>
      <w:pStyle w:val="ScheduleLevel2"/>
      <w:lvlText w:val="%1.%2"/>
      <w:lvlJc w:val="left"/>
      <w:pPr>
        <w:tabs>
          <w:tab w:val="num" w:pos="1080"/>
        </w:tabs>
        <w:ind w:left="1080" w:hanging="648"/>
      </w:pPr>
      <w:rPr>
        <w:rFonts w:ascii="Arial" w:hAnsi="Arial" w:cs="Arial" w:hint="default"/>
        <w:b w:val="0"/>
        <w:bCs w:val="0"/>
        <w:i w:val="0"/>
        <w:iCs w:val="0"/>
        <w:strike w:val="0"/>
        <w:dstrike w:val="0"/>
        <w:sz w:val="22"/>
        <w:szCs w:val="22"/>
        <w:u w:val="none"/>
        <w:effect w:val="none"/>
      </w:rPr>
    </w:lvl>
    <w:lvl w:ilvl="2">
      <w:start w:val="1"/>
      <w:numFmt w:val="decimal"/>
      <w:pStyle w:val="ScheduleLevel3"/>
      <w:lvlText w:val="%1.%2.%3"/>
      <w:lvlJc w:val="left"/>
      <w:pPr>
        <w:tabs>
          <w:tab w:val="num" w:pos="1944"/>
        </w:tabs>
        <w:ind w:left="1944" w:hanging="864"/>
      </w:pPr>
      <w:rPr>
        <w:rFonts w:ascii="Arial" w:hAnsi="Arial" w:cs="Arial" w:hint="default"/>
        <w:b w:val="0"/>
        <w:bCs w:val="0"/>
        <w:i w:val="0"/>
        <w:iCs w:val="0"/>
        <w:strike w:val="0"/>
        <w:dstrike w:val="0"/>
        <w:sz w:val="22"/>
        <w:szCs w:val="22"/>
        <w:u w:val="none"/>
        <w:effect w:val="none"/>
      </w:rPr>
    </w:lvl>
    <w:lvl w:ilvl="3">
      <w:start w:val="1"/>
      <w:numFmt w:val="lowerLetter"/>
      <w:pStyle w:val="ScheduleLevel4"/>
      <w:lvlText w:val="(%4)"/>
      <w:lvlJc w:val="left"/>
      <w:pPr>
        <w:tabs>
          <w:tab w:val="num" w:pos="2376"/>
        </w:tabs>
        <w:ind w:left="2376" w:hanging="432"/>
      </w:pPr>
      <w:rPr>
        <w:rFonts w:ascii="Arial" w:hAnsi="Arial" w:cs="Arial" w:hint="default"/>
        <w:b w:val="0"/>
        <w:bCs w:val="0"/>
        <w:i w:val="0"/>
        <w:iCs w:val="0"/>
        <w:sz w:val="22"/>
        <w:szCs w:val="22"/>
      </w:rPr>
    </w:lvl>
    <w:lvl w:ilvl="4">
      <w:start w:val="1"/>
      <w:numFmt w:val="lowerRoman"/>
      <w:pStyle w:val="ScheduleLevel5"/>
      <w:lvlText w:val="(%5)"/>
      <w:lvlJc w:val="left"/>
      <w:pPr>
        <w:tabs>
          <w:tab w:val="num" w:pos="3024"/>
        </w:tabs>
        <w:ind w:left="3024" w:hanging="648"/>
      </w:pPr>
      <w:rPr>
        <w:rFonts w:ascii="Arial" w:hAnsi="Arial" w:cs="Arial" w:hint="default"/>
        <w:b w:val="0"/>
        <w:bCs w:val="0"/>
        <w:i w:val="0"/>
        <w:iCs w:val="0"/>
        <w:sz w:val="22"/>
        <w:szCs w:val="22"/>
      </w:rPr>
    </w:lvl>
    <w:lvl w:ilvl="5">
      <w:start w:val="1"/>
      <w:numFmt w:val="upperLetter"/>
      <w:pStyle w:val="ScheduleLevel6"/>
      <w:lvlText w:val="(%6)"/>
      <w:lvlJc w:val="left"/>
      <w:pPr>
        <w:tabs>
          <w:tab w:val="num" w:pos="3600"/>
        </w:tabs>
        <w:ind w:left="3600" w:hanging="576"/>
      </w:pPr>
      <w:rPr>
        <w:rFonts w:ascii="Arial" w:hAnsi="Arial" w:cs="Arial" w:hint="default"/>
        <w:b w:val="0"/>
        <w:bCs w:val="0"/>
        <w:i w:val="0"/>
        <w:iCs w:val="0"/>
        <w:sz w:val="22"/>
        <w:szCs w:val="22"/>
      </w:rPr>
    </w:lvl>
    <w:lvl w:ilvl="6">
      <w:start w:val="1"/>
      <w:numFmt w:val="decimal"/>
      <w:pStyle w:val="ScheduleLevel7"/>
      <w:lvlText w:val="%7"/>
      <w:lvlJc w:val="left"/>
      <w:pPr>
        <w:tabs>
          <w:tab w:val="num" w:pos="3960"/>
        </w:tabs>
        <w:ind w:left="3960" w:hanging="360"/>
      </w:pPr>
      <w:rPr>
        <w:rFonts w:ascii="Arial" w:hAnsi="Arial" w:cs="Arial" w:hint="default"/>
        <w:b w:val="0"/>
        <w:bCs w:val="0"/>
        <w:i w:val="0"/>
        <w:iCs w:val="0"/>
        <w:sz w:val="22"/>
        <w:szCs w:val="22"/>
      </w:rPr>
    </w:lvl>
    <w:lvl w:ilvl="7">
      <w:start w:val="1"/>
      <w:numFmt w:val="upperLetter"/>
      <w:pStyle w:val="ScheduleLevel8"/>
      <w:lvlText w:val="%8"/>
      <w:lvlJc w:val="left"/>
      <w:pPr>
        <w:tabs>
          <w:tab w:val="num" w:pos="4320"/>
        </w:tabs>
        <w:ind w:left="4320" w:hanging="360"/>
      </w:pPr>
      <w:rPr>
        <w:rFonts w:ascii="Arial" w:hAnsi="Arial" w:cs="Arial" w:hint="default"/>
        <w:b w:val="0"/>
        <w:bCs w:val="0"/>
        <w:i w:val="0"/>
        <w:iCs w:val="0"/>
        <w:sz w:val="22"/>
        <w:szCs w:val="22"/>
      </w:rPr>
    </w:lvl>
    <w:lvl w:ilvl="8">
      <w:start w:val="1"/>
      <w:numFmt w:val="decimal"/>
      <w:pStyle w:val="ScheduleLevel9"/>
      <w:lvlText w:val="(%9)"/>
      <w:lvlJc w:val="left"/>
      <w:pPr>
        <w:tabs>
          <w:tab w:val="num" w:pos="4752"/>
        </w:tabs>
        <w:ind w:left="4752" w:hanging="432"/>
      </w:pPr>
      <w:rPr>
        <w:rFonts w:ascii="Arial" w:hAnsi="Arial" w:cs="Arial" w:hint="default"/>
        <w:b w:val="0"/>
        <w:bCs w:val="0"/>
        <w:i w:val="0"/>
        <w:iCs w:val="0"/>
        <w:sz w:val="22"/>
        <w:szCs w:val="22"/>
      </w:rPr>
    </w:lvl>
  </w:abstractNum>
  <w:abstractNum w:abstractNumId="5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4" w15:restartNumberingAfterBreak="0">
    <w:nsid w:val="7BE54648"/>
    <w:multiLevelType w:val="hybridMultilevel"/>
    <w:tmpl w:val="01AEA9A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5" w15:restartNumberingAfterBreak="0">
    <w:nsid w:val="7E316385"/>
    <w:multiLevelType w:val="hybridMultilevel"/>
    <w:tmpl w:val="2DBE3FC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56" w15:restartNumberingAfterBreak="0">
    <w:nsid w:val="7FEA0A5E"/>
    <w:multiLevelType w:val="hybridMultilevel"/>
    <w:tmpl w:val="D3D0911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Courier New"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Courier New" w:hint="default"/>
      </w:rPr>
    </w:lvl>
    <w:lvl w:ilvl="8" w:tplc="08090005">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7"/>
  </w:num>
  <w:num w:numId="7">
    <w:abstractNumId w:val="3"/>
  </w:num>
  <w:num w:numId="8">
    <w:abstractNumId w:val="14"/>
  </w:num>
  <w:num w:numId="9">
    <w:abstractNumId w:val="16"/>
  </w:num>
  <w:num w:numId="10">
    <w:abstractNumId w:val="5"/>
  </w:num>
  <w:num w:numId="11">
    <w:abstractNumId w:val="29"/>
  </w:num>
  <w:num w:numId="12">
    <w:abstractNumId w:val="53"/>
  </w:num>
  <w:num w:numId="13">
    <w:abstractNumId w:val="43"/>
  </w:num>
  <w:num w:numId="14">
    <w:abstractNumId w:val="13"/>
  </w:num>
  <w:num w:numId="15">
    <w:abstractNumId w:val="26"/>
  </w:num>
  <w:num w:numId="16">
    <w:abstractNumId w:val="12"/>
  </w:num>
  <w:num w:numId="17">
    <w:abstractNumId w:val="15"/>
  </w:num>
  <w:num w:numId="18">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2"/>
  </w:num>
  <w:num w:numId="23">
    <w:abstractNumId w:val="4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32"/>
  </w:num>
  <w:num w:numId="27">
    <w:abstractNumId w:val="3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40"/>
  </w:num>
  <w:num w:numId="31">
    <w:abstractNumId w:val="19"/>
  </w:num>
  <w:num w:numId="32">
    <w:abstractNumId w:val="4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num>
  <w:num w:numId="3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5"/>
  </w:num>
  <w:num w:numId="37">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45"/>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2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28"/>
  </w:num>
  <w:num w:numId="44">
    <w:abstractNumId w:val="31"/>
  </w:num>
  <w:num w:numId="45">
    <w:abstractNumId w:val="9"/>
  </w:num>
  <w:num w:numId="46">
    <w:abstractNumId w:val="7"/>
  </w:num>
  <w:num w:numId="47">
    <w:abstractNumId w:val="48"/>
  </w:num>
  <w:num w:numId="48">
    <w:abstractNumId w:val="44"/>
  </w:num>
  <w:num w:numId="49">
    <w:abstractNumId w:val="27"/>
  </w:num>
  <w:num w:numId="50">
    <w:abstractNumId w:val="55"/>
  </w:num>
  <w:num w:numId="51">
    <w:abstractNumId w:val="30"/>
  </w:num>
  <w:num w:numId="5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num>
  <w:num w:numId="54">
    <w:abstractNumId w:val="0"/>
  </w:num>
  <w:num w:numId="55">
    <w:abstractNumId w:val="11"/>
  </w:num>
  <w:num w:numId="56">
    <w:abstractNumId w:val="37"/>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3A"/>
    <w:rsid w:val="000123D1"/>
    <w:rsid w:val="00016AB2"/>
    <w:rsid w:val="000366AA"/>
    <w:rsid w:val="00052118"/>
    <w:rsid w:val="000524CB"/>
    <w:rsid w:val="00052C86"/>
    <w:rsid w:val="00063F28"/>
    <w:rsid w:val="00064515"/>
    <w:rsid w:val="00085AD5"/>
    <w:rsid w:val="00093C91"/>
    <w:rsid w:val="000976AE"/>
    <w:rsid w:val="000B28AD"/>
    <w:rsid w:val="000C12A5"/>
    <w:rsid w:val="000D03E1"/>
    <w:rsid w:val="0010763A"/>
    <w:rsid w:val="00135A56"/>
    <w:rsid w:val="00140B5F"/>
    <w:rsid w:val="00143C81"/>
    <w:rsid w:val="001648C6"/>
    <w:rsid w:val="00167D46"/>
    <w:rsid w:val="00170A7D"/>
    <w:rsid w:val="00175E80"/>
    <w:rsid w:val="00186292"/>
    <w:rsid w:val="00194657"/>
    <w:rsid w:val="001A0D2B"/>
    <w:rsid w:val="001A3CE1"/>
    <w:rsid w:val="001A4D94"/>
    <w:rsid w:val="001A59C1"/>
    <w:rsid w:val="001A6DC8"/>
    <w:rsid w:val="001B1EA1"/>
    <w:rsid w:val="001B7AD7"/>
    <w:rsid w:val="001C40D1"/>
    <w:rsid w:val="001D438A"/>
    <w:rsid w:val="001E1A6F"/>
    <w:rsid w:val="001F2E51"/>
    <w:rsid w:val="00201370"/>
    <w:rsid w:val="002172C6"/>
    <w:rsid w:val="00242C5A"/>
    <w:rsid w:val="0025346F"/>
    <w:rsid w:val="00263FE9"/>
    <w:rsid w:val="00273F8A"/>
    <w:rsid w:val="002824E8"/>
    <w:rsid w:val="00283116"/>
    <w:rsid w:val="00283F1D"/>
    <w:rsid w:val="002867F4"/>
    <w:rsid w:val="0029131C"/>
    <w:rsid w:val="0029237A"/>
    <w:rsid w:val="002D5DB3"/>
    <w:rsid w:val="002E2D29"/>
    <w:rsid w:val="003118CA"/>
    <w:rsid w:val="00331E2A"/>
    <w:rsid w:val="00334FD0"/>
    <w:rsid w:val="00352717"/>
    <w:rsid w:val="00364096"/>
    <w:rsid w:val="00387A22"/>
    <w:rsid w:val="003C791D"/>
    <w:rsid w:val="003D0FE2"/>
    <w:rsid w:val="00414601"/>
    <w:rsid w:val="00416197"/>
    <w:rsid w:val="00420F01"/>
    <w:rsid w:val="00426DF1"/>
    <w:rsid w:val="00441B0F"/>
    <w:rsid w:val="00443578"/>
    <w:rsid w:val="00455DC1"/>
    <w:rsid w:val="00473137"/>
    <w:rsid w:val="00474E62"/>
    <w:rsid w:val="00480C52"/>
    <w:rsid w:val="00487E26"/>
    <w:rsid w:val="004C62DE"/>
    <w:rsid w:val="004D3690"/>
    <w:rsid w:val="004D6D3A"/>
    <w:rsid w:val="004E165E"/>
    <w:rsid w:val="005041A4"/>
    <w:rsid w:val="005139D2"/>
    <w:rsid w:val="00524FB3"/>
    <w:rsid w:val="005453EB"/>
    <w:rsid w:val="0055346A"/>
    <w:rsid w:val="00567606"/>
    <w:rsid w:val="00590992"/>
    <w:rsid w:val="00591098"/>
    <w:rsid w:val="00591AA4"/>
    <w:rsid w:val="005927FF"/>
    <w:rsid w:val="00593A04"/>
    <w:rsid w:val="00594967"/>
    <w:rsid w:val="005A13C5"/>
    <w:rsid w:val="005B068C"/>
    <w:rsid w:val="005B65C5"/>
    <w:rsid w:val="005C646E"/>
    <w:rsid w:val="005D15F7"/>
    <w:rsid w:val="005E58CA"/>
    <w:rsid w:val="005F64C1"/>
    <w:rsid w:val="006074CF"/>
    <w:rsid w:val="00623505"/>
    <w:rsid w:val="00635DB7"/>
    <w:rsid w:val="00642106"/>
    <w:rsid w:val="006514BB"/>
    <w:rsid w:val="006550F9"/>
    <w:rsid w:val="006631C5"/>
    <w:rsid w:val="006A1E0F"/>
    <w:rsid w:val="006B033B"/>
    <w:rsid w:val="006C3621"/>
    <w:rsid w:val="006C405D"/>
    <w:rsid w:val="006D1912"/>
    <w:rsid w:val="006D513B"/>
    <w:rsid w:val="006E3A07"/>
    <w:rsid w:val="00740DAF"/>
    <w:rsid w:val="007437C1"/>
    <w:rsid w:val="00745490"/>
    <w:rsid w:val="007526AB"/>
    <w:rsid w:val="00755855"/>
    <w:rsid w:val="0075721A"/>
    <w:rsid w:val="00762A9A"/>
    <w:rsid w:val="00775322"/>
    <w:rsid w:val="007909B0"/>
    <w:rsid w:val="007C6131"/>
    <w:rsid w:val="007D284A"/>
    <w:rsid w:val="007D4503"/>
    <w:rsid w:val="0080774A"/>
    <w:rsid w:val="00820961"/>
    <w:rsid w:val="00823FFD"/>
    <w:rsid w:val="008365D0"/>
    <w:rsid w:val="0084620E"/>
    <w:rsid w:val="00875BA6"/>
    <w:rsid w:val="008818AC"/>
    <w:rsid w:val="00884547"/>
    <w:rsid w:val="0088588D"/>
    <w:rsid w:val="008967A6"/>
    <w:rsid w:val="008B1CB8"/>
    <w:rsid w:val="008C460A"/>
    <w:rsid w:val="008E6962"/>
    <w:rsid w:val="008E77F1"/>
    <w:rsid w:val="008F045A"/>
    <w:rsid w:val="008F386A"/>
    <w:rsid w:val="009010D2"/>
    <w:rsid w:val="00911739"/>
    <w:rsid w:val="00915DD4"/>
    <w:rsid w:val="00947C47"/>
    <w:rsid w:val="009537AF"/>
    <w:rsid w:val="00960781"/>
    <w:rsid w:val="009700FF"/>
    <w:rsid w:val="00985A51"/>
    <w:rsid w:val="00987CB2"/>
    <w:rsid w:val="00990B71"/>
    <w:rsid w:val="00992C0A"/>
    <w:rsid w:val="009C28AB"/>
    <w:rsid w:val="00A07470"/>
    <w:rsid w:val="00A201CB"/>
    <w:rsid w:val="00A26130"/>
    <w:rsid w:val="00A32D98"/>
    <w:rsid w:val="00A337FD"/>
    <w:rsid w:val="00A44DAD"/>
    <w:rsid w:val="00A502E4"/>
    <w:rsid w:val="00A54EEA"/>
    <w:rsid w:val="00A65725"/>
    <w:rsid w:val="00A804B1"/>
    <w:rsid w:val="00A82FB3"/>
    <w:rsid w:val="00A8570A"/>
    <w:rsid w:val="00AA183B"/>
    <w:rsid w:val="00AC76DA"/>
    <w:rsid w:val="00AD0F21"/>
    <w:rsid w:val="00AD36D2"/>
    <w:rsid w:val="00AD7DD9"/>
    <w:rsid w:val="00AE145B"/>
    <w:rsid w:val="00AF6F9D"/>
    <w:rsid w:val="00B260C0"/>
    <w:rsid w:val="00B32AA3"/>
    <w:rsid w:val="00B36EAE"/>
    <w:rsid w:val="00B42182"/>
    <w:rsid w:val="00B52880"/>
    <w:rsid w:val="00B552B2"/>
    <w:rsid w:val="00B72B1E"/>
    <w:rsid w:val="00B75B09"/>
    <w:rsid w:val="00BB3BD8"/>
    <w:rsid w:val="00BD40BB"/>
    <w:rsid w:val="00BD618C"/>
    <w:rsid w:val="00BF5014"/>
    <w:rsid w:val="00BF717F"/>
    <w:rsid w:val="00C02935"/>
    <w:rsid w:val="00C1053C"/>
    <w:rsid w:val="00C1668C"/>
    <w:rsid w:val="00C22010"/>
    <w:rsid w:val="00C37ED5"/>
    <w:rsid w:val="00C412A1"/>
    <w:rsid w:val="00C62EFF"/>
    <w:rsid w:val="00C9413B"/>
    <w:rsid w:val="00CA2BA5"/>
    <w:rsid w:val="00CA5D07"/>
    <w:rsid w:val="00CC3F51"/>
    <w:rsid w:val="00CC49EC"/>
    <w:rsid w:val="00CC57F9"/>
    <w:rsid w:val="00CD502D"/>
    <w:rsid w:val="00CD76A1"/>
    <w:rsid w:val="00CF07BB"/>
    <w:rsid w:val="00D004AD"/>
    <w:rsid w:val="00D24222"/>
    <w:rsid w:val="00D3441C"/>
    <w:rsid w:val="00D34DF2"/>
    <w:rsid w:val="00D45E63"/>
    <w:rsid w:val="00D52C36"/>
    <w:rsid w:val="00D7778E"/>
    <w:rsid w:val="00D9029B"/>
    <w:rsid w:val="00E074CA"/>
    <w:rsid w:val="00E2550D"/>
    <w:rsid w:val="00E267EA"/>
    <w:rsid w:val="00E37BA9"/>
    <w:rsid w:val="00E42C56"/>
    <w:rsid w:val="00E45041"/>
    <w:rsid w:val="00E45CF4"/>
    <w:rsid w:val="00E62845"/>
    <w:rsid w:val="00E71871"/>
    <w:rsid w:val="00E73F4C"/>
    <w:rsid w:val="00E91F21"/>
    <w:rsid w:val="00E96E4E"/>
    <w:rsid w:val="00EA0637"/>
    <w:rsid w:val="00EA5608"/>
    <w:rsid w:val="00EC0108"/>
    <w:rsid w:val="00EC21CD"/>
    <w:rsid w:val="00ED2BCA"/>
    <w:rsid w:val="00ED7384"/>
    <w:rsid w:val="00EE074F"/>
    <w:rsid w:val="00F037FE"/>
    <w:rsid w:val="00F040FF"/>
    <w:rsid w:val="00F11570"/>
    <w:rsid w:val="00F138D5"/>
    <w:rsid w:val="00F1583A"/>
    <w:rsid w:val="00F21E57"/>
    <w:rsid w:val="00F2349E"/>
    <w:rsid w:val="00F274C3"/>
    <w:rsid w:val="00F379C7"/>
    <w:rsid w:val="00F44461"/>
    <w:rsid w:val="00F50D46"/>
    <w:rsid w:val="00F519A5"/>
    <w:rsid w:val="00F90F3E"/>
    <w:rsid w:val="00FB0FC7"/>
    <w:rsid w:val="00FB5F5D"/>
    <w:rsid w:val="00FC066C"/>
    <w:rsid w:val="00FC7793"/>
    <w:rsid w:val="00FD132D"/>
    <w:rsid w:val="00FE2553"/>
    <w:rsid w:val="00FE75A9"/>
    <w:rsid w:val="00FF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AD9377"/>
  <w15:docId w15:val="{B011AEFD-8653-49BB-8ACE-3903DE52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480C52"/>
    <w:pPr>
      <w:keepNext/>
      <w:jc w:val="both"/>
      <w:outlineLvl w:val="0"/>
    </w:pPr>
    <w:rPr>
      <w:rFonts w:ascii="Arial Narrow" w:hAnsi="Arial Narrow"/>
      <w:b/>
      <w:bCs/>
      <w:sz w:val="24"/>
      <w:szCs w:val="24"/>
    </w:rPr>
  </w:style>
  <w:style w:type="paragraph" w:styleId="Heading3">
    <w:name w:val="heading 3"/>
    <w:basedOn w:val="Normal"/>
    <w:next w:val="Normal"/>
    <w:link w:val="Heading3Char"/>
    <w:semiHidden/>
    <w:unhideWhenUsed/>
    <w:qFormat/>
    <w:rsid w:val="00480C52"/>
    <w:pPr>
      <w:keepNext/>
      <w:spacing w:before="240" w:after="60"/>
      <w:outlineLvl w:val="2"/>
    </w:pPr>
    <w:rPr>
      <w:rFonts w:cs="Arial"/>
      <w:b/>
      <w:bCs/>
      <w:sz w:val="26"/>
      <w:szCs w:val="26"/>
      <w:lang w:eastAsia="en-GB"/>
    </w:rPr>
  </w:style>
  <w:style w:type="paragraph" w:styleId="Heading4">
    <w:name w:val="heading 4"/>
    <w:basedOn w:val="Normal"/>
    <w:next w:val="Normal"/>
    <w:link w:val="Heading4Char"/>
    <w:semiHidden/>
    <w:unhideWhenUsed/>
    <w:qFormat/>
    <w:rsid w:val="00480C52"/>
    <w:pPr>
      <w:keepNext/>
      <w:shd w:val="clear" w:color="auto" w:fill="FFFF99"/>
      <w:jc w:val="both"/>
      <w:outlineLvl w:val="3"/>
    </w:pPr>
    <w:rPr>
      <w:rFonts w:ascii="Arial Narrow" w:hAnsi="Arial Narrow" w:cs="Arial"/>
      <w:b/>
      <w:bCs/>
      <w:color w:val="000000"/>
      <w:sz w:val="24"/>
      <w:szCs w:val="24"/>
      <w:lang w:val="en-US"/>
    </w:rPr>
  </w:style>
  <w:style w:type="paragraph" w:styleId="Heading8">
    <w:name w:val="heading 8"/>
    <w:basedOn w:val="Normal"/>
    <w:next w:val="Normal"/>
    <w:link w:val="Heading8Char"/>
    <w:semiHidden/>
    <w:unhideWhenUsed/>
    <w:qFormat/>
    <w:rsid w:val="00480C52"/>
    <w:pPr>
      <w:keepNext/>
      <w:shd w:val="clear" w:color="auto" w:fill="FFFFFF"/>
      <w:jc w:val="both"/>
      <w:outlineLvl w:val="7"/>
    </w:pPr>
    <w:rPr>
      <w:rFonts w:ascii="Arial Narrow" w:hAnsi="Arial Narrow" w:cs="Arial"/>
      <w:b/>
      <w:color w:val="000000"/>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customStyle="1" w:styleId="CharChar1">
    <w:name w:val="Char Char1"/>
    <w:basedOn w:val="Normal"/>
    <w:rsid w:val="00F379C7"/>
    <w:pPr>
      <w:spacing w:after="160" w:line="240" w:lineRule="exact"/>
    </w:pPr>
    <w:rPr>
      <w:rFonts w:ascii="Verdana" w:hAnsi="Verdana"/>
      <w:sz w:val="20"/>
      <w:szCs w:val="22"/>
      <w:lang w:val="en-US"/>
    </w:rPr>
  </w:style>
  <w:style w:type="character" w:styleId="Hyperlink">
    <w:name w:val="Hyperlink"/>
    <w:rsid w:val="00775322"/>
    <w:rPr>
      <w:color w:val="0000FF"/>
      <w:u w:val="single"/>
    </w:rPr>
  </w:style>
  <w:style w:type="paragraph" w:customStyle="1" w:styleId="Body">
    <w:name w:val="Body"/>
    <w:basedOn w:val="Normal"/>
    <w:link w:val="BodyChar"/>
    <w:rsid w:val="00135A56"/>
    <w:pPr>
      <w:tabs>
        <w:tab w:val="left" w:pos="851"/>
        <w:tab w:val="left" w:pos="1843"/>
        <w:tab w:val="left" w:pos="3119"/>
        <w:tab w:val="left" w:pos="4253"/>
      </w:tabs>
    </w:pPr>
    <w:rPr>
      <w:sz w:val="24"/>
      <w:lang w:val="x-none" w:eastAsia="x-none"/>
    </w:rPr>
  </w:style>
  <w:style w:type="paragraph" w:customStyle="1" w:styleId="Level1">
    <w:name w:val="Level 1"/>
    <w:basedOn w:val="Normal"/>
    <w:rsid w:val="007D4503"/>
    <w:pPr>
      <w:numPr>
        <w:numId w:val="3"/>
      </w:numPr>
      <w:spacing w:after="240"/>
      <w:jc w:val="both"/>
    </w:pPr>
  </w:style>
  <w:style w:type="paragraph" w:customStyle="1" w:styleId="Level2">
    <w:name w:val="Level 2"/>
    <w:basedOn w:val="Normal"/>
    <w:rsid w:val="007D4503"/>
    <w:pPr>
      <w:numPr>
        <w:ilvl w:val="1"/>
        <w:numId w:val="3"/>
      </w:numPr>
      <w:spacing w:after="240"/>
      <w:jc w:val="both"/>
    </w:pPr>
  </w:style>
  <w:style w:type="paragraph" w:customStyle="1" w:styleId="Level3">
    <w:name w:val="Level 3"/>
    <w:basedOn w:val="Normal"/>
    <w:rsid w:val="007D4503"/>
    <w:pPr>
      <w:numPr>
        <w:ilvl w:val="2"/>
        <w:numId w:val="3"/>
      </w:numPr>
      <w:spacing w:after="240"/>
      <w:jc w:val="both"/>
    </w:pPr>
  </w:style>
  <w:style w:type="paragraph" w:customStyle="1" w:styleId="Level4">
    <w:name w:val="Level 4"/>
    <w:basedOn w:val="Normal"/>
    <w:rsid w:val="007D4503"/>
    <w:pPr>
      <w:numPr>
        <w:ilvl w:val="3"/>
        <w:numId w:val="3"/>
      </w:numPr>
      <w:spacing w:after="240"/>
      <w:jc w:val="both"/>
    </w:pPr>
  </w:style>
  <w:style w:type="paragraph" w:customStyle="1" w:styleId="Level5">
    <w:name w:val="Level 5"/>
    <w:basedOn w:val="Normal"/>
    <w:rsid w:val="007D4503"/>
    <w:pPr>
      <w:numPr>
        <w:ilvl w:val="4"/>
        <w:numId w:val="3"/>
      </w:numPr>
      <w:spacing w:after="240"/>
      <w:jc w:val="both"/>
    </w:pPr>
  </w:style>
  <w:style w:type="paragraph" w:customStyle="1" w:styleId="Level6">
    <w:name w:val="Level 6"/>
    <w:basedOn w:val="Normal"/>
    <w:rsid w:val="007D4503"/>
    <w:pPr>
      <w:numPr>
        <w:ilvl w:val="5"/>
        <w:numId w:val="3"/>
      </w:numPr>
      <w:spacing w:after="240"/>
      <w:jc w:val="both"/>
    </w:pPr>
  </w:style>
  <w:style w:type="paragraph" w:customStyle="1" w:styleId="Level7">
    <w:name w:val="Level 7"/>
    <w:basedOn w:val="Normal"/>
    <w:rsid w:val="007D4503"/>
    <w:pPr>
      <w:numPr>
        <w:ilvl w:val="6"/>
        <w:numId w:val="3"/>
      </w:numPr>
      <w:spacing w:after="240"/>
      <w:jc w:val="both"/>
    </w:pPr>
  </w:style>
  <w:style w:type="paragraph" w:customStyle="1" w:styleId="Level8">
    <w:name w:val="Level 8"/>
    <w:basedOn w:val="Normal"/>
    <w:rsid w:val="007D4503"/>
    <w:pPr>
      <w:numPr>
        <w:ilvl w:val="7"/>
        <w:numId w:val="3"/>
      </w:numPr>
      <w:spacing w:after="240"/>
      <w:jc w:val="both"/>
    </w:pPr>
  </w:style>
  <w:style w:type="paragraph" w:customStyle="1" w:styleId="Level9">
    <w:name w:val="Level 9"/>
    <w:basedOn w:val="Normal"/>
    <w:rsid w:val="007D4503"/>
    <w:pPr>
      <w:numPr>
        <w:ilvl w:val="8"/>
        <w:numId w:val="3"/>
      </w:numPr>
      <w:spacing w:after="240"/>
      <w:jc w:val="both"/>
    </w:pPr>
  </w:style>
  <w:style w:type="character" w:customStyle="1" w:styleId="Level1asHeadingtext">
    <w:name w:val="Level 1 as Heading (text)"/>
    <w:rsid w:val="00387A22"/>
    <w:rPr>
      <w:b/>
      <w:bCs/>
    </w:rPr>
  </w:style>
  <w:style w:type="paragraph" w:customStyle="1" w:styleId="Body1">
    <w:name w:val="Body 1"/>
    <w:basedOn w:val="Body"/>
    <w:rsid w:val="00387A22"/>
    <w:pPr>
      <w:tabs>
        <w:tab w:val="clear" w:pos="851"/>
        <w:tab w:val="clear" w:pos="1843"/>
        <w:tab w:val="clear" w:pos="3119"/>
        <w:tab w:val="clear" w:pos="4253"/>
      </w:tabs>
      <w:ind w:left="851"/>
    </w:pPr>
    <w:rPr>
      <w:rFonts w:cs="Arial"/>
      <w:szCs w:val="24"/>
    </w:rPr>
  </w:style>
  <w:style w:type="paragraph" w:customStyle="1" w:styleId="Sideheading">
    <w:name w:val="Sideheading"/>
    <w:basedOn w:val="Body"/>
    <w:rsid w:val="00283116"/>
    <w:pPr>
      <w:tabs>
        <w:tab w:val="clear" w:pos="851"/>
        <w:tab w:val="clear" w:pos="1843"/>
        <w:tab w:val="clear" w:pos="3119"/>
        <w:tab w:val="clear" w:pos="4253"/>
      </w:tabs>
    </w:pPr>
    <w:rPr>
      <w:rFonts w:cs="Arial"/>
      <w:b/>
      <w:bCs/>
      <w:caps/>
      <w:szCs w:val="24"/>
    </w:rPr>
  </w:style>
  <w:style w:type="paragraph" w:customStyle="1" w:styleId="ScheduleLevel1">
    <w:name w:val="Schedule Level 1"/>
    <w:basedOn w:val="Normal"/>
    <w:uiPriority w:val="99"/>
    <w:rsid w:val="00283116"/>
    <w:pPr>
      <w:numPr>
        <w:numId w:val="4"/>
      </w:numPr>
      <w:jc w:val="both"/>
    </w:pPr>
    <w:rPr>
      <w:rFonts w:cs="Arial"/>
      <w:szCs w:val="22"/>
    </w:rPr>
  </w:style>
  <w:style w:type="paragraph" w:customStyle="1" w:styleId="ScheduleLevel2">
    <w:name w:val="Schedule Level 2"/>
    <w:basedOn w:val="Normal"/>
    <w:uiPriority w:val="99"/>
    <w:rsid w:val="00283116"/>
    <w:pPr>
      <w:numPr>
        <w:ilvl w:val="1"/>
        <w:numId w:val="4"/>
      </w:numPr>
      <w:jc w:val="both"/>
    </w:pPr>
    <w:rPr>
      <w:rFonts w:cs="Arial"/>
      <w:szCs w:val="22"/>
    </w:rPr>
  </w:style>
  <w:style w:type="paragraph" w:customStyle="1" w:styleId="ScheduleLevel3">
    <w:name w:val="Schedule Level 3"/>
    <w:basedOn w:val="Normal"/>
    <w:uiPriority w:val="99"/>
    <w:rsid w:val="00283116"/>
    <w:pPr>
      <w:numPr>
        <w:ilvl w:val="2"/>
        <w:numId w:val="4"/>
      </w:numPr>
      <w:jc w:val="both"/>
    </w:pPr>
    <w:rPr>
      <w:rFonts w:cs="Arial"/>
      <w:szCs w:val="22"/>
    </w:rPr>
  </w:style>
  <w:style w:type="paragraph" w:customStyle="1" w:styleId="ScheduleLevel4">
    <w:name w:val="Schedule Level 4"/>
    <w:basedOn w:val="Normal"/>
    <w:uiPriority w:val="99"/>
    <w:rsid w:val="00283116"/>
    <w:pPr>
      <w:numPr>
        <w:ilvl w:val="3"/>
        <w:numId w:val="4"/>
      </w:numPr>
      <w:jc w:val="both"/>
    </w:pPr>
    <w:rPr>
      <w:rFonts w:cs="Arial"/>
      <w:szCs w:val="22"/>
    </w:rPr>
  </w:style>
  <w:style w:type="paragraph" w:customStyle="1" w:styleId="ScheduleLevel5">
    <w:name w:val="Schedule Level 5"/>
    <w:basedOn w:val="Normal"/>
    <w:uiPriority w:val="99"/>
    <w:rsid w:val="00283116"/>
    <w:pPr>
      <w:numPr>
        <w:ilvl w:val="4"/>
        <w:numId w:val="4"/>
      </w:numPr>
      <w:jc w:val="both"/>
    </w:pPr>
    <w:rPr>
      <w:rFonts w:cs="Arial"/>
      <w:szCs w:val="22"/>
    </w:rPr>
  </w:style>
  <w:style w:type="paragraph" w:customStyle="1" w:styleId="ScheduleLevel6">
    <w:name w:val="Schedule Level 6"/>
    <w:basedOn w:val="Normal"/>
    <w:uiPriority w:val="99"/>
    <w:rsid w:val="00283116"/>
    <w:pPr>
      <w:numPr>
        <w:ilvl w:val="5"/>
        <w:numId w:val="4"/>
      </w:numPr>
      <w:jc w:val="both"/>
    </w:pPr>
    <w:rPr>
      <w:rFonts w:cs="Arial"/>
      <w:szCs w:val="22"/>
    </w:rPr>
  </w:style>
  <w:style w:type="paragraph" w:customStyle="1" w:styleId="ScheduleLevel7">
    <w:name w:val="Schedule Level 7"/>
    <w:basedOn w:val="Normal"/>
    <w:uiPriority w:val="99"/>
    <w:rsid w:val="00283116"/>
    <w:pPr>
      <w:numPr>
        <w:ilvl w:val="6"/>
        <w:numId w:val="4"/>
      </w:numPr>
      <w:jc w:val="both"/>
    </w:pPr>
    <w:rPr>
      <w:rFonts w:cs="Arial"/>
      <w:szCs w:val="22"/>
    </w:rPr>
  </w:style>
  <w:style w:type="paragraph" w:customStyle="1" w:styleId="ScheduleLevel8">
    <w:name w:val="Schedule Level 8"/>
    <w:basedOn w:val="Normal"/>
    <w:uiPriority w:val="99"/>
    <w:rsid w:val="00283116"/>
    <w:pPr>
      <w:numPr>
        <w:ilvl w:val="7"/>
        <w:numId w:val="4"/>
      </w:numPr>
      <w:jc w:val="both"/>
    </w:pPr>
    <w:rPr>
      <w:rFonts w:cs="Arial"/>
      <w:szCs w:val="22"/>
    </w:rPr>
  </w:style>
  <w:style w:type="paragraph" w:customStyle="1" w:styleId="ScheduleLevel9">
    <w:name w:val="Schedule Level 9"/>
    <w:basedOn w:val="Normal"/>
    <w:uiPriority w:val="99"/>
    <w:rsid w:val="00283116"/>
    <w:pPr>
      <w:numPr>
        <w:ilvl w:val="8"/>
        <w:numId w:val="4"/>
      </w:numPr>
      <w:jc w:val="both"/>
    </w:pPr>
    <w:rPr>
      <w:rFonts w:cs="Arial"/>
      <w:szCs w:val="22"/>
    </w:rPr>
  </w:style>
  <w:style w:type="paragraph" w:styleId="BalloonText">
    <w:name w:val="Balloon Text"/>
    <w:basedOn w:val="Normal"/>
    <w:link w:val="BalloonTextChar"/>
    <w:rsid w:val="00EA5608"/>
    <w:rPr>
      <w:rFonts w:ascii="Tahoma" w:hAnsi="Tahoma"/>
      <w:sz w:val="16"/>
      <w:szCs w:val="16"/>
      <w:lang w:val="x-none"/>
    </w:rPr>
  </w:style>
  <w:style w:type="character" w:customStyle="1" w:styleId="BalloonTextChar">
    <w:name w:val="Balloon Text Char"/>
    <w:link w:val="BalloonText"/>
    <w:rsid w:val="00EA5608"/>
    <w:rPr>
      <w:rFonts w:ascii="Tahoma" w:hAnsi="Tahoma" w:cs="Tahoma"/>
      <w:sz w:val="16"/>
      <w:szCs w:val="16"/>
      <w:lang w:eastAsia="en-US"/>
    </w:rPr>
  </w:style>
  <w:style w:type="table" w:styleId="TableGrid">
    <w:name w:val="Table Grid"/>
    <w:basedOn w:val="TableNormal"/>
    <w:rsid w:val="0083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64515"/>
    <w:rPr>
      <w:sz w:val="16"/>
      <w:szCs w:val="16"/>
    </w:rPr>
  </w:style>
  <w:style w:type="paragraph" w:styleId="CommentText">
    <w:name w:val="annotation text"/>
    <w:basedOn w:val="Normal"/>
    <w:link w:val="CommentTextChar"/>
    <w:semiHidden/>
    <w:rsid w:val="00064515"/>
    <w:rPr>
      <w:sz w:val="20"/>
    </w:rPr>
  </w:style>
  <w:style w:type="paragraph" w:styleId="CommentSubject">
    <w:name w:val="annotation subject"/>
    <w:basedOn w:val="CommentText"/>
    <w:next w:val="CommentText"/>
    <w:link w:val="CommentSubjectChar"/>
    <w:semiHidden/>
    <w:rsid w:val="00064515"/>
    <w:rPr>
      <w:b/>
      <w:bCs/>
    </w:rPr>
  </w:style>
  <w:style w:type="character" w:customStyle="1" w:styleId="FooterChar">
    <w:name w:val="Footer Char"/>
    <w:link w:val="Footer"/>
    <w:rsid w:val="00593A04"/>
    <w:rPr>
      <w:rFonts w:ascii="Arial" w:hAnsi="Arial"/>
      <w:sz w:val="22"/>
      <w:lang w:eastAsia="en-US"/>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6D513B"/>
    <w:rPr>
      <w:rFonts w:ascii="Arial" w:hAnsi="Arial"/>
      <w:sz w:val="24"/>
    </w:rPr>
  </w:style>
  <w:style w:type="character" w:customStyle="1" w:styleId="HeaderChar">
    <w:name w:val="Header Char"/>
    <w:link w:val="Header"/>
    <w:rsid w:val="00F138D5"/>
    <w:rPr>
      <w:rFonts w:ascii="Arial" w:hAnsi="Arial"/>
      <w:sz w:val="22"/>
      <w:lang w:eastAsia="en-US"/>
    </w:rPr>
  </w:style>
  <w:style w:type="paragraph" w:customStyle="1" w:styleId="Body2">
    <w:name w:val="Body 2"/>
    <w:basedOn w:val="Body1"/>
    <w:rsid w:val="00A502E4"/>
    <w:rPr>
      <w:rFonts w:cs="Times New Roman"/>
      <w:szCs w:val="20"/>
      <w:lang w:val="en-GB" w:eastAsia="en-GB"/>
    </w:rPr>
  </w:style>
  <w:style w:type="paragraph" w:styleId="ListParagraph">
    <w:name w:val="List Paragraph"/>
    <w:basedOn w:val="Normal"/>
    <w:uiPriority w:val="34"/>
    <w:qFormat/>
    <w:rsid w:val="00474E62"/>
    <w:pPr>
      <w:ind w:left="720"/>
      <w:contextualSpacing/>
    </w:pPr>
  </w:style>
  <w:style w:type="paragraph" w:styleId="BodyTextIndent">
    <w:name w:val="Body Text Indent"/>
    <w:basedOn w:val="Normal"/>
    <w:link w:val="BodyTextIndentChar"/>
    <w:rsid w:val="00480C52"/>
    <w:pPr>
      <w:spacing w:after="120"/>
      <w:ind w:left="283"/>
    </w:pPr>
  </w:style>
  <w:style w:type="character" w:customStyle="1" w:styleId="BodyTextIndentChar">
    <w:name w:val="Body Text Indent Char"/>
    <w:basedOn w:val="DefaultParagraphFont"/>
    <w:link w:val="BodyTextIndent"/>
    <w:rsid w:val="00480C52"/>
    <w:rPr>
      <w:rFonts w:ascii="Arial" w:hAnsi="Arial"/>
      <w:sz w:val="22"/>
      <w:lang w:eastAsia="en-US"/>
    </w:rPr>
  </w:style>
  <w:style w:type="character" w:customStyle="1" w:styleId="Heading1Char">
    <w:name w:val="Heading 1 Char"/>
    <w:basedOn w:val="DefaultParagraphFont"/>
    <w:link w:val="Heading1"/>
    <w:rsid w:val="00480C52"/>
    <w:rPr>
      <w:rFonts w:ascii="Arial Narrow" w:hAnsi="Arial Narrow"/>
      <w:b/>
      <w:bCs/>
      <w:sz w:val="24"/>
      <w:szCs w:val="24"/>
      <w:lang w:eastAsia="en-US"/>
    </w:rPr>
  </w:style>
  <w:style w:type="character" w:customStyle="1" w:styleId="Heading3Char">
    <w:name w:val="Heading 3 Char"/>
    <w:basedOn w:val="DefaultParagraphFont"/>
    <w:link w:val="Heading3"/>
    <w:semiHidden/>
    <w:rsid w:val="00480C52"/>
    <w:rPr>
      <w:rFonts w:ascii="Arial" w:hAnsi="Arial" w:cs="Arial"/>
      <w:b/>
      <w:bCs/>
      <w:sz w:val="26"/>
      <w:szCs w:val="26"/>
    </w:rPr>
  </w:style>
  <w:style w:type="character" w:customStyle="1" w:styleId="Heading4Char">
    <w:name w:val="Heading 4 Char"/>
    <w:basedOn w:val="DefaultParagraphFont"/>
    <w:link w:val="Heading4"/>
    <w:semiHidden/>
    <w:rsid w:val="00480C52"/>
    <w:rPr>
      <w:rFonts w:ascii="Arial Narrow" w:hAnsi="Arial Narrow" w:cs="Arial"/>
      <w:b/>
      <w:bCs/>
      <w:color w:val="000000"/>
      <w:sz w:val="24"/>
      <w:szCs w:val="24"/>
      <w:shd w:val="clear" w:color="auto" w:fill="FFFF99"/>
      <w:lang w:val="en-US" w:eastAsia="en-US"/>
    </w:rPr>
  </w:style>
  <w:style w:type="character" w:customStyle="1" w:styleId="Heading8Char">
    <w:name w:val="Heading 8 Char"/>
    <w:basedOn w:val="DefaultParagraphFont"/>
    <w:link w:val="Heading8"/>
    <w:semiHidden/>
    <w:rsid w:val="00480C52"/>
    <w:rPr>
      <w:rFonts w:ascii="Arial Narrow" w:hAnsi="Arial Narrow" w:cs="Arial"/>
      <w:b/>
      <w:color w:val="000000"/>
      <w:sz w:val="24"/>
      <w:szCs w:val="24"/>
      <w:u w:val="single"/>
      <w:shd w:val="clear" w:color="auto" w:fill="FFFFFF"/>
      <w:lang w:val="en-US" w:eastAsia="en-US"/>
    </w:rPr>
  </w:style>
  <w:style w:type="paragraph" w:styleId="NormalWeb">
    <w:name w:val="Normal (Web)"/>
    <w:basedOn w:val="Normal"/>
    <w:unhideWhenUsed/>
    <w:rsid w:val="00480C52"/>
    <w:pPr>
      <w:spacing w:before="100" w:beforeAutospacing="1" w:after="100" w:afterAutospacing="1"/>
    </w:pPr>
    <w:rPr>
      <w:rFonts w:ascii="Times New Roman" w:hAnsi="Times New Roman"/>
      <w:sz w:val="24"/>
      <w:szCs w:val="24"/>
      <w:lang w:eastAsia="en-GB"/>
    </w:rPr>
  </w:style>
  <w:style w:type="character" w:customStyle="1" w:styleId="CommentTextChar">
    <w:name w:val="Comment Text Char"/>
    <w:basedOn w:val="DefaultParagraphFont"/>
    <w:link w:val="CommentText"/>
    <w:semiHidden/>
    <w:rsid w:val="00480C52"/>
    <w:rPr>
      <w:rFonts w:ascii="Arial" w:hAnsi="Arial"/>
      <w:lang w:eastAsia="en-US"/>
    </w:rPr>
  </w:style>
  <w:style w:type="character" w:customStyle="1" w:styleId="BodyTextChar">
    <w:name w:val="Body Text Char"/>
    <w:basedOn w:val="DefaultParagraphFont"/>
    <w:link w:val="BodyText"/>
    <w:rsid w:val="00480C52"/>
    <w:rPr>
      <w:rFonts w:ascii="Arial" w:hAnsi="Arial"/>
      <w:b/>
      <w:sz w:val="22"/>
      <w:lang w:eastAsia="en-US"/>
    </w:rPr>
  </w:style>
  <w:style w:type="paragraph" w:styleId="BodyText2">
    <w:name w:val="Body Text 2"/>
    <w:basedOn w:val="Normal"/>
    <w:link w:val="BodyText2Char"/>
    <w:unhideWhenUsed/>
    <w:rsid w:val="00480C52"/>
    <w:pPr>
      <w:spacing w:after="120" w:line="480" w:lineRule="auto"/>
    </w:pPr>
    <w:rPr>
      <w:rFonts w:ascii="PC Tennessee" w:hAnsi="PC Tennessee"/>
      <w:sz w:val="20"/>
      <w:lang w:eastAsia="en-GB"/>
    </w:rPr>
  </w:style>
  <w:style w:type="character" w:customStyle="1" w:styleId="BodyText2Char">
    <w:name w:val="Body Text 2 Char"/>
    <w:basedOn w:val="DefaultParagraphFont"/>
    <w:link w:val="BodyText2"/>
    <w:rsid w:val="00480C52"/>
    <w:rPr>
      <w:rFonts w:ascii="PC Tennessee" w:hAnsi="PC Tennessee"/>
    </w:rPr>
  </w:style>
  <w:style w:type="paragraph" w:styleId="BodyText3">
    <w:name w:val="Body Text 3"/>
    <w:basedOn w:val="Normal"/>
    <w:link w:val="BodyText3Char"/>
    <w:unhideWhenUsed/>
    <w:rsid w:val="00480C52"/>
    <w:pPr>
      <w:spacing w:after="120"/>
    </w:pPr>
    <w:rPr>
      <w:rFonts w:ascii="PC Tennessee" w:hAnsi="PC Tennessee"/>
      <w:sz w:val="16"/>
      <w:szCs w:val="16"/>
      <w:lang w:eastAsia="en-GB"/>
    </w:rPr>
  </w:style>
  <w:style w:type="character" w:customStyle="1" w:styleId="BodyText3Char">
    <w:name w:val="Body Text 3 Char"/>
    <w:basedOn w:val="DefaultParagraphFont"/>
    <w:link w:val="BodyText3"/>
    <w:rsid w:val="00480C52"/>
    <w:rPr>
      <w:rFonts w:ascii="PC Tennessee" w:hAnsi="PC Tennessee"/>
      <w:sz w:val="16"/>
      <w:szCs w:val="16"/>
    </w:rPr>
  </w:style>
  <w:style w:type="character" w:customStyle="1" w:styleId="CommentSubjectChar">
    <w:name w:val="Comment Subject Char"/>
    <w:basedOn w:val="CommentTextChar"/>
    <w:link w:val="CommentSubject"/>
    <w:semiHidden/>
    <w:rsid w:val="00480C52"/>
    <w:rPr>
      <w:rFonts w:ascii="Arial" w:hAnsi="Arial"/>
      <w:b/>
      <w:bCs/>
      <w:lang w:eastAsia="en-US"/>
    </w:rPr>
  </w:style>
  <w:style w:type="paragraph" w:customStyle="1" w:styleId="aDefinition">
    <w:name w:val="(a) Definition"/>
    <w:basedOn w:val="Body"/>
    <w:rsid w:val="00480C52"/>
    <w:pPr>
      <w:numPr>
        <w:numId w:val="11"/>
      </w:numPr>
      <w:tabs>
        <w:tab w:val="clear" w:pos="1843"/>
        <w:tab w:val="clear" w:pos="3119"/>
        <w:tab w:val="clear" w:pos="4253"/>
      </w:tabs>
      <w:spacing w:after="240" w:line="312" w:lineRule="auto"/>
    </w:pPr>
    <w:rPr>
      <w:lang w:val="en-GB" w:eastAsia="en-GB"/>
    </w:rPr>
  </w:style>
  <w:style w:type="paragraph" w:customStyle="1" w:styleId="iDefinition">
    <w:name w:val="(i) Definition"/>
    <w:basedOn w:val="Body"/>
    <w:rsid w:val="00480C52"/>
    <w:pPr>
      <w:numPr>
        <w:ilvl w:val="1"/>
        <w:numId w:val="11"/>
      </w:numPr>
      <w:tabs>
        <w:tab w:val="clear" w:pos="851"/>
        <w:tab w:val="clear" w:pos="3119"/>
        <w:tab w:val="clear" w:pos="4253"/>
      </w:tabs>
      <w:spacing w:after="240" w:line="312" w:lineRule="auto"/>
    </w:pPr>
    <w:rPr>
      <w:lang w:val="en-GB" w:eastAsia="en-GB"/>
    </w:rPr>
  </w:style>
  <w:style w:type="paragraph" w:customStyle="1" w:styleId="Background">
    <w:name w:val="Background"/>
    <w:basedOn w:val="Body1"/>
    <w:rsid w:val="00480C52"/>
    <w:pPr>
      <w:numPr>
        <w:numId w:val="12"/>
      </w:numPr>
      <w:spacing w:after="240" w:line="312" w:lineRule="auto"/>
    </w:pPr>
    <w:rPr>
      <w:rFonts w:cs="Times New Roman"/>
      <w:szCs w:val="20"/>
      <w:lang w:val="en-GB" w:eastAsia="en-GB"/>
    </w:rPr>
  </w:style>
  <w:style w:type="paragraph" w:customStyle="1" w:styleId="Body3">
    <w:name w:val="Body 3"/>
    <w:basedOn w:val="Body2"/>
    <w:rsid w:val="00480C52"/>
    <w:pPr>
      <w:spacing w:after="240" w:line="312" w:lineRule="auto"/>
      <w:ind w:left="1843"/>
    </w:pPr>
  </w:style>
  <w:style w:type="paragraph" w:customStyle="1" w:styleId="Body4">
    <w:name w:val="Body 4"/>
    <w:basedOn w:val="Body3"/>
    <w:rsid w:val="00480C52"/>
    <w:pPr>
      <w:ind w:left="3119"/>
    </w:pPr>
  </w:style>
  <w:style w:type="paragraph" w:customStyle="1" w:styleId="Body5">
    <w:name w:val="Body 5"/>
    <w:basedOn w:val="Body3"/>
    <w:rsid w:val="00480C52"/>
    <w:pPr>
      <w:ind w:left="3119"/>
    </w:pPr>
  </w:style>
  <w:style w:type="paragraph" w:customStyle="1" w:styleId="Bullet1">
    <w:name w:val="Bullet 1"/>
    <w:basedOn w:val="Body1"/>
    <w:rsid w:val="00480C52"/>
    <w:pPr>
      <w:numPr>
        <w:numId w:val="13"/>
      </w:numPr>
      <w:spacing w:after="240" w:line="312" w:lineRule="auto"/>
    </w:pPr>
    <w:rPr>
      <w:rFonts w:cs="Times New Roman"/>
      <w:szCs w:val="20"/>
      <w:lang w:val="en-GB" w:eastAsia="en-GB"/>
    </w:rPr>
  </w:style>
  <w:style w:type="paragraph" w:customStyle="1" w:styleId="Bullet2">
    <w:name w:val="Bullet 2"/>
    <w:basedOn w:val="Body2"/>
    <w:rsid w:val="00480C52"/>
    <w:pPr>
      <w:numPr>
        <w:ilvl w:val="1"/>
        <w:numId w:val="13"/>
      </w:numPr>
      <w:spacing w:after="240" w:line="312" w:lineRule="auto"/>
    </w:pPr>
  </w:style>
  <w:style w:type="paragraph" w:customStyle="1" w:styleId="Bullet3">
    <w:name w:val="Bullet 3"/>
    <w:basedOn w:val="Body3"/>
    <w:rsid w:val="00480C52"/>
    <w:pPr>
      <w:numPr>
        <w:ilvl w:val="2"/>
        <w:numId w:val="13"/>
      </w:numPr>
    </w:pPr>
  </w:style>
  <w:style w:type="paragraph" w:customStyle="1" w:styleId="Parties">
    <w:name w:val="Parties"/>
    <w:basedOn w:val="Body1"/>
    <w:rsid w:val="00480C52"/>
    <w:pPr>
      <w:numPr>
        <w:numId w:val="14"/>
      </w:numPr>
      <w:spacing w:after="240" w:line="312" w:lineRule="auto"/>
    </w:pPr>
    <w:rPr>
      <w:rFonts w:cs="Times New Roman"/>
      <w:szCs w:val="20"/>
      <w:lang w:val="en-GB" w:eastAsia="en-GB"/>
    </w:rPr>
  </w:style>
  <w:style w:type="paragraph" w:customStyle="1" w:styleId="Rule1">
    <w:name w:val="Rule 1"/>
    <w:basedOn w:val="Body"/>
    <w:semiHidden/>
    <w:rsid w:val="00480C52"/>
    <w:pPr>
      <w:keepNext/>
      <w:numPr>
        <w:numId w:val="15"/>
      </w:numPr>
      <w:tabs>
        <w:tab w:val="clear" w:pos="851"/>
        <w:tab w:val="clear" w:pos="1843"/>
        <w:tab w:val="clear" w:pos="3119"/>
        <w:tab w:val="clear" w:pos="4253"/>
      </w:tabs>
      <w:spacing w:after="240" w:line="312" w:lineRule="auto"/>
    </w:pPr>
    <w:rPr>
      <w:b/>
      <w:lang w:val="en-GB" w:eastAsia="en-GB"/>
    </w:rPr>
  </w:style>
  <w:style w:type="paragraph" w:customStyle="1" w:styleId="Rule2">
    <w:name w:val="Rule 2"/>
    <w:basedOn w:val="Body2"/>
    <w:semiHidden/>
    <w:rsid w:val="00480C52"/>
    <w:pPr>
      <w:numPr>
        <w:ilvl w:val="1"/>
        <w:numId w:val="15"/>
      </w:numPr>
      <w:spacing w:after="240" w:line="312" w:lineRule="auto"/>
    </w:pPr>
  </w:style>
  <w:style w:type="paragraph" w:customStyle="1" w:styleId="Rule3">
    <w:name w:val="Rule 3"/>
    <w:basedOn w:val="Body3"/>
    <w:semiHidden/>
    <w:rsid w:val="00480C52"/>
    <w:pPr>
      <w:numPr>
        <w:ilvl w:val="2"/>
        <w:numId w:val="15"/>
      </w:numPr>
    </w:pPr>
  </w:style>
  <w:style w:type="paragraph" w:customStyle="1" w:styleId="Rule4">
    <w:name w:val="Rule 4"/>
    <w:basedOn w:val="Body4"/>
    <w:semiHidden/>
    <w:rsid w:val="00480C52"/>
    <w:pPr>
      <w:numPr>
        <w:ilvl w:val="3"/>
        <w:numId w:val="15"/>
      </w:numPr>
    </w:pPr>
  </w:style>
  <w:style w:type="paragraph" w:customStyle="1" w:styleId="Rule5">
    <w:name w:val="Rule 5"/>
    <w:basedOn w:val="Body5"/>
    <w:semiHidden/>
    <w:rsid w:val="00480C52"/>
    <w:pPr>
      <w:numPr>
        <w:ilvl w:val="4"/>
        <w:numId w:val="15"/>
      </w:numPr>
    </w:pPr>
  </w:style>
  <w:style w:type="paragraph" w:customStyle="1" w:styleId="Schedule">
    <w:name w:val="Schedule"/>
    <w:basedOn w:val="Normal"/>
    <w:semiHidden/>
    <w:rsid w:val="00480C52"/>
    <w:pPr>
      <w:keepNext/>
      <w:numPr>
        <w:numId w:val="16"/>
      </w:numPr>
      <w:spacing w:after="240"/>
      <w:jc w:val="center"/>
    </w:pPr>
    <w:rPr>
      <w:b/>
      <w:caps/>
      <w:sz w:val="24"/>
      <w:lang w:eastAsia="en-GB"/>
    </w:rPr>
  </w:style>
  <w:style w:type="paragraph" w:customStyle="1" w:styleId="ScheduleTitle">
    <w:name w:val="Schedule Title"/>
    <w:basedOn w:val="Body"/>
    <w:rsid w:val="00480C52"/>
    <w:pPr>
      <w:keepNext/>
      <w:tabs>
        <w:tab w:val="clear" w:pos="851"/>
        <w:tab w:val="clear" w:pos="1843"/>
        <w:tab w:val="clear" w:pos="3119"/>
        <w:tab w:val="clear" w:pos="4253"/>
      </w:tabs>
      <w:spacing w:after="480"/>
      <w:jc w:val="center"/>
    </w:pPr>
    <w:rPr>
      <w:b/>
      <w:lang w:val="en-GB" w:eastAsia="en-GB"/>
    </w:rPr>
  </w:style>
  <w:style w:type="paragraph" w:customStyle="1" w:styleId="aBankingDefinition">
    <w:name w:val="(a) Banking Definition"/>
    <w:basedOn w:val="Body"/>
    <w:rsid w:val="00480C52"/>
    <w:pPr>
      <w:numPr>
        <w:numId w:val="17"/>
      </w:numPr>
      <w:tabs>
        <w:tab w:val="clear" w:pos="851"/>
        <w:tab w:val="clear" w:pos="3119"/>
        <w:tab w:val="clear" w:pos="4253"/>
      </w:tabs>
      <w:spacing w:after="240" w:line="312" w:lineRule="auto"/>
    </w:pPr>
    <w:rPr>
      <w:lang w:val="en-GB" w:eastAsia="en-GB"/>
    </w:rPr>
  </w:style>
  <w:style w:type="paragraph" w:customStyle="1" w:styleId="iBankingDefinition">
    <w:name w:val="(i) Banking Definition"/>
    <w:basedOn w:val="aBankingDefinition"/>
    <w:rsid w:val="00480C52"/>
    <w:pPr>
      <w:numPr>
        <w:ilvl w:val="1"/>
      </w:numPr>
    </w:pPr>
  </w:style>
  <w:style w:type="character" w:styleId="PageNumber">
    <w:name w:val="page number"/>
    <w:unhideWhenUsed/>
    <w:rsid w:val="00480C52"/>
    <w:rPr>
      <w:sz w:val="16"/>
    </w:rPr>
  </w:style>
  <w:style w:type="character" w:customStyle="1" w:styleId="CrossReference">
    <w:name w:val="Cross Reference"/>
    <w:rsid w:val="00480C52"/>
    <w:rPr>
      <w:b/>
      <w:bCs w:val="0"/>
    </w:rPr>
  </w:style>
  <w:style w:type="character" w:customStyle="1" w:styleId="Level2asHeadingtext">
    <w:name w:val="Level 2 as Heading (text)"/>
    <w:rsid w:val="00480C52"/>
    <w:rPr>
      <w:b/>
      <w:bCs w:val="0"/>
    </w:rPr>
  </w:style>
  <w:style w:type="character" w:customStyle="1" w:styleId="Level3asHeadingtext">
    <w:name w:val="Level 3 as Heading (text)"/>
    <w:rsid w:val="00480C52"/>
    <w:rPr>
      <w:b/>
      <w:bCs w:val="0"/>
    </w:rPr>
  </w:style>
  <w:style w:type="paragraph" w:customStyle="1" w:styleId="Char2">
    <w:name w:val="Char2"/>
    <w:basedOn w:val="Normal"/>
    <w:rsid w:val="00FC066C"/>
    <w:pPr>
      <w:spacing w:after="160" w:line="240" w:lineRule="exact"/>
    </w:pPr>
    <w:rPr>
      <w:rFonts w:ascii="Verdana" w:hAnsi="Verdana"/>
      <w:sz w:val="20"/>
      <w:szCs w:val="22"/>
      <w:lang w:val="en-US"/>
    </w:rPr>
  </w:style>
  <w:style w:type="paragraph" w:customStyle="1" w:styleId="Style2">
    <w:name w:val="Style2"/>
    <w:basedOn w:val="Level1"/>
    <w:rsid w:val="00186292"/>
    <w:pPr>
      <w:numPr>
        <w:numId w:val="0"/>
      </w:numPr>
      <w:tabs>
        <w:tab w:val="num" w:pos="851"/>
      </w:tabs>
      <w:spacing w:after="0"/>
      <w:ind w:left="851" w:hanging="851"/>
      <w:jc w:val="left"/>
      <w:outlineLvl w:val="0"/>
    </w:pPr>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2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durhamadults.info/Pages/HomePage.aspx" TargetMode="External"/><Relationship Id="rId5" Type="http://schemas.openxmlformats.org/officeDocument/2006/relationships/webSettings" Target="webSettings.xml"/><Relationship Id="rId10" Type="http://schemas.openxmlformats.org/officeDocument/2006/relationships/hyperlink" Target="http://www.hse.gov.uk/simple-health-safety/write.htm" TargetMode="External"/><Relationship Id="rId4" Type="http://schemas.openxmlformats.org/officeDocument/2006/relationships/settings" Target="settings.xml"/><Relationship Id="rId9" Type="http://schemas.openxmlformats.org/officeDocument/2006/relationships/hyperlink" Target="http://www.hse.gov.uk/simple-health-safet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0BA6-D1C0-4DB6-906A-AF148888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17107</Words>
  <Characters>97511</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114390</CharactersWithSpaces>
  <SharedDoc>false</SharedDoc>
  <HLinks>
    <vt:vector size="12" baseType="variant">
      <vt:variant>
        <vt:i4>4325387</vt:i4>
      </vt:variant>
      <vt:variant>
        <vt:i4>196</vt:i4>
      </vt:variant>
      <vt:variant>
        <vt:i4>0</vt:i4>
      </vt:variant>
      <vt:variant>
        <vt:i4>5</vt:i4>
      </vt:variant>
      <vt:variant>
        <vt:lpwstr>http://www.hse.gov.uk/simple-health-safety/write.htm</vt:lpwstr>
      </vt:variant>
      <vt:variant>
        <vt:lpwstr/>
      </vt:variant>
      <vt:variant>
        <vt:i4>4980742</vt:i4>
      </vt:variant>
      <vt:variant>
        <vt:i4>193</vt:i4>
      </vt:variant>
      <vt:variant>
        <vt:i4>0</vt:i4>
      </vt:variant>
      <vt:variant>
        <vt:i4>5</vt:i4>
      </vt:variant>
      <vt:variant>
        <vt:lpwstr>http://www.hse.gov.uk/simple-health-safety/index.htm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dwar</dc:creator>
  <cp:lastModifiedBy>Katy Dickinson</cp:lastModifiedBy>
  <cp:revision>3</cp:revision>
  <cp:lastPrinted>2013-06-14T10:03:00Z</cp:lastPrinted>
  <dcterms:created xsi:type="dcterms:W3CDTF">2016-12-05T16:06:00Z</dcterms:created>
  <dcterms:modified xsi:type="dcterms:W3CDTF">2018-02-21T15:13:00Z</dcterms:modified>
</cp:coreProperties>
</file>