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4E7E" w14:textId="77777777" w:rsidR="00DE2FE9" w:rsidRPr="0055078B" w:rsidRDefault="00DE2FE9" w:rsidP="00F57AB9">
      <w:pPr>
        <w:rPr>
          <w:rFonts w:ascii="Corbel" w:hAnsi="Corbel"/>
        </w:rPr>
      </w:pPr>
    </w:p>
    <w:p w14:paraId="40889DF0" w14:textId="77777777" w:rsidR="00FE62C1" w:rsidRPr="0055078B" w:rsidRDefault="00FE62C1" w:rsidP="00F57AB9">
      <w:pPr>
        <w:rPr>
          <w:rFonts w:ascii="Corbel" w:hAnsi="Corbel"/>
          <w:b/>
          <w:color w:val="0090D7"/>
          <w:sz w:val="40"/>
          <w:szCs w:val="40"/>
        </w:rPr>
      </w:pPr>
      <w:bookmarkStart w:id="0" w:name="_Hlk93504870"/>
      <w:r w:rsidRPr="0055078B">
        <w:rPr>
          <w:rFonts w:ascii="Corbel" w:hAnsi="Corbel"/>
          <w:b/>
          <w:color w:val="0090D7"/>
          <w:sz w:val="40"/>
          <w:szCs w:val="40"/>
        </w:rPr>
        <w:t>2018 – 2022 Property Professional Services Framework (2018/S 005-007230)</w:t>
      </w:r>
    </w:p>
    <w:bookmarkEnd w:id="0"/>
    <w:p w14:paraId="6AD2CD2A" w14:textId="738F2159" w:rsidR="00103370" w:rsidRPr="00342F98" w:rsidRDefault="003A574C" w:rsidP="00F57AB9">
      <w:pPr>
        <w:rPr>
          <w:rFonts w:ascii="Corbel" w:hAnsi="Corbel"/>
          <w:b/>
          <w:color w:val="0090D7"/>
          <w:sz w:val="40"/>
          <w:szCs w:val="40"/>
        </w:rPr>
      </w:pPr>
      <w:r w:rsidRPr="0055078B">
        <w:rPr>
          <w:rFonts w:ascii="Corbel" w:hAnsi="Corbel"/>
          <w:b/>
          <w:color w:val="0090D7"/>
          <w:sz w:val="40"/>
          <w:szCs w:val="40"/>
        </w:rPr>
        <w:t xml:space="preserve">Further Competition Invitation </w:t>
      </w:r>
      <w:r w:rsidR="00103370" w:rsidRPr="0055078B">
        <w:rPr>
          <w:rFonts w:ascii="Corbel" w:hAnsi="Corbel"/>
          <w:b/>
          <w:color w:val="0090D7"/>
          <w:sz w:val="40"/>
          <w:szCs w:val="40"/>
        </w:rPr>
        <w:t>t</w:t>
      </w:r>
      <w:r w:rsidRPr="0055078B">
        <w:rPr>
          <w:rFonts w:ascii="Corbel" w:hAnsi="Corbel"/>
          <w:b/>
          <w:color w:val="0090D7"/>
          <w:sz w:val="40"/>
          <w:szCs w:val="40"/>
        </w:rPr>
        <w:t xml:space="preserve">o Tender </w:t>
      </w:r>
      <w:r w:rsidR="00AA710C" w:rsidRPr="0055078B">
        <w:rPr>
          <w:rFonts w:ascii="Corbel" w:hAnsi="Corbel"/>
          <w:b/>
          <w:color w:val="0090D7"/>
          <w:sz w:val="40"/>
          <w:szCs w:val="40"/>
        </w:rPr>
        <w:t>(</w:t>
      </w:r>
      <w:r w:rsidRPr="0055078B">
        <w:rPr>
          <w:rFonts w:ascii="Corbel" w:hAnsi="Corbel"/>
          <w:b/>
          <w:color w:val="0090D7"/>
          <w:sz w:val="40"/>
          <w:szCs w:val="40"/>
        </w:rPr>
        <w:t xml:space="preserve">Stage 1 Under </w:t>
      </w:r>
      <w:r w:rsidR="00F672BC" w:rsidRPr="0055078B">
        <w:rPr>
          <w:rFonts w:ascii="Corbel" w:hAnsi="Corbel"/>
          <w:b/>
          <w:color w:val="0090D7"/>
          <w:sz w:val="40"/>
          <w:szCs w:val="40"/>
        </w:rPr>
        <w:t>FTS Threshold</w:t>
      </w:r>
      <w:r w:rsidR="00AA710C" w:rsidRPr="0055078B">
        <w:rPr>
          <w:rFonts w:ascii="Corbel" w:hAnsi="Corbel"/>
          <w:b/>
          <w:color w:val="0090D7"/>
          <w:sz w:val="40"/>
          <w:szCs w:val="40"/>
        </w:rPr>
        <w:t>)</w:t>
      </w:r>
      <w:r w:rsidR="00342F98">
        <w:rPr>
          <w:rFonts w:ascii="Corbel" w:hAnsi="Corbel"/>
          <w:b/>
          <w:color w:val="0090D7"/>
          <w:sz w:val="40"/>
          <w:szCs w:val="40"/>
        </w:rPr>
        <w:t xml:space="preserve">  </w:t>
      </w:r>
      <w:r w:rsidR="00342F98" w:rsidRPr="00342F98">
        <w:rPr>
          <w:rFonts w:ascii="Corbel" w:hAnsi="Corbel"/>
          <w:b/>
          <w:color w:val="0090D7"/>
          <w:sz w:val="40"/>
          <w:szCs w:val="40"/>
          <w:highlight w:val="yellow"/>
        </w:rPr>
        <w:t>REVISED ITT DOCUMENT</w:t>
      </w:r>
    </w:p>
    <w:p w14:paraId="7037BE91" w14:textId="20014AA0" w:rsidR="000C5947" w:rsidRPr="007D4A6B" w:rsidRDefault="00FE62C1" w:rsidP="00F57AB9">
      <w:pPr>
        <w:pStyle w:val="ReportTitle"/>
        <w:spacing w:line="276" w:lineRule="auto"/>
        <w:rPr>
          <w:rFonts w:ascii="Corbel" w:hAnsi="Corbel"/>
          <w:b/>
          <w:color w:val="0090D7"/>
          <w:sz w:val="40"/>
          <w:szCs w:val="40"/>
        </w:rPr>
      </w:pPr>
      <w:bookmarkStart w:id="1" w:name="_Hlk93504908"/>
      <w:r w:rsidRPr="007D4A6B">
        <w:rPr>
          <w:rFonts w:ascii="Corbel" w:hAnsi="Corbel"/>
          <w:b/>
          <w:color w:val="0090D7"/>
          <w:sz w:val="40"/>
          <w:szCs w:val="40"/>
        </w:rPr>
        <w:t>South West Rugby</w:t>
      </w:r>
      <w:r w:rsidR="007C261C" w:rsidRPr="007D4A6B">
        <w:rPr>
          <w:rFonts w:ascii="Corbel" w:hAnsi="Corbel"/>
          <w:b/>
          <w:color w:val="0090D7"/>
          <w:sz w:val="40"/>
          <w:szCs w:val="40"/>
        </w:rPr>
        <w:t xml:space="preserve"> – </w:t>
      </w:r>
      <w:r w:rsidR="0063550B" w:rsidRPr="007D4A6B">
        <w:rPr>
          <w:rFonts w:ascii="Corbel" w:hAnsi="Corbel"/>
          <w:b/>
          <w:color w:val="0090D7"/>
          <w:sz w:val="40"/>
          <w:szCs w:val="40"/>
        </w:rPr>
        <w:t>Property Advisory</w:t>
      </w:r>
      <w:r w:rsidR="00AA710C" w:rsidRPr="007D4A6B">
        <w:rPr>
          <w:rFonts w:ascii="Corbel" w:hAnsi="Corbel"/>
          <w:b/>
          <w:color w:val="0090D7"/>
          <w:sz w:val="40"/>
          <w:szCs w:val="40"/>
        </w:rPr>
        <w:t xml:space="preserve"> and Agency </w:t>
      </w:r>
      <w:r w:rsidR="0063550B" w:rsidRPr="007D4A6B">
        <w:rPr>
          <w:rFonts w:ascii="Corbel" w:hAnsi="Corbel"/>
          <w:b/>
          <w:color w:val="0090D7"/>
          <w:sz w:val="40"/>
          <w:szCs w:val="40"/>
        </w:rPr>
        <w:t xml:space="preserve"> Services</w:t>
      </w:r>
    </w:p>
    <w:p w14:paraId="6C98949E" w14:textId="77777777" w:rsidR="00AA710C" w:rsidRPr="0055078B" w:rsidRDefault="00AA710C" w:rsidP="00F57AB9">
      <w:pPr>
        <w:pStyle w:val="ReportTitle"/>
        <w:spacing w:line="276" w:lineRule="auto"/>
        <w:rPr>
          <w:rFonts w:ascii="Corbel" w:hAnsi="Corbel"/>
          <w:b/>
          <w:color w:val="0090D7"/>
          <w:sz w:val="28"/>
          <w:szCs w:val="28"/>
          <w:highlight w:val="yellow"/>
        </w:rPr>
      </w:pPr>
    </w:p>
    <w:p w14:paraId="2596C6F3" w14:textId="05900ECA" w:rsidR="00707B55" w:rsidRPr="0055078B" w:rsidRDefault="00455CF5" w:rsidP="00F57AB9">
      <w:pPr>
        <w:pStyle w:val="ReportTitle"/>
        <w:spacing w:line="276" w:lineRule="auto"/>
        <w:rPr>
          <w:rFonts w:ascii="Corbel" w:hAnsi="Corbel"/>
          <w:b/>
          <w:color w:val="0090D7"/>
          <w:sz w:val="36"/>
        </w:rPr>
      </w:pPr>
      <w:bookmarkStart w:id="2" w:name="_Hlk93504884"/>
      <w:r w:rsidRPr="007D4A6B">
        <w:rPr>
          <w:rFonts w:ascii="Corbel" w:hAnsi="Corbel"/>
          <w:b/>
          <w:color w:val="0090D7"/>
          <w:sz w:val="36"/>
        </w:rPr>
        <w:t>Is</w:t>
      </w:r>
      <w:r w:rsidR="00115F02" w:rsidRPr="007D4A6B">
        <w:rPr>
          <w:rFonts w:ascii="Corbel" w:hAnsi="Corbel"/>
          <w:b/>
          <w:color w:val="0090D7"/>
          <w:sz w:val="36"/>
        </w:rPr>
        <w:t>s</w:t>
      </w:r>
      <w:r w:rsidRPr="007D4A6B">
        <w:rPr>
          <w:rFonts w:ascii="Corbel" w:hAnsi="Corbel"/>
          <w:b/>
          <w:color w:val="0090D7"/>
          <w:sz w:val="36"/>
        </w:rPr>
        <w:t xml:space="preserve">ue </w:t>
      </w:r>
      <w:r w:rsidR="00AA2960" w:rsidRPr="007D4A6B">
        <w:rPr>
          <w:rFonts w:ascii="Corbel" w:hAnsi="Corbel"/>
          <w:b/>
          <w:color w:val="0090D7"/>
          <w:sz w:val="36"/>
        </w:rPr>
        <w:t>Date</w:t>
      </w:r>
      <w:r w:rsidR="00707B55" w:rsidRPr="007D4A6B">
        <w:rPr>
          <w:rFonts w:ascii="Corbel" w:hAnsi="Corbel"/>
          <w:b/>
          <w:color w:val="0090D7"/>
          <w:sz w:val="36"/>
        </w:rPr>
        <w:t xml:space="preserve">: </w:t>
      </w:r>
      <w:r w:rsidR="00B1750F" w:rsidRPr="00B81D5B">
        <w:rPr>
          <w:rFonts w:ascii="Corbel" w:hAnsi="Corbel"/>
          <w:b/>
          <w:color w:val="0090D7"/>
          <w:sz w:val="36"/>
        </w:rPr>
        <w:t>23/08/2022</w:t>
      </w:r>
    </w:p>
    <w:p w14:paraId="796FD626" w14:textId="6169ADC2" w:rsidR="00117D58" w:rsidRPr="0055078B" w:rsidRDefault="00117D58" w:rsidP="00F57AB9">
      <w:pPr>
        <w:pStyle w:val="ReportTitle"/>
        <w:spacing w:line="276" w:lineRule="auto"/>
        <w:rPr>
          <w:rFonts w:ascii="Corbel" w:hAnsi="Corbel"/>
          <w:b/>
          <w:color w:val="0090D7"/>
          <w:sz w:val="36"/>
          <w:szCs w:val="36"/>
        </w:rPr>
      </w:pPr>
      <w:r w:rsidRPr="007D4A6B">
        <w:rPr>
          <w:rFonts w:ascii="Corbel" w:hAnsi="Corbel"/>
          <w:b/>
          <w:color w:val="0090D7"/>
          <w:sz w:val="36"/>
          <w:szCs w:val="36"/>
        </w:rPr>
        <w:t>ProContract Identification Number:</w:t>
      </w:r>
      <w:r w:rsidR="002A14B4" w:rsidRPr="007D4A6B">
        <w:rPr>
          <w:rFonts w:ascii="Corbel" w:hAnsi="Corbel"/>
          <w:b/>
          <w:color w:val="0090D7"/>
          <w:sz w:val="36"/>
          <w:szCs w:val="36"/>
        </w:rPr>
        <w:t xml:space="preserve"> </w:t>
      </w:r>
      <w:r w:rsidR="00B81D5B" w:rsidRPr="00B81D5B">
        <w:rPr>
          <w:rFonts w:ascii="Corbel" w:hAnsi="Corbel" w:cstheme="majorBidi"/>
          <w:b/>
          <w:color w:val="0090D7"/>
          <w:sz w:val="36"/>
          <w:szCs w:val="36"/>
        </w:rPr>
        <w:t>DN629603</w:t>
      </w:r>
    </w:p>
    <w:bookmarkEnd w:id="1"/>
    <w:bookmarkEnd w:id="2"/>
    <w:p w14:paraId="010AD317" w14:textId="77777777" w:rsidR="000E7A82" w:rsidRPr="0055078B" w:rsidRDefault="000E7A82" w:rsidP="00F57AB9">
      <w:pPr>
        <w:rPr>
          <w:rFonts w:ascii="Corbel" w:hAnsi="Corbel"/>
        </w:rPr>
        <w:sectPr w:rsidR="000E7A82" w:rsidRPr="0055078B" w:rsidSect="00707B55">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pPr>
    </w:p>
    <w:p w14:paraId="67774E51" w14:textId="54334976" w:rsidR="00736B66" w:rsidRPr="0055078B" w:rsidRDefault="00736B66" w:rsidP="00F57AB9">
      <w:pPr>
        <w:pStyle w:val="TOCHeading"/>
        <w:spacing w:line="276" w:lineRule="auto"/>
        <w:rPr>
          <w:rFonts w:ascii="Corbel" w:hAnsi="Corbel"/>
          <w:color w:val="0090D7"/>
          <w:sz w:val="28"/>
          <w:szCs w:val="28"/>
        </w:rPr>
      </w:pPr>
      <w:r w:rsidRPr="0055078B">
        <w:rPr>
          <w:rFonts w:ascii="Corbel" w:hAnsi="Corbel"/>
          <w:color w:val="0090D7"/>
          <w:sz w:val="28"/>
          <w:szCs w:val="28"/>
        </w:rPr>
        <w:lastRenderedPageBreak/>
        <w:t>Table of Contents</w:t>
      </w:r>
    </w:p>
    <w:p w14:paraId="6047F757" w14:textId="77777777" w:rsidR="00C8265F" w:rsidRPr="0055078B" w:rsidRDefault="00C8265F" w:rsidP="00F57AB9">
      <w:pPr>
        <w:pStyle w:val="TOC1"/>
      </w:pPr>
    </w:p>
    <w:sdt>
      <w:sdtPr>
        <w:rPr>
          <w:rFonts w:ascii="Corbel" w:eastAsiaTheme="minorHAnsi" w:hAnsi="Corbel" w:cstheme="minorBidi"/>
          <w:color w:val="auto"/>
          <w:sz w:val="22"/>
          <w:szCs w:val="22"/>
          <w:lang w:val="en-GB"/>
        </w:rPr>
        <w:id w:val="-1770307486"/>
        <w:docPartObj>
          <w:docPartGallery w:val="Table of Contents"/>
          <w:docPartUnique/>
        </w:docPartObj>
      </w:sdtPr>
      <w:sdtEndPr>
        <w:rPr>
          <w:b/>
          <w:bCs/>
          <w:noProof/>
        </w:rPr>
      </w:sdtEndPr>
      <w:sdtContent>
        <w:p w14:paraId="4D61D842" w14:textId="3A88022D" w:rsidR="004F2626" w:rsidRPr="0055078B" w:rsidRDefault="004F2626" w:rsidP="00F57AB9">
          <w:pPr>
            <w:pStyle w:val="TOCHeading"/>
            <w:spacing w:line="276" w:lineRule="auto"/>
            <w:rPr>
              <w:rFonts w:ascii="Corbel" w:hAnsi="Corbel"/>
              <w:sz w:val="16"/>
              <w:szCs w:val="16"/>
            </w:rPr>
          </w:pPr>
        </w:p>
        <w:p w14:paraId="34C152A8" w14:textId="3C0D9352" w:rsidR="00B1750F" w:rsidRDefault="004F2626">
          <w:pPr>
            <w:pStyle w:val="TOC1"/>
            <w:tabs>
              <w:tab w:val="right" w:leader="dot" w:pos="10456"/>
            </w:tabs>
            <w:rPr>
              <w:rFonts w:asciiTheme="minorHAnsi" w:eastAsiaTheme="minorEastAsia" w:hAnsiTheme="minorHAnsi"/>
              <w:bCs w:val="0"/>
              <w:noProof/>
              <w:sz w:val="22"/>
              <w:szCs w:val="22"/>
              <w:lang w:eastAsia="en-GB"/>
            </w:rPr>
          </w:pPr>
          <w:r w:rsidRPr="0055078B">
            <w:fldChar w:fldCharType="begin"/>
          </w:r>
          <w:r w:rsidRPr="0055078B">
            <w:instrText xml:space="preserve"> TOC \o "1-3" \h \z \u </w:instrText>
          </w:r>
          <w:r w:rsidRPr="0055078B">
            <w:fldChar w:fldCharType="separate"/>
          </w:r>
          <w:hyperlink w:anchor="_Toc112146734" w:history="1">
            <w:r w:rsidR="00B1750F" w:rsidRPr="001F26F3">
              <w:rPr>
                <w:rStyle w:val="Hyperlink"/>
                <w:noProof/>
              </w:rPr>
              <w:t>Part 1 - Commission Requirements</w:t>
            </w:r>
            <w:r w:rsidR="00B1750F">
              <w:rPr>
                <w:noProof/>
                <w:webHidden/>
              </w:rPr>
              <w:tab/>
            </w:r>
            <w:r w:rsidR="00B1750F">
              <w:rPr>
                <w:noProof/>
                <w:webHidden/>
              </w:rPr>
              <w:fldChar w:fldCharType="begin"/>
            </w:r>
            <w:r w:rsidR="00B1750F">
              <w:rPr>
                <w:noProof/>
                <w:webHidden/>
              </w:rPr>
              <w:instrText xml:space="preserve"> PAGEREF _Toc112146734 \h </w:instrText>
            </w:r>
            <w:r w:rsidR="00B1750F">
              <w:rPr>
                <w:noProof/>
                <w:webHidden/>
              </w:rPr>
            </w:r>
            <w:r w:rsidR="00B1750F">
              <w:rPr>
                <w:noProof/>
                <w:webHidden/>
              </w:rPr>
              <w:fldChar w:fldCharType="separate"/>
            </w:r>
            <w:r w:rsidR="00B1750F">
              <w:rPr>
                <w:noProof/>
                <w:webHidden/>
              </w:rPr>
              <w:t>4</w:t>
            </w:r>
            <w:r w:rsidR="00B1750F">
              <w:rPr>
                <w:noProof/>
                <w:webHidden/>
              </w:rPr>
              <w:fldChar w:fldCharType="end"/>
            </w:r>
          </w:hyperlink>
        </w:p>
        <w:p w14:paraId="778CC447" w14:textId="4E67D537"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35" w:history="1">
            <w:r w:rsidR="00B1750F" w:rsidRPr="001F26F3">
              <w:rPr>
                <w:rStyle w:val="Hyperlink"/>
                <w:noProof/>
              </w:rPr>
              <w:t>1.</w:t>
            </w:r>
            <w:r w:rsidR="00B1750F">
              <w:rPr>
                <w:rFonts w:asciiTheme="minorHAnsi" w:eastAsiaTheme="minorEastAsia" w:hAnsiTheme="minorHAnsi"/>
                <w:bCs w:val="0"/>
                <w:noProof/>
                <w:sz w:val="22"/>
                <w:szCs w:val="22"/>
                <w:lang w:eastAsia="en-GB"/>
              </w:rPr>
              <w:tab/>
            </w:r>
            <w:r w:rsidR="00B1750F" w:rsidRPr="001F26F3">
              <w:rPr>
                <w:rStyle w:val="Hyperlink"/>
                <w:noProof/>
              </w:rPr>
              <w:t>Commission Background</w:t>
            </w:r>
            <w:r w:rsidR="00B1750F">
              <w:rPr>
                <w:noProof/>
                <w:webHidden/>
              </w:rPr>
              <w:tab/>
            </w:r>
            <w:r w:rsidR="00B1750F">
              <w:rPr>
                <w:noProof/>
                <w:webHidden/>
              </w:rPr>
              <w:fldChar w:fldCharType="begin"/>
            </w:r>
            <w:r w:rsidR="00B1750F">
              <w:rPr>
                <w:noProof/>
                <w:webHidden/>
              </w:rPr>
              <w:instrText xml:space="preserve"> PAGEREF _Toc112146735 \h </w:instrText>
            </w:r>
            <w:r w:rsidR="00B1750F">
              <w:rPr>
                <w:noProof/>
                <w:webHidden/>
              </w:rPr>
            </w:r>
            <w:r w:rsidR="00B1750F">
              <w:rPr>
                <w:noProof/>
                <w:webHidden/>
              </w:rPr>
              <w:fldChar w:fldCharType="separate"/>
            </w:r>
            <w:r w:rsidR="00B1750F">
              <w:rPr>
                <w:noProof/>
                <w:webHidden/>
              </w:rPr>
              <w:t>4</w:t>
            </w:r>
            <w:r w:rsidR="00B1750F">
              <w:rPr>
                <w:noProof/>
                <w:webHidden/>
              </w:rPr>
              <w:fldChar w:fldCharType="end"/>
            </w:r>
          </w:hyperlink>
        </w:p>
        <w:p w14:paraId="6E52E268" w14:textId="2DADB7E1"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36" w:history="1">
            <w:r w:rsidR="00B1750F" w:rsidRPr="001F26F3">
              <w:rPr>
                <w:rStyle w:val="Hyperlink"/>
                <w:noProof/>
              </w:rPr>
              <w:t>1.1</w:t>
            </w:r>
            <w:r w:rsidR="00B1750F">
              <w:rPr>
                <w:rFonts w:asciiTheme="minorHAnsi" w:eastAsiaTheme="minorEastAsia" w:hAnsiTheme="minorHAnsi"/>
                <w:bCs w:val="0"/>
                <w:noProof/>
                <w:sz w:val="22"/>
                <w:szCs w:val="22"/>
                <w:lang w:eastAsia="en-GB"/>
              </w:rPr>
              <w:tab/>
            </w:r>
            <w:r w:rsidR="00B1750F" w:rsidRPr="001F26F3">
              <w:rPr>
                <w:rStyle w:val="Hyperlink"/>
                <w:noProof/>
              </w:rPr>
              <w:t>Strategic Context</w:t>
            </w:r>
            <w:r w:rsidR="00B1750F">
              <w:rPr>
                <w:noProof/>
                <w:webHidden/>
              </w:rPr>
              <w:tab/>
            </w:r>
            <w:r w:rsidR="00B1750F">
              <w:rPr>
                <w:noProof/>
                <w:webHidden/>
              </w:rPr>
              <w:fldChar w:fldCharType="begin"/>
            </w:r>
            <w:r w:rsidR="00B1750F">
              <w:rPr>
                <w:noProof/>
                <w:webHidden/>
              </w:rPr>
              <w:instrText xml:space="preserve"> PAGEREF _Toc112146736 \h </w:instrText>
            </w:r>
            <w:r w:rsidR="00B1750F">
              <w:rPr>
                <w:noProof/>
                <w:webHidden/>
              </w:rPr>
            </w:r>
            <w:r w:rsidR="00B1750F">
              <w:rPr>
                <w:noProof/>
                <w:webHidden/>
              </w:rPr>
              <w:fldChar w:fldCharType="separate"/>
            </w:r>
            <w:r w:rsidR="00B1750F">
              <w:rPr>
                <w:noProof/>
                <w:webHidden/>
              </w:rPr>
              <w:t>4</w:t>
            </w:r>
            <w:r w:rsidR="00B1750F">
              <w:rPr>
                <w:noProof/>
                <w:webHidden/>
              </w:rPr>
              <w:fldChar w:fldCharType="end"/>
            </w:r>
          </w:hyperlink>
        </w:p>
        <w:p w14:paraId="7CC4B17B" w14:textId="488CDE2D"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37" w:history="1">
            <w:r w:rsidR="00B1750F" w:rsidRPr="001F26F3">
              <w:rPr>
                <w:rStyle w:val="Hyperlink"/>
                <w:noProof/>
              </w:rPr>
              <w:t>1.2</w:t>
            </w:r>
            <w:r w:rsidR="00B1750F">
              <w:rPr>
                <w:rFonts w:asciiTheme="minorHAnsi" w:eastAsiaTheme="minorEastAsia" w:hAnsiTheme="minorHAnsi"/>
                <w:bCs w:val="0"/>
                <w:noProof/>
                <w:sz w:val="22"/>
                <w:szCs w:val="22"/>
                <w:lang w:eastAsia="en-GB"/>
              </w:rPr>
              <w:tab/>
            </w:r>
            <w:r w:rsidR="00B1750F" w:rsidRPr="001F26F3">
              <w:rPr>
                <w:rStyle w:val="Hyperlink"/>
                <w:noProof/>
              </w:rPr>
              <w:t>South West Rugby SUE</w:t>
            </w:r>
            <w:r w:rsidR="00B1750F">
              <w:rPr>
                <w:noProof/>
                <w:webHidden/>
              </w:rPr>
              <w:tab/>
            </w:r>
            <w:r w:rsidR="00B1750F">
              <w:rPr>
                <w:noProof/>
                <w:webHidden/>
              </w:rPr>
              <w:fldChar w:fldCharType="begin"/>
            </w:r>
            <w:r w:rsidR="00B1750F">
              <w:rPr>
                <w:noProof/>
                <w:webHidden/>
              </w:rPr>
              <w:instrText xml:space="preserve"> PAGEREF _Toc112146737 \h </w:instrText>
            </w:r>
            <w:r w:rsidR="00B1750F">
              <w:rPr>
                <w:noProof/>
                <w:webHidden/>
              </w:rPr>
            </w:r>
            <w:r w:rsidR="00B1750F">
              <w:rPr>
                <w:noProof/>
                <w:webHidden/>
              </w:rPr>
              <w:fldChar w:fldCharType="separate"/>
            </w:r>
            <w:r w:rsidR="00B1750F">
              <w:rPr>
                <w:noProof/>
                <w:webHidden/>
              </w:rPr>
              <w:t>5</w:t>
            </w:r>
            <w:r w:rsidR="00B1750F">
              <w:rPr>
                <w:noProof/>
                <w:webHidden/>
              </w:rPr>
              <w:fldChar w:fldCharType="end"/>
            </w:r>
          </w:hyperlink>
        </w:p>
        <w:p w14:paraId="20D9A5B6" w14:textId="7B7B5BB8"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38" w:history="1">
            <w:r w:rsidR="00B1750F" w:rsidRPr="001F26F3">
              <w:rPr>
                <w:rStyle w:val="Hyperlink"/>
                <w:noProof/>
              </w:rPr>
              <w:t>1.2.1</w:t>
            </w:r>
            <w:r w:rsidR="00B1750F">
              <w:rPr>
                <w:rFonts w:asciiTheme="minorHAnsi" w:eastAsiaTheme="minorEastAsia" w:hAnsiTheme="minorHAnsi"/>
                <w:bCs w:val="0"/>
                <w:noProof/>
                <w:sz w:val="22"/>
                <w:szCs w:val="22"/>
                <w:lang w:eastAsia="en-GB"/>
              </w:rPr>
              <w:tab/>
            </w:r>
            <w:r w:rsidR="00B1750F" w:rsidRPr="001F26F3">
              <w:rPr>
                <w:rStyle w:val="Hyperlink"/>
                <w:noProof/>
              </w:rPr>
              <w:t>Site/ background</w:t>
            </w:r>
            <w:r w:rsidR="00B1750F">
              <w:rPr>
                <w:noProof/>
                <w:webHidden/>
              </w:rPr>
              <w:tab/>
            </w:r>
            <w:r w:rsidR="00B1750F">
              <w:rPr>
                <w:noProof/>
                <w:webHidden/>
              </w:rPr>
              <w:fldChar w:fldCharType="begin"/>
            </w:r>
            <w:r w:rsidR="00B1750F">
              <w:rPr>
                <w:noProof/>
                <w:webHidden/>
              </w:rPr>
              <w:instrText xml:space="preserve"> PAGEREF _Toc112146738 \h </w:instrText>
            </w:r>
            <w:r w:rsidR="00B1750F">
              <w:rPr>
                <w:noProof/>
                <w:webHidden/>
              </w:rPr>
            </w:r>
            <w:r w:rsidR="00B1750F">
              <w:rPr>
                <w:noProof/>
                <w:webHidden/>
              </w:rPr>
              <w:fldChar w:fldCharType="separate"/>
            </w:r>
            <w:r w:rsidR="00B1750F">
              <w:rPr>
                <w:noProof/>
                <w:webHidden/>
              </w:rPr>
              <w:t>5</w:t>
            </w:r>
            <w:r w:rsidR="00B1750F">
              <w:rPr>
                <w:noProof/>
                <w:webHidden/>
              </w:rPr>
              <w:fldChar w:fldCharType="end"/>
            </w:r>
          </w:hyperlink>
        </w:p>
        <w:p w14:paraId="58B6EB7E" w14:textId="39C7DE1E"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41" w:history="1">
            <w:r w:rsidR="00B1750F" w:rsidRPr="001F26F3">
              <w:rPr>
                <w:rStyle w:val="Hyperlink"/>
                <w:noProof/>
              </w:rPr>
              <w:t>1.2.2</w:t>
            </w:r>
            <w:r w:rsidR="00B1750F">
              <w:rPr>
                <w:rFonts w:asciiTheme="minorHAnsi" w:eastAsiaTheme="minorEastAsia" w:hAnsiTheme="minorHAnsi"/>
                <w:bCs w:val="0"/>
                <w:noProof/>
                <w:sz w:val="22"/>
                <w:szCs w:val="22"/>
                <w:lang w:eastAsia="en-GB"/>
              </w:rPr>
              <w:tab/>
            </w:r>
            <w:r w:rsidR="00B1750F" w:rsidRPr="001F26F3">
              <w:rPr>
                <w:rStyle w:val="Hyperlink"/>
                <w:noProof/>
              </w:rPr>
              <w:t>Planning Status</w:t>
            </w:r>
            <w:r w:rsidR="00B1750F">
              <w:rPr>
                <w:noProof/>
                <w:webHidden/>
              </w:rPr>
              <w:tab/>
            </w:r>
            <w:r w:rsidR="00B1750F">
              <w:rPr>
                <w:noProof/>
                <w:webHidden/>
              </w:rPr>
              <w:fldChar w:fldCharType="begin"/>
            </w:r>
            <w:r w:rsidR="00B1750F">
              <w:rPr>
                <w:noProof/>
                <w:webHidden/>
              </w:rPr>
              <w:instrText xml:space="preserve"> PAGEREF _Toc112146741 \h </w:instrText>
            </w:r>
            <w:r w:rsidR="00B1750F">
              <w:rPr>
                <w:noProof/>
                <w:webHidden/>
              </w:rPr>
            </w:r>
            <w:r w:rsidR="00B1750F">
              <w:rPr>
                <w:noProof/>
                <w:webHidden/>
              </w:rPr>
              <w:fldChar w:fldCharType="separate"/>
            </w:r>
            <w:r w:rsidR="00B1750F">
              <w:rPr>
                <w:noProof/>
                <w:webHidden/>
              </w:rPr>
              <w:t>6</w:t>
            </w:r>
            <w:r w:rsidR="00B1750F">
              <w:rPr>
                <w:noProof/>
                <w:webHidden/>
              </w:rPr>
              <w:fldChar w:fldCharType="end"/>
            </w:r>
          </w:hyperlink>
        </w:p>
        <w:p w14:paraId="7C751956" w14:textId="48A91CE8"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42" w:history="1">
            <w:r w:rsidR="00B1750F" w:rsidRPr="001F26F3">
              <w:rPr>
                <w:rStyle w:val="Hyperlink"/>
                <w:noProof/>
              </w:rPr>
              <w:t>1.2.3</w:t>
            </w:r>
            <w:r w:rsidR="00B1750F">
              <w:rPr>
                <w:rFonts w:asciiTheme="minorHAnsi" w:eastAsiaTheme="minorEastAsia" w:hAnsiTheme="minorHAnsi"/>
                <w:bCs w:val="0"/>
                <w:noProof/>
                <w:sz w:val="22"/>
                <w:szCs w:val="22"/>
                <w:lang w:eastAsia="en-GB"/>
              </w:rPr>
              <w:tab/>
            </w:r>
            <w:r w:rsidR="00B1750F" w:rsidRPr="001F26F3">
              <w:rPr>
                <w:rStyle w:val="Hyperlink"/>
                <w:noProof/>
              </w:rPr>
              <w:t>Homes England Key Objectives</w:t>
            </w:r>
            <w:r w:rsidR="00B1750F">
              <w:rPr>
                <w:noProof/>
                <w:webHidden/>
              </w:rPr>
              <w:tab/>
            </w:r>
            <w:r w:rsidR="00B1750F">
              <w:rPr>
                <w:noProof/>
                <w:webHidden/>
              </w:rPr>
              <w:fldChar w:fldCharType="begin"/>
            </w:r>
            <w:r w:rsidR="00B1750F">
              <w:rPr>
                <w:noProof/>
                <w:webHidden/>
              </w:rPr>
              <w:instrText xml:space="preserve"> PAGEREF _Toc112146742 \h </w:instrText>
            </w:r>
            <w:r w:rsidR="00B1750F">
              <w:rPr>
                <w:noProof/>
                <w:webHidden/>
              </w:rPr>
            </w:r>
            <w:r w:rsidR="00B1750F">
              <w:rPr>
                <w:noProof/>
                <w:webHidden/>
              </w:rPr>
              <w:fldChar w:fldCharType="separate"/>
            </w:r>
            <w:r w:rsidR="00B1750F">
              <w:rPr>
                <w:noProof/>
                <w:webHidden/>
              </w:rPr>
              <w:t>7</w:t>
            </w:r>
            <w:r w:rsidR="00B1750F">
              <w:rPr>
                <w:noProof/>
                <w:webHidden/>
              </w:rPr>
              <w:fldChar w:fldCharType="end"/>
            </w:r>
          </w:hyperlink>
        </w:p>
        <w:p w14:paraId="3359ECE8" w14:textId="59779EA2"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43" w:history="1">
            <w:r w:rsidR="00B1750F" w:rsidRPr="001F26F3">
              <w:rPr>
                <w:rStyle w:val="Hyperlink"/>
                <w:noProof/>
              </w:rPr>
              <w:t>1.3</w:t>
            </w:r>
            <w:r w:rsidR="00B1750F">
              <w:rPr>
                <w:rFonts w:asciiTheme="minorHAnsi" w:eastAsiaTheme="minorEastAsia" w:hAnsiTheme="minorHAnsi"/>
                <w:bCs w:val="0"/>
                <w:noProof/>
                <w:sz w:val="22"/>
                <w:szCs w:val="22"/>
                <w:lang w:eastAsia="en-GB"/>
              </w:rPr>
              <w:tab/>
            </w:r>
            <w:r w:rsidR="00B1750F" w:rsidRPr="001F26F3">
              <w:rPr>
                <w:rStyle w:val="Hyperlink"/>
                <w:noProof/>
              </w:rPr>
              <w:t>Homes England role at SW Rugby SUE</w:t>
            </w:r>
            <w:r w:rsidR="00B1750F">
              <w:rPr>
                <w:noProof/>
                <w:webHidden/>
              </w:rPr>
              <w:tab/>
            </w:r>
            <w:r w:rsidR="00B1750F">
              <w:rPr>
                <w:noProof/>
                <w:webHidden/>
              </w:rPr>
              <w:fldChar w:fldCharType="begin"/>
            </w:r>
            <w:r w:rsidR="00B1750F">
              <w:rPr>
                <w:noProof/>
                <w:webHidden/>
              </w:rPr>
              <w:instrText xml:space="preserve"> PAGEREF _Toc112146743 \h </w:instrText>
            </w:r>
            <w:r w:rsidR="00B1750F">
              <w:rPr>
                <w:noProof/>
                <w:webHidden/>
              </w:rPr>
            </w:r>
            <w:r w:rsidR="00B1750F">
              <w:rPr>
                <w:noProof/>
                <w:webHidden/>
              </w:rPr>
              <w:fldChar w:fldCharType="separate"/>
            </w:r>
            <w:r w:rsidR="00B1750F">
              <w:rPr>
                <w:noProof/>
                <w:webHidden/>
              </w:rPr>
              <w:t>8</w:t>
            </w:r>
            <w:r w:rsidR="00B1750F">
              <w:rPr>
                <w:noProof/>
                <w:webHidden/>
              </w:rPr>
              <w:fldChar w:fldCharType="end"/>
            </w:r>
          </w:hyperlink>
        </w:p>
        <w:p w14:paraId="1BE25314" w14:textId="170C9925"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44" w:history="1">
            <w:r w:rsidR="00B1750F" w:rsidRPr="001F26F3">
              <w:rPr>
                <w:rStyle w:val="Hyperlink"/>
                <w:noProof/>
              </w:rPr>
              <w:t>1.4</w:t>
            </w:r>
            <w:r w:rsidR="00B1750F">
              <w:rPr>
                <w:rFonts w:asciiTheme="minorHAnsi" w:eastAsiaTheme="minorEastAsia" w:hAnsiTheme="minorHAnsi"/>
                <w:bCs w:val="0"/>
                <w:noProof/>
                <w:sz w:val="22"/>
                <w:szCs w:val="22"/>
                <w:lang w:eastAsia="en-GB"/>
              </w:rPr>
              <w:tab/>
            </w:r>
            <w:r w:rsidR="00B1750F" w:rsidRPr="001F26F3">
              <w:rPr>
                <w:rStyle w:val="Hyperlink"/>
                <w:noProof/>
              </w:rPr>
              <w:t>Consultant Appointments</w:t>
            </w:r>
            <w:r w:rsidR="00B1750F">
              <w:rPr>
                <w:noProof/>
                <w:webHidden/>
              </w:rPr>
              <w:tab/>
            </w:r>
            <w:r w:rsidR="00B1750F">
              <w:rPr>
                <w:noProof/>
                <w:webHidden/>
              </w:rPr>
              <w:fldChar w:fldCharType="begin"/>
            </w:r>
            <w:r w:rsidR="00B1750F">
              <w:rPr>
                <w:noProof/>
                <w:webHidden/>
              </w:rPr>
              <w:instrText xml:space="preserve"> PAGEREF _Toc112146744 \h </w:instrText>
            </w:r>
            <w:r w:rsidR="00B1750F">
              <w:rPr>
                <w:noProof/>
                <w:webHidden/>
              </w:rPr>
            </w:r>
            <w:r w:rsidR="00B1750F">
              <w:rPr>
                <w:noProof/>
                <w:webHidden/>
              </w:rPr>
              <w:fldChar w:fldCharType="separate"/>
            </w:r>
            <w:r w:rsidR="00B1750F">
              <w:rPr>
                <w:noProof/>
                <w:webHidden/>
              </w:rPr>
              <w:t>12</w:t>
            </w:r>
            <w:r w:rsidR="00B1750F">
              <w:rPr>
                <w:noProof/>
                <w:webHidden/>
              </w:rPr>
              <w:fldChar w:fldCharType="end"/>
            </w:r>
          </w:hyperlink>
        </w:p>
        <w:p w14:paraId="5499F517" w14:textId="19259642"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45" w:history="1">
            <w:r w:rsidR="00B1750F" w:rsidRPr="001F26F3">
              <w:rPr>
                <w:rStyle w:val="Hyperlink"/>
                <w:noProof/>
              </w:rPr>
              <w:t>2.</w:t>
            </w:r>
            <w:r w:rsidR="00B1750F">
              <w:rPr>
                <w:rFonts w:asciiTheme="minorHAnsi" w:eastAsiaTheme="minorEastAsia" w:hAnsiTheme="minorHAnsi"/>
                <w:bCs w:val="0"/>
                <w:noProof/>
                <w:sz w:val="22"/>
                <w:szCs w:val="22"/>
                <w:lang w:eastAsia="en-GB"/>
              </w:rPr>
              <w:tab/>
            </w:r>
            <w:r w:rsidR="00B1750F" w:rsidRPr="001F26F3">
              <w:rPr>
                <w:rStyle w:val="Hyperlink"/>
                <w:noProof/>
              </w:rPr>
              <w:t>The Services</w:t>
            </w:r>
            <w:r w:rsidR="00B1750F">
              <w:rPr>
                <w:noProof/>
                <w:webHidden/>
              </w:rPr>
              <w:tab/>
            </w:r>
            <w:r w:rsidR="00B1750F">
              <w:rPr>
                <w:noProof/>
                <w:webHidden/>
              </w:rPr>
              <w:fldChar w:fldCharType="begin"/>
            </w:r>
            <w:r w:rsidR="00B1750F">
              <w:rPr>
                <w:noProof/>
                <w:webHidden/>
              </w:rPr>
              <w:instrText xml:space="preserve"> PAGEREF _Toc112146745 \h </w:instrText>
            </w:r>
            <w:r w:rsidR="00B1750F">
              <w:rPr>
                <w:noProof/>
                <w:webHidden/>
              </w:rPr>
            </w:r>
            <w:r w:rsidR="00B1750F">
              <w:rPr>
                <w:noProof/>
                <w:webHidden/>
              </w:rPr>
              <w:fldChar w:fldCharType="separate"/>
            </w:r>
            <w:r w:rsidR="00B1750F">
              <w:rPr>
                <w:noProof/>
                <w:webHidden/>
              </w:rPr>
              <w:t>13</w:t>
            </w:r>
            <w:r w:rsidR="00B1750F">
              <w:rPr>
                <w:noProof/>
                <w:webHidden/>
              </w:rPr>
              <w:fldChar w:fldCharType="end"/>
            </w:r>
          </w:hyperlink>
        </w:p>
        <w:p w14:paraId="315C507E" w14:textId="7595DD2F"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46" w:history="1">
            <w:r w:rsidR="00B1750F" w:rsidRPr="001F26F3">
              <w:rPr>
                <w:rStyle w:val="Hyperlink"/>
                <w:noProof/>
              </w:rPr>
              <w:t>3.</w:t>
            </w:r>
            <w:r w:rsidR="00B1750F">
              <w:rPr>
                <w:rFonts w:asciiTheme="minorHAnsi" w:eastAsiaTheme="minorEastAsia" w:hAnsiTheme="minorHAnsi"/>
                <w:bCs w:val="0"/>
                <w:noProof/>
                <w:sz w:val="22"/>
                <w:szCs w:val="22"/>
                <w:lang w:eastAsia="en-GB"/>
              </w:rPr>
              <w:tab/>
            </w:r>
            <w:r w:rsidR="00B1750F" w:rsidRPr="001F26F3">
              <w:rPr>
                <w:rStyle w:val="Hyperlink"/>
                <w:noProof/>
              </w:rPr>
              <w:t>Indicative Programme</w:t>
            </w:r>
            <w:r w:rsidR="00B1750F">
              <w:rPr>
                <w:noProof/>
                <w:webHidden/>
              </w:rPr>
              <w:tab/>
            </w:r>
            <w:r w:rsidR="00B1750F">
              <w:rPr>
                <w:noProof/>
                <w:webHidden/>
              </w:rPr>
              <w:fldChar w:fldCharType="begin"/>
            </w:r>
            <w:r w:rsidR="00B1750F">
              <w:rPr>
                <w:noProof/>
                <w:webHidden/>
              </w:rPr>
              <w:instrText xml:space="preserve"> PAGEREF _Toc112146746 \h </w:instrText>
            </w:r>
            <w:r w:rsidR="00B1750F">
              <w:rPr>
                <w:noProof/>
                <w:webHidden/>
              </w:rPr>
            </w:r>
            <w:r w:rsidR="00B1750F">
              <w:rPr>
                <w:noProof/>
                <w:webHidden/>
              </w:rPr>
              <w:fldChar w:fldCharType="separate"/>
            </w:r>
            <w:r w:rsidR="00B1750F">
              <w:rPr>
                <w:noProof/>
                <w:webHidden/>
              </w:rPr>
              <w:t>23</w:t>
            </w:r>
            <w:r w:rsidR="00B1750F">
              <w:rPr>
                <w:noProof/>
                <w:webHidden/>
              </w:rPr>
              <w:fldChar w:fldCharType="end"/>
            </w:r>
          </w:hyperlink>
        </w:p>
        <w:p w14:paraId="3D88C325" w14:textId="4ABE5D49"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47" w:history="1">
            <w:r w:rsidR="00B1750F" w:rsidRPr="001F26F3">
              <w:rPr>
                <w:rStyle w:val="Hyperlink"/>
                <w:noProof/>
              </w:rPr>
              <w:t>4.</w:t>
            </w:r>
            <w:r w:rsidR="00B1750F">
              <w:rPr>
                <w:rFonts w:asciiTheme="minorHAnsi" w:eastAsiaTheme="minorEastAsia" w:hAnsiTheme="minorHAnsi"/>
                <w:bCs w:val="0"/>
                <w:noProof/>
                <w:sz w:val="22"/>
                <w:szCs w:val="22"/>
                <w:lang w:eastAsia="en-GB"/>
              </w:rPr>
              <w:tab/>
            </w:r>
            <w:r w:rsidR="00B1750F" w:rsidRPr="001F26F3">
              <w:rPr>
                <w:rStyle w:val="Hyperlink"/>
                <w:noProof/>
              </w:rPr>
              <w:t>Management</w:t>
            </w:r>
            <w:r w:rsidR="00B1750F">
              <w:rPr>
                <w:noProof/>
                <w:webHidden/>
              </w:rPr>
              <w:tab/>
            </w:r>
            <w:r w:rsidR="00B1750F">
              <w:rPr>
                <w:noProof/>
                <w:webHidden/>
              </w:rPr>
              <w:fldChar w:fldCharType="begin"/>
            </w:r>
            <w:r w:rsidR="00B1750F">
              <w:rPr>
                <w:noProof/>
                <w:webHidden/>
              </w:rPr>
              <w:instrText xml:space="preserve"> PAGEREF _Toc112146747 \h </w:instrText>
            </w:r>
            <w:r w:rsidR="00B1750F">
              <w:rPr>
                <w:noProof/>
                <w:webHidden/>
              </w:rPr>
            </w:r>
            <w:r w:rsidR="00B1750F">
              <w:rPr>
                <w:noProof/>
                <w:webHidden/>
              </w:rPr>
              <w:fldChar w:fldCharType="separate"/>
            </w:r>
            <w:r w:rsidR="00B1750F">
              <w:rPr>
                <w:noProof/>
                <w:webHidden/>
              </w:rPr>
              <w:t>23</w:t>
            </w:r>
            <w:r w:rsidR="00B1750F">
              <w:rPr>
                <w:noProof/>
                <w:webHidden/>
              </w:rPr>
              <w:fldChar w:fldCharType="end"/>
            </w:r>
          </w:hyperlink>
        </w:p>
        <w:p w14:paraId="42B34652" w14:textId="5358C4F4"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0" w:history="1">
            <w:r w:rsidR="00B1750F" w:rsidRPr="001F26F3">
              <w:rPr>
                <w:rStyle w:val="Hyperlink"/>
                <w:noProof/>
              </w:rPr>
              <w:t>4.1</w:t>
            </w:r>
            <w:r w:rsidR="00B1750F">
              <w:rPr>
                <w:rFonts w:asciiTheme="minorHAnsi" w:eastAsiaTheme="minorEastAsia" w:hAnsiTheme="minorHAnsi"/>
                <w:bCs w:val="0"/>
                <w:noProof/>
                <w:sz w:val="22"/>
                <w:szCs w:val="22"/>
                <w:lang w:eastAsia="en-GB"/>
              </w:rPr>
              <w:tab/>
            </w:r>
            <w:r w:rsidR="00B1750F" w:rsidRPr="001F26F3">
              <w:rPr>
                <w:rStyle w:val="Hyperlink"/>
                <w:noProof/>
              </w:rPr>
              <w:t>Homes England Personnel</w:t>
            </w:r>
            <w:r w:rsidR="00B1750F">
              <w:rPr>
                <w:noProof/>
                <w:webHidden/>
              </w:rPr>
              <w:tab/>
            </w:r>
            <w:r w:rsidR="00B1750F">
              <w:rPr>
                <w:noProof/>
                <w:webHidden/>
              </w:rPr>
              <w:fldChar w:fldCharType="begin"/>
            </w:r>
            <w:r w:rsidR="00B1750F">
              <w:rPr>
                <w:noProof/>
                <w:webHidden/>
              </w:rPr>
              <w:instrText xml:space="preserve"> PAGEREF _Toc112146750 \h </w:instrText>
            </w:r>
            <w:r w:rsidR="00B1750F">
              <w:rPr>
                <w:noProof/>
                <w:webHidden/>
              </w:rPr>
            </w:r>
            <w:r w:rsidR="00B1750F">
              <w:rPr>
                <w:noProof/>
                <w:webHidden/>
              </w:rPr>
              <w:fldChar w:fldCharType="separate"/>
            </w:r>
            <w:r w:rsidR="00B1750F">
              <w:rPr>
                <w:noProof/>
                <w:webHidden/>
              </w:rPr>
              <w:t>23</w:t>
            </w:r>
            <w:r w:rsidR="00B1750F">
              <w:rPr>
                <w:noProof/>
                <w:webHidden/>
              </w:rPr>
              <w:fldChar w:fldCharType="end"/>
            </w:r>
          </w:hyperlink>
        </w:p>
        <w:p w14:paraId="729D967F" w14:textId="6D77A540"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1" w:history="1">
            <w:r w:rsidR="00B1750F" w:rsidRPr="001F26F3">
              <w:rPr>
                <w:rStyle w:val="Hyperlink"/>
                <w:noProof/>
              </w:rPr>
              <w:t>4.2</w:t>
            </w:r>
            <w:r w:rsidR="00B1750F">
              <w:rPr>
                <w:rFonts w:asciiTheme="minorHAnsi" w:eastAsiaTheme="minorEastAsia" w:hAnsiTheme="minorHAnsi"/>
                <w:bCs w:val="0"/>
                <w:noProof/>
                <w:sz w:val="22"/>
                <w:szCs w:val="22"/>
                <w:lang w:eastAsia="en-GB"/>
              </w:rPr>
              <w:tab/>
            </w:r>
            <w:r w:rsidR="00B1750F" w:rsidRPr="001F26F3">
              <w:rPr>
                <w:rStyle w:val="Hyperlink"/>
                <w:noProof/>
              </w:rPr>
              <w:t>Other Personnel</w:t>
            </w:r>
            <w:r w:rsidR="00B1750F">
              <w:rPr>
                <w:noProof/>
                <w:webHidden/>
              </w:rPr>
              <w:tab/>
            </w:r>
            <w:r w:rsidR="00B1750F">
              <w:rPr>
                <w:noProof/>
                <w:webHidden/>
              </w:rPr>
              <w:fldChar w:fldCharType="begin"/>
            </w:r>
            <w:r w:rsidR="00B1750F">
              <w:rPr>
                <w:noProof/>
                <w:webHidden/>
              </w:rPr>
              <w:instrText xml:space="preserve"> PAGEREF _Toc112146751 \h </w:instrText>
            </w:r>
            <w:r w:rsidR="00B1750F">
              <w:rPr>
                <w:noProof/>
                <w:webHidden/>
              </w:rPr>
            </w:r>
            <w:r w:rsidR="00B1750F">
              <w:rPr>
                <w:noProof/>
                <w:webHidden/>
              </w:rPr>
              <w:fldChar w:fldCharType="separate"/>
            </w:r>
            <w:r w:rsidR="00B1750F">
              <w:rPr>
                <w:noProof/>
                <w:webHidden/>
              </w:rPr>
              <w:t>24</w:t>
            </w:r>
            <w:r w:rsidR="00B1750F">
              <w:rPr>
                <w:noProof/>
                <w:webHidden/>
              </w:rPr>
              <w:fldChar w:fldCharType="end"/>
            </w:r>
          </w:hyperlink>
        </w:p>
        <w:p w14:paraId="22A376C2" w14:textId="50F3704C"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2" w:history="1">
            <w:r w:rsidR="00B1750F" w:rsidRPr="001F26F3">
              <w:rPr>
                <w:rStyle w:val="Hyperlink"/>
                <w:noProof/>
              </w:rPr>
              <w:t>4.3</w:t>
            </w:r>
            <w:r w:rsidR="00B1750F">
              <w:rPr>
                <w:rFonts w:asciiTheme="minorHAnsi" w:eastAsiaTheme="minorEastAsia" w:hAnsiTheme="minorHAnsi"/>
                <w:bCs w:val="0"/>
                <w:noProof/>
                <w:sz w:val="22"/>
                <w:szCs w:val="22"/>
                <w:lang w:eastAsia="en-GB"/>
              </w:rPr>
              <w:tab/>
            </w:r>
            <w:r w:rsidR="00B1750F" w:rsidRPr="001F26F3">
              <w:rPr>
                <w:rStyle w:val="Hyperlink"/>
                <w:noProof/>
              </w:rPr>
              <w:t>Meeting Requirements</w:t>
            </w:r>
            <w:r w:rsidR="00B1750F">
              <w:rPr>
                <w:noProof/>
                <w:webHidden/>
              </w:rPr>
              <w:tab/>
            </w:r>
            <w:r w:rsidR="00B1750F">
              <w:rPr>
                <w:noProof/>
                <w:webHidden/>
              </w:rPr>
              <w:fldChar w:fldCharType="begin"/>
            </w:r>
            <w:r w:rsidR="00B1750F">
              <w:rPr>
                <w:noProof/>
                <w:webHidden/>
              </w:rPr>
              <w:instrText xml:space="preserve"> PAGEREF _Toc112146752 \h </w:instrText>
            </w:r>
            <w:r w:rsidR="00B1750F">
              <w:rPr>
                <w:noProof/>
                <w:webHidden/>
              </w:rPr>
            </w:r>
            <w:r w:rsidR="00B1750F">
              <w:rPr>
                <w:noProof/>
                <w:webHidden/>
              </w:rPr>
              <w:fldChar w:fldCharType="separate"/>
            </w:r>
            <w:r w:rsidR="00B1750F">
              <w:rPr>
                <w:noProof/>
                <w:webHidden/>
              </w:rPr>
              <w:t>24</w:t>
            </w:r>
            <w:r w:rsidR="00B1750F">
              <w:rPr>
                <w:noProof/>
                <w:webHidden/>
              </w:rPr>
              <w:fldChar w:fldCharType="end"/>
            </w:r>
          </w:hyperlink>
        </w:p>
        <w:p w14:paraId="740FA440" w14:textId="69949FEF"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3" w:history="1">
            <w:r w:rsidR="00B1750F" w:rsidRPr="001F26F3">
              <w:rPr>
                <w:rStyle w:val="Hyperlink"/>
                <w:noProof/>
              </w:rPr>
              <w:t>4.4</w:t>
            </w:r>
            <w:r w:rsidR="00B1750F">
              <w:rPr>
                <w:rFonts w:asciiTheme="minorHAnsi" w:eastAsiaTheme="minorEastAsia" w:hAnsiTheme="minorHAnsi"/>
                <w:bCs w:val="0"/>
                <w:noProof/>
                <w:sz w:val="22"/>
                <w:szCs w:val="22"/>
                <w:lang w:eastAsia="en-GB"/>
              </w:rPr>
              <w:tab/>
            </w:r>
            <w:r w:rsidR="00B1750F" w:rsidRPr="001F26F3">
              <w:rPr>
                <w:rStyle w:val="Hyperlink"/>
                <w:noProof/>
              </w:rPr>
              <w:t>Invoicing</w:t>
            </w:r>
            <w:r w:rsidR="00B1750F">
              <w:rPr>
                <w:noProof/>
                <w:webHidden/>
              </w:rPr>
              <w:tab/>
            </w:r>
            <w:r w:rsidR="00B1750F">
              <w:rPr>
                <w:noProof/>
                <w:webHidden/>
              </w:rPr>
              <w:fldChar w:fldCharType="begin"/>
            </w:r>
            <w:r w:rsidR="00B1750F">
              <w:rPr>
                <w:noProof/>
                <w:webHidden/>
              </w:rPr>
              <w:instrText xml:space="preserve"> PAGEREF _Toc112146753 \h </w:instrText>
            </w:r>
            <w:r w:rsidR="00B1750F">
              <w:rPr>
                <w:noProof/>
                <w:webHidden/>
              </w:rPr>
            </w:r>
            <w:r w:rsidR="00B1750F">
              <w:rPr>
                <w:noProof/>
                <w:webHidden/>
              </w:rPr>
              <w:fldChar w:fldCharType="separate"/>
            </w:r>
            <w:r w:rsidR="00B1750F">
              <w:rPr>
                <w:noProof/>
                <w:webHidden/>
              </w:rPr>
              <w:t>25</w:t>
            </w:r>
            <w:r w:rsidR="00B1750F">
              <w:rPr>
                <w:noProof/>
                <w:webHidden/>
              </w:rPr>
              <w:fldChar w:fldCharType="end"/>
            </w:r>
          </w:hyperlink>
        </w:p>
        <w:p w14:paraId="171D18CC" w14:textId="6C9A1CF4"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54" w:history="1">
            <w:r w:rsidR="00B1750F" w:rsidRPr="001F26F3">
              <w:rPr>
                <w:rStyle w:val="Hyperlink"/>
                <w:noProof/>
              </w:rPr>
              <w:t>5.</w:t>
            </w:r>
            <w:r w:rsidR="00B1750F">
              <w:rPr>
                <w:rFonts w:asciiTheme="minorHAnsi" w:eastAsiaTheme="minorEastAsia" w:hAnsiTheme="minorHAnsi"/>
                <w:bCs w:val="0"/>
                <w:noProof/>
                <w:sz w:val="22"/>
                <w:szCs w:val="22"/>
                <w:lang w:eastAsia="en-GB"/>
              </w:rPr>
              <w:tab/>
            </w:r>
            <w:r w:rsidR="00B1750F" w:rsidRPr="001F26F3">
              <w:rPr>
                <w:rStyle w:val="Hyperlink"/>
                <w:noProof/>
              </w:rPr>
              <w:t>Other Requirements</w:t>
            </w:r>
            <w:r w:rsidR="00B1750F">
              <w:rPr>
                <w:noProof/>
                <w:webHidden/>
              </w:rPr>
              <w:tab/>
            </w:r>
            <w:r w:rsidR="00B1750F">
              <w:rPr>
                <w:noProof/>
                <w:webHidden/>
              </w:rPr>
              <w:fldChar w:fldCharType="begin"/>
            </w:r>
            <w:r w:rsidR="00B1750F">
              <w:rPr>
                <w:noProof/>
                <w:webHidden/>
              </w:rPr>
              <w:instrText xml:space="preserve"> PAGEREF _Toc112146754 \h </w:instrText>
            </w:r>
            <w:r w:rsidR="00B1750F">
              <w:rPr>
                <w:noProof/>
                <w:webHidden/>
              </w:rPr>
            </w:r>
            <w:r w:rsidR="00B1750F">
              <w:rPr>
                <w:noProof/>
                <w:webHidden/>
              </w:rPr>
              <w:fldChar w:fldCharType="separate"/>
            </w:r>
            <w:r w:rsidR="00B1750F">
              <w:rPr>
                <w:noProof/>
                <w:webHidden/>
              </w:rPr>
              <w:t>25</w:t>
            </w:r>
            <w:r w:rsidR="00B1750F">
              <w:rPr>
                <w:noProof/>
                <w:webHidden/>
              </w:rPr>
              <w:fldChar w:fldCharType="end"/>
            </w:r>
          </w:hyperlink>
        </w:p>
        <w:p w14:paraId="524D132A" w14:textId="341A2BC9"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6" w:history="1">
            <w:r w:rsidR="00B1750F" w:rsidRPr="001F26F3">
              <w:rPr>
                <w:rStyle w:val="Hyperlink"/>
                <w:noProof/>
              </w:rPr>
              <w:t>5.1</w:t>
            </w:r>
            <w:r w:rsidR="00B1750F">
              <w:rPr>
                <w:rFonts w:asciiTheme="minorHAnsi" w:eastAsiaTheme="minorEastAsia" w:hAnsiTheme="minorHAnsi"/>
                <w:bCs w:val="0"/>
                <w:noProof/>
                <w:sz w:val="22"/>
                <w:szCs w:val="22"/>
                <w:lang w:eastAsia="en-GB"/>
              </w:rPr>
              <w:tab/>
            </w:r>
            <w:r w:rsidR="00B1750F" w:rsidRPr="001F26F3">
              <w:rPr>
                <w:rStyle w:val="Hyperlink"/>
                <w:noProof/>
              </w:rPr>
              <w:t>Termination</w:t>
            </w:r>
            <w:r w:rsidR="00B1750F">
              <w:rPr>
                <w:noProof/>
                <w:webHidden/>
              </w:rPr>
              <w:tab/>
            </w:r>
            <w:r w:rsidR="00B1750F">
              <w:rPr>
                <w:noProof/>
                <w:webHidden/>
              </w:rPr>
              <w:fldChar w:fldCharType="begin"/>
            </w:r>
            <w:r w:rsidR="00B1750F">
              <w:rPr>
                <w:noProof/>
                <w:webHidden/>
              </w:rPr>
              <w:instrText xml:space="preserve"> PAGEREF _Toc112146756 \h </w:instrText>
            </w:r>
            <w:r w:rsidR="00B1750F">
              <w:rPr>
                <w:noProof/>
                <w:webHidden/>
              </w:rPr>
            </w:r>
            <w:r w:rsidR="00B1750F">
              <w:rPr>
                <w:noProof/>
                <w:webHidden/>
              </w:rPr>
              <w:fldChar w:fldCharType="separate"/>
            </w:r>
            <w:r w:rsidR="00B1750F">
              <w:rPr>
                <w:noProof/>
                <w:webHidden/>
              </w:rPr>
              <w:t>25</w:t>
            </w:r>
            <w:r w:rsidR="00B1750F">
              <w:rPr>
                <w:noProof/>
                <w:webHidden/>
              </w:rPr>
              <w:fldChar w:fldCharType="end"/>
            </w:r>
          </w:hyperlink>
        </w:p>
        <w:p w14:paraId="71E50FEA" w14:textId="03D33F6D"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7" w:history="1">
            <w:r w:rsidR="00B1750F" w:rsidRPr="001F26F3">
              <w:rPr>
                <w:rStyle w:val="Hyperlink"/>
                <w:noProof/>
              </w:rPr>
              <w:t>5.2</w:t>
            </w:r>
            <w:r w:rsidR="00B1750F">
              <w:rPr>
                <w:rFonts w:asciiTheme="minorHAnsi" w:eastAsiaTheme="minorEastAsia" w:hAnsiTheme="minorHAnsi"/>
                <w:bCs w:val="0"/>
                <w:noProof/>
                <w:sz w:val="22"/>
                <w:szCs w:val="22"/>
                <w:lang w:eastAsia="en-GB"/>
              </w:rPr>
              <w:tab/>
            </w:r>
            <w:r w:rsidR="00B1750F" w:rsidRPr="001F26F3">
              <w:rPr>
                <w:rStyle w:val="Hyperlink"/>
                <w:noProof/>
              </w:rPr>
              <w:t>Conflict of Interest</w:t>
            </w:r>
            <w:r w:rsidR="00B1750F">
              <w:rPr>
                <w:noProof/>
                <w:webHidden/>
              </w:rPr>
              <w:tab/>
            </w:r>
            <w:r w:rsidR="00B1750F">
              <w:rPr>
                <w:noProof/>
                <w:webHidden/>
              </w:rPr>
              <w:fldChar w:fldCharType="begin"/>
            </w:r>
            <w:r w:rsidR="00B1750F">
              <w:rPr>
                <w:noProof/>
                <w:webHidden/>
              </w:rPr>
              <w:instrText xml:space="preserve"> PAGEREF _Toc112146757 \h </w:instrText>
            </w:r>
            <w:r w:rsidR="00B1750F">
              <w:rPr>
                <w:noProof/>
                <w:webHidden/>
              </w:rPr>
            </w:r>
            <w:r w:rsidR="00B1750F">
              <w:rPr>
                <w:noProof/>
                <w:webHidden/>
              </w:rPr>
              <w:fldChar w:fldCharType="separate"/>
            </w:r>
            <w:r w:rsidR="00B1750F">
              <w:rPr>
                <w:noProof/>
                <w:webHidden/>
              </w:rPr>
              <w:t>25</w:t>
            </w:r>
            <w:r w:rsidR="00B1750F">
              <w:rPr>
                <w:noProof/>
                <w:webHidden/>
              </w:rPr>
              <w:fldChar w:fldCharType="end"/>
            </w:r>
          </w:hyperlink>
        </w:p>
        <w:p w14:paraId="7BA08628" w14:textId="5163BFE8"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8" w:history="1">
            <w:r w:rsidR="00B1750F" w:rsidRPr="001F26F3">
              <w:rPr>
                <w:rStyle w:val="Hyperlink"/>
                <w:noProof/>
              </w:rPr>
              <w:t>5.3</w:t>
            </w:r>
            <w:r w:rsidR="00B1750F">
              <w:rPr>
                <w:rFonts w:asciiTheme="minorHAnsi" w:eastAsiaTheme="minorEastAsia" w:hAnsiTheme="minorHAnsi"/>
                <w:bCs w:val="0"/>
                <w:noProof/>
                <w:sz w:val="22"/>
                <w:szCs w:val="22"/>
                <w:lang w:eastAsia="en-GB"/>
              </w:rPr>
              <w:tab/>
            </w:r>
            <w:r w:rsidR="00B1750F" w:rsidRPr="001F26F3">
              <w:rPr>
                <w:rStyle w:val="Hyperlink"/>
                <w:noProof/>
              </w:rPr>
              <w:t>Confidentiality</w:t>
            </w:r>
            <w:r w:rsidR="00B1750F">
              <w:rPr>
                <w:noProof/>
                <w:webHidden/>
              </w:rPr>
              <w:tab/>
            </w:r>
            <w:r w:rsidR="00B1750F">
              <w:rPr>
                <w:noProof/>
                <w:webHidden/>
              </w:rPr>
              <w:fldChar w:fldCharType="begin"/>
            </w:r>
            <w:r w:rsidR="00B1750F">
              <w:rPr>
                <w:noProof/>
                <w:webHidden/>
              </w:rPr>
              <w:instrText xml:space="preserve"> PAGEREF _Toc112146758 \h </w:instrText>
            </w:r>
            <w:r w:rsidR="00B1750F">
              <w:rPr>
                <w:noProof/>
                <w:webHidden/>
              </w:rPr>
            </w:r>
            <w:r w:rsidR="00B1750F">
              <w:rPr>
                <w:noProof/>
                <w:webHidden/>
              </w:rPr>
              <w:fldChar w:fldCharType="separate"/>
            </w:r>
            <w:r w:rsidR="00B1750F">
              <w:rPr>
                <w:noProof/>
                <w:webHidden/>
              </w:rPr>
              <w:t>25</w:t>
            </w:r>
            <w:r w:rsidR="00B1750F">
              <w:rPr>
                <w:noProof/>
                <w:webHidden/>
              </w:rPr>
              <w:fldChar w:fldCharType="end"/>
            </w:r>
          </w:hyperlink>
        </w:p>
        <w:p w14:paraId="58479A00" w14:textId="44C3F775"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59" w:history="1">
            <w:r w:rsidR="00B1750F" w:rsidRPr="001F26F3">
              <w:rPr>
                <w:rStyle w:val="Hyperlink"/>
                <w:noProof/>
              </w:rPr>
              <w:t>5.4</w:t>
            </w:r>
            <w:r w:rsidR="00B1750F">
              <w:rPr>
                <w:rFonts w:asciiTheme="minorHAnsi" w:eastAsiaTheme="minorEastAsia" w:hAnsiTheme="minorHAnsi"/>
                <w:bCs w:val="0"/>
                <w:noProof/>
                <w:sz w:val="22"/>
                <w:szCs w:val="22"/>
                <w:lang w:eastAsia="en-GB"/>
              </w:rPr>
              <w:tab/>
            </w:r>
            <w:r w:rsidR="00B1750F" w:rsidRPr="001F26F3">
              <w:rPr>
                <w:rStyle w:val="Hyperlink"/>
                <w:noProof/>
              </w:rPr>
              <w:t>Future changes to scope of works</w:t>
            </w:r>
            <w:r w:rsidR="00B1750F">
              <w:rPr>
                <w:noProof/>
                <w:webHidden/>
              </w:rPr>
              <w:tab/>
            </w:r>
            <w:r w:rsidR="00B1750F">
              <w:rPr>
                <w:noProof/>
                <w:webHidden/>
              </w:rPr>
              <w:fldChar w:fldCharType="begin"/>
            </w:r>
            <w:r w:rsidR="00B1750F">
              <w:rPr>
                <w:noProof/>
                <w:webHidden/>
              </w:rPr>
              <w:instrText xml:space="preserve"> PAGEREF _Toc112146759 \h </w:instrText>
            </w:r>
            <w:r w:rsidR="00B1750F">
              <w:rPr>
                <w:noProof/>
                <w:webHidden/>
              </w:rPr>
            </w:r>
            <w:r w:rsidR="00B1750F">
              <w:rPr>
                <w:noProof/>
                <w:webHidden/>
              </w:rPr>
              <w:fldChar w:fldCharType="separate"/>
            </w:r>
            <w:r w:rsidR="00B1750F">
              <w:rPr>
                <w:noProof/>
                <w:webHidden/>
              </w:rPr>
              <w:t>26</w:t>
            </w:r>
            <w:r w:rsidR="00B1750F">
              <w:rPr>
                <w:noProof/>
                <w:webHidden/>
              </w:rPr>
              <w:fldChar w:fldCharType="end"/>
            </w:r>
          </w:hyperlink>
        </w:p>
        <w:p w14:paraId="4DEBDA60" w14:textId="2CC21CB8" w:rsidR="00B1750F" w:rsidRDefault="00EA5FAC">
          <w:pPr>
            <w:pStyle w:val="TOC1"/>
            <w:tabs>
              <w:tab w:val="left" w:pos="1100"/>
              <w:tab w:val="right" w:leader="dot" w:pos="10456"/>
            </w:tabs>
            <w:rPr>
              <w:rFonts w:asciiTheme="minorHAnsi" w:eastAsiaTheme="minorEastAsia" w:hAnsiTheme="minorHAnsi"/>
              <w:bCs w:val="0"/>
              <w:noProof/>
              <w:sz w:val="22"/>
              <w:szCs w:val="22"/>
              <w:lang w:eastAsia="en-GB"/>
            </w:rPr>
          </w:pPr>
          <w:hyperlink w:anchor="_Toc112146760" w:history="1">
            <w:r w:rsidR="00B1750F" w:rsidRPr="001F26F3">
              <w:rPr>
                <w:rStyle w:val="Hyperlink"/>
                <w:noProof/>
              </w:rPr>
              <w:t>5.5</w:t>
            </w:r>
            <w:r w:rsidR="00B1750F">
              <w:rPr>
                <w:rFonts w:asciiTheme="minorHAnsi" w:eastAsiaTheme="minorEastAsia" w:hAnsiTheme="minorHAnsi"/>
                <w:bCs w:val="0"/>
                <w:noProof/>
                <w:sz w:val="22"/>
                <w:szCs w:val="22"/>
                <w:lang w:eastAsia="en-GB"/>
              </w:rPr>
              <w:tab/>
            </w:r>
            <w:r w:rsidR="00B1750F" w:rsidRPr="001F26F3">
              <w:rPr>
                <w:rStyle w:val="Hyperlink"/>
                <w:noProof/>
              </w:rPr>
              <w:t>Framework Contract</w:t>
            </w:r>
            <w:r w:rsidR="00B1750F">
              <w:rPr>
                <w:noProof/>
                <w:webHidden/>
              </w:rPr>
              <w:tab/>
            </w:r>
            <w:r w:rsidR="00B1750F">
              <w:rPr>
                <w:noProof/>
                <w:webHidden/>
              </w:rPr>
              <w:fldChar w:fldCharType="begin"/>
            </w:r>
            <w:r w:rsidR="00B1750F">
              <w:rPr>
                <w:noProof/>
                <w:webHidden/>
              </w:rPr>
              <w:instrText xml:space="preserve"> PAGEREF _Toc112146760 \h </w:instrText>
            </w:r>
            <w:r w:rsidR="00B1750F">
              <w:rPr>
                <w:noProof/>
                <w:webHidden/>
              </w:rPr>
            </w:r>
            <w:r w:rsidR="00B1750F">
              <w:rPr>
                <w:noProof/>
                <w:webHidden/>
              </w:rPr>
              <w:fldChar w:fldCharType="separate"/>
            </w:r>
            <w:r w:rsidR="00B1750F">
              <w:rPr>
                <w:noProof/>
                <w:webHidden/>
              </w:rPr>
              <w:t>26</w:t>
            </w:r>
            <w:r w:rsidR="00B1750F">
              <w:rPr>
                <w:noProof/>
                <w:webHidden/>
              </w:rPr>
              <w:fldChar w:fldCharType="end"/>
            </w:r>
          </w:hyperlink>
        </w:p>
        <w:p w14:paraId="6C256FB0" w14:textId="57BCE76E" w:rsidR="00B1750F" w:rsidRDefault="00EA5FAC">
          <w:pPr>
            <w:pStyle w:val="TOC1"/>
            <w:tabs>
              <w:tab w:val="right" w:leader="dot" w:pos="10456"/>
            </w:tabs>
            <w:rPr>
              <w:rFonts w:asciiTheme="minorHAnsi" w:eastAsiaTheme="minorEastAsia" w:hAnsiTheme="minorHAnsi"/>
              <w:bCs w:val="0"/>
              <w:noProof/>
              <w:sz w:val="22"/>
              <w:szCs w:val="22"/>
              <w:lang w:eastAsia="en-GB"/>
            </w:rPr>
          </w:pPr>
          <w:hyperlink w:anchor="_Toc112146761" w:history="1">
            <w:r w:rsidR="00B1750F" w:rsidRPr="001F26F3">
              <w:rPr>
                <w:rStyle w:val="Hyperlink"/>
                <w:noProof/>
              </w:rPr>
              <w:t>Part 2 - Instructions for Submitting a Response</w:t>
            </w:r>
            <w:r w:rsidR="00B1750F">
              <w:rPr>
                <w:noProof/>
                <w:webHidden/>
              </w:rPr>
              <w:tab/>
            </w:r>
            <w:r w:rsidR="00B1750F">
              <w:rPr>
                <w:noProof/>
                <w:webHidden/>
              </w:rPr>
              <w:fldChar w:fldCharType="begin"/>
            </w:r>
            <w:r w:rsidR="00B1750F">
              <w:rPr>
                <w:noProof/>
                <w:webHidden/>
              </w:rPr>
              <w:instrText xml:space="preserve"> PAGEREF _Toc112146761 \h </w:instrText>
            </w:r>
            <w:r w:rsidR="00B1750F">
              <w:rPr>
                <w:noProof/>
                <w:webHidden/>
              </w:rPr>
            </w:r>
            <w:r w:rsidR="00B1750F">
              <w:rPr>
                <w:noProof/>
                <w:webHidden/>
              </w:rPr>
              <w:fldChar w:fldCharType="separate"/>
            </w:r>
            <w:r w:rsidR="00B1750F">
              <w:rPr>
                <w:noProof/>
                <w:webHidden/>
              </w:rPr>
              <w:t>27</w:t>
            </w:r>
            <w:r w:rsidR="00B1750F">
              <w:rPr>
                <w:noProof/>
                <w:webHidden/>
              </w:rPr>
              <w:fldChar w:fldCharType="end"/>
            </w:r>
          </w:hyperlink>
        </w:p>
        <w:p w14:paraId="733A9278" w14:textId="762868C3"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2" w:history="1">
            <w:r w:rsidR="00B1750F" w:rsidRPr="001F26F3">
              <w:rPr>
                <w:rStyle w:val="Hyperlink"/>
                <w:noProof/>
              </w:rPr>
              <w:t>1</w:t>
            </w:r>
            <w:r w:rsidR="00B1750F">
              <w:rPr>
                <w:rFonts w:asciiTheme="minorHAnsi" w:eastAsiaTheme="minorEastAsia" w:hAnsiTheme="minorHAnsi"/>
                <w:bCs w:val="0"/>
                <w:noProof/>
                <w:sz w:val="22"/>
                <w:szCs w:val="22"/>
                <w:lang w:eastAsia="en-GB"/>
              </w:rPr>
              <w:tab/>
            </w:r>
            <w:r w:rsidR="00B1750F" w:rsidRPr="001F26F3">
              <w:rPr>
                <w:rStyle w:val="Hyperlink"/>
                <w:noProof/>
              </w:rPr>
              <w:t>General</w:t>
            </w:r>
            <w:r w:rsidR="00B1750F">
              <w:rPr>
                <w:noProof/>
                <w:webHidden/>
              </w:rPr>
              <w:tab/>
            </w:r>
            <w:r w:rsidR="00B1750F">
              <w:rPr>
                <w:noProof/>
                <w:webHidden/>
              </w:rPr>
              <w:fldChar w:fldCharType="begin"/>
            </w:r>
            <w:r w:rsidR="00B1750F">
              <w:rPr>
                <w:noProof/>
                <w:webHidden/>
              </w:rPr>
              <w:instrText xml:space="preserve"> PAGEREF _Toc112146762 \h </w:instrText>
            </w:r>
            <w:r w:rsidR="00B1750F">
              <w:rPr>
                <w:noProof/>
                <w:webHidden/>
              </w:rPr>
            </w:r>
            <w:r w:rsidR="00B1750F">
              <w:rPr>
                <w:noProof/>
                <w:webHidden/>
              </w:rPr>
              <w:fldChar w:fldCharType="separate"/>
            </w:r>
            <w:r w:rsidR="00B1750F">
              <w:rPr>
                <w:noProof/>
                <w:webHidden/>
              </w:rPr>
              <w:t>27</w:t>
            </w:r>
            <w:r w:rsidR="00B1750F">
              <w:rPr>
                <w:noProof/>
                <w:webHidden/>
              </w:rPr>
              <w:fldChar w:fldCharType="end"/>
            </w:r>
          </w:hyperlink>
        </w:p>
        <w:p w14:paraId="2911F636" w14:textId="40C4979C"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3" w:history="1">
            <w:r w:rsidR="00B1750F" w:rsidRPr="001F26F3">
              <w:rPr>
                <w:rStyle w:val="Hyperlink"/>
                <w:noProof/>
              </w:rPr>
              <w:t>2</w:t>
            </w:r>
            <w:r w:rsidR="00B1750F">
              <w:rPr>
                <w:rFonts w:asciiTheme="minorHAnsi" w:eastAsiaTheme="minorEastAsia" w:hAnsiTheme="minorHAnsi"/>
                <w:bCs w:val="0"/>
                <w:noProof/>
                <w:sz w:val="22"/>
                <w:szCs w:val="22"/>
                <w:lang w:eastAsia="en-GB"/>
              </w:rPr>
              <w:tab/>
            </w:r>
            <w:r w:rsidR="00B1750F" w:rsidRPr="001F26F3">
              <w:rPr>
                <w:rStyle w:val="Hyperlink"/>
                <w:noProof/>
              </w:rPr>
              <w:t>Quality</w:t>
            </w:r>
            <w:r w:rsidR="00B1750F">
              <w:rPr>
                <w:noProof/>
                <w:webHidden/>
              </w:rPr>
              <w:tab/>
            </w:r>
            <w:r w:rsidR="00B1750F">
              <w:rPr>
                <w:noProof/>
                <w:webHidden/>
              </w:rPr>
              <w:fldChar w:fldCharType="begin"/>
            </w:r>
            <w:r w:rsidR="00B1750F">
              <w:rPr>
                <w:noProof/>
                <w:webHidden/>
              </w:rPr>
              <w:instrText xml:space="preserve"> PAGEREF _Toc112146763 \h </w:instrText>
            </w:r>
            <w:r w:rsidR="00B1750F">
              <w:rPr>
                <w:noProof/>
                <w:webHidden/>
              </w:rPr>
            </w:r>
            <w:r w:rsidR="00B1750F">
              <w:rPr>
                <w:noProof/>
                <w:webHidden/>
              </w:rPr>
              <w:fldChar w:fldCharType="separate"/>
            </w:r>
            <w:r w:rsidR="00B1750F">
              <w:rPr>
                <w:noProof/>
                <w:webHidden/>
              </w:rPr>
              <w:t>28</w:t>
            </w:r>
            <w:r w:rsidR="00B1750F">
              <w:rPr>
                <w:noProof/>
                <w:webHidden/>
              </w:rPr>
              <w:fldChar w:fldCharType="end"/>
            </w:r>
          </w:hyperlink>
        </w:p>
        <w:p w14:paraId="311F4FC2" w14:textId="6F1111CE"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4" w:history="1">
            <w:r w:rsidR="00B1750F" w:rsidRPr="001F26F3">
              <w:rPr>
                <w:rStyle w:val="Hyperlink"/>
                <w:noProof/>
              </w:rPr>
              <w:t>3</w:t>
            </w:r>
            <w:r w:rsidR="00B1750F">
              <w:rPr>
                <w:rFonts w:asciiTheme="minorHAnsi" w:eastAsiaTheme="minorEastAsia" w:hAnsiTheme="minorHAnsi"/>
                <w:bCs w:val="0"/>
                <w:noProof/>
                <w:sz w:val="22"/>
                <w:szCs w:val="22"/>
                <w:lang w:eastAsia="en-GB"/>
              </w:rPr>
              <w:tab/>
            </w:r>
            <w:r w:rsidR="00B1750F" w:rsidRPr="001F26F3">
              <w:rPr>
                <w:rStyle w:val="Hyperlink"/>
                <w:noProof/>
              </w:rPr>
              <w:t>Pricing</w:t>
            </w:r>
            <w:r w:rsidR="00B1750F">
              <w:rPr>
                <w:noProof/>
                <w:webHidden/>
              </w:rPr>
              <w:tab/>
            </w:r>
            <w:r w:rsidR="00B1750F">
              <w:rPr>
                <w:noProof/>
                <w:webHidden/>
              </w:rPr>
              <w:fldChar w:fldCharType="begin"/>
            </w:r>
            <w:r w:rsidR="00B1750F">
              <w:rPr>
                <w:noProof/>
                <w:webHidden/>
              </w:rPr>
              <w:instrText xml:space="preserve"> PAGEREF _Toc112146764 \h </w:instrText>
            </w:r>
            <w:r w:rsidR="00B1750F">
              <w:rPr>
                <w:noProof/>
                <w:webHidden/>
              </w:rPr>
            </w:r>
            <w:r w:rsidR="00B1750F">
              <w:rPr>
                <w:noProof/>
                <w:webHidden/>
              </w:rPr>
              <w:fldChar w:fldCharType="separate"/>
            </w:r>
            <w:r w:rsidR="00B1750F">
              <w:rPr>
                <w:noProof/>
                <w:webHidden/>
              </w:rPr>
              <w:t>28</w:t>
            </w:r>
            <w:r w:rsidR="00B1750F">
              <w:rPr>
                <w:noProof/>
                <w:webHidden/>
              </w:rPr>
              <w:fldChar w:fldCharType="end"/>
            </w:r>
          </w:hyperlink>
        </w:p>
        <w:p w14:paraId="19438CA9" w14:textId="09D8A0F1"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5" w:history="1">
            <w:r w:rsidR="00B1750F" w:rsidRPr="001F26F3">
              <w:rPr>
                <w:rStyle w:val="Hyperlink"/>
                <w:noProof/>
              </w:rPr>
              <w:t>4</w:t>
            </w:r>
            <w:r w:rsidR="00B1750F">
              <w:rPr>
                <w:rFonts w:asciiTheme="minorHAnsi" w:eastAsiaTheme="minorEastAsia" w:hAnsiTheme="minorHAnsi"/>
                <w:bCs w:val="0"/>
                <w:noProof/>
                <w:sz w:val="22"/>
                <w:szCs w:val="22"/>
                <w:lang w:eastAsia="en-GB"/>
              </w:rPr>
              <w:tab/>
            </w:r>
            <w:r w:rsidR="00B1750F" w:rsidRPr="001F26F3">
              <w:rPr>
                <w:rStyle w:val="Hyperlink"/>
                <w:noProof/>
              </w:rPr>
              <w:t>Evaluation</w:t>
            </w:r>
            <w:r w:rsidR="00B1750F">
              <w:rPr>
                <w:noProof/>
                <w:webHidden/>
              </w:rPr>
              <w:tab/>
            </w:r>
            <w:r w:rsidR="00B1750F">
              <w:rPr>
                <w:noProof/>
                <w:webHidden/>
              </w:rPr>
              <w:fldChar w:fldCharType="begin"/>
            </w:r>
            <w:r w:rsidR="00B1750F">
              <w:rPr>
                <w:noProof/>
                <w:webHidden/>
              </w:rPr>
              <w:instrText xml:space="preserve"> PAGEREF _Toc112146765 \h </w:instrText>
            </w:r>
            <w:r w:rsidR="00B1750F">
              <w:rPr>
                <w:noProof/>
                <w:webHidden/>
              </w:rPr>
            </w:r>
            <w:r w:rsidR="00B1750F">
              <w:rPr>
                <w:noProof/>
                <w:webHidden/>
              </w:rPr>
              <w:fldChar w:fldCharType="separate"/>
            </w:r>
            <w:r w:rsidR="00B1750F">
              <w:rPr>
                <w:noProof/>
                <w:webHidden/>
              </w:rPr>
              <w:t>30</w:t>
            </w:r>
            <w:r w:rsidR="00B1750F">
              <w:rPr>
                <w:noProof/>
                <w:webHidden/>
              </w:rPr>
              <w:fldChar w:fldCharType="end"/>
            </w:r>
          </w:hyperlink>
        </w:p>
        <w:p w14:paraId="4F77F84D" w14:textId="02703359"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6" w:history="1">
            <w:r w:rsidR="00B1750F" w:rsidRPr="001F26F3">
              <w:rPr>
                <w:rStyle w:val="Hyperlink"/>
                <w:noProof/>
              </w:rPr>
              <w:t>5</w:t>
            </w:r>
            <w:r w:rsidR="00B1750F">
              <w:rPr>
                <w:rFonts w:asciiTheme="minorHAnsi" w:eastAsiaTheme="minorEastAsia" w:hAnsiTheme="minorHAnsi"/>
                <w:bCs w:val="0"/>
                <w:noProof/>
                <w:sz w:val="22"/>
                <w:szCs w:val="22"/>
                <w:lang w:eastAsia="en-GB"/>
              </w:rPr>
              <w:tab/>
            </w:r>
            <w:r w:rsidR="00B1750F" w:rsidRPr="001F26F3">
              <w:rPr>
                <w:rStyle w:val="Hyperlink"/>
                <w:noProof/>
              </w:rPr>
              <w:t>Documents to be Returned</w:t>
            </w:r>
            <w:r w:rsidR="00B1750F">
              <w:rPr>
                <w:noProof/>
                <w:webHidden/>
              </w:rPr>
              <w:tab/>
            </w:r>
            <w:r w:rsidR="00B1750F">
              <w:rPr>
                <w:noProof/>
                <w:webHidden/>
              </w:rPr>
              <w:fldChar w:fldCharType="begin"/>
            </w:r>
            <w:r w:rsidR="00B1750F">
              <w:rPr>
                <w:noProof/>
                <w:webHidden/>
              </w:rPr>
              <w:instrText xml:space="preserve"> PAGEREF _Toc112146766 \h </w:instrText>
            </w:r>
            <w:r w:rsidR="00B1750F">
              <w:rPr>
                <w:noProof/>
                <w:webHidden/>
              </w:rPr>
            </w:r>
            <w:r w:rsidR="00B1750F">
              <w:rPr>
                <w:noProof/>
                <w:webHidden/>
              </w:rPr>
              <w:fldChar w:fldCharType="separate"/>
            </w:r>
            <w:r w:rsidR="00B1750F">
              <w:rPr>
                <w:noProof/>
                <w:webHidden/>
              </w:rPr>
              <w:t>30</w:t>
            </w:r>
            <w:r w:rsidR="00B1750F">
              <w:rPr>
                <w:noProof/>
                <w:webHidden/>
              </w:rPr>
              <w:fldChar w:fldCharType="end"/>
            </w:r>
          </w:hyperlink>
        </w:p>
        <w:p w14:paraId="487D71B2" w14:textId="5A4DA47F"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7" w:history="1">
            <w:r w:rsidR="00B1750F" w:rsidRPr="001F26F3">
              <w:rPr>
                <w:rStyle w:val="Hyperlink"/>
                <w:noProof/>
              </w:rPr>
              <w:t>6</w:t>
            </w:r>
            <w:r w:rsidR="00B1750F">
              <w:rPr>
                <w:rFonts w:asciiTheme="minorHAnsi" w:eastAsiaTheme="minorEastAsia" w:hAnsiTheme="minorHAnsi"/>
                <w:bCs w:val="0"/>
                <w:noProof/>
                <w:sz w:val="22"/>
                <w:szCs w:val="22"/>
                <w:lang w:eastAsia="en-GB"/>
              </w:rPr>
              <w:tab/>
            </w:r>
            <w:r w:rsidR="00B1750F" w:rsidRPr="001F26F3">
              <w:rPr>
                <w:rStyle w:val="Hyperlink"/>
                <w:noProof/>
              </w:rPr>
              <w:t>Procurement Timetable</w:t>
            </w:r>
            <w:r w:rsidR="00B1750F">
              <w:rPr>
                <w:noProof/>
                <w:webHidden/>
              </w:rPr>
              <w:tab/>
            </w:r>
            <w:r w:rsidR="00B1750F">
              <w:rPr>
                <w:noProof/>
                <w:webHidden/>
              </w:rPr>
              <w:fldChar w:fldCharType="begin"/>
            </w:r>
            <w:r w:rsidR="00B1750F">
              <w:rPr>
                <w:noProof/>
                <w:webHidden/>
              </w:rPr>
              <w:instrText xml:space="preserve"> PAGEREF _Toc112146767 \h </w:instrText>
            </w:r>
            <w:r w:rsidR="00B1750F">
              <w:rPr>
                <w:noProof/>
                <w:webHidden/>
              </w:rPr>
            </w:r>
            <w:r w:rsidR="00B1750F">
              <w:rPr>
                <w:noProof/>
                <w:webHidden/>
              </w:rPr>
              <w:fldChar w:fldCharType="separate"/>
            </w:r>
            <w:r w:rsidR="00B1750F">
              <w:rPr>
                <w:noProof/>
                <w:webHidden/>
              </w:rPr>
              <w:t>31</w:t>
            </w:r>
            <w:r w:rsidR="00B1750F">
              <w:rPr>
                <w:noProof/>
                <w:webHidden/>
              </w:rPr>
              <w:fldChar w:fldCharType="end"/>
            </w:r>
          </w:hyperlink>
        </w:p>
        <w:p w14:paraId="0F7F9DB2" w14:textId="1C298783"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8" w:history="1">
            <w:r w:rsidR="00B1750F" w:rsidRPr="001F26F3">
              <w:rPr>
                <w:rStyle w:val="Hyperlink"/>
                <w:noProof/>
              </w:rPr>
              <w:t>7</w:t>
            </w:r>
            <w:r w:rsidR="00B1750F">
              <w:rPr>
                <w:rFonts w:asciiTheme="minorHAnsi" w:eastAsiaTheme="minorEastAsia" w:hAnsiTheme="minorHAnsi"/>
                <w:bCs w:val="0"/>
                <w:noProof/>
                <w:sz w:val="22"/>
                <w:szCs w:val="22"/>
                <w:lang w:eastAsia="en-GB"/>
              </w:rPr>
              <w:tab/>
            </w:r>
            <w:r w:rsidR="00B1750F" w:rsidRPr="001F26F3">
              <w:rPr>
                <w:rStyle w:val="Hyperlink"/>
                <w:noProof/>
              </w:rPr>
              <w:t>Evaluation Criteria</w:t>
            </w:r>
            <w:r w:rsidR="00B1750F">
              <w:rPr>
                <w:noProof/>
                <w:webHidden/>
              </w:rPr>
              <w:tab/>
            </w:r>
            <w:r w:rsidR="00B1750F">
              <w:rPr>
                <w:noProof/>
                <w:webHidden/>
              </w:rPr>
              <w:fldChar w:fldCharType="begin"/>
            </w:r>
            <w:r w:rsidR="00B1750F">
              <w:rPr>
                <w:noProof/>
                <w:webHidden/>
              </w:rPr>
              <w:instrText xml:space="preserve"> PAGEREF _Toc112146768 \h </w:instrText>
            </w:r>
            <w:r w:rsidR="00B1750F">
              <w:rPr>
                <w:noProof/>
                <w:webHidden/>
              </w:rPr>
            </w:r>
            <w:r w:rsidR="00B1750F">
              <w:rPr>
                <w:noProof/>
                <w:webHidden/>
              </w:rPr>
              <w:fldChar w:fldCharType="separate"/>
            </w:r>
            <w:r w:rsidR="00B1750F">
              <w:rPr>
                <w:noProof/>
                <w:webHidden/>
              </w:rPr>
              <w:t>32</w:t>
            </w:r>
            <w:r w:rsidR="00B1750F">
              <w:rPr>
                <w:noProof/>
                <w:webHidden/>
              </w:rPr>
              <w:fldChar w:fldCharType="end"/>
            </w:r>
          </w:hyperlink>
        </w:p>
        <w:p w14:paraId="2DD17BF3" w14:textId="449FB029" w:rsidR="00B1750F" w:rsidRDefault="00EA5FAC">
          <w:pPr>
            <w:pStyle w:val="TOC1"/>
            <w:tabs>
              <w:tab w:val="left" w:pos="880"/>
              <w:tab w:val="right" w:leader="dot" w:pos="10456"/>
            </w:tabs>
            <w:rPr>
              <w:rFonts w:asciiTheme="minorHAnsi" w:eastAsiaTheme="minorEastAsia" w:hAnsiTheme="minorHAnsi"/>
              <w:bCs w:val="0"/>
              <w:noProof/>
              <w:sz w:val="22"/>
              <w:szCs w:val="22"/>
              <w:lang w:eastAsia="en-GB"/>
            </w:rPr>
          </w:pPr>
          <w:hyperlink w:anchor="_Toc112146769" w:history="1">
            <w:r w:rsidR="00B1750F" w:rsidRPr="001F26F3">
              <w:rPr>
                <w:rStyle w:val="Hyperlink"/>
                <w:noProof/>
              </w:rPr>
              <w:t>8</w:t>
            </w:r>
            <w:r w:rsidR="00B1750F">
              <w:rPr>
                <w:rFonts w:asciiTheme="minorHAnsi" w:eastAsiaTheme="minorEastAsia" w:hAnsiTheme="minorHAnsi"/>
                <w:bCs w:val="0"/>
                <w:noProof/>
                <w:sz w:val="22"/>
                <w:szCs w:val="22"/>
                <w:lang w:eastAsia="en-GB"/>
              </w:rPr>
              <w:tab/>
            </w:r>
            <w:r w:rsidR="00B1750F" w:rsidRPr="001F26F3">
              <w:rPr>
                <w:rStyle w:val="Hyperlink"/>
                <w:noProof/>
              </w:rPr>
              <w:t>Worked Example</w:t>
            </w:r>
            <w:r w:rsidR="00B1750F">
              <w:rPr>
                <w:noProof/>
                <w:webHidden/>
              </w:rPr>
              <w:tab/>
            </w:r>
            <w:r w:rsidR="00B1750F">
              <w:rPr>
                <w:noProof/>
                <w:webHidden/>
              </w:rPr>
              <w:fldChar w:fldCharType="begin"/>
            </w:r>
            <w:r w:rsidR="00B1750F">
              <w:rPr>
                <w:noProof/>
                <w:webHidden/>
              </w:rPr>
              <w:instrText xml:space="preserve"> PAGEREF _Toc112146769 \h </w:instrText>
            </w:r>
            <w:r w:rsidR="00B1750F">
              <w:rPr>
                <w:noProof/>
                <w:webHidden/>
              </w:rPr>
            </w:r>
            <w:r w:rsidR="00B1750F">
              <w:rPr>
                <w:noProof/>
                <w:webHidden/>
              </w:rPr>
              <w:fldChar w:fldCharType="separate"/>
            </w:r>
            <w:r w:rsidR="00B1750F">
              <w:rPr>
                <w:noProof/>
                <w:webHidden/>
              </w:rPr>
              <w:t>38</w:t>
            </w:r>
            <w:r w:rsidR="00B1750F">
              <w:rPr>
                <w:noProof/>
                <w:webHidden/>
              </w:rPr>
              <w:fldChar w:fldCharType="end"/>
            </w:r>
          </w:hyperlink>
        </w:p>
        <w:p w14:paraId="588CDB4A" w14:textId="6E8257D1" w:rsidR="00B1750F" w:rsidRDefault="00EA5FAC">
          <w:pPr>
            <w:pStyle w:val="TOC1"/>
            <w:tabs>
              <w:tab w:val="right" w:leader="dot" w:pos="10456"/>
            </w:tabs>
            <w:rPr>
              <w:rFonts w:asciiTheme="minorHAnsi" w:eastAsiaTheme="minorEastAsia" w:hAnsiTheme="minorHAnsi"/>
              <w:bCs w:val="0"/>
              <w:noProof/>
              <w:sz w:val="22"/>
              <w:szCs w:val="22"/>
              <w:lang w:eastAsia="en-GB"/>
            </w:rPr>
          </w:pPr>
          <w:hyperlink w:anchor="_Toc112146770" w:history="1">
            <w:r w:rsidR="00B1750F" w:rsidRPr="001F26F3">
              <w:rPr>
                <w:rStyle w:val="Hyperlink"/>
                <w:noProof/>
              </w:rPr>
              <w:t>Part 3 Response Form</w:t>
            </w:r>
            <w:r w:rsidR="00B1750F">
              <w:rPr>
                <w:noProof/>
                <w:webHidden/>
              </w:rPr>
              <w:tab/>
            </w:r>
            <w:r w:rsidR="00B1750F">
              <w:rPr>
                <w:noProof/>
                <w:webHidden/>
              </w:rPr>
              <w:fldChar w:fldCharType="begin"/>
            </w:r>
            <w:r w:rsidR="00B1750F">
              <w:rPr>
                <w:noProof/>
                <w:webHidden/>
              </w:rPr>
              <w:instrText xml:space="preserve"> PAGEREF _Toc112146770 \h </w:instrText>
            </w:r>
            <w:r w:rsidR="00B1750F">
              <w:rPr>
                <w:noProof/>
                <w:webHidden/>
              </w:rPr>
            </w:r>
            <w:r w:rsidR="00B1750F">
              <w:rPr>
                <w:noProof/>
                <w:webHidden/>
              </w:rPr>
              <w:fldChar w:fldCharType="separate"/>
            </w:r>
            <w:r w:rsidR="00B1750F">
              <w:rPr>
                <w:noProof/>
                <w:webHidden/>
              </w:rPr>
              <w:t>40</w:t>
            </w:r>
            <w:r w:rsidR="00B1750F">
              <w:rPr>
                <w:noProof/>
                <w:webHidden/>
              </w:rPr>
              <w:fldChar w:fldCharType="end"/>
            </w:r>
          </w:hyperlink>
        </w:p>
        <w:p w14:paraId="2EC580B3" w14:textId="5D98F244" w:rsidR="00B1750F" w:rsidRDefault="00EA5FAC">
          <w:pPr>
            <w:pStyle w:val="TOC1"/>
            <w:tabs>
              <w:tab w:val="right" w:leader="dot" w:pos="10456"/>
            </w:tabs>
            <w:rPr>
              <w:rFonts w:asciiTheme="minorHAnsi" w:eastAsiaTheme="minorEastAsia" w:hAnsiTheme="minorHAnsi"/>
              <w:bCs w:val="0"/>
              <w:noProof/>
              <w:sz w:val="22"/>
              <w:szCs w:val="22"/>
              <w:lang w:eastAsia="en-GB"/>
            </w:rPr>
          </w:pPr>
          <w:hyperlink w:anchor="_Toc112146771" w:history="1">
            <w:r w:rsidR="00B1750F" w:rsidRPr="001F26F3">
              <w:rPr>
                <w:rStyle w:val="Hyperlink"/>
                <w:noProof/>
              </w:rPr>
              <w:t>Appendix A DPS Technical Pack Checklist</w:t>
            </w:r>
            <w:r w:rsidR="00B1750F">
              <w:rPr>
                <w:noProof/>
                <w:webHidden/>
              </w:rPr>
              <w:tab/>
            </w:r>
            <w:r w:rsidR="00B1750F">
              <w:rPr>
                <w:noProof/>
                <w:webHidden/>
              </w:rPr>
              <w:fldChar w:fldCharType="begin"/>
            </w:r>
            <w:r w:rsidR="00B1750F">
              <w:rPr>
                <w:noProof/>
                <w:webHidden/>
              </w:rPr>
              <w:instrText xml:space="preserve"> PAGEREF _Toc112146771 \h </w:instrText>
            </w:r>
            <w:r w:rsidR="00B1750F">
              <w:rPr>
                <w:noProof/>
                <w:webHidden/>
              </w:rPr>
            </w:r>
            <w:r w:rsidR="00B1750F">
              <w:rPr>
                <w:noProof/>
                <w:webHidden/>
              </w:rPr>
              <w:fldChar w:fldCharType="separate"/>
            </w:r>
            <w:r w:rsidR="00B1750F">
              <w:rPr>
                <w:noProof/>
                <w:webHidden/>
              </w:rPr>
              <w:t>43</w:t>
            </w:r>
            <w:r w:rsidR="00B1750F">
              <w:rPr>
                <w:noProof/>
                <w:webHidden/>
              </w:rPr>
              <w:fldChar w:fldCharType="end"/>
            </w:r>
          </w:hyperlink>
        </w:p>
        <w:p w14:paraId="3DB24D1E" w14:textId="4B874E15" w:rsidR="004F2626" w:rsidRPr="0055078B" w:rsidRDefault="004F2626" w:rsidP="00F57AB9">
          <w:pPr>
            <w:rPr>
              <w:rFonts w:ascii="Corbel" w:hAnsi="Corbel"/>
            </w:rPr>
          </w:pPr>
          <w:r w:rsidRPr="0055078B">
            <w:rPr>
              <w:rFonts w:ascii="Corbel" w:hAnsi="Corbel"/>
              <w:b/>
              <w:bCs/>
              <w:noProof/>
            </w:rPr>
            <w:fldChar w:fldCharType="end"/>
          </w:r>
        </w:p>
      </w:sdtContent>
    </w:sdt>
    <w:p w14:paraId="6967286B" w14:textId="41F129E9" w:rsidR="00802862" w:rsidRPr="00575799" w:rsidRDefault="00BD5E48" w:rsidP="00FD6999">
      <w:pPr>
        <w:rPr>
          <w:rFonts w:ascii="Corbel" w:hAnsi="Corbel"/>
          <w:b/>
          <w:bCs/>
          <w:color w:val="0090D7"/>
          <w:sz w:val="40"/>
          <w:szCs w:val="40"/>
        </w:rPr>
      </w:pPr>
      <w:r w:rsidRPr="0055078B">
        <w:rPr>
          <w:rFonts w:ascii="Corbel" w:hAnsi="Corbel"/>
          <w:b/>
          <w:color w:val="0090D7"/>
          <w:sz w:val="20"/>
          <w:szCs w:val="20"/>
        </w:rPr>
        <w:br w:type="page"/>
      </w:r>
      <w:r w:rsidR="00802862" w:rsidRPr="00575799">
        <w:rPr>
          <w:rFonts w:ascii="Corbel" w:hAnsi="Corbel"/>
          <w:b/>
          <w:bCs/>
          <w:color w:val="0090D7"/>
          <w:sz w:val="40"/>
          <w:szCs w:val="40"/>
        </w:rPr>
        <w:lastRenderedPageBreak/>
        <w:t>Introduction</w:t>
      </w:r>
    </w:p>
    <w:p w14:paraId="3D276F8E" w14:textId="42E2A358" w:rsidR="007F3E8F" w:rsidRPr="00867DE8" w:rsidRDefault="00802862" w:rsidP="00867DE8">
      <w:pPr>
        <w:pStyle w:val="BodyText"/>
      </w:pPr>
      <w:r w:rsidRPr="00867DE8">
        <w:t xml:space="preserve">The purpose of this </w:t>
      </w:r>
      <w:r w:rsidR="00A12C1A" w:rsidRPr="00867DE8">
        <w:t xml:space="preserve">Further Competition </w:t>
      </w:r>
      <w:r w:rsidR="003E5A50" w:rsidRPr="00867DE8">
        <w:t>Invitation to Tender (</w:t>
      </w:r>
      <w:r w:rsidR="00E12662" w:rsidRPr="00867DE8">
        <w:t>ITT</w:t>
      </w:r>
      <w:r w:rsidR="003E5A50" w:rsidRPr="00867DE8">
        <w:t>)</w:t>
      </w:r>
      <w:r w:rsidR="00E12662" w:rsidRPr="00867DE8">
        <w:t xml:space="preserve"> </w:t>
      </w:r>
      <w:r w:rsidRPr="00867DE8">
        <w:t>is to award the call</w:t>
      </w:r>
      <w:r w:rsidR="00AE6A84" w:rsidRPr="00867DE8">
        <w:t>-</w:t>
      </w:r>
      <w:r w:rsidRPr="00867DE8">
        <w:t xml:space="preserve">off contract for the above commission. </w:t>
      </w:r>
    </w:p>
    <w:p w14:paraId="3BA5FD46" w14:textId="6C45592C" w:rsidR="00FE5B50" w:rsidRPr="00867DE8" w:rsidRDefault="007F3E8F" w:rsidP="00867DE8">
      <w:pPr>
        <w:pStyle w:val="BodyText"/>
      </w:pPr>
      <w:r w:rsidRPr="00867DE8">
        <w:t xml:space="preserve">We ask you to respond to the questions detailed in </w:t>
      </w:r>
      <w:r w:rsidR="00875DF6" w:rsidRPr="00867DE8">
        <w:t>Part 2, Section 6</w:t>
      </w:r>
      <w:r w:rsidR="00B12ACC" w:rsidRPr="00867DE8">
        <w:t xml:space="preserve"> (</w:t>
      </w:r>
      <w:r w:rsidRPr="00867DE8">
        <w:t xml:space="preserve">Evaluation </w:t>
      </w:r>
      <w:r w:rsidR="00441F98" w:rsidRPr="00867DE8">
        <w:t>Criteria</w:t>
      </w:r>
      <w:r w:rsidR="00B12ACC" w:rsidRPr="00867DE8">
        <w:t>)</w:t>
      </w:r>
      <w:r w:rsidRPr="00867DE8">
        <w:t xml:space="preserve"> using the </w:t>
      </w:r>
      <w:hyperlink w:anchor="_RESPONSE_FORM" w:history="1">
        <w:r w:rsidRPr="00867DE8">
          <w:rPr>
            <w:rStyle w:val="Hyperlink"/>
            <w:color w:val="000000" w:themeColor="text1"/>
            <w:u w:val="none"/>
          </w:rPr>
          <w:t>Response Form</w:t>
        </w:r>
      </w:hyperlink>
      <w:r w:rsidR="008A5C3F" w:rsidRPr="00867DE8">
        <w:rPr>
          <w:rStyle w:val="Hyperlink"/>
          <w:color w:val="000000" w:themeColor="text1"/>
          <w:u w:val="none"/>
        </w:rPr>
        <w:t xml:space="preserve"> and </w:t>
      </w:r>
      <w:r w:rsidR="001C1528" w:rsidRPr="00867DE8">
        <w:rPr>
          <w:rStyle w:val="Hyperlink"/>
          <w:color w:val="000000" w:themeColor="text1"/>
          <w:u w:val="none"/>
        </w:rPr>
        <w:t xml:space="preserve">to return the Response Form and </w:t>
      </w:r>
      <w:r w:rsidR="008A5C3F" w:rsidRPr="00867DE8">
        <w:rPr>
          <w:rStyle w:val="Hyperlink"/>
          <w:color w:val="000000" w:themeColor="text1"/>
          <w:u w:val="none"/>
        </w:rPr>
        <w:t>Resource and Pricing Schedule</w:t>
      </w:r>
      <w:r w:rsidR="00B12ACC" w:rsidRPr="00867DE8">
        <w:rPr>
          <w:rStyle w:val="Hyperlink"/>
          <w:color w:val="000000" w:themeColor="text1"/>
          <w:u w:val="none"/>
        </w:rPr>
        <w:t xml:space="preserve"> in Part </w:t>
      </w:r>
      <w:r w:rsidR="00875DF6" w:rsidRPr="00867DE8">
        <w:rPr>
          <w:rStyle w:val="Hyperlink"/>
          <w:color w:val="000000" w:themeColor="text1"/>
          <w:u w:val="none"/>
        </w:rPr>
        <w:t>3</w:t>
      </w:r>
      <w:r w:rsidRPr="00867DE8">
        <w:t xml:space="preserve"> </w:t>
      </w:r>
      <w:r w:rsidR="00F33B75" w:rsidRPr="00867DE8">
        <w:t>with your tender</w:t>
      </w:r>
      <w:r w:rsidRPr="00867DE8">
        <w:t xml:space="preserve">.  </w:t>
      </w:r>
    </w:p>
    <w:p w14:paraId="558E61D1" w14:textId="73BC7545" w:rsidR="007F22E5" w:rsidRPr="00867DE8" w:rsidRDefault="007F22E5" w:rsidP="00867DE8">
      <w:pPr>
        <w:pStyle w:val="BodyText"/>
      </w:pPr>
      <w:r w:rsidRPr="00867DE8">
        <w:t xml:space="preserve">This Further Competition ITT is divided into </w:t>
      </w:r>
      <w:r w:rsidR="00875DF6" w:rsidRPr="00867DE8">
        <w:t>3</w:t>
      </w:r>
      <w:r w:rsidRPr="00867DE8">
        <w:t xml:space="preserve"> parts: </w:t>
      </w:r>
    </w:p>
    <w:p w14:paraId="524B6C6F" w14:textId="58E8A36D" w:rsidR="007F22E5" w:rsidRPr="0055078B" w:rsidRDefault="007F22E5" w:rsidP="00F57AB9">
      <w:pPr>
        <w:pStyle w:val="BodyText"/>
        <w:spacing w:line="276" w:lineRule="auto"/>
        <w:rPr>
          <w:rFonts w:ascii="Corbel" w:hAnsi="Corbel"/>
          <w:b/>
          <w:color w:val="0090D7"/>
          <w:szCs w:val="22"/>
        </w:rPr>
      </w:pPr>
      <w:r w:rsidRPr="0055078B">
        <w:rPr>
          <w:rFonts w:ascii="Corbel" w:hAnsi="Corbel"/>
          <w:b/>
          <w:color w:val="0090D7"/>
          <w:szCs w:val="22"/>
        </w:rPr>
        <w:t>Part 1</w:t>
      </w:r>
      <w:r w:rsidR="00875DF6" w:rsidRPr="0055078B">
        <w:rPr>
          <w:rFonts w:ascii="Corbel" w:hAnsi="Corbel"/>
          <w:b/>
          <w:color w:val="0090D7"/>
          <w:szCs w:val="22"/>
        </w:rPr>
        <w:t xml:space="preserve"> – Commission Requirement</w:t>
      </w:r>
    </w:p>
    <w:p w14:paraId="350620A4" w14:textId="77777777" w:rsidR="00381415" w:rsidRPr="00867DE8" w:rsidRDefault="00687513" w:rsidP="0095528C">
      <w:pPr>
        <w:pStyle w:val="BodyText"/>
        <w:numPr>
          <w:ilvl w:val="0"/>
          <w:numId w:val="33"/>
        </w:numPr>
      </w:pPr>
      <w:r w:rsidRPr="00867DE8">
        <w:t xml:space="preserve">Details the commission requirements.   </w:t>
      </w:r>
    </w:p>
    <w:p w14:paraId="1250A4B3" w14:textId="1FEBD8A5" w:rsidR="007F209E" w:rsidRPr="00867DE8" w:rsidRDefault="007F209E" w:rsidP="0095528C">
      <w:pPr>
        <w:pStyle w:val="BodyText"/>
        <w:numPr>
          <w:ilvl w:val="0"/>
          <w:numId w:val="33"/>
        </w:numPr>
      </w:pPr>
      <w:r w:rsidRPr="00867DE8">
        <w:t>Details</w:t>
      </w:r>
      <w:r w:rsidR="00F81E91" w:rsidRPr="00867DE8">
        <w:t xml:space="preserve"> additional</w:t>
      </w:r>
      <w:r w:rsidRPr="00867DE8">
        <w:t xml:space="preserve"> </w:t>
      </w:r>
      <w:r w:rsidR="00381415" w:rsidRPr="00867DE8">
        <w:t xml:space="preserve">terms and conditions for the Further Competition.  The successful Supplier will be subject to </w:t>
      </w:r>
      <w:r w:rsidR="002E68D9" w:rsidRPr="00867DE8">
        <w:t>both the terms and conditions of th</w:t>
      </w:r>
      <w:r w:rsidR="00F32925" w:rsidRPr="00867DE8">
        <w:t>is</w:t>
      </w:r>
      <w:r w:rsidR="002E68D9" w:rsidRPr="00867DE8">
        <w:t xml:space="preserve"> Further Competition</w:t>
      </w:r>
      <w:r w:rsidR="00381415" w:rsidRPr="00867DE8">
        <w:t xml:space="preserve"> and the Framework Contract.  Unless otherwise defined in these instructions, terms used shall have the meaning given to them in the Framework Contract.</w:t>
      </w:r>
    </w:p>
    <w:p w14:paraId="35E30018" w14:textId="50174686" w:rsidR="00875DF6" w:rsidRPr="0055078B" w:rsidRDefault="00875DF6" w:rsidP="00F57AB9">
      <w:pPr>
        <w:pStyle w:val="BodyText"/>
        <w:spacing w:line="276" w:lineRule="auto"/>
        <w:rPr>
          <w:rFonts w:ascii="Corbel" w:hAnsi="Corbel"/>
          <w:b/>
          <w:color w:val="0090D7"/>
          <w:szCs w:val="22"/>
        </w:rPr>
      </w:pPr>
      <w:r w:rsidRPr="0055078B">
        <w:rPr>
          <w:rFonts w:ascii="Corbel" w:hAnsi="Corbel"/>
          <w:b/>
          <w:color w:val="0090D7"/>
          <w:szCs w:val="22"/>
        </w:rPr>
        <w:t>Part 2 – Instructions for Submitting a Response</w:t>
      </w:r>
    </w:p>
    <w:p w14:paraId="43F8FC15" w14:textId="26BBCA39" w:rsidR="00687513" w:rsidRPr="0055078B" w:rsidRDefault="007F22E5" w:rsidP="0095528C">
      <w:pPr>
        <w:pStyle w:val="BodyText"/>
        <w:numPr>
          <w:ilvl w:val="0"/>
          <w:numId w:val="3"/>
        </w:numPr>
        <w:spacing w:line="276" w:lineRule="auto"/>
        <w:rPr>
          <w:rFonts w:ascii="Corbel" w:hAnsi="Corbel"/>
          <w:szCs w:val="22"/>
        </w:rPr>
      </w:pPr>
      <w:r w:rsidRPr="0055078B">
        <w:rPr>
          <w:rFonts w:ascii="Corbel" w:hAnsi="Corbel"/>
          <w:szCs w:val="22"/>
        </w:rPr>
        <w:t xml:space="preserve">Contains important information and instructions on preparing and submitting a </w:t>
      </w:r>
      <w:r w:rsidR="00AF29DD" w:rsidRPr="0055078B">
        <w:rPr>
          <w:rFonts w:ascii="Corbel" w:hAnsi="Corbel"/>
          <w:szCs w:val="22"/>
        </w:rPr>
        <w:t xml:space="preserve">tender </w:t>
      </w:r>
      <w:r w:rsidR="00C57A10" w:rsidRPr="0055078B">
        <w:rPr>
          <w:rFonts w:ascii="Corbel" w:hAnsi="Corbel"/>
          <w:szCs w:val="22"/>
        </w:rPr>
        <w:t>r</w:t>
      </w:r>
      <w:r w:rsidR="00082484" w:rsidRPr="0055078B">
        <w:rPr>
          <w:rFonts w:ascii="Corbel" w:hAnsi="Corbel"/>
          <w:szCs w:val="22"/>
        </w:rPr>
        <w:t>esponse</w:t>
      </w:r>
      <w:r w:rsidRPr="0055078B">
        <w:rPr>
          <w:rFonts w:ascii="Corbel" w:hAnsi="Corbel"/>
          <w:szCs w:val="22"/>
        </w:rPr>
        <w:t xml:space="preserve">.  Please read these instructions carefully prior to submitting your </w:t>
      </w:r>
      <w:r w:rsidR="00C97389" w:rsidRPr="0055078B">
        <w:rPr>
          <w:rFonts w:ascii="Corbel" w:hAnsi="Corbel"/>
          <w:szCs w:val="22"/>
        </w:rPr>
        <w:t xml:space="preserve">tender </w:t>
      </w:r>
      <w:r w:rsidR="00C57A10" w:rsidRPr="0055078B">
        <w:rPr>
          <w:rFonts w:ascii="Corbel" w:hAnsi="Corbel"/>
          <w:szCs w:val="22"/>
        </w:rPr>
        <w:t>r</w:t>
      </w:r>
      <w:r w:rsidRPr="0055078B">
        <w:rPr>
          <w:rFonts w:ascii="Corbel" w:hAnsi="Corbel"/>
          <w:szCs w:val="22"/>
        </w:rPr>
        <w:t>esponse</w:t>
      </w:r>
      <w:r w:rsidR="00A55741" w:rsidRPr="0055078B">
        <w:rPr>
          <w:rFonts w:ascii="Corbel" w:hAnsi="Corbel"/>
          <w:szCs w:val="22"/>
        </w:rPr>
        <w:t>.</w:t>
      </w:r>
      <w:r w:rsidRPr="0055078B">
        <w:rPr>
          <w:rFonts w:ascii="Corbel" w:hAnsi="Corbel"/>
          <w:szCs w:val="22"/>
        </w:rPr>
        <w:t xml:space="preserve"> </w:t>
      </w:r>
      <w:r w:rsidR="00C858FF" w:rsidRPr="0055078B">
        <w:rPr>
          <w:rFonts w:ascii="Corbel" w:hAnsi="Corbel"/>
          <w:szCs w:val="22"/>
        </w:rPr>
        <w:t xml:space="preserve"> </w:t>
      </w:r>
    </w:p>
    <w:p w14:paraId="4654EBCB" w14:textId="05140F98" w:rsidR="007F22E5" w:rsidRPr="0055078B" w:rsidRDefault="007F22E5" w:rsidP="0095528C">
      <w:pPr>
        <w:pStyle w:val="BodyText"/>
        <w:numPr>
          <w:ilvl w:val="0"/>
          <w:numId w:val="3"/>
        </w:numPr>
        <w:spacing w:line="276" w:lineRule="auto"/>
        <w:rPr>
          <w:rFonts w:ascii="Corbel" w:hAnsi="Corbel"/>
          <w:szCs w:val="22"/>
        </w:rPr>
      </w:pPr>
      <w:r w:rsidRPr="0055078B">
        <w:rPr>
          <w:rFonts w:ascii="Corbel" w:hAnsi="Corbel"/>
          <w:szCs w:val="22"/>
        </w:rPr>
        <w:t xml:space="preserve">Outlines the evaluation criteria which will be used </w:t>
      </w:r>
      <w:r w:rsidR="00261705" w:rsidRPr="0055078B">
        <w:rPr>
          <w:rFonts w:ascii="Corbel" w:hAnsi="Corbel"/>
          <w:szCs w:val="22"/>
        </w:rPr>
        <w:t>for assessment</w:t>
      </w:r>
      <w:r w:rsidRPr="0055078B">
        <w:rPr>
          <w:rFonts w:ascii="Corbel" w:hAnsi="Corbel"/>
          <w:szCs w:val="22"/>
        </w:rPr>
        <w:t>.  It is importa</w:t>
      </w:r>
      <w:r w:rsidR="00261705" w:rsidRPr="0055078B">
        <w:rPr>
          <w:rFonts w:ascii="Corbel" w:hAnsi="Corbel"/>
          <w:szCs w:val="22"/>
        </w:rPr>
        <w:t>n</w:t>
      </w:r>
      <w:r w:rsidRPr="0055078B">
        <w:rPr>
          <w:rFonts w:ascii="Corbel" w:hAnsi="Corbel"/>
          <w:szCs w:val="22"/>
        </w:rPr>
        <w:t xml:space="preserve">t that </w:t>
      </w:r>
      <w:r w:rsidR="00261705" w:rsidRPr="0055078B">
        <w:rPr>
          <w:rFonts w:ascii="Corbel" w:hAnsi="Corbel"/>
          <w:szCs w:val="22"/>
        </w:rPr>
        <w:t>Supplier</w:t>
      </w:r>
      <w:r w:rsidRPr="0055078B">
        <w:rPr>
          <w:rFonts w:ascii="Corbel" w:hAnsi="Corbel"/>
          <w:szCs w:val="22"/>
        </w:rPr>
        <w:t xml:space="preserve">s familiarise themselves with the criteria and ensure they are considered when compiling </w:t>
      </w:r>
      <w:r w:rsidR="00957501" w:rsidRPr="0055078B">
        <w:rPr>
          <w:rFonts w:ascii="Corbel" w:hAnsi="Corbel"/>
          <w:szCs w:val="22"/>
        </w:rPr>
        <w:t>their</w:t>
      </w:r>
      <w:r w:rsidR="00C97389" w:rsidRPr="0055078B">
        <w:rPr>
          <w:rFonts w:ascii="Corbel" w:hAnsi="Corbel"/>
          <w:szCs w:val="22"/>
        </w:rPr>
        <w:t xml:space="preserve"> tender</w:t>
      </w:r>
      <w:r w:rsidRPr="0055078B">
        <w:rPr>
          <w:rFonts w:ascii="Corbel" w:hAnsi="Corbel"/>
          <w:szCs w:val="22"/>
        </w:rPr>
        <w:t xml:space="preserve"> response. </w:t>
      </w:r>
    </w:p>
    <w:p w14:paraId="42E6B0E0" w14:textId="2CBFAB31" w:rsidR="007F22E5" w:rsidRPr="0055078B" w:rsidRDefault="007F22E5" w:rsidP="00F57AB9">
      <w:pPr>
        <w:pStyle w:val="BodyText"/>
        <w:spacing w:line="276" w:lineRule="auto"/>
        <w:rPr>
          <w:rFonts w:ascii="Corbel" w:hAnsi="Corbel"/>
          <w:b/>
          <w:color w:val="0090D7"/>
          <w:szCs w:val="22"/>
        </w:rPr>
      </w:pPr>
      <w:r w:rsidRPr="0055078B">
        <w:rPr>
          <w:rFonts w:ascii="Corbel" w:hAnsi="Corbel"/>
          <w:b/>
          <w:color w:val="0090D7"/>
          <w:szCs w:val="22"/>
        </w:rPr>
        <w:t xml:space="preserve">Part </w:t>
      </w:r>
      <w:r w:rsidR="00875DF6" w:rsidRPr="0055078B">
        <w:rPr>
          <w:rFonts w:ascii="Corbel" w:hAnsi="Corbel"/>
          <w:b/>
          <w:color w:val="0090D7"/>
          <w:szCs w:val="22"/>
        </w:rPr>
        <w:t>3 – Standard Forms</w:t>
      </w:r>
    </w:p>
    <w:p w14:paraId="271C4AF5" w14:textId="2CE2ADAB" w:rsidR="00875DF6" w:rsidRPr="0055078B" w:rsidRDefault="007F22E5" w:rsidP="0095528C">
      <w:pPr>
        <w:pStyle w:val="BodyText"/>
        <w:numPr>
          <w:ilvl w:val="0"/>
          <w:numId w:val="4"/>
        </w:numPr>
        <w:spacing w:line="276" w:lineRule="auto"/>
        <w:rPr>
          <w:rFonts w:ascii="Corbel" w:hAnsi="Corbel"/>
          <w:szCs w:val="22"/>
        </w:rPr>
      </w:pPr>
      <w:r w:rsidRPr="0055078B">
        <w:rPr>
          <w:rFonts w:ascii="Corbel" w:hAnsi="Corbel"/>
          <w:szCs w:val="22"/>
        </w:rPr>
        <w:t xml:space="preserve">Contains the standard forms required to be completed and returned </w:t>
      </w:r>
      <w:r w:rsidR="006D2B58" w:rsidRPr="0055078B">
        <w:rPr>
          <w:rFonts w:ascii="Corbel" w:hAnsi="Corbel"/>
          <w:szCs w:val="22"/>
        </w:rPr>
        <w:t xml:space="preserve">by the Supplier when submitting a </w:t>
      </w:r>
      <w:r w:rsidR="00C97389" w:rsidRPr="0055078B">
        <w:rPr>
          <w:rFonts w:ascii="Corbel" w:hAnsi="Corbel"/>
          <w:szCs w:val="22"/>
        </w:rPr>
        <w:t xml:space="preserve">tender </w:t>
      </w:r>
      <w:r w:rsidR="00C57A10" w:rsidRPr="0055078B">
        <w:rPr>
          <w:rFonts w:ascii="Corbel" w:hAnsi="Corbel"/>
          <w:szCs w:val="22"/>
        </w:rPr>
        <w:t>r</w:t>
      </w:r>
      <w:r w:rsidR="00B43C01" w:rsidRPr="0055078B">
        <w:rPr>
          <w:rFonts w:ascii="Corbel" w:hAnsi="Corbel"/>
          <w:szCs w:val="22"/>
        </w:rPr>
        <w:t>esponse</w:t>
      </w:r>
      <w:r w:rsidRPr="0055078B">
        <w:rPr>
          <w:rFonts w:ascii="Corbel" w:hAnsi="Corbel"/>
          <w:szCs w:val="22"/>
        </w:rPr>
        <w:t xml:space="preserve">.   </w:t>
      </w:r>
    </w:p>
    <w:p w14:paraId="0F2D3CB6" w14:textId="77777777" w:rsidR="00875DF6" w:rsidRPr="0055078B" w:rsidRDefault="00875DF6" w:rsidP="00F57AB9">
      <w:pPr>
        <w:rPr>
          <w:rFonts w:ascii="Corbel" w:hAnsi="Corbel" w:cstheme="minorHAnsi"/>
          <w:color w:val="000000" w:themeColor="text1"/>
        </w:rPr>
      </w:pPr>
      <w:r w:rsidRPr="0055078B">
        <w:rPr>
          <w:rFonts w:ascii="Corbel" w:hAnsi="Corbel"/>
        </w:rPr>
        <w:br w:type="page"/>
      </w:r>
    </w:p>
    <w:p w14:paraId="4008CE64" w14:textId="77777777" w:rsidR="007F22E5" w:rsidRPr="0055078B" w:rsidRDefault="007F22E5" w:rsidP="00F57AB9">
      <w:pPr>
        <w:pStyle w:val="BodyText"/>
        <w:spacing w:line="276" w:lineRule="auto"/>
        <w:rPr>
          <w:rFonts w:ascii="Corbel" w:hAnsi="Corbel"/>
          <w:szCs w:val="22"/>
        </w:rPr>
      </w:pPr>
    </w:p>
    <w:p w14:paraId="52A13B2B" w14:textId="27F966B6" w:rsidR="00875DF6" w:rsidRPr="0055078B" w:rsidRDefault="00875DF6" w:rsidP="00F57AB9">
      <w:pPr>
        <w:pStyle w:val="Heading1"/>
        <w:tabs>
          <w:tab w:val="left" w:pos="851"/>
        </w:tabs>
        <w:spacing w:after="240" w:line="276" w:lineRule="auto"/>
        <w:rPr>
          <w:rFonts w:ascii="Corbel" w:hAnsi="Corbel"/>
          <w:color w:val="0090D7"/>
          <w:sz w:val="40"/>
          <w:szCs w:val="40"/>
        </w:rPr>
      </w:pPr>
      <w:bookmarkStart w:id="5" w:name="_Toc112146734"/>
      <w:r w:rsidRPr="0055078B">
        <w:rPr>
          <w:rFonts w:ascii="Corbel" w:hAnsi="Corbel"/>
          <w:color w:val="0090D7"/>
          <w:sz w:val="40"/>
          <w:szCs w:val="40"/>
        </w:rPr>
        <w:t>Part 1 - Commission Requirements</w:t>
      </w:r>
      <w:bookmarkEnd w:id="5"/>
      <w:r w:rsidRPr="0055078B">
        <w:rPr>
          <w:rFonts w:ascii="Corbel" w:hAnsi="Corbel"/>
          <w:color w:val="0090D7"/>
          <w:sz w:val="40"/>
          <w:szCs w:val="40"/>
        </w:rPr>
        <w:t xml:space="preserve"> </w:t>
      </w:r>
    </w:p>
    <w:p w14:paraId="26CF08B6" w14:textId="77777777" w:rsidR="003A3CA0" w:rsidRPr="0055078B" w:rsidRDefault="003871A5" w:rsidP="0095528C">
      <w:pPr>
        <w:pStyle w:val="Heading1"/>
        <w:numPr>
          <w:ilvl w:val="0"/>
          <w:numId w:val="5"/>
        </w:numPr>
        <w:tabs>
          <w:tab w:val="left" w:pos="851"/>
        </w:tabs>
        <w:spacing w:after="240" w:line="276" w:lineRule="auto"/>
        <w:ind w:left="567" w:hanging="567"/>
        <w:jc w:val="both"/>
        <w:rPr>
          <w:rFonts w:ascii="Corbel" w:hAnsi="Corbel"/>
          <w:color w:val="0090D7"/>
          <w:sz w:val="32"/>
          <w:szCs w:val="32"/>
        </w:rPr>
      </w:pPr>
      <w:bookmarkStart w:id="6" w:name="_Toc112146735"/>
      <w:r w:rsidRPr="0055078B">
        <w:rPr>
          <w:rFonts w:ascii="Corbel" w:hAnsi="Corbel"/>
          <w:color w:val="0090D7"/>
          <w:sz w:val="32"/>
          <w:szCs w:val="32"/>
        </w:rPr>
        <w:t xml:space="preserve">Commission </w:t>
      </w:r>
      <w:r w:rsidR="00CB48CB" w:rsidRPr="0055078B">
        <w:rPr>
          <w:rFonts w:ascii="Corbel" w:hAnsi="Corbel"/>
          <w:color w:val="0090D7"/>
          <w:sz w:val="32"/>
          <w:szCs w:val="32"/>
        </w:rPr>
        <w:t>Background</w:t>
      </w:r>
      <w:bookmarkEnd w:id="6"/>
    </w:p>
    <w:p w14:paraId="78750DCB" w14:textId="7FFDE10B" w:rsidR="003F60A1" w:rsidRPr="0055078B" w:rsidRDefault="0021592E" w:rsidP="0095528C">
      <w:pPr>
        <w:pStyle w:val="Heading1"/>
        <w:numPr>
          <w:ilvl w:val="1"/>
          <w:numId w:val="10"/>
        </w:numPr>
        <w:tabs>
          <w:tab w:val="left" w:pos="851"/>
        </w:tabs>
        <w:spacing w:after="240" w:line="276" w:lineRule="auto"/>
        <w:ind w:left="426" w:hanging="426"/>
        <w:jc w:val="both"/>
        <w:rPr>
          <w:rFonts w:ascii="Corbel" w:hAnsi="Corbel"/>
          <w:color w:val="0090D7"/>
          <w:sz w:val="28"/>
          <w:szCs w:val="28"/>
        </w:rPr>
      </w:pPr>
      <w:bookmarkStart w:id="7" w:name="_Toc112146736"/>
      <w:r w:rsidRPr="0055078B">
        <w:rPr>
          <w:rFonts w:ascii="Corbel" w:hAnsi="Corbel"/>
          <w:color w:val="0090D7"/>
          <w:sz w:val="28"/>
          <w:szCs w:val="28"/>
        </w:rPr>
        <w:t>Strategic Context</w:t>
      </w:r>
      <w:bookmarkEnd w:id="7"/>
    </w:p>
    <w:p w14:paraId="691B389D" w14:textId="6DD8B636" w:rsidR="00BC39C5" w:rsidRPr="0055078B" w:rsidRDefault="00BC39C5" w:rsidP="0095528C">
      <w:pPr>
        <w:pStyle w:val="ListParagraph"/>
        <w:numPr>
          <w:ilvl w:val="0"/>
          <w:numId w:val="32"/>
        </w:numPr>
        <w:autoSpaceDE w:val="0"/>
        <w:autoSpaceDN w:val="0"/>
        <w:adjustRightInd w:val="0"/>
        <w:spacing w:before="240" w:after="240"/>
        <w:ind w:left="567" w:hanging="567"/>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Homes England set out a five-year strategic plan in 2018: </w:t>
      </w:r>
    </w:p>
    <w:p w14:paraId="5457BD98" w14:textId="538897F9" w:rsidR="00BC39C5" w:rsidRPr="0055078B" w:rsidRDefault="00EA5FAC" w:rsidP="002F0D9E">
      <w:pPr>
        <w:spacing w:after="120"/>
        <w:ind w:left="567"/>
        <w:jc w:val="both"/>
        <w:rPr>
          <w:rFonts w:ascii="Corbel" w:hAnsi="Corbel" w:cstheme="minorHAnsi"/>
          <w:color w:val="000000" w:themeColor="text1"/>
          <w:szCs w:val="20"/>
        </w:rPr>
      </w:pPr>
      <w:hyperlink r:id="rId17" w:history="1">
        <w:r w:rsidR="0058769C" w:rsidRPr="0055078B">
          <w:rPr>
            <w:rStyle w:val="Hyperlink"/>
            <w:rFonts w:ascii="Corbel" w:hAnsi="Corbel" w:cstheme="minorHAnsi"/>
            <w:szCs w:val="20"/>
          </w:rPr>
          <w:t>https://assets.publishing.service.gov.uk/government/uploads/system/uploads/attachment_data/file/752686/Homes_England_Strategic_Plan_AW_REV_150dpi_REV.pdf</w:t>
        </w:r>
      </w:hyperlink>
    </w:p>
    <w:p w14:paraId="451152E6" w14:textId="3D43680F" w:rsidR="00BC39C5" w:rsidRPr="0055078B" w:rsidRDefault="00BC39C5" w:rsidP="0095528C">
      <w:pPr>
        <w:pStyle w:val="ListParagraph"/>
        <w:numPr>
          <w:ilvl w:val="0"/>
          <w:numId w:val="32"/>
        </w:numPr>
        <w:autoSpaceDE w:val="0"/>
        <w:autoSpaceDN w:val="0"/>
        <w:adjustRightInd w:val="0"/>
        <w:spacing w:before="240" w:after="240"/>
        <w:ind w:left="567" w:hanging="567"/>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In line with our organisational strategic </w:t>
      </w:r>
      <w:r w:rsidR="00221D14" w:rsidRPr="0055078B">
        <w:rPr>
          <w:rFonts w:ascii="Corbel" w:hAnsi="Corbel" w:cstheme="minorHAnsi"/>
          <w:color w:val="000000" w:themeColor="text1"/>
          <w:szCs w:val="20"/>
        </w:rPr>
        <w:t>objectives,</w:t>
      </w:r>
      <w:r w:rsidRPr="0055078B">
        <w:rPr>
          <w:rFonts w:ascii="Corbel" w:hAnsi="Corbel" w:cstheme="minorHAnsi"/>
          <w:color w:val="000000" w:themeColor="text1"/>
          <w:szCs w:val="20"/>
        </w:rPr>
        <w:t xml:space="preserve"> we have a mandate to:</w:t>
      </w:r>
    </w:p>
    <w:p w14:paraId="44A623DC" w14:textId="77777777" w:rsidR="00BC39C5" w:rsidRPr="0055078B" w:rsidRDefault="00BC39C5"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Provide expert support for priority locations, helping to create and deliver more ambitious plans to get more homes built.</w:t>
      </w:r>
    </w:p>
    <w:p w14:paraId="34BA94C0" w14:textId="77777777" w:rsidR="00BC39C5" w:rsidRPr="0055078B" w:rsidRDefault="00BC39C5"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Promote better design and higher quality places.</w:t>
      </w:r>
    </w:p>
    <w:p w14:paraId="74E95DD1" w14:textId="393DEBF6" w:rsidR="00BC39C5" w:rsidRPr="0055078B" w:rsidRDefault="00BC39C5"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Understand the need and opportunity for investment in land, infrastructure to unlock the market and support affordability of housing.</w:t>
      </w:r>
    </w:p>
    <w:p w14:paraId="1F2F348A" w14:textId="77777777" w:rsidR="00FD6999" w:rsidRPr="00FD6999" w:rsidRDefault="00BC39C5"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rPr>
      </w:pPr>
      <w:r w:rsidRPr="00FD6999">
        <w:rPr>
          <w:rFonts w:ascii="Corbel" w:hAnsi="Corbel"/>
        </w:rPr>
        <w:t xml:space="preserve">As part of the Agency’s 5-year plan, </w:t>
      </w:r>
      <w:r w:rsidR="00006D8E" w:rsidRPr="00FD6999">
        <w:rPr>
          <w:rFonts w:ascii="Corbel" w:hAnsi="Corbel"/>
        </w:rPr>
        <w:t>several</w:t>
      </w:r>
      <w:r w:rsidRPr="00FD6999">
        <w:rPr>
          <w:rFonts w:ascii="Corbel" w:hAnsi="Corbel"/>
        </w:rPr>
        <w:t xml:space="preserve"> significant acquisitions of large-scale stalled sites have been made, with a range of Agency interventions available to enable the progression of these sites including direct investment, a master developer role, </w:t>
      </w:r>
      <w:r w:rsidR="00006D8E" w:rsidRPr="00FD6999">
        <w:rPr>
          <w:rFonts w:ascii="Corbel" w:hAnsi="Corbel"/>
        </w:rPr>
        <w:t>site-</w:t>
      </w:r>
      <w:r w:rsidRPr="00FD6999">
        <w:rPr>
          <w:rFonts w:ascii="Corbel" w:hAnsi="Corbel"/>
        </w:rPr>
        <w:t xml:space="preserve">enabling and the provision of other support. The acquisition of circa 92 ha of land capable of delivering over 1,500 homes at South West Rugby </w:t>
      </w:r>
      <w:r w:rsidR="003E608E" w:rsidRPr="00FD6999">
        <w:rPr>
          <w:rFonts w:ascii="Corbel" w:hAnsi="Corbel"/>
        </w:rPr>
        <w:t xml:space="preserve">Sustainable Urban Extension (SUE) </w:t>
      </w:r>
      <w:r w:rsidRPr="00FD6999">
        <w:rPr>
          <w:rFonts w:ascii="Corbel" w:hAnsi="Corbel"/>
        </w:rPr>
        <w:t xml:space="preserve">represents one of these recent acquisitions (March 2020). </w:t>
      </w:r>
    </w:p>
    <w:p w14:paraId="4297CACC" w14:textId="780F3AB7" w:rsidR="00F57AB9" w:rsidRPr="00FD6999" w:rsidRDefault="000D2926"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rPr>
      </w:pPr>
      <w:r w:rsidRPr="00FD6999">
        <w:rPr>
          <w:rFonts w:ascii="Corbel" w:hAnsi="Corbel"/>
        </w:rPr>
        <w:t xml:space="preserve">Homes England seeks to appoint a </w:t>
      </w:r>
      <w:r w:rsidR="00224D1B" w:rsidRPr="00FD6999">
        <w:rPr>
          <w:rFonts w:ascii="Corbel" w:hAnsi="Corbel"/>
        </w:rPr>
        <w:t>property/</w:t>
      </w:r>
      <w:r w:rsidR="00FF7F14" w:rsidRPr="00FD6999">
        <w:rPr>
          <w:rFonts w:ascii="Corbel" w:hAnsi="Corbel"/>
        </w:rPr>
        <w:t>development consultant</w:t>
      </w:r>
      <w:r w:rsidRPr="00FD6999">
        <w:rPr>
          <w:rFonts w:ascii="Corbel" w:hAnsi="Corbel"/>
        </w:rPr>
        <w:t xml:space="preserve"> to provide ongoing </w:t>
      </w:r>
      <w:r w:rsidR="001D1164" w:rsidRPr="00FD6999">
        <w:rPr>
          <w:rFonts w:ascii="Corbel" w:hAnsi="Corbel"/>
        </w:rPr>
        <w:t xml:space="preserve">strategic and detailed </w:t>
      </w:r>
      <w:r w:rsidRPr="00FD6999">
        <w:rPr>
          <w:rFonts w:ascii="Corbel" w:hAnsi="Corbel"/>
        </w:rPr>
        <w:t>property advice for the project</w:t>
      </w:r>
      <w:r w:rsidR="001D1164" w:rsidRPr="00FD6999">
        <w:rPr>
          <w:rFonts w:ascii="Corbel" w:hAnsi="Corbel"/>
        </w:rPr>
        <w:t xml:space="preserve"> and to work with Homes England and its consultant team during the preparation of outline application(s) for residential-led, mixed-use development on the site to ensure any planning permissions are market facing and viable. </w:t>
      </w:r>
      <w:r w:rsidR="00E724D4" w:rsidRPr="00FD6999">
        <w:rPr>
          <w:rFonts w:ascii="Corbel" w:hAnsi="Corbel"/>
        </w:rPr>
        <w:t>The</w:t>
      </w:r>
      <w:r w:rsidR="001D1164" w:rsidRPr="00FD6999">
        <w:rPr>
          <w:rFonts w:ascii="Corbel" w:hAnsi="Corbel"/>
        </w:rPr>
        <w:t xml:space="preserve"> </w:t>
      </w:r>
      <w:r w:rsidR="00224D1B" w:rsidRPr="00FD6999">
        <w:rPr>
          <w:rFonts w:ascii="Corbel" w:hAnsi="Corbel"/>
        </w:rPr>
        <w:t xml:space="preserve">property/development consultant </w:t>
      </w:r>
      <w:r w:rsidR="001D1164" w:rsidRPr="00FD6999">
        <w:rPr>
          <w:rFonts w:ascii="Corbel" w:hAnsi="Corbel"/>
        </w:rPr>
        <w:t>will be required to advise on the disposal strategy for the Homes England landholdings once outline planning</w:t>
      </w:r>
      <w:r w:rsidR="007D1EDA" w:rsidRPr="00FD6999">
        <w:rPr>
          <w:rFonts w:ascii="Corbel" w:hAnsi="Corbel"/>
        </w:rPr>
        <w:t xml:space="preserve"> permission</w:t>
      </w:r>
      <w:r w:rsidR="001D1164" w:rsidRPr="00FD6999">
        <w:rPr>
          <w:rFonts w:ascii="Corbel" w:hAnsi="Corbel"/>
        </w:rPr>
        <w:t xml:space="preserve"> has been granted</w:t>
      </w:r>
      <w:r w:rsidR="00E724D4" w:rsidRPr="00FD6999">
        <w:rPr>
          <w:rFonts w:ascii="Corbel" w:hAnsi="Corbel"/>
        </w:rPr>
        <w:t xml:space="preserve">, </w:t>
      </w:r>
      <w:r w:rsidR="009E7608" w:rsidRPr="00FD6999">
        <w:rPr>
          <w:rFonts w:ascii="Corbel" w:hAnsi="Corbel"/>
        </w:rPr>
        <w:t xml:space="preserve">including supporting Homes England in its role as a consortium member, </w:t>
      </w:r>
      <w:r w:rsidR="00E724D4" w:rsidRPr="00FD6999">
        <w:rPr>
          <w:rFonts w:ascii="Corbel" w:hAnsi="Corbel"/>
        </w:rPr>
        <w:t xml:space="preserve">and will lead on site marketing for </w:t>
      </w:r>
      <w:r w:rsidR="00E724D4" w:rsidRPr="00784E49">
        <w:rPr>
          <w:rFonts w:ascii="Corbel" w:hAnsi="Corbel"/>
          <w:highlight w:val="yellow"/>
        </w:rPr>
        <w:t xml:space="preserve">Phase 1 land </w:t>
      </w:r>
      <w:r w:rsidR="00784E49" w:rsidRPr="00EA5FAC">
        <w:rPr>
          <w:rFonts w:ascii="Corbel" w:hAnsi="Corbel"/>
          <w:highlight w:val="yellow"/>
        </w:rPr>
        <w:t>Parcel HE1</w:t>
      </w:r>
      <w:r w:rsidR="00EA5FAC" w:rsidRPr="00EA5FAC">
        <w:rPr>
          <w:rFonts w:ascii="Corbel" w:hAnsi="Corbel"/>
          <w:highlight w:val="yellow"/>
        </w:rPr>
        <w:t>a and HE1b</w:t>
      </w:r>
      <w:r w:rsidR="00784E49">
        <w:rPr>
          <w:rFonts w:ascii="Corbel" w:hAnsi="Corbel"/>
        </w:rPr>
        <w:t xml:space="preserve"> </w:t>
      </w:r>
      <w:r w:rsidR="00E724D4" w:rsidRPr="00FD6999">
        <w:rPr>
          <w:rFonts w:ascii="Corbel" w:hAnsi="Corbel"/>
        </w:rPr>
        <w:t xml:space="preserve">via the Homes England Dynamic </w:t>
      </w:r>
      <w:r w:rsidR="00616170">
        <w:rPr>
          <w:rFonts w:ascii="Corbel" w:hAnsi="Corbel"/>
        </w:rPr>
        <w:t>P</w:t>
      </w:r>
      <w:r w:rsidR="00E724D4" w:rsidRPr="00FD6999">
        <w:rPr>
          <w:rFonts w:ascii="Corbel" w:hAnsi="Corbel"/>
        </w:rPr>
        <w:t>urchasing System (DPS)</w:t>
      </w:r>
      <w:r w:rsidR="00F57AB9" w:rsidRPr="00FD6999">
        <w:rPr>
          <w:rFonts w:ascii="Corbel" w:hAnsi="Corbel"/>
        </w:rPr>
        <w:t xml:space="preserve">.  </w:t>
      </w:r>
    </w:p>
    <w:p w14:paraId="43E523E3" w14:textId="11C019C5" w:rsidR="00F57AB9" w:rsidRPr="0055078B" w:rsidRDefault="00F57AB9"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rPr>
      </w:pPr>
      <w:r w:rsidRPr="00FD6999">
        <w:rPr>
          <w:rFonts w:ascii="Corbel" w:hAnsi="Corbel"/>
        </w:rPr>
        <w:t xml:space="preserve">Homes England has a commitment to maintaining </w:t>
      </w:r>
      <w:r w:rsidRPr="0055078B">
        <w:rPr>
          <w:rFonts w:ascii="Corbel" w:hAnsi="Corbel"/>
        </w:rPr>
        <w:t>high quality throughout the design and delivery process through to disposal and require</w:t>
      </w:r>
      <w:r w:rsidR="00616170">
        <w:rPr>
          <w:rFonts w:ascii="Corbel" w:hAnsi="Corbel"/>
        </w:rPr>
        <w:t>s</w:t>
      </w:r>
      <w:r w:rsidRPr="0055078B">
        <w:rPr>
          <w:rFonts w:ascii="Corbel" w:hAnsi="Corbel"/>
        </w:rPr>
        <w:t xml:space="preserve"> the </w:t>
      </w:r>
      <w:r w:rsidR="00224D1B" w:rsidRPr="0055078B">
        <w:rPr>
          <w:rFonts w:ascii="Corbel" w:hAnsi="Corbel"/>
        </w:rPr>
        <w:t>property</w:t>
      </w:r>
      <w:r w:rsidR="00012B36">
        <w:rPr>
          <w:rFonts w:ascii="Corbel" w:hAnsi="Corbel"/>
        </w:rPr>
        <w:t>/</w:t>
      </w:r>
      <w:r w:rsidR="00224D1B" w:rsidRPr="0055078B">
        <w:rPr>
          <w:rFonts w:ascii="Corbel" w:hAnsi="Corbel"/>
        </w:rPr>
        <w:t xml:space="preserve">development consultant </w:t>
      </w:r>
      <w:r w:rsidRPr="0055078B">
        <w:rPr>
          <w:rFonts w:ascii="Corbel" w:hAnsi="Corbel"/>
        </w:rPr>
        <w:t>to work closely with the</w:t>
      </w:r>
      <w:r w:rsidRPr="00FD6999">
        <w:rPr>
          <w:rFonts w:ascii="Corbel" w:hAnsi="Corbel"/>
        </w:rPr>
        <w:t xml:space="preserve"> </w:t>
      </w:r>
      <w:r w:rsidR="00224D1B" w:rsidRPr="00FD6999">
        <w:rPr>
          <w:rFonts w:ascii="Corbel" w:hAnsi="Corbel"/>
        </w:rPr>
        <w:t>wider Homes England consultant team</w:t>
      </w:r>
      <w:r w:rsidRPr="00FD6999">
        <w:rPr>
          <w:rFonts w:ascii="Corbel" w:hAnsi="Corbel"/>
        </w:rPr>
        <w:t xml:space="preserve"> to ensure that this is promoted in a consistent manner across all workstreams.  </w:t>
      </w:r>
    </w:p>
    <w:p w14:paraId="5483CC94" w14:textId="5DDCD80B" w:rsidR="000D2926" w:rsidRPr="0055078B" w:rsidRDefault="000D2926"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rPr>
      </w:pPr>
      <w:r w:rsidRPr="0055078B">
        <w:rPr>
          <w:rFonts w:ascii="Corbel" w:hAnsi="Corbel"/>
        </w:rPr>
        <w:t xml:space="preserve">Homes England anticipates that bidders will put forward a bespoke team of leading practitioners to meet the specific requirements of this brief. </w:t>
      </w:r>
    </w:p>
    <w:p w14:paraId="7C58FECD" w14:textId="745126BA" w:rsidR="00F57AB9" w:rsidRPr="00FD6999" w:rsidRDefault="00F57AB9"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rPr>
      </w:pPr>
      <w:bookmarkStart w:id="8" w:name="_Hlk98160334"/>
      <w:r w:rsidRPr="00F37AE0">
        <w:rPr>
          <w:rFonts w:ascii="Corbel" w:hAnsi="Corbel"/>
        </w:rPr>
        <w:t xml:space="preserve">The appointment of a property agent to advise on the disposal of </w:t>
      </w:r>
      <w:r w:rsidR="00E724D4" w:rsidRPr="00F37AE0">
        <w:rPr>
          <w:rFonts w:ascii="Corbel" w:hAnsi="Corbel"/>
        </w:rPr>
        <w:t xml:space="preserve">later phases of </w:t>
      </w:r>
      <w:r w:rsidRPr="00F37AE0">
        <w:rPr>
          <w:rFonts w:ascii="Corbel" w:hAnsi="Corbel"/>
        </w:rPr>
        <w:t>Homes England land interests will be undertaken as a separate appointment via a new tendering exercise at the appropriate time</w:t>
      </w:r>
      <w:r w:rsidR="00E724D4" w:rsidRPr="00F37AE0">
        <w:rPr>
          <w:rFonts w:ascii="Corbel" w:hAnsi="Corbel"/>
        </w:rPr>
        <w:t xml:space="preserve">, although Homes England reserves the right to </w:t>
      </w:r>
      <w:r w:rsidR="00A65E29" w:rsidRPr="00F37AE0">
        <w:rPr>
          <w:rFonts w:ascii="Corbel" w:hAnsi="Corbel"/>
        </w:rPr>
        <w:t xml:space="preserve">amend and / or </w:t>
      </w:r>
      <w:r w:rsidR="00E724D4" w:rsidRPr="00F37AE0">
        <w:rPr>
          <w:rFonts w:ascii="Corbel" w:hAnsi="Corbel"/>
        </w:rPr>
        <w:t>extend the scope of this commission includ</w:t>
      </w:r>
      <w:r w:rsidR="00A65E29" w:rsidRPr="00F37AE0">
        <w:rPr>
          <w:rFonts w:ascii="Corbel" w:hAnsi="Corbel"/>
        </w:rPr>
        <w:t xml:space="preserve">ing </w:t>
      </w:r>
      <w:r w:rsidR="00616170" w:rsidRPr="00F37AE0">
        <w:rPr>
          <w:rFonts w:ascii="Corbel" w:hAnsi="Corbel"/>
        </w:rPr>
        <w:t>adding additional</w:t>
      </w:r>
      <w:r w:rsidR="00E724D4" w:rsidRPr="00F37AE0">
        <w:rPr>
          <w:rFonts w:ascii="Corbel" w:hAnsi="Corbel"/>
        </w:rPr>
        <w:t xml:space="preserve"> phases of it</w:t>
      </w:r>
      <w:r w:rsidR="00182B05" w:rsidRPr="00F37AE0">
        <w:rPr>
          <w:rFonts w:ascii="Corbel" w:hAnsi="Corbel"/>
        </w:rPr>
        <w:t>s</w:t>
      </w:r>
      <w:r w:rsidR="00E724D4" w:rsidRPr="00F37AE0">
        <w:rPr>
          <w:rFonts w:ascii="Corbel" w:hAnsi="Corbel"/>
        </w:rPr>
        <w:t xml:space="preserve"> land.</w:t>
      </w:r>
      <w:r w:rsidR="009E7608">
        <w:rPr>
          <w:rFonts w:ascii="Corbel" w:hAnsi="Corbel"/>
        </w:rPr>
        <w:t xml:space="preserve"> </w:t>
      </w:r>
    </w:p>
    <w:p w14:paraId="7DA94D39" w14:textId="249EDDB8" w:rsidR="007F5A77" w:rsidRPr="0055078B" w:rsidRDefault="00B065DA" w:rsidP="0095528C">
      <w:pPr>
        <w:pStyle w:val="Heading1"/>
        <w:numPr>
          <w:ilvl w:val="1"/>
          <w:numId w:val="10"/>
        </w:numPr>
        <w:tabs>
          <w:tab w:val="left" w:pos="851"/>
        </w:tabs>
        <w:spacing w:after="240" w:line="276" w:lineRule="auto"/>
        <w:ind w:left="426" w:hanging="426"/>
        <w:jc w:val="both"/>
        <w:rPr>
          <w:rFonts w:ascii="Corbel" w:hAnsi="Corbel"/>
          <w:color w:val="0090D7"/>
          <w:sz w:val="28"/>
          <w:szCs w:val="28"/>
        </w:rPr>
      </w:pPr>
      <w:bookmarkStart w:id="9" w:name="_Toc112146737"/>
      <w:bookmarkStart w:id="10" w:name="_Hlk83120545"/>
      <w:bookmarkEnd w:id="8"/>
      <w:r w:rsidRPr="0055078B">
        <w:rPr>
          <w:rFonts w:ascii="Corbel" w:hAnsi="Corbel"/>
          <w:color w:val="0090D7"/>
          <w:sz w:val="28"/>
          <w:szCs w:val="28"/>
        </w:rPr>
        <w:lastRenderedPageBreak/>
        <w:t>South West Rugby SUE</w:t>
      </w:r>
      <w:bookmarkEnd w:id="9"/>
      <w:r w:rsidRPr="0055078B">
        <w:rPr>
          <w:rFonts w:ascii="Corbel" w:hAnsi="Corbel"/>
          <w:color w:val="0090D7"/>
          <w:sz w:val="28"/>
          <w:szCs w:val="28"/>
        </w:rPr>
        <w:t xml:space="preserve"> </w:t>
      </w:r>
    </w:p>
    <w:p w14:paraId="048E140E" w14:textId="77777777" w:rsidR="00960F7C" w:rsidRPr="0055078B" w:rsidRDefault="00960F7C" w:rsidP="0095528C">
      <w:pPr>
        <w:pStyle w:val="Heading1"/>
        <w:numPr>
          <w:ilvl w:val="2"/>
          <w:numId w:val="10"/>
        </w:numPr>
        <w:tabs>
          <w:tab w:val="left" w:pos="709"/>
        </w:tabs>
        <w:spacing w:after="240" w:line="276" w:lineRule="auto"/>
        <w:ind w:left="426" w:hanging="513"/>
        <w:jc w:val="both"/>
        <w:rPr>
          <w:rFonts w:ascii="Corbel" w:hAnsi="Corbel"/>
          <w:b w:val="0"/>
          <w:bCs w:val="0"/>
          <w:color w:val="0090D7"/>
          <w:sz w:val="28"/>
          <w:szCs w:val="28"/>
        </w:rPr>
      </w:pPr>
      <w:bookmarkStart w:id="11" w:name="_Toc85120853"/>
      <w:bookmarkStart w:id="12" w:name="_Toc112146738"/>
      <w:bookmarkStart w:id="13" w:name="_Hlk83120620"/>
      <w:bookmarkEnd w:id="10"/>
      <w:r w:rsidRPr="0055078B">
        <w:rPr>
          <w:rFonts w:ascii="Corbel" w:hAnsi="Corbel"/>
          <w:color w:val="0090D7"/>
          <w:sz w:val="28"/>
          <w:szCs w:val="28"/>
        </w:rPr>
        <w:t>Site/ background</w:t>
      </w:r>
      <w:bookmarkEnd w:id="11"/>
      <w:bookmarkEnd w:id="12"/>
    </w:p>
    <w:bookmarkEnd w:id="13"/>
    <w:p w14:paraId="1B85DF65" w14:textId="289C4855" w:rsidR="00000D48" w:rsidRPr="0055078B" w:rsidRDefault="00393884" w:rsidP="0095528C">
      <w:pPr>
        <w:pStyle w:val="ListParagraph"/>
        <w:numPr>
          <w:ilvl w:val="0"/>
          <w:numId w:val="32"/>
        </w:numPr>
        <w:autoSpaceDE w:val="0"/>
        <w:autoSpaceDN w:val="0"/>
        <w:adjustRightInd w:val="0"/>
        <w:spacing w:before="240" w:after="24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South West Rugby SUE is a strategic allocation in the adopted Rugby Borough Council (RBC) Local Plan (2019), and is set to deliver circa 5,000 new homes, primary and secondary schools, a new neighbourhood centre, 35 ha of employment land and green</w:t>
      </w:r>
      <w:r w:rsidR="00182B05">
        <w:rPr>
          <w:rFonts w:ascii="Corbel" w:hAnsi="Corbel" w:cstheme="minorHAnsi"/>
          <w:color w:val="000000" w:themeColor="text1"/>
          <w:szCs w:val="20"/>
        </w:rPr>
        <w:t xml:space="preserve"> and blue</w:t>
      </w:r>
      <w:r w:rsidRPr="0055078B">
        <w:rPr>
          <w:rFonts w:ascii="Corbel" w:hAnsi="Corbel" w:cstheme="minorHAnsi"/>
          <w:color w:val="000000" w:themeColor="text1"/>
          <w:szCs w:val="20"/>
        </w:rPr>
        <w:t xml:space="preserve"> infrastructure, in addition to key highways infrastructure that will bring improvements to the wider South West Rugby area. </w:t>
      </w:r>
      <w:r w:rsidR="00547D0C" w:rsidRPr="0055078B">
        <w:rPr>
          <w:rFonts w:ascii="Corbel" w:hAnsi="Corbel" w:cstheme="minorHAnsi"/>
          <w:color w:val="000000" w:themeColor="text1"/>
          <w:szCs w:val="20"/>
        </w:rPr>
        <w:t xml:space="preserve"> </w:t>
      </w:r>
    </w:p>
    <w:p w14:paraId="3CFFC53F" w14:textId="6D9E108C" w:rsidR="00393884" w:rsidRPr="0055078B" w:rsidRDefault="003938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The site’s allocation includes the </w:t>
      </w:r>
      <w:r w:rsidR="00C40EE1">
        <w:rPr>
          <w:rFonts w:ascii="Corbel" w:hAnsi="Corbel" w:cstheme="minorHAnsi"/>
          <w:color w:val="000000" w:themeColor="text1"/>
          <w:szCs w:val="20"/>
        </w:rPr>
        <w:t>requirement for</w:t>
      </w:r>
      <w:r w:rsidRPr="0055078B">
        <w:rPr>
          <w:rFonts w:ascii="Corbel" w:hAnsi="Corbel" w:cstheme="minorHAnsi"/>
          <w:color w:val="000000" w:themeColor="text1"/>
          <w:szCs w:val="20"/>
        </w:rPr>
        <w:t xml:space="preserve"> a new link road (the Homestead Link) to alleviate congestion on the nearby village of Dunchurch.</w:t>
      </w:r>
      <w:r w:rsidR="00960E12" w:rsidRPr="0055078B">
        <w:rPr>
          <w:rFonts w:ascii="Corbel" w:hAnsi="Corbel" w:cstheme="minorHAnsi"/>
          <w:color w:val="000000" w:themeColor="text1"/>
          <w:szCs w:val="20"/>
        </w:rPr>
        <w:t xml:space="preserve">  The allocation site is identified on the plan</w:t>
      </w:r>
      <w:r w:rsidR="0038749B">
        <w:rPr>
          <w:rFonts w:ascii="Corbel" w:hAnsi="Corbel" w:cstheme="minorHAnsi"/>
          <w:color w:val="000000" w:themeColor="text1"/>
          <w:szCs w:val="20"/>
        </w:rPr>
        <w:t xml:space="preserve"> at Figure 1</w:t>
      </w:r>
      <w:r w:rsidR="00960E12" w:rsidRPr="0055078B">
        <w:rPr>
          <w:rFonts w:ascii="Corbel" w:hAnsi="Corbel" w:cstheme="minorHAnsi"/>
          <w:color w:val="000000" w:themeColor="text1"/>
          <w:szCs w:val="20"/>
        </w:rPr>
        <w:t xml:space="preserve"> below:</w:t>
      </w:r>
    </w:p>
    <w:p w14:paraId="35A90165" w14:textId="004681A8" w:rsidR="00C40EE1" w:rsidRPr="00C40EE1" w:rsidRDefault="00FD6999" w:rsidP="002F0D9E">
      <w:pPr>
        <w:pStyle w:val="BodyText"/>
        <w:tabs>
          <w:tab w:val="left" w:pos="2442"/>
        </w:tabs>
        <w:spacing w:after="0" w:line="276" w:lineRule="auto"/>
        <w:jc w:val="both"/>
        <w:rPr>
          <w:rFonts w:ascii="Corbel" w:hAnsi="Corbel"/>
          <w:iCs/>
        </w:rPr>
      </w:pPr>
      <w:r w:rsidRPr="007D4A6B">
        <w:rPr>
          <w:rFonts w:ascii="Corbel" w:hAnsi="Corbel"/>
          <w:noProof/>
          <w:color w:val="0090D7"/>
        </w:rPr>
        <w:drawing>
          <wp:anchor distT="0" distB="0" distL="114300" distR="114300" simplePos="0" relativeHeight="251663360" behindDoc="0" locked="0" layoutInCell="1" allowOverlap="1" wp14:anchorId="7F1DB926" wp14:editId="1901A557">
            <wp:simplePos x="0" y="0"/>
            <wp:positionH relativeFrom="margin">
              <wp:posOffset>384505</wp:posOffset>
            </wp:positionH>
            <wp:positionV relativeFrom="margin">
              <wp:align>center</wp:align>
            </wp:positionV>
            <wp:extent cx="5527040" cy="3959860"/>
            <wp:effectExtent l="19050" t="19050" r="16510" b="21590"/>
            <wp:wrapTopAndBottom/>
            <wp:docPr id="1" name="Content Placeholder 4">
              <a:extLst xmlns:a="http://schemas.openxmlformats.org/drawingml/2006/main">
                <a:ext uri="{FF2B5EF4-FFF2-40B4-BE49-F238E27FC236}">
                  <a16:creationId xmlns:a16="http://schemas.microsoft.com/office/drawing/2014/main" id="{049F22FA-2E3E-43D0-9BD8-93E1DA6F5E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049F22FA-2E3E-43D0-9BD8-93E1DA6F5EE8}"/>
                        </a:ext>
                      </a:extLst>
                    </pic:cNvPr>
                    <pic:cNvPicPr>
                      <a:picLocks noGrp="1" noChangeAspect="1"/>
                    </pic:cNvPicPr>
                  </pic:nvPicPr>
                  <pic:blipFill rotWithShape="1">
                    <a:blip r:embed="rId18" cstate="print">
                      <a:extLst>
                        <a:ext uri="{28A0092B-C50C-407E-A947-70E740481C1C}">
                          <a14:useLocalDpi xmlns:a14="http://schemas.microsoft.com/office/drawing/2010/main" val="0"/>
                        </a:ext>
                      </a:extLst>
                    </a:blip>
                    <a:srcRect l="3238" t="2781" r="8265" b="4129"/>
                    <a:stretch/>
                  </pic:blipFill>
                  <pic:spPr>
                    <a:xfrm>
                      <a:off x="0" y="0"/>
                      <a:ext cx="5527040" cy="395986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7D4A6B" w:rsidRPr="007D4A6B">
        <w:rPr>
          <w:noProof/>
          <w:color w:val="0090D7"/>
        </w:rPr>
        <mc:AlternateContent>
          <mc:Choice Requires="wps">
            <w:drawing>
              <wp:anchor distT="0" distB="0" distL="114300" distR="114300" simplePos="0" relativeHeight="251665408" behindDoc="0" locked="0" layoutInCell="1" allowOverlap="1" wp14:anchorId="7ABF3612" wp14:editId="5EE23C2E">
                <wp:simplePos x="0" y="0"/>
                <wp:positionH relativeFrom="column">
                  <wp:posOffset>368300</wp:posOffset>
                </wp:positionH>
                <wp:positionV relativeFrom="paragraph">
                  <wp:posOffset>182880</wp:posOffset>
                </wp:positionV>
                <wp:extent cx="5527040" cy="184150"/>
                <wp:effectExtent l="0" t="0" r="0" b="6350"/>
                <wp:wrapTopAndBottom/>
                <wp:docPr id="7" name="Text Box 7"/>
                <wp:cNvGraphicFramePr/>
                <a:graphic xmlns:a="http://schemas.openxmlformats.org/drawingml/2006/main">
                  <a:graphicData uri="http://schemas.microsoft.com/office/word/2010/wordprocessingShape">
                    <wps:wsp>
                      <wps:cNvSpPr txBox="1"/>
                      <wps:spPr>
                        <a:xfrm>
                          <a:off x="0" y="0"/>
                          <a:ext cx="5527040" cy="184150"/>
                        </a:xfrm>
                        <a:prstGeom prst="rect">
                          <a:avLst/>
                        </a:prstGeom>
                        <a:solidFill>
                          <a:prstClr val="white"/>
                        </a:solidFill>
                        <a:ln>
                          <a:noFill/>
                        </a:ln>
                      </wps:spPr>
                      <wps:txbx>
                        <w:txbxContent>
                          <w:p w14:paraId="6F19F9D8" w14:textId="494EAD60" w:rsidR="007D4A6B" w:rsidRPr="00816AF1" w:rsidRDefault="007D4A6B" w:rsidP="007D4A6B">
                            <w:pPr>
                              <w:pStyle w:val="Caption"/>
                              <w:spacing w:after="0"/>
                              <w:rPr>
                                <w:rFonts w:ascii="Corbel" w:hAnsi="Corbel" w:cstheme="minorHAnsi"/>
                                <w:b/>
                                <w:bCs/>
                                <w:noProof/>
                                <w:color w:val="0090D7"/>
                                <w:sz w:val="22"/>
                                <w:szCs w:val="24"/>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0038749B" w:rsidRPr="00816AF1">
                              <w:rPr>
                                <w:rFonts w:ascii="Corbel" w:hAnsi="Corbel"/>
                                <w:b/>
                                <w:bCs/>
                                <w:noProof/>
                                <w:color w:val="0090D7"/>
                                <w:sz w:val="22"/>
                                <w:szCs w:val="22"/>
                              </w:rPr>
                              <w:t>1</w:t>
                            </w:r>
                            <w:r w:rsidRPr="00816AF1">
                              <w:rPr>
                                <w:rFonts w:ascii="Corbel" w:hAnsi="Corbel"/>
                                <w:b/>
                                <w:bCs/>
                                <w:color w:val="0090D7"/>
                                <w:sz w:val="22"/>
                                <w:szCs w:val="22"/>
                              </w:rPr>
                              <w:fldChar w:fldCharType="end"/>
                            </w:r>
                            <w:r w:rsidR="00E93DA0">
                              <w:rPr>
                                <w:rFonts w:ascii="Corbel" w:hAnsi="Corbel"/>
                                <w:b/>
                                <w:bCs/>
                                <w:color w:val="0090D7"/>
                                <w:sz w:val="22"/>
                                <w:szCs w:val="22"/>
                              </w:rPr>
                              <w:t xml:space="preserve"> -</w:t>
                            </w:r>
                            <w:r w:rsidRPr="00816AF1">
                              <w:rPr>
                                <w:rFonts w:ascii="Corbel" w:hAnsi="Corbel"/>
                                <w:b/>
                                <w:bCs/>
                                <w:color w:val="0090D7"/>
                                <w:sz w:val="22"/>
                                <w:szCs w:val="22"/>
                              </w:rPr>
                              <w:t>South West Rugby allocation boundary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BF3612" id="_x0000_t202" coordsize="21600,21600" o:spt="202" path="m,l,21600r21600,l21600,xe">
                <v:stroke joinstyle="miter"/>
                <v:path gradientshapeok="t" o:connecttype="rect"/>
              </v:shapetype>
              <v:shape id="Text Box 7" o:spid="_x0000_s1026" type="#_x0000_t202" style="position:absolute;left:0;text-align:left;margin-left:29pt;margin-top:14.4pt;width:435.2pt;height: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" stroked="f">
                <v:textbox inset="0,0,0,0">
                  <w:txbxContent>
                    <w:p w14:paraId="6F19F9D8" w14:textId="494EAD60" w:rsidR="007D4A6B" w:rsidRPr="00816AF1" w:rsidRDefault="007D4A6B" w:rsidP="007D4A6B">
                      <w:pPr>
                        <w:pStyle w:val="Caption"/>
                        <w:spacing w:after="0"/>
                        <w:rPr>
                          <w:rFonts w:ascii="Corbel" w:hAnsi="Corbel" w:cstheme="minorHAnsi"/>
                          <w:b/>
                          <w:bCs/>
                          <w:noProof/>
                          <w:color w:val="0090D7"/>
                          <w:sz w:val="22"/>
                          <w:szCs w:val="24"/>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0038749B" w:rsidRPr="00816AF1">
                        <w:rPr>
                          <w:rFonts w:ascii="Corbel" w:hAnsi="Corbel"/>
                          <w:b/>
                          <w:bCs/>
                          <w:noProof/>
                          <w:color w:val="0090D7"/>
                          <w:sz w:val="22"/>
                          <w:szCs w:val="22"/>
                        </w:rPr>
                        <w:t>1</w:t>
                      </w:r>
                      <w:r w:rsidRPr="00816AF1">
                        <w:rPr>
                          <w:rFonts w:ascii="Corbel" w:hAnsi="Corbel"/>
                          <w:b/>
                          <w:bCs/>
                          <w:color w:val="0090D7"/>
                          <w:sz w:val="22"/>
                          <w:szCs w:val="22"/>
                        </w:rPr>
                        <w:fldChar w:fldCharType="end"/>
                      </w:r>
                      <w:r w:rsidR="00E93DA0">
                        <w:rPr>
                          <w:rFonts w:ascii="Corbel" w:hAnsi="Corbel"/>
                          <w:b/>
                          <w:bCs/>
                          <w:color w:val="0090D7"/>
                          <w:sz w:val="22"/>
                          <w:szCs w:val="22"/>
                        </w:rPr>
                        <w:t xml:space="preserve"> -</w:t>
                      </w:r>
                      <w:proofErr w:type="gramStart"/>
                      <w:r w:rsidRPr="00816AF1">
                        <w:rPr>
                          <w:rFonts w:ascii="Corbel" w:hAnsi="Corbel"/>
                          <w:b/>
                          <w:bCs/>
                          <w:color w:val="0090D7"/>
                          <w:sz w:val="22"/>
                          <w:szCs w:val="22"/>
                        </w:rPr>
                        <w:t>South West</w:t>
                      </w:r>
                      <w:proofErr w:type="gramEnd"/>
                      <w:r w:rsidRPr="00816AF1">
                        <w:rPr>
                          <w:rFonts w:ascii="Corbel" w:hAnsi="Corbel"/>
                          <w:b/>
                          <w:bCs/>
                          <w:color w:val="0090D7"/>
                          <w:sz w:val="22"/>
                          <w:szCs w:val="22"/>
                        </w:rPr>
                        <w:t xml:space="preserve"> Rugby allocation boundary</w:t>
                      </w:r>
                    </w:p>
                  </w:txbxContent>
                </v:textbox>
                <w10:wrap type="topAndBottom"/>
              </v:shape>
            </w:pict>
          </mc:Fallback>
        </mc:AlternateContent>
      </w:r>
    </w:p>
    <w:p w14:paraId="44D46915" w14:textId="3EC05298" w:rsidR="00026F65" w:rsidRPr="0055078B" w:rsidRDefault="006871C1" w:rsidP="0095528C">
      <w:pPr>
        <w:pStyle w:val="ListParagraph"/>
        <w:numPr>
          <w:ilvl w:val="0"/>
          <w:numId w:val="32"/>
        </w:numPr>
        <w:autoSpaceDE w:val="0"/>
        <w:autoSpaceDN w:val="0"/>
        <w:adjustRightInd w:val="0"/>
        <w:spacing w:before="240" w:after="0"/>
        <w:ind w:left="567" w:hanging="567"/>
        <w:contextualSpacing w:val="0"/>
        <w:jc w:val="both"/>
        <w:rPr>
          <w:rFonts w:ascii="Corbel" w:hAnsi="Corbel"/>
        </w:rPr>
      </w:pPr>
      <w:r w:rsidRPr="0055078B">
        <w:rPr>
          <w:rFonts w:ascii="Corbel" w:hAnsi="Corbel"/>
          <w:iCs/>
        </w:rPr>
        <w:t>Comprehensive development has stalled due</w:t>
      </w:r>
      <w:r w:rsidR="00056BA1">
        <w:rPr>
          <w:rFonts w:ascii="Corbel" w:hAnsi="Corbel"/>
          <w:iCs/>
        </w:rPr>
        <w:t xml:space="preserve"> to</w:t>
      </w:r>
      <w:r w:rsidRPr="0055078B">
        <w:rPr>
          <w:rFonts w:ascii="Corbel" w:hAnsi="Corbel"/>
          <w:iCs/>
        </w:rPr>
        <w:t xml:space="preserve"> a range of factors including significant upfront infrastructure requirements, the complexities of an </w:t>
      </w:r>
      <w:r w:rsidRPr="0055078B">
        <w:rPr>
          <w:rFonts w:ascii="Corbel" w:hAnsi="Corbel"/>
        </w:rPr>
        <w:t>agreed</w:t>
      </w:r>
      <w:r w:rsidRPr="0055078B">
        <w:rPr>
          <w:rFonts w:ascii="Corbel" w:hAnsi="Corbel"/>
          <w:iCs/>
        </w:rPr>
        <w:t xml:space="preserve"> mechanism to recover the costs of enabling infrastructure and the involvement of </w:t>
      </w:r>
      <w:r w:rsidRPr="00FD6999">
        <w:rPr>
          <w:rFonts w:ascii="Corbel" w:hAnsi="Corbel" w:cstheme="minorHAnsi"/>
          <w:color w:val="000000" w:themeColor="text1"/>
          <w:szCs w:val="20"/>
        </w:rPr>
        <w:t>multiple</w:t>
      </w:r>
      <w:r w:rsidRPr="0055078B">
        <w:rPr>
          <w:rFonts w:ascii="Corbel" w:hAnsi="Corbel"/>
          <w:iCs/>
        </w:rPr>
        <w:t xml:space="preserve"> landowners/promoters</w:t>
      </w:r>
      <w:r w:rsidR="00006D8E" w:rsidRPr="0055078B">
        <w:rPr>
          <w:rFonts w:ascii="Corbel" w:hAnsi="Corbel"/>
          <w:iCs/>
        </w:rPr>
        <w:t xml:space="preserve">. </w:t>
      </w:r>
    </w:p>
    <w:p w14:paraId="4A960050" w14:textId="38EC7D27" w:rsidR="006D71F7" w:rsidRPr="0055078B" w:rsidRDefault="006D71F7"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iCs/>
        </w:rPr>
        <w:t xml:space="preserve">The requirement to deliver enabling infrastructure has been identified as key to unlocking the delivery of new homes at this site, including most notably the Homestead Link Road.  </w:t>
      </w:r>
      <w:r w:rsidRPr="0055078B">
        <w:rPr>
          <w:rFonts w:ascii="Corbel" w:hAnsi="Corbel"/>
        </w:rPr>
        <w:t xml:space="preserve">To unlock development, in 2020 Homes England acquired </w:t>
      </w:r>
      <w:r w:rsidRPr="0055078B">
        <w:rPr>
          <w:rFonts w:ascii="Corbel" w:hAnsi="Corbel"/>
          <w:b/>
          <w:bCs/>
        </w:rPr>
        <w:t>63.06 ha</w:t>
      </w:r>
      <w:r w:rsidRPr="0055078B">
        <w:rPr>
          <w:rFonts w:ascii="Corbel" w:hAnsi="Corbel"/>
        </w:rPr>
        <w:t xml:space="preserve"> of land from Warwickshire County Council (WCC), and </w:t>
      </w:r>
      <w:r w:rsidRPr="0055078B">
        <w:rPr>
          <w:rFonts w:ascii="Corbel" w:hAnsi="Corbel"/>
          <w:b/>
          <w:bCs/>
        </w:rPr>
        <w:t>29 ha</w:t>
      </w:r>
      <w:r w:rsidRPr="0055078B">
        <w:rPr>
          <w:rFonts w:ascii="Corbel" w:hAnsi="Corbel"/>
        </w:rPr>
        <w:t xml:space="preserve"> of land from private ownership (M </w:t>
      </w:r>
      <w:r w:rsidRPr="00FD6999">
        <w:rPr>
          <w:rFonts w:ascii="Corbel" w:hAnsi="Corbel" w:cstheme="minorHAnsi"/>
          <w:color w:val="000000" w:themeColor="text1"/>
          <w:szCs w:val="20"/>
        </w:rPr>
        <w:t>Deeley</w:t>
      </w:r>
      <w:r w:rsidRPr="0055078B">
        <w:rPr>
          <w:rFonts w:ascii="Corbel" w:hAnsi="Corbel"/>
        </w:rPr>
        <w:t xml:space="preserve"> Land), totalling </w:t>
      </w:r>
      <w:r w:rsidRPr="0055078B">
        <w:rPr>
          <w:rFonts w:ascii="Corbel" w:hAnsi="Corbel"/>
          <w:b/>
          <w:bCs/>
        </w:rPr>
        <w:t>92.06 ha.</w:t>
      </w:r>
      <w:r w:rsidRPr="0055078B">
        <w:rPr>
          <w:rFonts w:ascii="Corbel" w:hAnsi="Corbel"/>
          <w:iCs/>
        </w:rPr>
        <w:t xml:space="preserve">  Homes England has adopted the role of Master Developer and </w:t>
      </w:r>
      <w:r w:rsidRPr="0055078B">
        <w:rPr>
          <w:rFonts w:ascii="Corbel" w:hAnsi="Corbel" w:cstheme="minorHAnsi"/>
          <w:color w:val="000000" w:themeColor="text1"/>
          <w:szCs w:val="20"/>
        </w:rPr>
        <w:t>has secured funding from the Treasury that includes forward funding of</w:t>
      </w:r>
      <w:r w:rsidR="00F36FF5" w:rsidRPr="00F36FF5">
        <w:rPr>
          <w:rFonts w:ascii="Corbel" w:hAnsi="Corbel" w:cstheme="minorHAnsi"/>
          <w:color w:val="000000" w:themeColor="text1"/>
          <w:szCs w:val="20"/>
        </w:rPr>
        <w:t xml:space="preserve"> </w:t>
      </w:r>
      <w:r w:rsidR="00F36FF5">
        <w:rPr>
          <w:rFonts w:ascii="Corbel" w:hAnsi="Corbel" w:cstheme="minorHAnsi"/>
          <w:color w:val="000000" w:themeColor="text1"/>
          <w:szCs w:val="20"/>
        </w:rPr>
        <w:t>strategic highways including</w:t>
      </w:r>
      <w:r w:rsidRPr="0055078B">
        <w:rPr>
          <w:rFonts w:ascii="Corbel" w:hAnsi="Corbel" w:cstheme="minorHAnsi"/>
          <w:color w:val="000000" w:themeColor="text1"/>
          <w:szCs w:val="20"/>
        </w:rPr>
        <w:t xml:space="preserve"> the Homestead Link Road, strategic utilities and community infrastructure. </w:t>
      </w:r>
    </w:p>
    <w:p w14:paraId="7796E390" w14:textId="4A7689C5" w:rsidR="006D71F7" w:rsidRPr="0055078B" w:rsidRDefault="006D71F7"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55078B">
        <w:rPr>
          <w:rFonts w:ascii="Corbel" w:hAnsi="Corbel"/>
          <w:iCs/>
        </w:rPr>
        <w:lastRenderedPageBreak/>
        <w:t xml:space="preserve">This funding is conditional on the need for the scheme to be ‘an investable proposition’ and for suitable mechanisms to be put in place for Homes England (and Treasury) to recover its investment. This includes the need for an all-party collaboration agreement, site wide masterplan, viability assessment, </w:t>
      </w:r>
      <w:r w:rsidR="00F62B80">
        <w:rPr>
          <w:rFonts w:ascii="Corbel" w:hAnsi="Corbel"/>
          <w:iCs/>
        </w:rPr>
        <w:t xml:space="preserve">and </w:t>
      </w:r>
      <w:r w:rsidRPr="0055078B">
        <w:rPr>
          <w:rFonts w:ascii="Corbel" w:hAnsi="Corbel"/>
          <w:iCs/>
        </w:rPr>
        <w:t>infrastructure delivery plan.</w:t>
      </w:r>
    </w:p>
    <w:p w14:paraId="684C60DA" w14:textId="3E0E19B3" w:rsidR="00CF5E10" w:rsidRDefault="00006D8E"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55078B">
        <w:rPr>
          <w:rFonts w:ascii="Corbel" w:hAnsi="Corbel"/>
          <w:iCs/>
        </w:rPr>
        <w:t xml:space="preserve">Homes England has worked closely with </w:t>
      </w:r>
      <w:r w:rsidR="006D71F7" w:rsidRPr="0055078B">
        <w:rPr>
          <w:rFonts w:ascii="Corbel" w:hAnsi="Corbel"/>
          <w:iCs/>
        </w:rPr>
        <w:t xml:space="preserve">the </w:t>
      </w:r>
      <w:r w:rsidRPr="0055078B">
        <w:rPr>
          <w:rFonts w:ascii="Corbel" w:hAnsi="Corbel"/>
          <w:iCs/>
        </w:rPr>
        <w:t xml:space="preserve">multiple landowners and has formed a consortium </w:t>
      </w:r>
      <w:r w:rsidR="00616170">
        <w:rPr>
          <w:rFonts w:ascii="Corbel" w:hAnsi="Corbel"/>
          <w:iCs/>
        </w:rPr>
        <w:t xml:space="preserve">with Taylor </w:t>
      </w:r>
      <w:r w:rsidRPr="0055078B">
        <w:rPr>
          <w:rFonts w:ascii="Corbel" w:hAnsi="Corbel"/>
          <w:iCs/>
        </w:rPr>
        <w:t xml:space="preserve">Wimpey, L&amp;Q Estates and Richborough Estates.  </w:t>
      </w:r>
      <w:r w:rsidR="00B67766">
        <w:rPr>
          <w:rFonts w:ascii="Corbel" w:hAnsi="Corbel"/>
          <w:iCs/>
        </w:rPr>
        <w:t>In addition, the consortium is working with Tritax Symmetry on the delivery of utilities on the site</w:t>
      </w:r>
      <w:r w:rsidR="0012677E">
        <w:rPr>
          <w:rFonts w:ascii="Corbel" w:hAnsi="Corbel"/>
          <w:iCs/>
        </w:rPr>
        <w:t xml:space="preserve">. </w:t>
      </w:r>
    </w:p>
    <w:p w14:paraId="2E0F54E0" w14:textId="76673EAA" w:rsidR="006871C1" w:rsidRPr="0055078B" w:rsidRDefault="00A35018"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55078B">
        <w:rPr>
          <w:rFonts w:ascii="Corbel" w:hAnsi="Corbel"/>
          <w:iCs/>
        </w:rPr>
        <w:t xml:space="preserve">The ownership </w:t>
      </w:r>
      <w:r w:rsidR="0047564B" w:rsidRPr="0055078B">
        <w:rPr>
          <w:rFonts w:ascii="Corbel" w:hAnsi="Corbel"/>
          <w:iCs/>
        </w:rPr>
        <w:t xml:space="preserve">/ promotion boundaries </w:t>
      </w:r>
      <w:r w:rsidRPr="0055078B">
        <w:rPr>
          <w:rFonts w:ascii="Corbel" w:hAnsi="Corbel"/>
          <w:iCs/>
        </w:rPr>
        <w:t xml:space="preserve">of the site </w:t>
      </w:r>
      <w:r w:rsidR="0047564B" w:rsidRPr="0055078B">
        <w:rPr>
          <w:rFonts w:ascii="Corbel" w:hAnsi="Corbel"/>
          <w:iCs/>
        </w:rPr>
        <w:t>are</w:t>
      </w:r>
      <w:r w:rsidRPr="0055078B">
        <w:rPr>
          <w:rFonts w:ascii="Corbel" w:hAnsi="Corbel"/>
          <w:iCs/>
        </w:rPr>
        <w:t xml:space="preserve"> identified on the plan </w:t>
      </w:r>
      <w:r w:rsidR="007D4A6B">
        <w:rPr>
          <w:rFonts w:ascii="Corbel" w:hAnsi="Corbel"/>
          <w:iCs/>
        </w:rPr>
        <w:t xml:space="preserve">at Figure 2 </w:t>
      </w:r>
      <w:r w:rsidRPr="0055078B">
        <w:rPr>
          <w:rFonts w:ascii="Corbel" w:hAnsi="Corbel"/>
          <w:iCs/>
        </w:rPr>
        <w:t>below</w:t>
      </w:r>
      <w:r w:rsidR="00847453">
        <w:rPr>
          <w:rFonts w:ascii="Corbel" w:hAnsi="Corbel"/>
          <w:iCs/>
        </w:rPr>
        <w:t>.  Please note the land marked as Owen &amp; Haywood is now in Homes England ownership</w:t>
      </w:r>
    </w:p>
    <w:p w14:paraId="73922868" w14:textId="0F6FB971" w:rsidR="00A35018" w:rsidRDefault="007D4A6B" w:rsidP="002F0D9E">
      <w:pPr>
        <w:pStyle w:val="BodyText"/>
        <w:spacing w:line="276" w:lineRule="auto"/>
        <w:ind w:left="142" w:firstLine="426"/>
        <w:jc w:val="both"/>
        <w:rPr>
          <w:rFonts w:ascii="Corbel" w:hAnsi="Corbel"/>
          <w:b/>
          <w:i/>
          <w:iCs/>
          <w:color w:val="0090D7"/>
          <w:szCs w:val="22"/>
        </w:rPr>
      </w:pPr>
      <w:r>
        <w:rPr>
          <w:noProof/>
        </w:rPr>
        <mc:AlternateContent>
          <mc:Choice Requires="wps">
            <w:drawing>
              <wp:anchor distT="0" distB="0" distL="114300" distR="114300" simplePos="0" relativeHeight="251667456" behindDoc="0" locked="0" layoutInCell="1" allowOverlap="1" wp14:anchorId="1C51D451" wp14:editId="67CBC5CA">
                <wp:simplePos x="0" y="0"/>
                <wp:positionH relativeFrom="column">
                  <wp:posOffset>381000</wp:posOffset>
                </wp:positionH>
                <wp:positionV relativeFrom="paragraph">
                  <wp:posOffset>161925</wp:posOffset>
                </wp:positionV>
                <wp:extent cx="6294755" cy="215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294755" cy="215900"/>
                        </a:xfrm>
                        <a:prstGeom prst="rect">
                          <a:avLst/>
                        </a:prstGeom>
                        <a:solidFill>
                          <a:prstClr val="white"/>
                        </a:solidFill>
                        <a:ln>
                          <a:noFill/>
                        </a:ln>
                      </wps:spPr>
                      <wps:txbx>
                        <w:txbxContent>
                          <w:p w14:paraId="361FF70A" w14:textId="4A420357" w:rsidR="007D4A6B" w:rsidRPr="00816AF1" w:rsidRDefault="007D4A6B" w:rsidP="007D4A6B">
                            <w:pPr>
                              <w:pStyle w:val="Caption"/>
                              <w:spacing w:after="0"/>
                              <w:rPr>
                                <w:rFonts w:ascii="Corbel" w:hAnsi="Corbel"/>
                                <w:b/>
                                <w:bCs/>
                                <w:color w:val="0090D7"/>
                                <w:sz w:val="22"/>
                                <w:szCs w:val="22"/>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0038749B" w:rsidRPr="00816AF1">
                              <w:rPr>
                                <w:rFonts w:ascii="Corbel" w:hAnsi="Corbel"/>
                                <w:b/>
                                <w:bCs/>
                                <w:noProof/>
                                <w:color w:val="0090D7"/>
                                <w:sz w:val="22"/>
                                <w:szCs w:val="22"/>
                              </w:rPr>
                              <w:t>2</w:t>
                            </w:r>
                            <w:r w:rsidRPr="00816AF1">
                              <w:rPr>
                                <w:rFonts w:ascii="Corbel" w:hAnsi="Corbel"/>
                                <w:b/>
                                <w:bCs/>
                                <w:color w:val="0090D7"/>
                                <w:sz w:val="22"/>
                                <w:szCs w:val="22"/>
                              </w:rPr>
                              <w:fldChar w:fldCharType="end"/>
                            </w:r>
                            <w:r w:rsidR="00E93DA0">
                              <w:rPr>
                                <w:rFonts w:ascii="Corbel" w:hAnsi="Corbel"/>
                                <w:b/>
                                <w:bCs/>
                                <w:color w:val="0090D7"/>
                                <w:sz w:val="22"/>
                                <w:szCs w:val="22"/>
                              </w:rPr>
                              <w:t xml:space="preserve"> -</w:t>
                            </w:r>
                            <w:r w:rsidRPr="00816AF1">
                              <w:rPr>
                                <w:rFonts w:ascii="Corbel" w:hAnsi="Corbel"/>
                                <w:b/>
                                <w:bCs/>
                                <w:color w:val="0090D7"/>
                                <w:sz w:val="22"/>
                                <w:szCs w:val="22"/>
                              </w:rPr>
                              <w:t>South West Rugby land ownership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1D451" id="Text Box 8" o:spid="_x0000_s1027" type="#_x0000_t202" style="position:absolute;left:0;text-align:left;margin-left:30pt;margin-top:12.75pt;width:495.65pt;height:1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" stroked="f">
                <v:textbox inset="0,0,0,0">
                  <w:txbxContent>
                    <w:p w14:paraId="361FF70A" w14:textId="4A420357" w:rsidR="007D4A6B" w:rsidRPr="00816AF1" w:rsidRDefault="007D4A6B" w:rsidP="007D4A6B">
                      <w:pPr>
                        <w:pStyle w:val="Caption"/>
                        <w:spacing w:after="0"/>
                        <w:rPr>
                          <w:rFonts w:ascii="Corbel" w:hAnsi="Corbel"/>
                          <w:b/>
                          <w:bCs/>
                          <w:color w:val="0090D7"/>
                          <w:sz w:val="22"/>
                          <w:szCs w:val="22"/>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0038749B" w:rsidRPr="00816AF1">
                        <w:rPr>
                          <w:rFonts w:ascii="Corbel" w:hAnsi="Corbel"/>
                          <w:b/>
                          <w:bCs/>
                          <w:noProof/>
                          <w:color w:val="0090D7"/>
                          <w:sz w:val="22"/>
                          <w:szCs w:val="22"/>
                        </w:rPr>
                        <w:t>2</w:t>
                      </w:r>
                      <w:r w:rsidRPr="00816AF1">
                        <w:rPr>
                          <w:rFonts w:ascii="Corbel" w:hAnsi="Corbel"/>
                          <w:b/>
                          <w:bCs/>
                          <w:color w:val="0090D7"/>
                          <w:sz w:val="22"/>
                          <w:szCs w:val="22"/>
                        </w:rPr>
                        <w:fldChar w:fldCharType="end"/>
                      </w:r>
                      <w:r w:rsidR="00E93DA0">
                        <w:rPr>
                          <w:rFonts w:ascii="Corbel" w:hAnsi="Corbel"/>
                          <w:b/>
                          <w:bCs/>
                          <w:color w:val="0090D7"/>
                          <w:sz w:val="22"/>
                          <w:szCs w:val="22"/>
                        </w:rPr>
                        <w:t xml:space="preserve"> -</w:t>
                      </w:r>
                      <w:proofErr w:type="gramStart"/>
                      <w:r w:rsidRPr="00816AF1">
                        <w:rPr>
                          <w:rFonts w:ascii="Corbel" w:hAnsi="Corbel"/>
                          <w:b/>
                          <w:bCs/>
                          <w:color w:val="0090D7"/>
                          <w:sz w:val="22"/>
                          <w:szCs w:val="22"/>
                        </w:rPr>
                        <w:t>South West</w:t>
                      </w:r>
                      <w:proofErr w:type="gramEnd"/>
                      <w:r w:rsidRPr="00816AF1">
                        <w:rPr>
                          <w:rFonts w:ascii="Corbel" w:hAnsi="Corbel"/>
                          <w:b/>
                          <w:bCs/>
                          <w:color w:val="0090D7"/>
                          <w:sz w:val="22"/>
                          <w:szCs w:val="22"/>
                        </w:rPr>
                        <w:t xml:space="preserve"> Rugby land ownership</w:t>
                      </w:r>
                    </w:p>
                  </w:txbxContent>
                </v:textbox>
              </v:shape>
            </w:pict>
          </mc:Fallback>
        </mc:AlternateContent>
      </w:r>
      <w:r w:rsidR="00A35018" w:rsidRPr="0055078B">
        <w:rPr>
          <w:rFonts w:ascii="Corbel" w:hAnsi="Corbel"/>
          <w:b/>
          <w:i/>
          <w:iCs/>
          <w:color w:val="0090D7"/>
          <w:szCs w:val="22"/>
        </w:rPr>
        <w:t xml:space="preserve"> </w:t>
      </w:r>
    </w:p>
    <w:p w14:paraId="37D0D19E" w14:textId="1C6885FE" w:rsidR="00006A68" w:rsidRDefault="00CF5E10" w:rsidP="002F0D9E">
      <w:pPr>
        <w:pStyle w:val="BodyText"/>
        <w:spacing w:line="276" w:lineRule="auto"/>
        <w:ind w:left="142" w:firstLine="426"/>
        <w:jc w:val="both"/>
        <w:rPr>
          <w:rFonts w:ascii="Corbel" w:hAnsi="Corbel"/>
          <w:b/>
          <w:i/>
          <w:iCs/>
          <w:color w:val="0090D7"/>
          <w:szCs w:val="22"/>
        </w:rPr>
      </w:pPr>
      <w:r>
        <w:rPr>
          <w:noProof/>
        </w:rPr>
        <w:drawing>
          <wp:anchor distT="0" distB="0" distL="114300" distR="114300" simplePos="0" relativeHeight="251661312" behindDoc="0" locked="0" layoutInCell="1" allowOverlap="1" wp14:anchorId="42DE150D" wp14:editId="4302192A">
            <wp:simplePos x="0" y="0"/>
            <wp:positionH relativeFrom="column">
              <wp:posOffset>5524214</wp:posOffset>
            </wp:positionH>
            <wp:positionV relativeFrom="paragraph">
              <wp:posOffset>95704</wp:posOffset>
            </wp:positionV>
            <wp:extent cx="1143453" cy="1507241"/>
            <wp:effectExtent l="19050" t="19050" r="19050" b="17145"/>
            <wp:wrapNone/>
            <wp:docPr id="10" name="Picture 9">
              <a:extLst xmlns:a="http://schemas.openxmlformats.org/drawingml/2006/main">
                <a:ext uri="{FF2B5EF4-FFF2-40B4-BE49-F238E27FC236}">
                  <a16:creationId xmlns:a16="http://schemas.microsoft.com/office/drawing/2014/main" id="{BD331E6B-267D-4B79-84F4-0218E74D3F99}"/>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D331E6B-267D-4B79-84F4-0218E74D3F99}"/>
                        </a:ext>
                      </a:extLst>
                    </pic:cNvPr>
                    <pic:cNvPicPr/>
                  </pic:nvPicPr>
                  <pic:blipFill rotWithShape="1">
                    <a:blip r:embed="rId19" cstate="print">
                      <a:extLst>
                        <a:ext uri="{28A0092B-C50C-407E-A947-70E740481C1C}">
                          <a14:useLocalDpi xmlns:a14="http://schemas.microsoft.com/office/drawing/2010/main" val="0"/>
                        </a:ext>
                      </a:extLst>
                    </a:blip>
                    <a:srcRect l="52138" t="41784" r="18339" b="22379"/>
                    <a:stretch/>
                  </pic:blipFill>
                  <pic:spPr bwMode="auto">
                    <a:xfrm>
                      <a:off x="0" y="0"/>
                      <a:ext cx="1148911" cy="151443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07FE">
        <w:rPr>
          <w:noProof/>
        </w:rPr>
        <w:drawing>
          <wp:anchor distT="0" distB="0" distL="114300" distR="114300" simplePos="0" relativeHeight="251655168" behindDoc="0" locked="0" layoutInCell="1" allowOverlap="1" wp14:anchorId="4A55305D" wp14:editId="25E80C5B">
            <wp:simplePos x="0" y="0"/>
            <wp:positionH relativeFrom="column">
              <wp:posOffset>379095</wp:posOffset>
            </wp:positionH>
            <wp:positionV relativeFrom="paragraph">
              <wp:posOffset>94055</wp:posOffset>
            </wp:positionV>
            <wp:extent cx="6295051" cy="3756884"/>
            <wp:effectExtent l="19050" t="19050" r="10795" b="15240"/>
            <wp:wrapNone/>
            <wp:docPr id="6" name="Picture 6">
              <a:extLst xmlns:a="http://schemas.openxmlformats.org/drawingml/2006/main">
                <a:ext uri="{FF2B5EF4-FFF2-40B4-BE49-F238E27FC236}">
                  <a16:creationId xmlns:a16="http://schemas.microsoft.com/office/drawing/2014/main" id="{99EA7932-4B6F-4A97-979E-6265D160C2A7}"/>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EA7932-4B6F-4A97-979E-6265D160C2A7}"/>
                        </a:ext>
                      </a:extLst>
                    </pic:cNvPr>
                    <pic:cNvPicPr/>
                  </pic:nvPicPr>
                  <pic:blipFill rotWithShape="1">
                    <a:blip r:embed="rId20" cstate="print">
                      <a:extLst>
                        <a:ext uri="{28A0092B-C50C-407E-A947-70E740481C1C}">
                          <a14:useLocalDpi xmlns:a14="http://schemas.microsoft.com/office/drawing/2010/main" val="0"/>
                        </a:ext>
                      </a:extLst>
                    </a:blip>
                    <a:srcRect l="7911" t="13849" r="7200" b="20452"/>
                    <a:stretch/>
                  </pic:blipFill>
                  <pic:spPr bwMode="auto">
                    <a:xfrm>
                      <a:off x="0" y="0"/>
                      <a:ext cx="6295051" cy="375688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8630B" w14:textId="2CFEADF5" w:rsidR="00006A68" w:rsidRDefault="00006A68" w:rsidP="002F0D9E">
      <w:pPr>
        <w:pStyle w:val="BodyText"/>
        <w:spacing w:line="276" w:lineRule="auto"/>
        <w:ind w:left="142" w:firstLine="426"/>
        <w:jc w:val="both"/>
        <w:rPr>
          <w:rFonts w:ascii="Corbel" w:hAnsi="Corbel"/>
          <w:b/>
          <w:i/>
          <w:iCs/>
          <w:color w:val="0090D7"/>
          <w:szCs w:val="22"/>
        </w:rPr>
      </w:pPr>
    </w:p>
    <w:p w14:paraId="690B20A2" w14:textId="37C25A6E" w:rsidR="00C407FE" w:rsidRDefault="00C407FE" w:rsidP="002F0D9E">
      <w:pPr>
        <w:pStyle w:val="BodyText"/>
        <w:spacing w:line="276" w:lineRule="auto"/>
        <w:ind w:left="142" w:firstLine="426"/>
        <w:jc w:val="both"/>
        <w:rPr>
          <w:rFonts w:ascii="Corbel" w:hAnsi="Corbel"/>
          <w:b/>
          <w:i/>
          <w:iCs/>
          <w:color w:val="0090D7"/>
          <w:szCs w:val="22"/>
        </w:rPr>
      </w:pPr>
    </w:p>
    <w:p w14:paraId="1065F6ED" w14:textId="7C3EEFF0" w:rsidR="00C407FE" w:rsidRDefault="00C407FE" w:rsidP="002F0D9E">
      <w:pPr>
        <w:pStyle w:val="BodyText"/>
        <w:spacing w:line="276" w:lineRule="auto"/>
        <w:ind w:left="142" w:firstLine="426"/>
        <w:jc w:val="both"/>
        <w:rPr>
          <w:rFonts w:ascii="Corbel" w:hAnsi="Corbel"/>
          <w:b/>
          <w:i/>
          <w:iCs/>
          <w:color w:val="0090D7"/>
          <w:szCs w:val="22"/>
        </w:rPr>
      </w:pPr>
    </w:p>
    <w:p w14:paraId="543DBCEB" w14:textId="50B81D68" w:rsidR="00C407FE" w:rsidRDefault="00C407FE" w:rsidP="002F0D9E">
      <w:pPr>
        <w:pStyle w:val="BodyText"/>
        <w:spacing w:line="276" w:lineRule="auto"/>
        <w:ind w:left="142" w:firstLine="426"/>
        <w:jc w:val="both"/>
        <w:rPr>
          <w:rFonts w:ascii="Corbel" w:hAnsi="Corbel"/>
          <w:b/>
          <w:i/>
          <w:iCs/>
          <w:color w:val="0090D7"/>
          <w:szCs w:val="22"/>
        </w:rPr>
      </w:pPr>
    </w:p>
    <w:p w14:paraId="1C5B1B03" w14:textId="27A446C9" w:rsidR="00C407FE" w:rsidRDefault="00C407FE" w:rsidP="002F0D9E">
      <w:pPr>
        <w:pStyle w:val="BodyText"/>
        <w:spacing w:line="276" w:lineRule="auto"/>
        <w:ind w:left="142" w:firstLine="426"/>
        <w:jc w:val="both"/>
        <w:rPr>
          <w:rFonts w:ascii="Corbel" w:hAnsi="Corbel"/>
          <w:b/>
          <w:i/>
          <w:iCs/>
          <w:color w:val="0090D7"/>
          <w:szCs w:val="22"/>
        </w:rPr>
      </w:pPr>
    </w:p>
    <w:p w14:paraId="11C4A228" w14:textId="3F8D9034" w:rsidR="00C407FE" w:rsidRDefault="00C407FE" w:rsidP="002F0D9E">
      <w:pPr>
        <w:pStyle w:val="BodyText"/>
        <w:spacing w:line="276" w:lineRule="auto"/>
        <w:ind w:left="142" w:firstLine="426"/>
        <w:jc w:val="both"/>
        <w:rPr>
          <w:rFonts w:ascii="Corbel" w:hAnsi="Corbel"/>
          <w:b/>
          <w:i/>
          <w:iCs/>
          <w:color w:val="0090D7"/>
          <w:szCs w:val="22"/>
        </w:rPr>
      </w:pPr>
    </w:p>
    <w:p w14:paraId="34E1F328" w14:textId="3F7E956F" w:rsidR="00C407FE" w:rsidRDefault="00C407FE" w:rsidP="002F0D9E">
      <w:pPr>
        <w:pStyle w:val="BodyText"/>
        <w:spacing w:line="276" w:lineRule="auto"/>
        <w:ind w:left="142" w:firstLine="426"/>
        <w:jc w:val="both"/>
        <w:rPr>
          <w:rFonts w:ascii="Corbel" w:hAnsi="Corbel"/>
          <w:b/>
          <w:i/>
          <w:iCs/>
          <w:color w:val="0090D7"/>
          <w:szCs w:val="22"/>
        </w:rPr>
      </w:pPr>
    </w:p>
    <w:p w14:paraId="5FAA12FE" w14:textId="1AA786FF" w:rsidR="00C407FE" w:rsidRDefault="00C407FE" w:rsidP="002F0D9E">
      <w:pPr>
        <w:pStyle w:val="BodyText"/>
        <w:spacing w:line="276" w:lineRule="auto"/>
        <w:ind w:left="142" w:firstLine="426"/>
        <w:jc w:val="both"/>
        <w:rPr>
          <w:rFonts w:ascii="Corbel" w:hAnsi="Corbel"/>
          <w:b/>
          <w:i/>
          <w:iCs/>
          <w:color w:val="0090D7"/>
          <w:szCs w:val="22"/>
        </w:rPr>
      </w:pPr>
    </w:p>
    <w:p w14:paraId="27F2AD9E" w14:textId="4F106318" w:rsidR="00C407FE" w:rsidRDefault="00C407FE" w:rsidP="002F0D9E">
      <w:pPr>
        <w:pStyle w:val="BodyText"/>
        <w:spacing w:line="276" w:lineRule="auto"/>
        <w:ind w:left="142" w:firstLine="426"/>
        <w:jc w:val="both"/>
        <w:rPr>
          <w:rFonts w:ascii="Corbel" w:hAnsi="Corbel"/>
          <w:b/>
          <w:i/>
          <w:iCs/>
          <w:color w:val="0090D7"/>
          <w:szCs w:val="22"/>
        </w:rPr>
      </w:pPr>
    </w:p>
    <w:p w14:paraId="7D2F1B43" w14:textId="0A2D3823" w:rsidR="00C407FE" w:rsidRDefault="00C407FE" w:rsidP="002F0D9E">
      <w:pPr>
        <w:pStyle w:val="BodyText"/>
        <w:spacing w:line="276" w:lineRule="auto"/>
        <w:ind w:left="142" w:firstLine="426"/>
        <w:jc w:val="both"/>
        <w:rPr>
          <w:rFonts w:ascii="Corbel" w:hAnsi="Corbel"/>
          <w:b/>
          <w:i/>
          <w:iCs/>
          <w:color w:val="0090D7"/>
          <w:szCs w:val="22"/>
        </w:rPr>
      </w:pPr>
    </w:p>
    <w:p w14:paraId="11079C5A" w14:textId="0C6F67A4" w:rsidR="00C407FE" w:rsidRDefault="00C407FE" w:rsidP="002F0D9E">
      <w:pPr>
        <w:pStyle w:val="BodyText"/>
        <w:spacing w:line="276" w:lineRule="auto"/>
        <w:ind w:left="142" w:firstLine="426"/>
        <w:jc w:val="both"/>
        <w:rPr>
          <w:rFonts w:ascii="Corbel" w:hAnsi="Corbel"/>
          <w:b/>
          <w:i/>
          <w:iCs/>
          <w:color w:val="0090D7"/>
          <w:szCs w:val="22"/>
        </w:rPr>
      </w:pPr>
    </w:p>
    <w:p w14:paraId="3BB6494C" w14:textId="02CBE082" w:rsidR="00C407FE" w:rsidRDefault="00C407FE" w:rsidP="002F0D9E">
      <w:pPr>
        <w:pStyle w:val="BodyText"/>
        <w:spacing w:line="276" w:lineRule="auto"/>
        <w:ind w:left="142" w:firstLine="426"/>
        <w:jc w:val="both"/>
        <w:rPr>
          <w:rFonts w:ascii="Corbel" w:hAnsi="Corbel"/>
          <w:b/>
          <w:i/>
          <w:iCs/>
          <w:color w:val="0090D7"/>
          <w:szCs w:val="22"/>
        </w:rPr>
      </w:pPr>
    </w:p>
    <w:p w14:paraId="79D33DE0" w14:textId="197F99AD" w:rsidR="00C407FE" w:rsidRDefault="00C407FE" w:rsidP="002F0D9E">
      <w:pPr>
        <w:pStyle w:val="BodyText"/>
        <w:spacing w:line="276" w:lineRule="auto"/>
        <w:ind w:left="142" w:firstLine="426"/>
        <w:jc w:val="both"/>
        <w:rPr>
          <w:rFonts w:ascii="Corbel" w:hAnsi="Corbel"/>
          <w:b/>
          <w:i/>
          <w:iCs/>
          <w:color w:val="0090D7"/>
          <w:szCs w:val="22"/>
        </w:rPr>
      </w:pPr>
    </w:p>
    <w:p w14:paraId="12C46B2D" w14:textId="77777777" w:rsidR="009338B2" w:rsidRPr="0055078B" w:rsidRDefault="009338B2" w:rsidP="0095528C">
      <w:pPr>
        <w:pStyle w:val="ListParagraph"/>
        <w:keepNext/>
        <w:numPr>
          <w:ilvl w:val="0"/>
          <w:numId w:val="13"/>
        </w:numPr>
        <w:tabs>
          <w:tab w:val="left" w:pos="851"/>
        </w:tabs>
        <w:spacing w:after="240"/>
        <w:contextualSpacing w:val="0"/>
        <w:jc w:val="both"/>
        <w:outlineLvl w:val="0"/>
        <w:rPr>
          <w:rFonts w:ascii="Corbel" w:eastAsia="Times New Roman" w:hAnsi="Corbel" w:cs="Arial"/>
          <w:b/>
          <w:bCs/>
          <w:vanish/>
          <w:color w:val="0090D7"/>
          <w:sz w:val="28"/>
          <w:szCs w:val="28"/>
        </w:rPr>
      </w:pPr>
      <w:bookmarkStart w:id="14" w:name="_Toc97637060"/>
      <w:bookmarkStart w:id="15" w:name="_Toc97639089"/>
      <w:bookmarkStart w:id="16" w:name="_Toc97639121"/>
      <w:bookmarkStart w:id="17" w:name="_Toc97670912"/>
      <w:bookmarkStart w:id="18" w:name="_Toc98426994"/>
      <w:bookmarkStart w:id="19" w:name="_Toc98857734"/>
      <w:bookmarkStart w:id="20" w:name="_Toc98857772"/>
      <w:bookmarkStart w:id="21" w:name="_Toc98923892"/>
      <w:bookmarkStart w:id="22" w:name="_Toc98944963"/>
      <w:bookmarkStart w:id="23" w:name="_Toc99461556"/>
      <w:bookmarkStart w:id="24" w:name="_Toc99552352"/>
      <w:bookmarkStart w:id="25" w:name="_Toc108443538"/>
      <w:bookmarkStart w:id="26" w:name="_Toc112142508"/>
      <w:bookmarkStart w:id="27" w:name="_Toc112146739"/>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69087703" w14:textId="77777777" w:rsidR="009338B2" w:rsidRPr="0055078B" w:rsidRDefault="009338B2" w:rsidP="0095528C">
      <w:pPr>
        <w:pStyle w:val="ListParagraph"/>
        <w:keepNext/>
        <w:numPr>
          <w:ilvl w:val="2"/>
          <w:numId w:val="13"/>
        </w:numPr>
        <w:tabs>
          <w:tab w:val="left" w:pos="851"/>
        </w:tabs>
        <w:spacing w:after="240"/>
        <w:contextualSpacing w:val="0"/>
        <w:jc w:val="both"/>
        <w:outlineLvl w:val="0"/>
        <w:rPr>
          <w:rFonts w:ascii="Corbel" w:eastAsia="Times New Roman" w:hAnsi="Corbel" w:cs="Arial"/>
          <w:b/>
          <w:bCs/>
          <w:vanish/>
          <w:color w:val="0090D7"/>
          <w:sz w:val="28"/>
          <w:szCs w:val="28"/>
        </w:rPr>
      </w:pPr>
      <w:bookmarkStart w:id="28" w:name="_Toc97637061"/>
      <w:bookmarkStart w:id="29" w:name="_Toc97639090"/>
      <w:bookmarkStart w:id="30" w:name="_Toc97639122"/>
      <w:bookmarkStart w:id="31" w:name="_Toc97670913"/>
      <w:bookmarkStart w:id="32" w:name="_Toc98426995"/>
      <w:bookmarkStart w:id="33" w:name="_Toc98857735"/>
      <w:bookmarkStart w:id="34" w:name="_Toc98857773"/>
      <w:bookmarkStart w:id="35" w:name="_Toc98923893"/>
      <w:bookmarkStart w:id="36" w:name="_Toc98944964"/>
      <w:bookmarkStart w:id="37" w:name="_Toc99461557"/>
      <w:bookmarkStart w:id="38" w:name="_Toc99552353"/>
      <w:bookmarkStart w:id="39" w:name="_Toc108443539"/>
      <w:bookmarkStart w:id="40" w:name="_Toc112142509"/>
      <w:bookmarkStart w:id="41" w:name="_Toc112146740"/>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15A001D2" w14:textId="3018662A" w:rsidR="008C6485" w:rsidRDefault="008C6485" w:rsidP="002F0D9E">
      <w:pPr>
        <w:spacing w:after="120"/>
        <w:jc w:val="both"/>
        <w:rPr>
          <w:rFonts w:ascii="Corbel" w:hAnsi="Corbel" w:cstheme="minorHAnsi"/>
          <w:color w:val="000000" w:themeColor="text1"/>
          <w:sz w:val="6"/>
          <w:szCs w:val="4"/>
        </w:rPr>
      </w:pPr>
    </w:p>
    <w:p w14:paraId="50A2C994" w14:textId="65782E65" w:rsidR="001A7D45" w:rsidRPr="0055078B" w:rsidRDefault="001A7D45" w:rsidP="0095528C">
      <w:pPr>
        <w:pStyle w:val="Heading1"/>
        <w:numPr>
          <w:ilvl w:val="2"/>
          <w:numId w:val="10"/>
        </w:numPr>
        <w:tabs>
          <w:tab w:val="left" w:pos="709"/>
        </w:tabs>
        <w:spacing w:after="240" w:line="276" w:lineRule="auto"/>
        <w:ind w:left="426" w:hanging="513"/>
        <w:jc w:val="both"/>
        <w:rPr>
          <w:rFonts w:ascii="Corbel" w:hAnsi="Corbel"/>
          <w:b w:val="0"/>
          <w:bCs w:val="0"/>
          <w:color w:val="0090D7"/>
          <w:sz w:val="28"/>
          <w:szCs w:val="28"/>
        </w:rPr>
      </w:pPr>
      <w:bookmarkStart w:id="42" w:name="_Toc112146741"/>
      <w:r>
        <w:rPr>
          <w:rFonts w:ascii="Corbel" w:hAnsi="Corbel"/>
          <w:color w:val="0090D7"/>
          <w:sz w:val="28"/>
          <w:szCs w:val="28"/>
        </w:rPr>
        <w:t>Planning Status</w:t>
      </w:r>
      <w:bookmarkEnd w:id="42"/>
    </w:p>
    <w:p w14:paraId="3314357F" w14:textId="77777777" w:rsidR="001A7D45" w:rsidRPr="0055078B" w:rsidRDefault="001A7D45" w:rsidP="002F0D9E">
      <w:pPr>
        <w:spacing w:after="120"/>
        <w:jc w:val="both"/>
        <w:rPr>
          <w:rFonts w:ascii="Corbel" w:hAnsi="Corbel" w:cstheme="minorHAnsi"/>
          <w:color w:val="000000" w:themeColor="text1"/>
          <w:sz w:val="6"/>
          <w:szCs w:val="4"/>
        </w:rPr>
      </w:pPr>
    </w:p>
    <w:p w14:paraId="6A336863" w14:textId="77777777" w:rsidR="00250684" w:rsidRPr="00FD6999" w:rsidRDefault="00416D26"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bookmarkStart w:id="43" w:name="_Hlk96431057"/>
      <w:r w:rsidRPr="00FD6999">
        <w:rPr>
          <w:rFonts w:ascii="Corbel" w:hAnsi="Corbel"/>
          <w:iCs/>
        </w:rPr>
        <w:t xml:space="preserve">The Council </w:t>
      </w:r>
      <w:r w:rsidR="002632EE" w:rsidRPr="00FD6999">
        <w:rPr>
          <w:rFonts w:ascii="Corbel" w:hAnsi="Corbel"/>
          <w:iCs/>
        </w:rPr>
        <w:t>adopted the</w:t>
      </w:r>
      <w:r w:rsidRPr="00FD6999">
        <w:rPr>
          <w:rFonts w:ascii="Corbel" w:hAnsi="Corbel"/>
          <w:iCs/>
        </w:rPr>
        <w:t xml:space="preserve"> South West Rugby SPD </w:t>
      </w:r>
      <w:r w:rsidR="002632EE" w:rsidRPr="00FD6999">
        <w:rPr>
          <w:rFonts w:ascii="Corbel" w:hAnsi="Corbel"/>
          <w:iCs/>
        </w:rPr>
        <w:t xml:space="preserve">in June 2021 </w:t>
      </w:r>
      <w:r w:rsidRPr="00FD6999">
        <w:rPr>
          <w:rFonts w:ascii="Corbel" w:hAnsi="Corbel"/>
          <w:iCs/>
        </w:rPr>
        <w:t xml:space="preserve">to guide development on the site. </w:t>
      </w:r>
      <w:r w:rsidR="00AA710C" w:rsidRPr="00FD6999">
        <w:rPr>
          <w:rFonts w:ascii="Corbel" w:hAnsi="Corbel"/>
          <w:iCs/>
        </w:rPr>
        <w:t xml:space="preserve">The key policy objectives from both DS8 and DS9 are key threads to the SPD. </w:t>
      </w:r>
    </w:p>
    <w:p w14:paraId="027D9BCA" w14:textId="10A5CC1A" w:rsidR="00250684" w:rsidRPr="00FD6999" w:rsidRDefault="00AA710C"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iCs/>
        </w:rPr>
        <w:t>Policy DS8 SPD allocates South West Rugby to provide around 5,000 dwellings and 35</w:t>
      </w:r>
      <w:r w:rsidR="00C40EE1">
        <w:rPr>
          <w:rFonts w:ascii="Corbel" w:hAnsi="Corbel"/>
          <w:iCs/>
        </w:rPr>
        <w:t xml:space="preserve"> </w:t>
      </w:r>
      <w:r w:rsidRPr="00FD6999">
        <w:rPr>
          <w:rFonts w:ascii="Corbel" w:hAnsi="Corbel"/>
          <w:iCs/>
        </w:rPr>
        <w:t xml:space="preserve">ha of employment land for B8 uses, and clearly states that the Council will not support ad hoc or piecemeal development. </w:t>
      </w:r>
      <w:r w:rsidR="00C40EE1">
        <w:rPr>
          <w:rFonts w:ascii="Corbel" w:hAnsi="Corbel"/>
          <w:iCs/>
        </w:rPr>
        <w:t xml:space="preserve">The </w:t>
      </w:r>
      <w:r w:rsidR="00250684" w:rsidRPr="00FD6999">
        <w:rPr>
          <w:rFonts w:ascii="Corbel" w:hAnsi="Corbel"/>
          <w:iCs/>
        </w:rPr>
        <w:t xml:space="preserve">SPD </w:t>
      </w:r>
      <w:r w:rsidR="00C40EE1">
        <w:rPr>
          <w:rFonts w:ascii="Corbel" w:hAnsi="Corbel"/>
          <w:iCs/>
        </w:rPr>
        <w:t>also includes a</w:t>
      </w:r>
      <w:r w:rsidR="00250684" w:rsidRPr="00FD6999">
        <w:rPr>
          <w:rFonts w:ascii="Corbel" w:hAnsi="Corbel"/>
          <w:iCs/>
        </w:rPr>
        <w:t xml:space="preserve"> Masterplan that sets out the Council’s preferred locations for open space, access, play areas, the school or schools, primary roads and other features.  </w:t>
      </w:r>
    </w:p>
    <w:p w14:paraId="4A3C24BA" w14:textId="1869C2D6" w:rsidR="00AA710C" w:rsidRPr="00FD6999" w:rsidRDefault="00AA710C"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iCs/>
        </w:rPr>
        <w:t xml:space="preserve">Policy DS9 allocates land to facilitate the full alignment of the South West Rugby spine road network to support and enable the South West Rugby allocation to </w:t>
      </w:r>
      <w:r w:rsidR="00CF5E10" w:rsidRPr="00FD6999">
        <w:rPr>
          <w:rFonts w:ascii="Corbel" w:hAnsi="Corbel"/>
          <w:iCs/>
        </w:rPr>
        <w:t xml:space="preserve">be </w:t>
      </w:r>
      <w:r w:rsidRPr="00FD6999">
        <w:rPr>
          <w:rFonts w:ascii="Corbel" w:hAnsi="Corbel"/>
          <w:iCs/>
        </w:rPr>
        <w:t>develop</w:t>
      </w:r>
      <w:r w:rsidR="00CF5E10" w:rsidRPr="00FD6999">
        <w:rPr>
          <w:rFonts w:ascii="Corbel" w:hAnsi="Corbel"/>
          <w:iCs/>
        </w:rPr>
        <w:t>ed</w:t>
      </w:r>
      <w:r w:rsidRPr="00FD6999">
        <w:rPr>
          <w:rFonts w:ascii="Corbel" w:hAnsi="Corbel"/>
          <w:iCs/>
        </w:rPr>
        <w:t xml:space="preserve"> comprehensively. </w:t>
      </w:r>
    </w:p>
    <w:p w14:paraId="2F5A36A4" w14:textId="5D3AE3BD" w:rsidR="00393884" w:rsidRPr="00FD6999" w:rsidRDefault="003938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iCs/>
        </w:rPr>
        <w:lastRenderedPageBreak/>
        <w:t>Two parts of the allocation already benefit from planning permission, the locations of which are identified by the yellow strip</w:t>
      </w:r>
      <w:r w:rsidR="006D71F7" w:rsidRPr="00FD6999">
        <w:rPr>
          <w:rFonts w:ascii="Corbel" w:hAnsi="Corbel"/>
          <w:iCs/>
        </w:rPr>
        <w:t>e</w:t>
      </w:r>
      <w:r w:rsidRPr="00FD6999">
        <w:rPr>
          <w:rFonts w:ascii="Corbel" w:hAnsi="Corbel"/>
          <w:iCs/>
        </w:rPr>
        <w:t xml:space="preserve">s on the plan </w:t>
      </w:r>
      <w:r w:rsidR="00C40EE1">
        <w:rPr>
          <w:rFonts w:ascii="Corbel" w:hAnsi="Corbel"/>
          <w:iCs/>
        </w:rPr>
        <w:t>at Figure 1</w:t>
      </w:r>
      <w:r w:rsidRPr="00FD6999">
        <w:rPr>
          <w:rFonts w:ascii="Corbel" w:hAnsi="Corbel"/>
          <w:iCs/>
        </w:rPr>
        <w:t>. These are:</w:t>
      </w:r>
    </w:p>
    <w:p w14:paraId="32EF02BA" w14:textId="24B4222D" w:rsidR="00393884" w:rsidRPr="0055078B" w:rsidRDefault="00393884"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 xml:space="preserve">An outline application for up to 860 homes and a new primary school was granted at Appeal in July 2017 (LPA Ref: R13/2102). The application was submitted by L&amp;Q </w:t>
      </w:r>
      <w:r w:rsidR="00C75314">
        <w:rPr>
          <w:rFonts w:ascii="Corbel" w:hAnsi="Corbel"/>
          <w:iCs/>
          <w:szCs w:val="22"/>
        </w:rPr>
        <w:t xml:space="preserve">Estates </w:t>
      </w:r>
      <w:r w:rsidRPr="0055078B">
        <w:rPr>
          <w:rFonts w:ascii="Corbel" w:hAnsi="Corbel"/>
          <w:iCs/>
          <w:szCs w:val="22"/>
        </w:rPr>
        <w:t xml:space="preserve">(then Gallagher Estates). Reserved matters </w:t>
      </w:r>
      <w:r w:rsidR="00CF5E10">
        <w:rPr>
          <w:rFonts w:ascii="Corbel" w:hAnsi="Corbel"/>
          <w:iCs/>
          <w:szCs w:val="22"/>
        </w:rPr>
        <w:t xml:space="preserve">have been submitted and </w:t>
      </w:r>
      <w:r w:rsidR="00C75314">
        <w:rPr>
          <w:rFonts w:ascii="Corbel" w:hAnsi="Corbel"/>
          <w:iCs/>
          <w:szCs w:val="22"/>
        </w:rPr>
        <w:t>development has commenced on site</w:t>
      </w:r>
      <w:r w:rsidR="00BA62C0" w:rsidRPr="0055078B">
        <w:rPr>
          <w:rFonts w:ascii="Corbel" w:hAnsi="Corbel"/>
          <w:iCs/>
          <w:szCs w:val="22"/>
        </w:rPr>
        <w:t>.</w:t>
      </w:r>
    </w:p>
    <w:p w14:paraId="1648688C" w14:textId="52F13B2F" w:rsidR="00393884" w:rsidRPr="0055078B" w:rsidRDefault="00393884"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An outline application for 150 homes was approved in January 2018 (LPA Ref: R15/1816). The application was submitted by Miller Homes.</w:t>
      </w:r>
      <w:r w:rsidR="00C75314">
        <w:rPr>
          <w:rFonts w:ascii="Corbel" w:hAnsi="Corbel"/>
          <w:iCs/>
          <w:szCs w:val="22"/>
        </w:rPr>
        <w:t xml:space="preserve"> </w:t>
      </w:r>
      <w:r w:rsidR="00FE263E">
        <w:rPr>
          <w:rFonts w:ascii="Corbel" w:hAnsi="Corbel"/>
          <w:iCs/>
          <w:szCs w:val="22"/>
        </w:rPr>
        <w:t>Reserved matters have been approved the development is largely complete.</w:t>
      </w:r>
    </w:p>
    <w:p w14:paraId="72DF8791" w14:textId="2D8FE3CD" w:rsidR="00393884" w:rsidRPr="00FD6999" w:rsidRDefault="003938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iCs/>
        </w:rPr>
        <w:t>The remainder of the site is being progressed by numerous other private landowners</w:t>
      </w:r>
      <w:r w:rsidR="009C770B" w:rsidRPr="00FD6999">
        <w:rPr>
          <w:rFonts w:ascii="Corbel" w:hAnsi="Corbel"/>
          <w:iCs/>
        </w:rPr>
        <w:t xml:space="preserve"> and promoters</w:t>
      </w:r>
      <w:r w:rsidRPr="00FD6999">
        <w:rPr>
          <w:rFonts w:ascii="Corbel" w:hAnsi="Corbel"/>
          <w:iCs/>
        </w:rPr>
        <w:t xml:space="preserve"> (Taylor Wimpey, Tritax Symmetry, L&amp;Q Estates and Richborough Estates)</w:t>
      </w:r>
      <w:r w:rsidR="00FE263E" w:rsidRPr="00FD6999">
        <w:rPr>
          <w:rFonts w:ascii="Corbel" w:hAnsi="Corbel"/>
          <w:iCs/>
        </w:rPr>
        <w:t xml:space="preserve"> and </w:t>
      </w:r>
      <w:r w:rsidR="009C770B" w:rsidRPr="00FD6999">
        <w:rPr>
          <w:rFonts w:ascii="Corbel" w:hAnsi="Corbel"/>
          <w:iCs/>
        </w:rPr>
        <w:t xml:space="preserve">by </w:t>
      </w:r>
      <w:r w:rsidR="00FE263E" w:rsidRPr="00FD6999">
        <w:rPr>
          <w:rFonts w:ascii="Corbel" w:hAnsi="Corbel"/>
          <w:iCs/>
        </w:rPr>
        <w:t>Homes England</w:t>
      </w:r>
      <w:r w:rsidRPr="00FD6999">
        <w:rPr>
          <w:rFonts w:ascii="Corbel" w:hAnsi="Corbel"/>
          <w:iCs/>
        </w:rPr>
        <w:t xml:space="preserve">. </w:t>
      </w:r>
    </w:p>
    <w:p w14:paraId="7FE6836A" w14:textId="042305F2" w:rsidR="00C84C35" w:rsidRPr="00FD6999" w:rsidRDefault="00C84C35"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iCs/>
        </w:rPr>
        <w:t xml:space="preserve">Despite the need for the site to be delivered in a comprehensive manner, a number of early applications have been submitted within the allocation. </w:t>
      </w:r>
      <w:r w:rsidR="00422C42" w:rsidRPr="00FD6999">
        <w:rPr>
          <w:rFonts w:ascii="Corbel" w:hAnsi="Corbel"/>
          <w:iCs/>
        </w:rPr>
        <w:t>These</w:t>
      </w:r>
      <w:r w:rsidRPr="00FD6999">
        <w:rPr>
          <w:rFonts w:ascii="Corbel" w:hAnsi="Corbel"/>
          <w:iCs/>
        </w:rPr>
        <w:t xml:space="preserve"> include:</w:t>
      </w:r>
    </w:p>
    <w:p w14:paraId="494C7D2D" w14:textId="07A3C318" w:rsidR="00C84C35" w:rsidRPr="0055078B" w:rsidRDefault="00C84C35" w:rsidP="0095528C">
      <w:pPr>
        <w:pStyle w:val="BodyText"/>
        <w:numPr>
          <w:ilvl w:val="0"/>
          <w:numId w:val="7"/>
        </w:numPr>
        <w:spacing w:line="276" w:lineRule="auto"/>
        <w:ind w:left="1418" w:hanging="425"/>
        <w:jc w:val="both"/>
        <w:rPr>
          <w:rFonts w:ascii="Corbel" w:hAnsi="Corbel"/>
          <w:iCs/>
          <w:szCs w:val="22"/>
        </w:rPr>
      </w:pPr>
      <w:r w:rsidRPr="0055078B">
        <w:rPr>
          <w:rFonts w:ascii="Corbel" w:hAnsi="Corbel"/>
          <w:iCs/>
          <w:szCs w:val="22"/>
        </w:rPr>
        <w:t>An outline application for 186,500 sqm of B8 floorspace submitted by Tritax Symmetry secured a resolution to grant planning permission subject to the completion of a s106 at planning committee on 16 September 2020 (LPA Ref: R16/2569). The s106 was completed and the decision notice issued in November 2020</w:t>
      </w:r>
      <w:r w:rsidR="00BA62C0" w:rsidRPr="0055078B">
        <w:rPr>
          <w:rFonts w:ascii="Corbel" w:hAnsi="Corbel"/>
          <w:iCs/>
          <w:szCs w:val="22"/>
        </w:rPr>
        <w:t>.</w:t>
      </w:r>
    </w:p>
    <w:p w14:paraId="166AFEF1" w14:textId="13864F9C" w:rsidR="00C84C35" w:rsidRPr="00CD4E45" w:rsidRDefault="00C84C35" w:rsidP="0095528C">
      <w:pPr>
        <w:pStyle w:val="BodyText"/>
        <w:numPr>
          <w:ilvl w:val="0"/>
          <w:numId w:val="7"/>
        </w:numPr>
        <w:spacing w:line="276" w:lineRule="auto"/>
        <w:ind w:left="1418" w:hanging="425"/>
        <w:jc w:val="both"/>
        <w:rPr>
          <w:rFonts w:ascii="Corbel" w:hAnsi="Corbel"/>
          <w:iCs/>
          <w:szCs w:val="22"/>
        </w:rPr>
      </w:pPr>
      <w:r w:rsidRPr="004C1A33">
        <w:rPr>
          <w:rFonts w:ascii="Corbel" w:hAnsi="Corbel"/>
          <w:iCs/>
          <w:szCs w:val="22"/>
        </w:rPr>
        <w:t>Tritax has since submitted an application for full details of the firs</w:t>
      </w:r>
      <w:r w:rsidRPr="00AF1EEE">
        <w:rPr>
          <w:rFonts w:ascii="Corbel" w:hAnsi="Corbel"/>
          <w:iCs/>
          <w:szCs w:val="22"/>
        </w:rPr>
        <w:t>t two B8 units at the southern entrance to the site (LPA Ref: R20/1026)</w:t>
      </w:r>
      <w:r w:rsidR="008E272C" w:rsidRPr="003C4EAE">
        <w:rPr>
          <w:rFonts w:ascii="Corbel" w:hAnsi="Corbel"/>
          <w:iCs/>
          <w:szCs w:val="22"/>
        </w:rPr>
        <w:t xml:space="preserve"> </w:t>
      </w:r>
      <w:r w:rsidR="008E272C" w:rsidRPr="00E971E6">
        <w:rPr>
          <w:rFonts w:ascii="Corbel" w:hAnsi="Corbel"/>
          <w:iCs/>
          <w:szCs w:val="22"/>
        </w:rPr>
        <w:t>which</w:t>
      </w:r>
      <w:r w:rsidR="008E272C" w:rsidRPr="00C065F9">
        <w:rPr>
          <w:rFonts w:ascii="Corbel" w:hAnsi="Corbel"/>
          <w:iCs/>
          <w:szCs w:val="22"/>
        </w:rPr>
        <w:t xml:space="preserve"> </w:t>
      </w:r>
      <w:r w:rsidR="008E272C" w:rsidRPr="00E516D3">
        <w:rPr>
          <w:rFonts w:ascii="Corbel" w:hAnsi="Corbel"/>
          <w:iCs/>
          <w:szCs w:val="22"/>
        </w:rPr>
        <w:t>has now been approved and several other reserved matters applications</w:t>
      </w:r>
      <w:r w:rsidR="008E272C" w:rsidRPr="004C1A33">
        <w:rPr>
          <w:rFonts w:ascii="Corbel" w:hAnsi="Corbel"/>
          <w:iCs/>
          <w:szCs w:val="22"/>
        </w:rPr>
        <w:t xml:space="preserve"> relating to different phases of the scheme</w:t>
      </w:r>
      <w:r w:rsidR="004C1A33" w:rsidRPr="004C1A33">
        <w:rPr>
          <w:rFonts w:ascii="Corbel" w:hAnsi="Corbel"/>
          <w:iCs/>
          <w:szCs w:val="22"/>
        </w:rPr>
        <w:t xml:space="preserve"> have been submitted and are being considered by the Council</w:t>
      </w:r>
      <w:r w:rsidRPr="004C1A33">
        <w:rPr>
          <w:rFonts w:ascii="Corbel" w:hAnsi="Corbel"/>
          <w:iCs/>
          <w:szCs w:val="22"/>
        </w:rPr>
        <w:t xml:space="preserve">. </w:t>
      </w:r>
    </w:p>
    <w:p w14:paraId="21C323FE" w14:textId="57089147" w:rsidR="00C84C35" w:rsidRPr="004C1A33" w:rsidRDefault="00C84C35" w:rsidP="0095528C">
      <w:pPr>
        <w:pStyle w:val="BodyText"/>
        <w:numPr>
          <w:ilvl w:val="0"/>
          <w:numId w:val="7"/>
        </w:numPr>
        <w:spacing w:line="276" w:lineRule="auto"/>
        <w:ind w:left="1418" w:hanging="425"/>
        <w:jc w:val="both"/>
        <w:rPr>
          <w:rFonts w:ascii="Corbel" w:hAnsi="Corbel"/>
          <w:iCs/>
          <w:szCs w:val="22"/>
        </w:rPr>
      </w:pPr>
      <w:r w:rsidRPr="004C1A33">
        <w:rPr>
          <w:rFonts w:ascii="Corbel" w:hAnsi="Corbel"/>
          <w:iCs/>
          <w:szCs w:val="22"/>
        </w:rPr>
        <w:t xml:space="preserve">An outline application for 210 homes and a new primary school submitted by L&amp;Q and validated in March 2019 (LPA Ref: R18/0936). </w:t>
      </w:r>
      <w:r w:rsidR="008E272C" w:rsidRPr="003C4EAE">
        <w:rPr>
          <w:rFonts w:ascii="Corbel" w:hAnsi="Corbel"/>
          <w:iCs/>
          <w:szCs w:val="22"/>
        </w:rPr>
        <w:t>T</w:t>
      </w:r>
      <w:r w:rsidR="008E272C" w:rsidRPr="00E971E6">
        <w:rPr>
          <w:rFonts w:ascii="Corbel" w:hAnsi="Corbel"/>
          <w:iCs/>
          <w:szCs w:val="22"/>
        </w:rPr>
        <w:t xml:space="preserve">he </w:t>
      </w:r>
      <w:r w:rsidR="008E272C" w:rsidRPr="00C065F9">
        <w:rPr>
          <w:rFonts w:ascii="Corbel" w:hAnsi="Corbel"/>
          <w:iCs/>
          <w:szCs w:val="22"/>
        </w:rPr>
        <w:t>application was considered at plannin</w:t>
      </w:r>
      <w:r w:rsidR="008E272C" w:rsidRPr="00E516D3">
        <w:rPr>
          <w:rFonts w:ascii="Corbel" w:hAnsi="Corbel"/>
          <w:iCs/>
          <w:szCs w:val="22"/>
        </w:rPr>
        <w:t>g committee in March 202</w:t>
      </w:r>
      <w:r w:rsidR="008E272C" w:rsidRPr="004C1A33">
        <w:rPr>
          <w:rFonts w:ascii="Corbel" w:hAnsi="Corbel"/>
          <w:iCs/>
          <w:szCs w:val="22"/>
        </w:rPr>
        <w:t xml:space="preserve">1 where members resolved to approve the application subject to the completion of a s106 agreement. The decision notice has </w:t>
      </w:r>
      <w:r w:rsidR="002D62F7" w:rsidRPr="004C1A33">
        <w:rPr>
          <w:rFonts w:ascii="Corbel" w:hAnsi="Corbel"/>
          <w:iCs/>
          <w:szCs w:val="22"/>
        </w:rPr>
        <w:t xml:space="preserve">not yet been issued as the s106 agreement </w:t>
      </w:r>
      <w:r w:rsidR="004C1A33" w:rsidRPr="004C1A33">
        <w:rPr>
          <w:rFonts w:ascii="Corbel" w:hAnsi="Corbel"/>
          <w:iCs/>
          <w:szCs w:val="22"/>
        </w:rPr>
        <w:t>has not yet been agreed</w:t>
      </w:r>
      <w:r w:rsidR="002D62F7" w:rsidRPr="004C1A33">
        <w:rPr>
          <w:rFonts w:ascii="Corbel" w:hAnsi="Corbel"/>
          <w:iCs/>
          <w:szCs w:val="22"/>
        </w:rPr>
        <w:t xml:space="preserve">. </w:t>
      </w:r>
      <w:r w:rsidRPr="004C1A33">
        <w:rPr>
          <w:rFonts w:ascii="Corbel" w:hAnsi="Corbel"/>
          <w:iCs/>
          <w:szCs w:val="22"/>
        </w:rPr>
        <w:t xml:space="preserve"> </w:t>
      </w:r>
    </w:p>
    <w:p w14:paraId="564882D7" w14:textId="19C73AFA" w:rsidR="00C84C35" w:rsidRPr="00847453" w:rsidRDefault="00C84C35" w:rsidP="0095528C">
      <w:pPr>
        <w:pStyle w:val="BodyText"/>
        <w:numPr>
          <w:ilvl w:val="0"/>
          <w:numId w:val="7"/>
        </w:numPr>
        <w:spacing w:line="276" w:lineRule="auto"/>
        <w:ind w:left="1418" w:hanging="425"/>
        <w:jc w:val="both"/>
        <w:rPr>
          <w:rFonts w:ascii="Corbel" w:hAnsi="Corbel"/>
          <w:iCs/>
          <w:szCs w:val="22"/>
        </w:rPr>
      </w:pPr>
      <w:r w:rsidRPr="004C1A33">
        <w:rPr>
          <w:rFonts w:ascii="Corbel" w:hAnsi="Corbel"/>
          <w:iCs/>
          <w:szCs w:val="22"/>
        </w:rPr>
        <w:t xml:space="preserve">An outline application for 275 homes submitted by Tritax Symmetry and validated in May 2019 (Ref: R18/0995). The application is still being considered by </w:t>
      </w:r>
      <w:r w:rsidRPr="00847453">
        <w:rPr>
          <w:rFonts w:ascii="Corbel" w:hAnsi="Corbel"/>
          <w:iCs/>
          <w:szCs w:val="22"/>
        </w:rPr>
        <w:t>the Council.</w:t>
      </w:r>
    </w:p>
    <w:p w14:paraId="102FA7E3" w14:textId="02226193" w:rsidR="00AD0EF0" w:rsidRPr="00847453" w:rsidRDefault="004513B1"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6617A5">
        <w:rPr>
          <w:rFonts w:ascii="Corbel" w:hAnsi="Corbel" w:cstheme="minorHAnsi"/>
          <w:color w:val="000000" w:themeColor="text1"/>
          <w:szCs w:val="20"/>
        </w:rPr>
        <w:t xml:space="preserve">In addition, </w:t>
      </w:r>
      <w:r w:rsidR="00C84C35" w:rsidRPr="006617A5">
        <w:rPr>
          <w:rFonts w:ascii="Corbel" w:hAnsi="Corbel" w:cstheme="minorHAnsi"/>
          <w:color w:val="000000" w:themeColor="text1"/>
          <w:szCs w:val="20"/>
        </w:rPr>
        <w:t xml:space="preserve">Homes England is currently preparing a planning application for the Homestead Link Road and is targeting submission </w:t>
      </w:r>
      <w:r w:rsidR="00C84C35" w:rsidRPr="00847453">
        <w:rPr>
          <w:rFonts w:ascii="Corbel" w:hAnsi="Corbel" w:cstheme="minorHAnsi"/>
          <w:color w:val="000000" w:themeColor="text1"/>
          <w:szCs w:val="20"/>
        </w:rPr>
        <w:t xml:space="preserve">in </w:t>
      </w:r>
      <w:r w:rsidR="00C40EE1" w:rsidRPr="00847453">
        <w:rPr>
          <w:rFonts w:ascii="Corbel" w:hAnsi="Corbel" w:cstheme="minorHAnsi"/>
          <w:color w:val="000000" w:themeColor="text1"/>
          <w:szCs w:val="20"/>
        </w:rPr>
        <w:t>mid-2022</w:t>
      </w:r>
      <w:r w:rsidR="00C84C35" w:rsidRPr="00847453">
        <w:rPr>
          <w:rFonts w:ascii="Corbel" w:hAnsi="Corbel" w:cstheme="minorHAnsi"/>
          <w:color w:val="000000" w:themeColor="text1"/>
          <w:szCs w:val="20"/>
        </w:rPr>
        <w:t xml:space="preserve">. An outline application for Homes England first residential and mixed-use phases is being targeted for submission in </w:t>
      </w:r>
      <w:r w:rsidR="00AF1EEE" w:rsidRPr="00847453">
        <w:rPr>
          <w:rFonts w:ascii="Corbel" w:hAnsi="Corbel" w:cstheme="minorHAnsi"/>
          <w:color w:val="000000" w:themeColor="text1"/>
          <w:szCs w:val="20"/>
        </w:rPr>
        <w:t xml:space="preserve">late </w:t>
      </w:r>
      <w:r w:rsidR="00C84C35" w:rsidRPr="00847453">
        <w:rPr>
          <w:rFonts w:ascii="Corbel" w:hAnsi="Corbel" w:cstheme="minorHAnsi"/>
          <w:color w:val="000000" w:themeColor="text1"/>
          <w:szCs w:val="20"/>
        </w:rPr>
        <w:t>2022</w:t>
      </w:r>
      <w:r w:rsidR="00AF1EEE" w:rsidRPr="00847453">
        <w:rPr>
          <w:rFonts w:ascii="Corbel" w:hAnsi="Corbel" w:cstheme="minorHAnsi"/>
          <w:color w:val="000000" w:themeColor="text1"/>
          <w:szCs w:val="20"/>
        </w:rPr>
        <w:t>/early 2023</w:t>
      </w:r>
      <w:r w:rsidR="00C84C35" w:rsidRPr="00847453">
        <w:rPr>
          <w:rFonts w:ascii="Corbel" w:hAnsi="Corbel" w:cstheme="minorHAnsi"/>
          <w:color w:val="000000" w:themeColor="text1"/>
          <w:szCs w:val="20"/>
        </w:rPr>
        <w:t>.</w:t>
      </w:r>
    </w:p>
    <w:bookmarkEnd w:id="43"/>
    <w:p w14:paraId="175B5D5C" w14:textId="4E98B528" w:rsidR="00BD79E1" w:rsidRDefault="00BD79E1" w:rsidP="002F0D9E">
      <w:pPr>
        <w:spacing w:after="120"/>
        <w:ind w:left="426"/>
        <w:jc w:val="both"/>
        <w:rPr>
          <w:rFonts w:ascii="Corbel" w:hAnsi="Corbel" w:cstheme="minorHAnsi"/>
          <w:color w:val="000000" w:themeColor="text1"/>
          <w:szCs w:val="20"/>
        </w:rPr>
      </w:pPr>
    </w:p>
    <w:p w14:paraId="536A8F8E" w14:textId="57A8D3E0" w:rsidR="001A7D45" w:rsidRPr="001A7D45" w:rsidRDefault="001A7D45" w:rsidP="0095528C">
      <w:pPr>
        <w:pStyle w:val="Heading1"/>
        <w:numPr>
          <w:ilvl w:val="2"/>
          <w:numId w:val="10"/>
        </w:numPr>
        <w:tabs>
          <w:tab w:val="left" w:pos="709"/>
        </w:tabs>
        <w:spacing w:after="240" w:line="276" w:lineRule="auto"/>
        <w:ind w:left="426" w:hanging="513"/>
        <w:jc w:val="both"/>
        <w:rPr>
          <w:rFonts w:ascii="Corbel" w:hAnsi="Corbel"/>
          <w:b w:val="0"/>
          <w:bCs w:val="0"/>
          <w:color w:val="0090D7"/>
          <w:sz w:val="28"/>
          <w:szCs w:val="28"/>
        </w:rPr>
      </w:pPr>
      <w:bookmarkStart w:id="44" w:name="_Toc112146742"/>
      <w:r>
        <w:rPr>
          <w:rFonts w:ascii="Corbel" w:hAnsi="Corbel"/>
          <w:color w:val="0090D7"/>
          <w:sz w:val="28"/>
          <w:szCs w:val="28"/>
        </w:rPr>
        <w:t>Homes England Key Objectives</w:t>
      </w:r>
      <w:bookmarkEnd w:id="44"/>
    </w:p>
    <w:p w14:paraId="7A4DE7D5" w14:textId="596852D8" w:rsidR="0086035F" w:rsidRPr="0055078B" w:rsidRDefault="0086035F" w:rsidP="0095528C">
      <w:pPr>
        <w:pStyle w:val="ListParagraph"/>
        <w:numPr>
          <w:ilvl w:val="0"/>
          <w:numId w:val="32"/>
        </w:numPr>
        <w:autoSpaceDE w:val="0"/>
        <w:autoSpaceDN w:val="0"/>
        <w:adjustRightInd w:val="0"/>
        <w:spacing w:before="240" w:after="0"/>
        <w:ind w:left="567" w:hanging="567"/>
        <w:contextualSpacing w:val="0"/>
        <w:jc w:val="both"/>
        <w:rPr>
          <w:rFonts w:ascii="Corbel" w:hAnsi="Corbel"/>
          <w:iCs/>
        </w:rPr>
      </w:pPr>
      <w:r w:rsidRPr="00FD6999">
        <w:rPr>
          <w:rFonts w:ascii="Corbel" w:hAnsi="Corbel" w:cstheme="minorHAnsi"/>
          <w:color w:val="000000" w:themeColor="text1"/>
          <w:szCs w:val="20"/>
        </w:rPr>
        <w:t>Homes</w:t>
      </w:r>
      <w:r w:rsidRPr="0055078B">
        <w:rPr>
          <w:rFonts w:ascii="Corbel" w:hAnsi="Corbel"/>
          <w:iCs/>
        </w:rPr>
        <w:t xml:space="preserve"> </w:t>
      </w:r>
      <w:r w:rsidRPr="0055078B">
        <w:rPr>
          <w:rFonts w:ascii="Corbel" w:hAnsi="Corbel" w:cstheme="minorHAnsi"/>
          <w:color w:val="000000" w:themeColor="text1"/>
          <w:szCs w:val="20"/>
        </w:rPr>
        <w:t>England’s</w:t>
      </w:r>
      <w:r w:rsidRPr="0055078B">
        <w:rPr>
          <w:rFonts w:ascii="Corbel" w:hAnsi="Corbel"/>
          <w:iCs/>
        </w:rPr>
        <w:t xml:space="preserve"> key objectives for the wider project include (but </w:t>
      </w:r>
      <w:r w:rsidR="004513B1" w:rsidRPr="0055078B">
        <w:rPr>
          <w:rFonts w:ascii="Corbel" w:hAnsi="Corbel"/>
          <w:iCs/>
        </w:rPr>
        <w:t xml:space="preserve">are </w:t>
      </w:r>
      <w:r w:rsidRPr="0055078B">
        <w:rPr>
          <w:rFonts w:ascii="Corbel" w:hAnsi="Corbel"/>
          <w:iCs/>
        </w:rPr>
        <w:t>not limited to):</w:t>
      </w:r>
    </w:p>
    <w:p w14:paraId="19C3D9CE" w14:textId="30563324"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Securing the delivery of better homes, faster, at South West Rugby</w:t>
      </w:r>
      <w:r w:rsidR="00BA62C0" w:rsidRPr="0055078B">
        <w:rPr>
          <w:rFonts w:ascii="Corbel" w:hAnsi="Corbel"/>
          <w:iCs/>
          <w:color w:val="auto"/>
          <w:szCs w:val="22"/>
        </w:rPr>
        <w:t>.</w:t>
      </w:r>
    </w:p>
    <w:p w14:paraId="09877E65" w14:textId="1449A879"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Ensuring high quality Place Making principles are adhered to</w:t>
      </w:r>
      <w:r w:rsidR="00BA62C0" w:rsidRPr="0055078B">
        <w:rPr>
          <w:rFonts w:ascii="Corbel" w:hAnsi="Corbel"/>
          <w:iCs/>
          <w:color w:val="auto"/>
          <w:szCs w:val="22"/>
        </w:rPr>
        <w:t>.</w:t>
      </w:r>
    </w:p>
    <w:p w14:paraId="2E0891E7" w14:textId="76D393D7"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Drive value for money and efficiencies in project delivery</w:t>
      </w:r>
      <w:r w:rsidR="00BA62C0" w:rsidRPr="0055078B">
        <w:rPr>
          <w:rFonts w:ascii="Corbel" w:hAnsi="Corbel"/>
          <w:iCs/>
          <w:color w:val="auto"/>
          <w:szCs w:val="22"/>
        </w:rPr>
        <w:t>.</w:t>
      </w:r>
    </w:p>
    <w:p w14:paraId="19D22103" w14:textId="54E726EB"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Lead an ambitious and commercial approach to the delivery of SW Rugby</w:t>
      </w:r>
      <w:r w:rsidR="00BA62C0" w:rsidRPr="0055078B">
        <w:rPr>
          <w:rFonts w:ascii="Corbel" w:hAnsi="Corbel"/>
          <w:iCs/>
          <w:color w:val="auto"/>
          <w:szCs w:val="22"/>
        </w:rPr>
        <w:t>.</w:t>
      </w:r>
    </w:p>
    <w:p w14:paraId="2D493E9E" w14:textId="16878950"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Collaboration and partnership working to be inherent throughout the project delivery process</w:t>
      </w:r>
      <w:r w:rsidR="00BA62C0" w:rsidRPr="0055078B">
        <w:rPr>
          <w:rFonts w:ascii="Corbel" w:hAnsi="Corbel"/>
          <w:iCs/>
          <w:color w:val="auto"/>
          <w:szCs w:val="22"/>
        </w:rPr>
        <w:t>.</w:t>
      </w:r>
    </w:p>
    <w:p w14:paraId="6DF3F4A9" w14:textId="1915EF47"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lastRenderedPageBreak/>
        <w:t>Ensure accurate programme management giving confidence to the Homes England’s sponsor department and project partners</w:t>
      </w:r>
      <w:r w:rsidR="00BA62C0" w:rsidRPr="0055078B">
        <w:rPr>
          <w:rFonts w:ascii="Corbel" w:hAnsi="Corbel"/>
          <w:iCs/>
          <w:color w:val="auto"/>
          <w:szCs w:val="22"/>
        </w:rPr>
        <w:t>.</w:t>
      </w:r>
    </w:p>
    <w:p w14:paraId="42FDD940" w14:textId="3F314373"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Compliance with Homes England’s approvals and funding conditions (to be provided to the successful supplier)</w:t>
      </w:r>
      <w:r w:rsidR="00BA62C0" w:rsidRPr="0055078B">
        <w:rPr>
          <w:rFonts w:ascii="Corbel" w:hAnsi="Corbel"/>
          <w:iCs/>
          <w:color w:val="auto"/>
          <w:szCs w:val="22"/>
        </w:rPr>
        <w:t>.</w:t>
      </w:r>
    </w:p>
    <w:p w14:paraId="31CF2307" w14:textId="19BF560B"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Compliance with all legal and statutory obligations applicable to the delivery of the project during the duration of the appointment</w:t>
      </w:r>
      <w:r w:rsidR="00BA62C0" w:rsidRPr="0055078B">
        <w:rPr>
          <w:rFonts w:ascii="Corbel" w:hAnsi="Corbel"/>
          <w:iCs/>
          <w:color w:val="auto"/>
          <w:szCs w:val="22"/>
        </w:rPr>
        <w:t>.</w:t>
      </w:r>
    </w:p>
    <w:p w14:paraId="727F8B3F" w14:textId="6202ECA5" w:rsidR="0086035F" w:rsidRPr="0055078B" w:rsidRDefault="0086035F" w:rsidP="0095528C">
      <w:pPr>
        <w:pStyle w:val="BodyText"/>
        <w:numPr>
          <w:ilvl w:val="0"/>
          <w:numId w:val="8"/>
        </w:numPr>
        <w:spacing w:line="276" w:lineRule="auto"/>
        <w:jc w:val="both"/>
        <w:rPr>
          <w:rFonts w:ascii="Corbel" w:hAnsi="Corbel"/>
          <w:iCs/>
          <w:color w:val="auto"/>
          <w:szCs w:val="22"/>
        </w:rPr>
      </w:pPr>
      <w:r w:rsidRPr="0055078B">
        <w:rPr>
          <w:rFonts w:ascii="Corbel" w:hAnsi="Corbel"/>
          <w:iCs/>
          <w:color w:val="auto"/>
          <w:szCs w:val="22"/>
        </w:rPr>
        <w:t xml:space="preserve">Homes England is also working with Warwickshire County Council and Rugby Borough Council in developing a set of shared objectives, which will include addressing the declared Climate Change emergency. </w:t>
      </w:r>
    </w:p>
    <w:p w14:paraId="475029CD" w14:textId="6888E7A2" w:rsidR="001A7D45" w:rsidRPr="0055078B" w:rsidRDefault="001A7D45" w:rsidP="0095528C">
      <w:pPr>
        <w:pStyle w:val="Heading1"/>
        <w:numPr>
          <w:ilvl w:val="1"/>
          <w:numId w:val="10"/>
        </w:numPr>
        <w:tabs>
          <w:tab w:val="left" w:pos="851"/>
        </w:tabs>
        <w:spacing w:after="240" w:line="276" w:lineRule="auto"/>
        <w:ind w:left="426" w:hanging="426"/>
        <w:jc w:val="both"/>
        <w:rPr>
          <w:rFonts w:ascii="Corbel" w:hAnsi="Corbel"/>
          <w:color w:val="0090D7"/>
          <w:sz w:val="28"/>
          <w:szCs w:val="28"/>
        </w:rPr>
      </w:pPr>
      <w:bookmarkStart w:id="45" w:name="_Toc112146743"/>
      <w:r>
        <w:rPr>
          <w:rFonts w:ascii="Corbel" w:hAnsi="Corbel"/>
          <w:color w:val="0090D7"/>
          <w:sz w:val="28"/>
          <w:szCs w:val="28"/>
        </w:rPr>
        <w:t>Homes England role at SW Rugby SUE</w:t>
      </w:r>
      <w:bookmarkEnd w:id="45"/>
    </w:p>
    <w:p w14:paraId="41854243" w14:textId="77B53EBF" w:rsidR="00E724D4" w:rsidRPr="0055078B" w:rsidRDefault="002506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Homes England has a dual role at SW Rugby SUE which is reflected in the requirement in this commission.  </w:t>
      </w:r>
      <w:r w:rsidR="005F5B96" w:rsidRPr="0055078B">
        <w:rPr>
          <w:rFonts w:ascii="Corbel" w:hAnsi="Corbel" w:cstheme="minorHAnsi"/>
          <w:color w:val="000000" w:themeColor="text1"/>
          <w:szCs w:val="20"/>
        </w:rPr>
        <w:t xml:space="preserve">As landowner, </w:t>
      </w:r>
      <w:r w:rsidR="0096158F" w:rsidRPr="0055078B">
        <w:rPr>
          <w:rFonts w:ascii="Corbel" w:hAnsi="Corbel" w:cstheme="minorHAnsi"/>
          <w:color w:val="000000" w:themeColor="text1"/>
          <w:szCs w:val="20"/>
        </w:rPr>
        <w:t xml:space="preserve">Homes England is seeking to </w:t>
      </w:r>
      <w:r w:rsidRPr="0055078B">
        <w:rPr>
          <w:rFonts w:ascii="Corbel" w:hAnsi="Corbel" w:cstheme="minorHAnsi"/>
          <w:color w:val="000000" w:themeColor="text1"/>
          <w:szCs w:val="20"/>
        </w:rPr>
        <w:t>maximise</w:t>
      </w:r>
      <w:r w:rsidR="0096158F" w:rsidRPr="0055078B">
        <w:rPr>
          <w:rFonts w:ascii="Corbel" w:hAnsi="Corbel" w:cstheme="minorHAnsi"/>
          <w:color w:val="000000" w:themeColor="text1"/>
          <w:szCs w:val="20"/>
        </w:rPr>
        <w:t xml:space="preserve"> housing </w:t>
      </w:r>
      <w:r w:rsidRPr="0055078B">
        <w:rPr>
          <w:rFonts w:ascii="Corbel" w:hAnsi="Corbel" w:cstheme="minorHAnsi"/>
          <w:color w:val="000000" w:themeColor="text1"/>
          <w:szCs w:val="20"/>
        </w:rPr>
        <w:t xml:space="preserve">delivery </w:t>
      </w:r>
      <w:r w:rsidR="0096158F" w:rsidRPr="0055078B">
        <w:rPr>
          <w:rFonts w:ascii="Corbel" w:hAnsi="Corbel" w:cstheme="minorHAnsi"/>
          <w:color w:val="000000" w:themeColor="text1"/>
          <w:szCs w:val="20"/>
        </w:rPr>
        <w:t>and supporting community uses on the 92.06 ha of land in its ownership.</w:t>
      </w:r>
      <w:r w:rsidR="00FE0B21" w:rsidRPr="0055078B">
        <w:rPr>
          <w:rFonts w:ascii="Corbel" w:hAnsi="Corbel" w:cstheme="minorHAnsi"/>
          <w:color w:val="000000" w:themeColor="text1"/>
          <w:szCs w:val="20"/>
        </w:rPr>
        <w:t xml:space="preserve">  </w:t>
      </w:r>
    </w:p>
    <w:p w14:paraId="6AF82A4A" w14:textId="5049D793" w:rsidR="00C40EE1" w:rsidRPr="00DE3329" w:rsidRDefault="00FE0B21"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DE3329">
        <w:rPr>
          <w:rFonts w:ascii="Corbel" w:hAnsi="Corbel" w:cstheme="minorHAnsi"/>
          <w:color w:val="000000" w:themeColor="text1"/>
          <w:szCs w:val="20"/>
        </w:rPr>
        <w:t xml:space="preserve">In its role as Master Developer, Homes England is </w:t>
      </w:r>
      <w:r w:rsidR="00941AB6" w:rsidRPr="00DE3329">
        <w:rPr>
          <w:rFonts w:ascii="Corbel" w:hAnsi="Corbel" w:cstheme="minorHAnsi"/>
          <w:color w:val="000000" w:themeColor="text1"/>
          <w:szCs w:val="20"/>
        </w:rPr>
        <w:t xml:space="preserve">forward funding and leading on the delivery of key highway </w:t>
      </w:r>
      <w:r w:rsidR="00F36FF5">
        <w:rPr>
          <w:rFonts w:ascii="Corbel" w:hAnsi="Corbel" w:cstheme="minorHAnsi"/>
          <w:color w:val="000000" w:themeColor="text1"/>
          <w:szCs w:val="20"/>
        </w:rPr>
        <w:t xml:space="preserve">and utility </w:t>
      </w:r>
      <w:r w:rsidR="00941AB6" w:rsidRPr="00DE3329">
        <w:rPr>
          <w:rFonts w:ascii="Corbel" w:hAnsi="Corbel" w:cstheme="minorHAnsi"/>
          <w:color w:val="000000" w:themeColor="text1"/>
          <w:szCs w:val="20"/>
        </w:rPr>
        <w:t>infrastructure</w:t>
      </w:r>
      <w:r w:rsidR="00746ABB" w:rsidRPr="00DE3329">
        <w:rPr>
          <w:rFonts w:ascii="Corbel" w:hAnsi="Corbel" w:cstheme="minorHAnsi"/>
          <w:color w:val="000000" w:themeColor="text1"/>
          <w:szCs w:val="20"/>
        </w:rPr>
        <w:t xml:space="preserve">, </w:t>
      </w:r>
      <w:r w:rsidR="00CD4E45" w:rsidRPr="00DE3329">
        <w:rPr>
          <w:rFonts w:ascii="Corbel" w:hAnsi="Corbel" w:cstheme="minorHAnsi"/>
          <w:color w:val="000000" w:themeColor="text1"/>
          <w:szCs w:val="20"/>
        </w:rPr>
        <w:t>and the</w:t>
      </w:r>
      <w:r w:rsidRPr="00DE3329">
        <w:rPr>
          <w:rFonts w:ascii="Corbel" w:hAnsi="Corbel" w:cstheme="minorHAnsi"/>
          <w:color w:val="000000" w:themeColor="text1"/>
          <w:szCs w:val="20"/>
        </w:rPr>
        <w:t xml:space="preserve"> preparation of a </w:t>
      </w:r>
      <w:r w:rsidR="008A1C39" w:rsidRPr="00DE3329">
        <w:rPr>
          <w:rFonts w:ascii="Corbel" w:hAnsi="Corbel" w:cstheme="minorHAnsi"/>
          <w:color w:val="000000" w:themeColor="text1"/>
          <w:szCs w:val="20"/>
        </w:rPr>
        <w:t xml:space="preserve">Site Wide Masterplan and Strategic </w:t>
      </w:r>
      <w:r w:rsidRPr="00DE3329">
        <w:rPr>
          <w:rFonts w:ascii="Corbel" w:hAnsi="Corbel" w:cstheme="minorHAnsi"/>
          <w:color w:val="000000" w:themeColor="text1"/>
          <w:szCs w:val="20"/>
        </w:rPr>
        <w:t xml:space="preserve">Infrastructure Delivery Plan that provides a </w:t>
      </w:r>
      <w:r w:rsidR="008A1C39" w:rsidRPr="00DE3329">
        <w:rPr>
          <w:rFonts w:ascii="Corbel" w:hAnsi="Corbel" w:cstheme="minorHAnsi"/>
          <w:color w:val="000000" w:themeColor="text1"/>
          <w:szCs w:val="20"/>
        </w:rPr>
        <w:t>basis for the phasing of the project</w:t>
      </w:r>
      <w:r w:rsidRPr="00DE3329">
        <w:rPr>
          <w:rFonts w:ascii="Corbel" w:hAnsi="Corbel" w:cstheme="minorHAnsi"/>
          <w:color w:val="000000" w:themeColor="text1"/>
          <w:szCs w:val="20"/>
        </w:rPr>
        <w:t xml:space="preserve">. </w:t>
      </w:r>
      <w:r w:rsidR="008F5E3B" w:rsidRPr="00DE3329">
        <w:rPr>
          <w:rFonts w:ascii="Corbel" w:hAnsi="Corbel" w:cstheme="minorHAnsi"/>
          <w:color w:val="000000" w:themeColor="text1"/>
          <w:szCs w:val="20"/>
        </w:rPr>
        <w:t xml:space="preserve">The plan </w:t>
      </w:r>
      <w:r w:rsidR="0038749B" w:rsidRPr="00DE3329">
        <w:rPr>
          <w:rFonts w:ascii="Corbel" w:hAnsi="Corbel" w:cstheme="minorHAnsi"/>
          <w:color w:val="000000" w:themeColor="text1"/>
          <w:szCs w:val="20"/>
        </w:rPr>
        <w:t xml:space="preserve">at Figure 3 </w:t>
      </w:r>
      <w:r w:rsidR="008F5E3B" w:rsidRPr="00DE3329">
        <w:rPr>
          <w:rFonts w:ascii="Corbel" w:hAnsi="Corbel" w:cstheme="minorHAnsi"/>
          <w:color w:val="000000" w:themeColor="text1"/>
          <w:szCs w:val="20"/>
        </w:rPr>
        <w:t>below shows the indicative phasing plan</w:t>
      </w:r>
      <w:r w:rsidR="008B4C41" w:rsidRPr="00DE3329">
        <w:rPr>
          <w:rFonts w:ascii="Corbel" w:hAnsi="Corbel" w:cstheme="minorHAnsi"/>
          <w:color w:val="000000" w:themeColor="text1"/>
          <w:szCs w:val="20"/>
        </w:rPr>
        <w:t>, with Homes England phasing shown by plots HE1 to HE5</w:t>
      </w:r>
      <w:r w:rsidR="008F5E3B" w:rsidRPr="00DE3329">
        <w:rPr>
          <w:rFonts w:ascii="Corbel" w:hAnsi="Corbel" w:cstheme="minorHAnsi"/>
          <w:color w:val="000000" w:themeColor="text1"/>
          <w:szCs w:val="20"/>
        </w:rPr>
        <w:t>.</w:t>
      </w:r>
      <w:r w:rsidR="00847453" w:rsidRPr="00DE3329">
        <w:rPr>
          <w:rFonts w:ascii="Corbel" w:hAnsi="Corbel" w:cstheme="minorHAnsi"/>
          <w:color w:val="000000" w:themeColor="text1"/>
          <w:szCs w:val="20"/>
        </w:rPr>
        <w:t xml:space="preserve">  Please note the parcel marked O&amp;H1 is now in Homes England ownership and will be included within Phase 1 land</w:t>
      </w:r>
      <w:r w:rsidR="00716F75" w:rsidRPr="00DE3329">
        <w:rPr>
          <w:rFonts w:ascii="Corbel" w:hAnsi="Corbel" w:cstheme="minorHAnsi"/>
          <w:color w:val="000000" w:themeColor="text1"/>
          <w:szCs w:val="20"/>
        </w:rPr>
        <w:t xml:space="preserve"> as parcel HE1</w:t>
      </w:r>
      <w:r w:rsidR="002276C8" w:rsidRPr="00DE3329">
        <w:rPr>
          <w:rFonts w:ascii="Corbel" w:hAnsi="Corbel" w:cstheme="minorHAnsi"/>
          <w:color w:val="000000" w:themeColor="text1"/>
          <w:szCs w:val="20"/>
        </w:rPr>
        <w:t>e</w:t>
      </w:r>
      <w:r w:rsidR="00DE3329" w:rsidRPr="00DE3329">
        <w:rPr>
          <w:rFonts w:ascii="Corbel" w:hAnsi="Corbel" w:cstheme="minorHAnsi"/>
          <w:color w:val="000000" w:themeColor="text1"/>
          <w:szCs w:val="20"/>
        </w:rPr>
        <w:t>.</w:t>
      </w:r>
    </w:p>
    <w:p w14:paraId="4ECFD869" w14:textId="77777777" w:rsidR="00C40EE1" w:rsidRPr="00C40EE1" w:rsidRDefault="00C40EE1" w:rsidP="002F0D9E">
      <w:pPr>
        <w:pStyle w:val="ListParagraph"/>
        <w:autoSpaceDE w:val="0"/>
        <w:autoSpaceDN w:val="0"/>
        <w:adjustRightInd w:val="0"/>
        <w:spacing w:before="240" w:after="0"/>
        <w:ind w:left="567"/>
        <w:contextualSpacing w:val="0"/>
        <w:jc w:val="both"/>
        <w:rPr>
          <w:rFonts w:ascii="Corbel" w:hAnsi="Corbel" w:cstheme="minorHAnsi"/>
          <w:color w:val="000000" w:themeColor="text1"/>
          <w:szCs w:val="20"/>
        </w:rPr>
      </w:pPr>
    </w:p>
    <w:p w14:paraId="262125E2" w14:textId="29E3D8AA" w:rsidR="0038749B" w:rsidRPr="00816AF1" w:rsidRDefault="0038749B" w:rsidP="002F0D9E">
      <w:pPr>
        <w:pStyle w:val="Caption"/>
        <w:spacing w:after="0"/>
        <w:ind w:firstLine="567"/>
        <w:jc w:val="both"/>
        <w:rPr>
          <w:rFonts w:ascii="Corbel" w:hAnsi="Corbel"/>
          <w:b/>
          <w:bCs/>
          <w:color w:val="0090D7"/>
          <w:sz w:val="22"/>
          <w:szCs w:val="22"/>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Pr="00816AF1">
        <w:rPr>
          <w:rFonts w:ascii="Corbel" w:hAnsi="Corbel"/>
          <w:b/>
          <w:bCs/>
          <w:noProof/>
          <w:color w:val="0090D7"/>
          <w:sz w:val="22"/>
          <w:szCs w:val="22"/>
        </w:rPr>
        <w:t>3</w:t>
      </w:r>
      <w:r w:rsidRPr="00816AF1">
        <w:rPr>
          <w:rFonts w:ascii="Corbel" w:hAnsi="Corbel"/>
          <w:b/>
          <w:bCs/>
          <w:color w:val="0090D7"/>
          <w:sz w:val="22"/>
          <w:szCs w:val="22"/>
        </w:rPr>
        <w:fldChar w:fldCharType="end"/>
      </w:r>
      <w:r w:rsidR="00207B69">
        <w:rPr>
          <w:rFonts w:ascii="Corbel" w:hAnsi="Corbel"/>
          <w:b/>
          <w:bCs/>
          <w:color w:val="0090D7"/>
          <w:sz w:val="22"/>
          <w:szCs w:val="22"/>
        </w:rPr>
        <w:t xml:space="preserve"> -</w:t>
      </w:r>
      <w:r w:rsidRPr="00816AF1">
        <w:rPr>
          <w:rFonts w:ascii="Corbel" w:hAnsi="Corbel"/>
          <w:b/>
          <w:bCs/>
          <w:color w:val="0090D7"/>
          <w:sz w:val="22"/>
          <w:szCs w:val="22"/>
        </w:rPr>
        <w:t>South West Rugby development parcels</w:t>
      </w:r>
    </w:p>
    <w:p w14:paraId="55D42285" w14:textId="77777777" w:rsidR="0038749B" w:rsidRPr="0038749B" w:rsidRDefault="0038749B" w:rsidP="002F0D9E">
      <w:pPr>
        <w:jc w:val="both"/>
        <w:rPr>
          <w:sz w:val="2"/>
          <w:szCs w:val="2"/>
        </w:rPr>
      </w:pPr>
    </w:p>
    <w:p w14:paraId="62E30A27" w14:textId="4C0B4A43" w:rsidR="00550C0A" w:rsidRDefault="003B03A9" w:rsidP="002F0D9E">
      <w:pPr>
        <w:pStyle w:val="BodyText"/>
        <w:spacing w:line="276" w:lineRule="auto"/>
        <w:ind w:left="567"/>
        <w:jc w:val="both"/>
        <w:rPr>
          <w:rFonts w:ascii="Corbel" w:hAnsi="Corbel"/>
          <w:b/>
          <w:color w:val="0090D7"/>
          <w:sz w:val="28"/>
          <w:szCs w:val="28"/>
        </w:rPr>
      </w:pPr>
      <w:r>
        <w:rPr>
          <w:noProof/>
        </w:rPr>
        <w:drawing>
          <wp:inline distT="0" distB="0" distL="0" distR="0" wp14:anchorId="3AF6E7C3" wp14:editId="7C84AF09">
            <wp:extent cx="6300000" cy="3809590"/>
            <wp:effectExtent l="19050" t="19050" r="2476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936" t="14229" r="61129" b="32140"/>
                    <a:stretch/>
                  </pic:blipFill>
                  <pic:spPr bwMode="auto">
                    <a:xfrm>
                      <a:off x="0" y="0"/>
                      <a:ext cx="6300000" cy="380959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0C7DB47" w14:textId="77777777" w:rsidR="009E7608" w:rsidRDefault="009E7608" w:rsidP="002F0D9E">
      <w:pPr>
        <w:spacing w:after="120"/>
        <w:jc w:val="both"/>
        <w:rPr>
          <w:rFonts w:ascii="Corbel" w:hAnsi="Corbel" w:cstheme="minorHAnsi"/>
          <w:color w:val="000000" w:themeColor="text1"/>
          <w:szCs w:val="20"/>
        </w:rPr>
      </w:pPr>
    </w:p>
    <w:p w14:paraId="1F295F23" w14:textId="5799B0DF" w:rsidR="00F57AB9" w:rsidRPr="0055078B" w:rsidRDefault="00F57AB9"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lastRenderedPageBreak/>
        <w:t>An initial approach to phasing principles for the Homes England land holdings has been developed, with the critical early phases comprising the Local Centre site and associated residential phases</w:t>
      </w:r>
      <w:r w:rsidR="00056BA1">
        <w:rPr>
          <w:rFonts w:ascii="Corbel" w:hAnsi="Corbel" w:cstheme="minorHAnsi"/>
          <w:color w:val="000000" w:themeColor="text1"/>
          <w:szCs w:val="20"/>
        </w:rPr>
        <w:t xml:space="preserve">, shown in red on the aerial </w:t>
      </w:r>
      <w:r w:rsidR="0038749B">
        <w:rPr>
          <w:rFonts w:ascii="Corbel" w:hAnsi="Corbel" w:cstheme="minorHAnsi"/>
          <w:color w:val="000000" w:themeColor="text1"/>
          <w:szCs w:val="20"/>
        </w:rPr>
        <w:t xml:space="preserve">at Figure 4 </w:t>
      </w:r>
      <w:r w:rsidR="00056BA1">
        <w:rPr>
          <w:rFonts w:ascii="Corbel" w:hAnsi="Corbel" w:cstheme="minorHAnsi"/>
          <w:color w:val="000000" w:themeColor="text1"/>
          <w:szCs w:val="20"/>
        </w:rPr>
        <w:t>below, with future phases as shown in orange</w:t>
      </w:r>
      <w:r w:rsidRPr="0055078B">
        <w:rPr>
          <w:rFonts w:ascii="Corbel" w:hAnsi="Corbel" w:cstheme="minorHAnsi"/>
          <w:color w:val="000000" w:themeColor="text1"/>
          <w:szCs w:val="20"/>
        </w:rPr>
        <w:t xml:space="preserve">. Proposals for the Local Centre need to be developed which incorporate a mix of uses including schools, retail / commercial, community buildings, potential Co-Mobility Hub, care home / extra care / sheltered housing, Safer Neighbourhood Policing.  </w:t>
      </w:r>
    </w:p>
    <w:p w14:paraId="1B49739B" w14:textId="787949E8" w:rsidR="00D55EF0" w:rsidRDefault="00CD4E45"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Pr>
          <w:rFonts w:ascii="Corbel" w:hAnsi="Corbel" w:cstheme="minorHAnsi"/>
          <w:color w:val="000000" w:themeColor="text1"/>
          <w:szCs w:val="20"/>
        </w:rPr>
        <w:t>It is currentl</w:t>
      </w:r>
      <w:r w:rsidRPr="009A658F">
        <w:rPr>
          <w:rFonts w:ascii="Corbel" w:hAnsi="Corbel" w:cstheme="minorHAnsi"/>
          <w:color w:val="000000" w:themeColor="text1"/>
          <w:szCs w:val="20"/>
        </w:rPr>
        <w:t xml:space="preserve">y anticipated that the Homes England land will be subject to </w:t>
      </w:r>
      <w:r w:rsidR="00D55EF0" w:rsidRPr="009A658F">
        <w:rPr>
          <w:rFonts w:ascii="Corbel" w:hAnsi="Corbel" w:cstheme="minorHAnsi"/>
          <w:color w:val="000000" w:themeColor="text1"/>
          <w:szCs w:val="20"/>
        </w:rPr>
        <w:t xml:space="preserve">three </w:t>
      </w:r>
      <w:r w:rsidRPr="009A658F">
        <w:rPr>
          <w:rFonts w:ascii="Corbel" w:hAnsi="Corbel" w:cstheme="minorHAnsi"/>
          <w:color w:val="000000" w:themeColor="text1"/>
          <w:szCs w:val="20"/>
        </w:rPr>
        <w:t>outline planning application</w:t>
      </w:r>
      <w:r w:rsidR="00D55EF0" w:rsidRPr="009A658F">
        <w:rPr>
          <w:rFonts w:ascii="Corbel" w:hAnsi="Corbel" w:cstheme="minorHAnsi"/>
          <w:color w:val="000000" w:themeColor="text1"/>
          <w:szCs w:val="20"/>
        </w:rPr>
        <w:t>s</w:t>
      </w:r>
      <w:r>
        <w:rPr>
          <w:rFonts w:ascii="Corbel" w:hAnsi="Corbel" w:cstheme="minorHAnsi"/>
          <w:color w:val="000000" w:themeColor="text1"/>
          <w:szCs w:val="20"/>
        </w:rPr>
        <w:t>,</w:t>
      </w:r>
      <w:r w:rsidR="00D55EF0">
        <w:rPr>
          <w:rFonts w:ascii="Corbel" w:hAnsi="Corbel" w:cstheme="minorHAnsi"/>
          <w:color w:val="000000" w:themeColor="text1"/>
          <w:szCs w:val="20"/>
        </w:rPr>
        <w:t xml:space="preserve"> albeit this has not been confirmed and is subject to change:</w:t>
      </w:r>
      <w:r>
        <w:rPr>
          <w:rFonts w:ascii="Corbel" w:hAnsi="Corbel" w:cstheme="minorHAnsi"/>
          <w:color w:val="000000" w:themeColor="text1"/>
          <w:szCs w:val="20"/>
        </w:rPr>
        <w:t xml:space="preserve"> </w:t>
      </w:r>
    </w:p>
    <w:p w14:paraId="4117C7C2" w14:textId="0264AB56" w:rsidR="00D55EF0" w:rsidRDefault="00D55EF0" w:rsidP="002F0D9E">
      <w:pPr>
        <w:pStyle w:val="ListParagraph"/>
        <w:autoSpaceDE w:val="0"/>
        <w:autoSpaceDN w:val="0"/>
        <w:adjustRightInd w:val="0"/>
        <w:spacing w:before="240" w:after="0"/>
        <w:ind w:left="567"/>
        <w:contextualSpacing w:val="0"/>
        <w:jc w:val="both"/>
        <w:rPr>
          <w:rFonts w:ascii="Corbel" w:hAnsi="Corbel" w:cstheme="minorHAnsi"/>
          <w:color w:val="000000" w:themeColor="text1"/>
          <w:szCs w:val="20"/>
        </w:rPr>
      </w:pPr>
      <w:r w:rsidRPr="00D55EF0">
        <w:rPr>
          <w:rFonts w:ascii="Corbel" w:hAnsi="Corbel" w:cstheme="minorHAnsi"/>
          <w:color w:val="000000" w:themeColor="text1"/>
          <w:szCs w:val="20"/>
        </w:rPr>
        <w:t>OPA 1 – Land in the red line boundary</w:t>
      </w:r>
      <w:r w:rsidR="00847453">
        <w:rPr>
          <w:rFonts w:ascii="Corbel" w:hAnsi="Corbel" w:cstheme="minorHAnsi"/>
          <w:color w:val="000000" w:themeColor="text1"/>
          <w:szCs w:val="20"/>
        </w:rPr>
        <w:t xml:space="preserve">, </w:t>
      </w:r>
      <w:r w:rsidR="00784E49" w:rsidRPr="00784E49">
        <w:rPr>
          <w:rFonts w:ascii="Corbel" w:hAnsi="Corbel" w:cstheme="minorHAnsi"/>
          <w:color w:val="000000" w:themeColor="text1"/>
          <w:szCs w:val="20"/>
          <w:highlight w:val="yellow"/>
        </w:rPr>
        <w:t>comprising HE1 and HE2,</w:t>
      </w:r>
      <w:r w:rsidR="00784E49">
        <w:rPr>
          <w:rFonts w:ascii="Corbel" w:hAnsi="Corbel" w:cstheme="minorHAnsi"/>
          <w:color w:val="000000" w:themeColor="text1"/>
          <w:szCs w:val="20"/>
        </w:rPr>
        <w:t xml:space="preserve"> as well as </w:t>
      </w:r>
      <w:r w:rsidR="00847453">
        <w:rPr>
          <w:rFonts w:ascii="Corbel" w:hAnsi="Corbel" w:cstheme="minorHAnsi"/>
          <w:color w:val="000000" w:themeColor="text1"/>
          <w:szCs w:val="20"/>
        </w:rPr>
        <w:t xml:space="preserve">the recently acquired Owen and Haywood land, </w:t>
      </w:r>
      <w:r>
        <w:rPr>
          <w:rFonts w:ascii="Corbel" w:hAnsi="Corbel" w:cstheme="minorHAnsi"/>
          <w:color w:val="000000" w:themeColor="text1"/>
          <w:szCs w:val="20"/>
        </w:rPr>
        <w:t>will form the first outline planning application</w:t>
      </w:r>
    </w:p>
    <w:p w14:paraId="7906AAE1" w14:textId="20B097F7" w:rsidR="00D55EF0" w:rsidRDefault="00D55EF0" w:rsidP="002F0D9E">
      <w:pPr>
        <w:pStyle w:val="ListParagraph"/>
        <w:autoSpaceDE w:val="0"/>
        <w:autoSpaceDN w:val="0"/>
        <w:adjustRightInd w:val="0"/>
        <w:spacing w:before="240" w:after="0"/>
        <w:ind w:left="567"/>
        <w:contextualSpacing w:val="0"/>
        <w:jc w:val="both"/>
        <w:rPr>
          <w:rFonts w:ascii="Corbel" w:hAnsi="Corbel" w:cstheme="minorHAnsi"/>
          <w:color w:val="000000" w:themeColor="text1"/>
          <w:szCs w:val="20"/>
        </w:rPr>
      </w:pPr>
      <w:r>
        <w:rPr>
          <w:rFonts w:ascii="Corbel" w:hAnsi="Corbel" w:cstheme="minorHAnsi"/>
          <w:color w:val="000000" w:themeColor="text1"/>
          <w:szCs w:val="20"/>
        </w:rPr>
        <w:t>OPA2 – ‘Southern land’ comprising He3 and HE4a</w:t>
      </w:r>
    </w:p>
    <w:p w14:paraId="31C29CEC" w14:textId="03C97A08" w:rsidR="00D55EF0" w:rsidRPr="00D55EF0" w:rsidRDefault="00D55EF0" w:rsidP="002F0D9E">
      <w:pPr>
        <w:pStyle w:val="ListParagraph"/>
        <w:autoSpaceDE w:val="0"/>
        <w:autoSpaceDN w:val="0"/>
        <w:adjustRightInd w:val="0"/>
        <w:spacing w:before="240" w:after="0"/>
        <w:ind w:left="567"/>
        <w:contextualSpacing w:val="0"/>
        <w:jc w:val="both"/>
        <w:rPr>
          <w:rFonts w:ascii="Corbel" w:hAnsi="Corbel" w:cstheme="minorHAnsi"/>
          <w:color w:val="000000" w:themeColor="text1"/>
          <w:szCs w:val="20"/>
        </w:rPr>
      </w:pPr>
      <w:r>
        <w:rPr>
          <w:rFonts w:ascii="Corbel" w:hAnsi="Corbel" w:cstheme="minorHAnsi"/>
          <w:color w:val="000000" w:themeColor="text1"/>
          <w:szCs w:val="20"/>
        </w:rPr>
        <w:t>OPA3 – ‘Deeley land’ comprising HE4b and HE5</w:t>
      </w:r>
    </w:p>
    <w:p w14:paraId="045DE1EB" w14:textId="02621CCF" w:rsidR="00D55EF0" w:rsidRDefault="00D55EF0"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There may also be a requirement to extend the exten</w:t>
      </w:r>
      <w:r w:rsidR="0038749B" w:rsidRPr="00FD6999">
        <w:rPr>
          <w:rFonts w:ascii="Corbel" w:hAnsi="Corbel" w:cstheme="minorHAnsi"/>
          <w:color w:val="000000" w:themeColor="text1"/>
          <w:szCs w:val="20"/>
        </w:rPr>
        <w:t>t</w:t>
      </w:r>
      <w:r w:rsidRPr="00FD6999">
        <w:rPr>
          <w:rFonts w:ascii="Corbel" w:hAnsi="Corbel" w:cstheme="minorHAnsi"/>
          <w:color w:val="000000" w:themeColor="text1"/>
          <w:szCs w:val="20"/>
        </w:rPr>
        <w:t xml:space="preserve"> of the outline permission to land outside Homes England land ownership.  </w:t>
      </w:r>
      <w:r>
        <w:rPr>
          <w:rFonts w:ascii="Corbel" w:hAnsi="Corbel" w:cstheme="minorHAnsi"/>
          <w:color w:val="000000" w:themeColor="text1"/>
          <w:szCs w:val="20"/>
        </w:rPr>
        <w:t xml:space="preserve">Your methodology should reference this requirement for flexibility although there is no requirement to provide a fee proposal for </w:t>
      </w:r>
      <w:r w:rsidR="00B97C53">
        <w:rPr>
          <w:rFonts w:ascii="Corbel" w:hAnsi="Corbel" w:cstheme="minorHAnsi"/>
          <w:color w:val="000000" w:themeColor="text1"/>
          <w:szCs w:val="20"/>
        </w:rPr>
        <w:t>an</w:t>
      </w:r>
      <w:r>
        <w:rPr>
          <w:rFonts w:ascii="Corbel" w:hAnsi="Corbel" w:cstheme="minorHAnsi"/>
          <w:color w:val="000000" w:themeColor="text1"/>
          <w:szCs w:val="20"/>
        </w:rPr>
        <w:t xml:space="preserve"> extended OPA boundary at this stage</w:t>
      </w:r>
      <w:r w:rsidR="0038749B">
        <w:rPr>
          <w:rFonts w:ascii="Corbel" w:hAnsi="Corbel" w:cstheme="minorHAnsi"/>
          <w:color w:val="000000" w:themeColor="text1"/>
          <w:szCs w:val="20"/>
        </w:rPr>
        <w:t>.</w:t>
      </w:r>
    </w:p>
    <w:p w14:paraId="08F7F550" w14:textId="77777777" w:rsidR="00FD6999" w:rsidRDefault="00FD6999" w:rsidP="002F0D9E">
      <w:pPr>
        <w:pStyle w:val="ListParagraph"/>
        <w:autoSpaceDE w:val="0"/>
        <w:autoSpaceDN w:val="0"/>
        <w:adjustRightInd w:val="0"/>
        <w:spacing w:after="0"/>
        <w:ind w:left="567"/>
        <w:contextualSpacing w:val="0"/>
        <w:jc w:val="both"/>
        <w:rPr>
          <w:rFonts w:ascii="Corbel" w:hAnsi="Corbel" w:cstheme="minorHAnsi"/>
          <w:color w:val="000000" w:themeColor="text1"/>
          <w:szCs w:val="20"/>
        </w:rPr>
      </w:pPr>
    </w:p>
    <w:p w14:paraId="08FDC2FE" w14:textId="343BA92C" w:rsidR="0038749B" w:rsidRDefault="0038749B" w:rsidP="002F0D9E">
      <w:pPr>
        <w:pStyle w:val="Caption"/>
        <w:ind w:firstLine="567"/>
        <w:jc w:val="both"/>
        <w:rPr>
          <w:rFonts w:ascii="Corbel" w:hAnsi="Corbel"/>
          <w:b/>
          <w:bCs/>
          <w:color w:val="0090D7"/>
          <w:sz w:val="22"/>
          <w:szCs w:val="22"/>
        </w:rPr>
      </w:pPr>
      <w:r w:rsidRPr="00816AF1">
        <w:rPr>
          <w:rFonts w:ascii="Corbel" w:hAnsi="Corbel"/>
          <w:b/>
          <w:bCs/>
          <w:color w:val="0090D7"/>
          <w:sz w:val="22"/>
          <w:szCs w:val="22"/>
        </w:rPr>
        <w:t xml:space="preserve">Figure </w:t>
      </w:r>
      <w:r w:rsidRPr="00816AF1">
        <w:rPr>
          <w:rFonts w:ascii="Corbel" w:hAnsi="Corbel"/>
          <w:b/>
          <w:bCs/>
          <w:color w:val="0090D7"/>
          <w:sz w:val="22"/>
          <w:szCs w:val="22"/>
        </w:rPr>
        <w:fldChar w:fldCharType="begin"/>
      </w:r>
      <w:r w:rsidRPr="00816AF1">
        <w:rPr>
          <w:rFonts w:ascii="Corbel" w:hAnsi="Corbel"/>
          <w:b/>
          <w:bCs/>
          <w:color w:val="0090D7"/>
          <w:sz w:val="22"/>
          <w:szCs w:val="22"/>
        </w:rPr>
        <w:instrText xml:space="preserve"> SEQ Figure \* ARABIC </w:instrText>
      </w:r>
      <w:r w:rsidRPr="00816AF1">
        <w:rPr>
          <w:rFonts w:ascii="Corbel" w:hAnsi="Corbel"/>
          <w:b/>
          <w:bCs/>
          <w:color w:val="0090D7"/>
          <w:sz w:val="22"/>
          <w:szCs w:val="22"/>
        </w:rPr>
        <w:fldChar w:fldCharType="separate"/>
      </w:r>
      <w:r w:rsidRPr="00816AF1">
        <w:rPr>
          <w:rFonts w:ascii="Corbel" w:hAnsi="Corbel"/>
          <w:b/>
          <w:bCs/>
          <w:color w:val="0090D7"/>
          <w:sz w:val="22"/>
          <w:szCs w:val="22"/>
        </w:rPr>
        <w:t>4</w:t>
      </w:r>
      <w:r w:rsidRPr="00816AF1">
        <w:rPr>
          <w:rFonts w:ascii="Corbel" w:hAnsi="Corbel"/>
          <w:b/>
          <w:bCs/>
          <w:color w:val="0090D7"/>
          <w:sz w:val="22"/>
          <w:szCs w:val="22"/>
        </w:rPr>
        <w:fldChar w:fldCharType="end"/>
      </w:r>
      <w:r w:rsidR="00207B69">
        <w:rPr>
          <w:rFonts w:ascii="Corbel" w:hAnsi="Corbel"/>
          <w:b/>
          <w:bCs/>
          <w:color w:val="0090D7"/>
          <w:sz w:val="22"/>
          <w:szCs w:val="22"/>
        </w:rPr>
        <w:t xml:space="preserve">- </w:t>
      </w:r>
      <w:r w:rsidRPr="00816AF1">
        <w:rPr>
          <w:rFonts w:ascii="Corbel" w:hAnsi="Corbel"/>
          <w:b/>
          <w:bCs/>
          <w:color w:val="0090D7"/>
          <w:sz w:val="22"/>
          <w:szCs w:val="22"/>
        </w:rPr>
        <w:t>South West Rugby initial phasing plan</w:t>
      </w:r>
      <w:r w:rsidR="00D26565" w:rsidRPr="00716F75">
        <w:rPr>
          <w:rFonts w:ascii="Corbel" w:hAnsi="Corbel"/>
          <w:b/>
          <w:bCs/>
          <w:color w:val="0090D7"/>
          <w:sz w:val="22"/>
          <w:szCs w:val="22"/>
          <w:highlight w:val="yellow"/>
        </w:rPr>
        <w:t xml:space="preserve"> </w:t>
      </w:r>
    </w:p>
    <w:p w14:paraId="308E3FC4" w14:textId="18EE5E27" w:rsidR="00784E49" w:rsidRPr="00784E49" w:rsidRDefault="00784E49" w:rsidP="00784E49">
      <w:pPr>
        <w:ind w:left="567"/>
      </w:pPr>
      <w:r>
        <w:rPr>
          <w:noProof/>
        </w:rPr>
        <w:drawing>
          <wp:inline distT="0" distB="0" distL="0" distR="0" wp14:anchorId="0B9EB2EC" wp14:editId="6242B66A">
            <wp:extent cx="5581650" cy="3790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650" cy="3790950"/>
                    </a:xfrm>
                    <a:prstGeom prst="rect">
                      <a:avLst/>
                    </a:prstGeom>
                  </pic:spPr>
                </pic:pic>
              </a:graphicData>
            </a:graphic>
          </wp:inline>
        </w:drawing>
      </w:r>
    </w:p>
    <w:p w14:paraId="23E03EF6" w14:textId="33CF56A4" w:rsidR="009A658F" w:rsidRDefault="009A658F" w:rsidP="002F0D9E">
      <w:pPr>
        <w:spacing w:after="120"/>
        <w:ind w:left="567"/>
        <w:jc w:val="both"/>
        <w:rPr>
          <w:rFonts w:ascii="Corbel" w:hAnsi="Corbel" w:cstheme="minorHAnsi"/>
          <w:color w:val="000000" w:themeColor="text1"/>
          <w:szCs w:val="20"/>
        </w:rPr>
      </w:pPr>
    </w:p>
    <w:p w14:paraId="327FC3FF" w14:textId="20388E13" w:rsidR="00F57AB9" w:rsidRPr="0055078B" w:rsidRDefault="00D55EF0"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Pr>
          <w:rFonts w:ascii="Corbel" w:hAnsi="Corbel" w:cstheme="minorHAnsi"/>
          <w:color w:val="000000" w:themeColor="text1"/>
          <w:szCs w:val="20"/>
        </w:rPr>
        <w:t>T</w:t>
      </w:r>
      <w:r w:rsidR="00CD4E45">
        <w:rPr>
          <w:rFonts w:ascii="Corbel" w:hAnsi="Corbel" w:cstheme="minorHAnsi"/>
          <w:color w:val="000000" w:themeColor="text1"/>
          <w:szCs w:val="20"/>
        </w:rPr>
        <w:t xml:space="preserve">he current phasing assumptions </w:t>
      </w:r>
      <w:r w:rsidR="00F36FF5">
        <w:rPr>
          <w:rFonts w:ascii="Corbel" w:hAnsi="Corbel" w:cstheme="minorHAnsi"/>
          <w:color w:val="000000" w:themeColor="text1"/>
          <w:szCs w:val="20"/>
        </w:rPr>
        <w:t xml:space="preserve">(subject to refinement with the Property Consultant) </w:t>
      </w:r>
      <w:r w:rsidR="00CD4E45">
        <w:rPr>
          <w:rFonts w:ascii="Corbel" w:hAnsi="Corbel" w:cstheme="minorHAnsi"/>
          <w:color w:val="000000" w:themeColor="text1"/>
          <w:szCs w:val="20"/>
        </w:rPr>
        <w:t xml:space="preserve">are as follows: </w:t>
      </w:r>
    </w:p>
    <w:p w14:paraId="66B9D660" w14:textId="49E0E062" w:rsidR="00FD6999" w:rsidRDefault="00FD6999" w:rsidP="00F57AB9">
      <w:pPr>
        <w:spacing w:after="120"/>
        <w:ind w:left="567"/>
        <w:jc w:val="both"/>
        <w:rPr>
          <w:rFonts w:ascii="Corbel" w:hAnsi="Corbel" w:cstheme="minorHAnsi"/>
          <w:b/>
          <w:bCs/>
          <w:color w:val="000000" w:themeColor="text1"/>
          <w:szCs w:val="20"/>
        </w:rPr>
      </w:pPr>
    </w:p>
    <w:p w14:paraId="530CFD4C" w14:textId="77777777" w:rsidR="00FD6999" w:rsidRDefault="00FD6999" w:rsidP="00F57AB9">
      <w:pPr>
        <w:spacing w:after="120"/>
        <w:ind w:left="567"/>
        <w:jc w:val="both"/>
        <w:rPr>
          <w:rFonts w:ascii="Corbel" w:hAnsi="Corbel" w:cstheme="minorHAnsi"/>
          <w:b/>
          <w:bCs/>
          <w:color w:val="000000" w:themeColor="text1"/>
          <w:szCs w:val="20"/>
        </w:rPr>
      </w:pPr>
    </w:p>
    <w:p w14:paraId="6918E9B8" w14:textId="6FB33E74" w:rsidR="00F57AB9" w:rsidRDefault="00464BCC" w:rsidP="002F0D9E">
      <w:pPr>
        <w:spacing w:after="120"/>
        <w:ind w:left="567"/>
        <w:jc w:val="both"/>
        <w:rPr>
          <w:rFonts w:ascii="Corbel" w:hAnsi="Corbel" w:cstheme="minorHAnsi"/>
          <w:b/>
          <w:bCs/>
          <w:color w:val="000000" w:themeColor="text1"/>
          <w:szCs w:val="20"/>
        </w:rPr>
      </w:pPr>
      <w:r w:rsidRPr="00464BCC">
        <w:rPr>
          <w:rFonts w:ascii="Corbel" w:hAnsi="Corbel" w:cstheme="minorHAnsi"/>
          <w:b/>
          <w:bCs/>
          <w:color w:val="000000" w:themeColor="text1"/>
          <w:szCs w:val="20"/>
          <w:highlight w:val="yellow"/>
        </w:rPr>
        <w:lastRenderedPageBreak/>
        <w:t>Phase 1 land -</w:t>
      </w:r>
      <w:r>
        <w:rPr>
          <w:rFonts w:ascii="Corbel" w:hAnsi="Corbel" w:cstheme="minorHAnsi"/>
          <w:b/>
          <w:bCs/>
          <w:color w:val="000000" w:themeColor="text1"/>
          <w:szCs w:val="20"/>
        </w:rPr>
        <w:t xml:space="preserve"> </w:t>
      </w:r>
      <w:r w:rsidR="00F57AB9" w:rsidRPr="0055078B">
        <w:rPr>
          <w:rFonts w:ascii="Corbel" w:hAnsi="Corbel" w:cstheme="minorHAnsi"/>
          <w:b/>
          <w:bCs/>
          <w:color w:val="000000" w:themeColor="text1"/>
          <w:szCs w:val="20"/>
        </w:rPr>
        <w:t xml:space="preserve">Land in red line boundary </w:t>
      </w:r>
      <w:r w:rsidR="0038749B">
        <w:rPr>
          <w:rFonts w:ascii="Corbel" w:hAnsi="Corbel" w:cstheme="minorHAnsi"/>
          <w:b/>
          <w:bCs/>
          <w:color w:val="000000" w:themeColor="text1"/>
          <w:szCs w:val="20"/>
        </w:rPr>
        <w:t>(Figure 4)</w:t>
      </w:r>
      <w:r w:rsidR="00672368">
        <w:rPr>
          <w:rFonts w:ascii="Corbel" w:hAnsi="Corbel" w:cstheme="minorHAnsi"/>
          <w:b/>
          <w:bCs/>
          <w:color w:val="000000" w:themeColor="text1"/>
          <w:szCs w:val="20"/>
        </w:rPr>
        <w:t xml:space="preserve"> – also refer to </w:t>
      </w:r>
      <w:r w:rsidR="003C10C9">
        <w:rPr>
          <w:rFonts w:ascii="Corbel" w:hAnsi="Corbel" w:cstheme="minorHAnsi"/>
          <w:b/>
          <w:bCs/>
          <w:color w:val="000000" w:themeColor="text1"/>
          <w:szCs w:val="20"/>
        </w:rPr>
        <w:t>figure 3 for parcel detail</w:t>
      </w:r>
    </w:p>
    <w:p w14:paraId="74848C50" w14:textId="5FE1A210" w:rsidR="009E7608" w:rsidRPr="009E7608" w:rsidRDefault="009E7608"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Pr>
          <w:rFonts w:ascii="Corbel" w:hAnsi="Corbel" w:cstheme="minorHAnsi"/>
          <w:color w:val="000000" w:themeColor="text1"/>
          <w:szCs w:val="20"/>
        </w:rPr>
        <w:t>The land in the red line boundary includes the earlier phases of development, including the District Centre and associated healthcare and education facilities:</w:t>
      </w:r>
    </w:p>
    <w:p w14:paraId="7A434DAE" w14:textId="575A4CEA" w:rsidR="001B27C9" w:rsidRPr="006617A5" w:rsidRDefault="008A1C39" w:rsidP="0095528C">
      <w:pPr>
        <w:pStyle w:val="BodyText"/>
        <w:numPr>
          <w:ilvl w:val="0"/>
          <w:numId w:val="7"/>
        </w:numPr>
        <w:spacing w:line="276" w:lineRule="auto"/>
        <w:ind w:left="1276" w:hanging="425"/>
        <w:jc w:val="both"/>
        <w:rPr>
          <w:rFonts w:ascii="Corbel" w:eastAsia="Times New Roman" w:hAnsi="Corbel" w:cs="Arial"/>
          <w:bCs/>
          <w:lang w:eastAsia="en-GB"/>
        </w:rPr>
      </w:pPr>
      <w:r w:rsidRPr="00716F75">
        <w:rPr>
          <w:rFonts w:ascii="Corbel" w:hAnsi="Corbel"/>
          <w:b/>
          <w:bCs/>
        </w:rPr>
        <w:t>HE1a –</w:t>
      </w:r>
      <w:r w:rsidRPr="00716F75">
        <w:rPr>
          <w:rFonts w:ascii="Corbel" w:hAnsi="Corbel"/>
        </w:rPr>
        <w:t xml:space="preserve"> </w:t>
      </w:r>
      <w:r w:rsidR="00716F75" w:rsidRPr="00716F75">
        <w:rPr>
          <w:rFonts w:ascii="Corbel" w:hAnsi="Corbel"/>
        </w:rPr>
        <w:t>Parcel of land identified for potential delivery of up to circa 263 units between 2025/26 and 202</w:t>
      </w:r>
      <w:r w:rsidR="002276C8">
        <w:rPr>
          <w:rFonts w:ascii="Corbel" w:hAnsi="Corbel"/>
        </w:rPr>
        <w:t>6/27</w:t>
      </w:r>
      <w:r w:rsidR="00716F75" w:rsidRPr="00716F75">
        <w:rPr>
          <w:rFonts w:ascii="Corbel" w:hAnsi="Corbel"/>
        </w:rPr>
        <w:t>. Parcel H</w:t>
      </w:r>
      <w:r w:rsidR="002276C8">
        <w:rPr>
          <w:rFonts w:ascii="Corbel" w:hAnsi="Corbel"/>
        </w:rPr>
        <w:t>E</w:t>
      </w:r>
      <w:r w:rsidR="00716F75" w:rsidRPr="00716F75">
        <w:rPr>
          <w:rFonts w:ascii="Corbel" w:hAnsi="Corbel"/>
        </w:rPr>
        <w:t>1a will be split into two parcels subject to two separate disposals through DPS, currently anticipated to be as follows:</w:t>
      </w:r>
    </w:p>
    <w:p w14:paraId="276FE155" w14:textId="398F98A0" w:rsidR="00716F75" w:rsidRDefault="00485831" w:rsidP="0095528C">
      <w:pPr>
        <w:pStyle w:val="BodyText"/>
        <w:numPr>
          <w:ilvl w:val="1"/>
          <w:numId w:val="7"/>
        </w:numPr>
        <w:spacing w:line="276" w:lineRule="auto"/>
        <w:jc w:val="both"/>
        <w:rPr>
          <w:rFonts w:ascii="Corbel" w:eastAsia="Times New Roman" w:hAnsi="Corbel" w:cs="Arial"/>
          <w:bCs/>
          <w:lang w:eastAsia="en-GB"/>
        </w:rPr>
      </w:pPr>
      <w:r w:rsidRPr="00485831">
        <w:rPr>
          <w:rFonts w:ascii="Corbel" w:eastAsia="Times New Roman" w:hAnsi="Corbel" w:cs="Arial"/>
          <w:b/>
          <w:lang w:eastAsia="en-GB"/>
        </w:rPr>
        <w:t>SME -</w:t>
      </w:r>
      <w:r>
        <w:rPr>
          <w:rFonts w:ascii="Corbel" w:eastAsia="Times New Roman" w:hAnsi="Corbel" w:cs="Arial"/>
          <w:bCs/>
          <w:lang w:eastAsia="en-GB"/>
        </w:rPr>
        <w:t xml:space="preserve"> </w:t>
      </w:r>
      <w:r w:rsidR="00716F75" w:rsidRPr="00716F75">
        <w:rPr>
          <w:rFonts w:ascii="Corbel" w:eastAsia="Times New Roman" w:hAnsi="Corbel" w:cs="Arial"/>
          <w:bCs/>
          <w:lang w:eastAsia="en-GB"/>
        </w:rPr>
        <w:t xml:space="preserve">Anticipated a parcel will be delivered targeting SMEs to deliver </w:t>
      </w:r>
      <w:r w:rsidR="00F36FF5">
        <w:rPr>
          <w:rFonts w:ascii="Corbel" w:eastAsia="Times New Roman" w:hAnsi="Corbel" w:cs="Arial"/>
          <w:bCs/>
          <w:lang w:eastAsia="en-GB"/>
        </w:rPr>
        <w:t xml:space="preserve">circa </w:t>
      </w:r>
      <w:r w:rsidR="00716F75" w:rsidRPr="00716F75">
        <w:rPr>
          <w:rFonts w:ascii="Corbel" w:eastAsia="Times New Roman" w:hAnsi="Corbel" w:cs="Arial"/>
          <w:bCs/>
          <w:lang w:eastAsia="en-GB"/>
        </w:rPr>
        <w:t>73 standard housing units</w:t>
      </w:r>
      <w:r w:rsidR="002276C8">
        <w:rPr>
          <w:rFonts w:ascii="Corbel" w:eastAsia="Times New Roman" w:hAnsi="Corbel" w:cs="Arial"/>
          <w:bCs/>
          <w:lang w:eastAsia="en-GB"/>
        </w:rPr>
        <w:t xml:space="preserve"> between 2025/26 and 2026/27.</w:t>
      </w:r>
    </w:p>
    <w:p w14:paraId="68F452A8" w14:textId="5D778F64" w:rsidR="001B27C9" w:rsidRPr="002276C8" w:rsidRDefault="00485831" w:rsidP="0095528C">
      <w:pPr>
        <w:pStyle w:val="BodyText"/>
        <w:numPr>
          <w:ilvl w:val="1"/>
          <w:numId w:val="7"/>
        </w:numPr>
        <w:spacing w:line="276" w:lineRule="auto"/>
        <w:jc w:val="both"/>
        <w:rPr>
          <w:rFonts w:ascii="Corbel" w:eastAsia="Times New Roman" w:hAnsi="Corbel" w:cs="Arial"/>
          <w:bCs/>
          <w:lang w:eastAsia="en-GB"/>
        </w:rPr>
      </w:pPr>
      <w:r w:rsidRPr="00485831">
        <w:rPr>
          <w:rFonts w:ascii="Corbel" w:eastAsia="Times New Roman" w:hAnsi="Corbel" w:cs="Arial"/>
          <w:b/>
          <w:lang w:eastAsia="en-GB"/>
        </w:rPr>
        <w:t xml:space="preserve">PRS - </w:t>
      </w:r>
      <w:r w:rsidR="00716F75" w:rsidRPr="00716F75">
        <w:rPr>
          <w:rFonts w:ascii="Corbel" w:eastAsia="Times New Roman" w:hAnsi="Corbel" w:cs="Arial"/>
          <w:bCs/>
          <w:lang w:eastAsia="en-GB"/>
        </w:rPr>
        <w:t>It is currently envisaged that this plot would be suitable for the delivery of</w:t>
      </w:r>
      <w:r w:rsidR="00716F75">
        <w:rPr>
          <w:rFonts w:ascii="Corbel" w:eastAsia="Times New Roman" w:hAnsi="Corbel" w:cs="Arial"/>
          <w:bCs/>
          <w:lang w:eastAsia="en-GB"/>
        </w:rPr>
        <w:t xml:space="preserve"> </w:t>
      </w:r>
      <w:r w:rsidR="00F36FF5">
        <w:rPr>
          <w:rFonts w:ascii="Corbel" w:eastAsia="Times New Roman" w:hAnsi="Corbel" w:cs="Arial"/>
          <w:bCs/>
          <w:lang w:eastAsia="en-GB"/>
        </w:rPr>
        <w:t xml:space="preserve">circa </w:t>
      </w:r>
      <w:r w:rsidR="00716F75">
        <w:rPr>
          <w:rFonts w:ascii="Corbel" w:eastAsia="Times New Roman" w:hAnsi="Corbel" w:cs="Arial"/>
          <w:bCs/>
          <w:lang w:eastAsia="en-GB"/>
        </w:rPr>
        <w:t>190</w:t>
      </w:r>
      <w:r w:rsidR="00716F75" w:rsidRPr="00716F75">
        <w:rPr>
          <w:rFonts w:ascii="Corbel" w:eastAsia="Times New Roman" w:hAnsi="Corbel" w:cs="Arial"/>
          <w:bCs/>
          <w:lang w:eastAsia="en-GB"/>
        </w:rPr>
        <w:t xml:space="preserve"> PRS </w:t>
      </w:r>
      <w:r w:rsidR="00716F75">
        <w:rPr>
          <w:rFonts w:ascii="Corbel" w:eastAsia="Times New Roman" w:hAnsi="Corbel" w:cs="Arial"/>
          <w:bCs/>
          <w:lang w:eastAsia="en-GB"/>
        </w:rPr>
        <w:t>units</w:t>
      </w:r>
      <w:r w:rsidR="00716F75" w:rsidRPr="00716F75">
        <w:rPr>
          <w:rFonts w:ascii="Corbel" w:eastAsia="Times New Roman" w:hAnsi="Corbel" w:cs="Arial"/>
          <w:bCs/>
          <w:lang w:eastAsia="en-GB"/>
        </w:rPr>
        <w:t xml:space="preserve"> </w:t>
      </w:r>
      <w:r w:rsidR="002276C8">
        <w:rPr>
          <w:rFonts w:ascii="Corbel" w:eastAsia="Times New Roman" w:hAnsi="Corbel" w:cs="Arial"/>
          <w:bCs/>
          <w:lang w:eastAsia="en-GB"/>
        </w:rPr>
        <w:t xml:space="preserve">between </w:t>
      </w:r>
      <w:r w:rsidR="002276C8" w:rsidRPr="00716F75">
        <w:rPr>
          <w:rFonts w:ascii="Corbel" w:hAnsi="Corbel"/>
        </w:rPr>
        <w:t>2025/26 and 202</w:t>
      </w:r>
      <w:r w:rsidR="002276C8">
        <w:rPr>
          <w:rFonts w:ascii="Corbel" w:hAnsi="Corbel"/>
        </w:rPr>
        <w:t xml:space="preserve">6/27 </w:t>
      </w:r>
      <w:r w:rsidR="00716F75" w:rsidRPr="00716F75">
        <w:rPr>
          <w:rFonts w:ascii="Corbel" w:eastAsia="Times New Roman" w:hAnsi="Corbel" w:cs="Arial"/>
          <w:bCs/>
          <w:lang w:eastAsia="en-GB"/>
        </w:rPr>
        <w:t xml:space="preserve">to diversify residential typologies and to prevent over supply of market housing across the wider SWR SUE site. </w:t>
      </w:r>
    </w:p>
    <w:p w14:paraId="66CCB869" w14:textId="77777777" w:rsidR="00485831" w:rsidRDefault="00485831" w:rsidP="0095528C">
      <w:pPr>
        <w:pStyle w:val="BodyText"/>
        <w:numPr>
          <w:ilvl w:val="0"/>
          <w:numId w:val="7"/>
        </w:numPr>
        <w:spacing w:line="276" w:lineRule="auto"/>
        <w:ind w:left="1276" w:hanging="425"/>
        <w:jc w:val="both"/>
        <w:rPr>
          <w:rFonts w:ascii="Corbel" w:hAnsi="Corbel"/>
        </w:rPr>
      </w:pPr>
      <w:r w:rsidRPr="00485831">
        <w:rPr>
          <w:rFonts w:ascii="Corbel" w:hAnsi="Corbel"/>
          <w:b/>
          <w:bCs/>
        </w:rPr>
        <w:t xml:space="preserve">HE1b - </w:t>
      </w:r>
      <w:r w:rsidR="008A1C39" w:rsidRPr="0055078B">
        <w:rPr>
          <w:rFonts w:ascii="Corbel" w:hAnsi="Corbel"/>
        </w:rPr>
        <w:t xml:space="preserve">Parcel of land identified for potential delivery of up to circa 170 residential units between 2028/29 and </w:t>
      </w:r>
      <w:r w:rsidR="00904030">
        <w:rPr>
          <w:rFonts w:ascii="Corbel" w:hAnsi="Corbel"/>
        </w:rPr>
        <w:t>2031/32</w:t>
      </w:r>
      <w:r w:rsidR="008A1C39" w:rsidRPr="0055078B">
        <w:rPr>
          <w:rFonts w:ascii="Corbel" w:hAnsi="Corbel"/>
        </w:rPr>
        <w:t xml:space="preserve">.   </w:t>
      </w:r>
      <w:r>
        <w:rPr>
          <w:rFonts w:ascii="Corbel" w:hAnsi="Corbel"/>
        </w:rPr>
        <w:t>This parcel of land is currently anticipated to be split into two parcels as follows:</w:t>
      </w:r>
    </w:p>
    <w:p w14:paraId="48AA134A" w14:textId="77777777" w:rsidR="00485831" w:rsidRDefault="00485831" w:rsidP="0095528C">
      <w:pPr>
        <w:pStyle w:val="BodyText"/>
        <w:numPr>
          <w:ilvl w:val="1"/>
          <w:numId w:val="7"/>
        </w:numPr>
        <w:spacing w:line="276" w:lineRule="auto"/>
        <w:jc w:val="both"/>
        <w:rPr>
          <w:rFonts w:ascii="Corbel" w:hAnsi="Corbel"/>
        </w:rPr>
      </w:pPr>
      <w:r w:rsidRPr="00485831">
        <w:rPr>
          <w:rFonts w:ascii="Corbel" w:hAnsi="Corbel"/>
          <w:b/>
          <w:bCs/>
        </w:rPr>
        <w:t>Negotiated disposal</w:t>
      </w:r>
      <w:r>
        <w:rPr>
          <w:rFonts w:ascii="Corbel" w:hAnsi="Corbel"/>
        </w:rPr>
        <w:t xml:space="preserve"> - there</w:t>
      </w:r>
      <w:r w:rsidR="008A1C39" w:rsidRPr="0055078B">
        <w:rPr>
          <w:rFonts w:ascii="Corbel" w:hAnsi="Corbel"/>
        </w:rPr>
        <w:t xml:space="preserve"> is potential for </w:t>
      </w:r>
      <w:r w:rsidR="001B27C9">
        <w:rPr>
          <w:rFonts w:ascii="Corbel" w:hAnsi="Corbel"/>
        </w:rPr>
        <w:t xml:space="preserve">negotiated </w:t>
      </w:r>
      <w:r w:rsidR="008A1C39" w:rsidRPr="0055078B">
        <w:rPr>
          <w:rFonts w:ascii="Corbel" w:hAnsi="Corbel"/>
        </w:rPr>
        <w:t>disposal of part of this site to one of the consortium members to create a more regular development parce</w:t>
      </w:r>
      <w:r w:rsidR="008A1C39" w:rsidRPr="00485831">
        <w:rPr>
          <w:rFonts w:ascii="Corbel" w:hAnsi="Corbel"/>
        </w:rPr>
        <w:t>l</w:t>
      </w:r>
      <w:r w:rsidR="001B27C9" w:rsidRPr="00485831">
        <w:rPr>
          <w:rFonts w:ascii="Corbel" w:hAnsi="Corbel"/>
        </w:rPr>
        <w:t>, this will accommodate approximately 70 units</w:t>
      </w:r>
      <w:r>
        <w:rPr>
          <w:rFonts w:ascii="Corbel" w:hAnsi="Corbel"/>
        </w:rPr>
        <w:t>.</w:t>
      </w:r>
      <w:r w:rsidR="001B27C9" w:rsidRPr="00485831">
        <w:rPr>
          <w:rFonts w:ascii="Corbel" w:hAnsi="Corbel"/>
        </w:rPr>
        <w:t xml:space="preserve"> </w:t>
      </w:r>
      <w:r w:rsidR="008A1C39" w:rsidRPr="0055078B">
        <w:rPr>
          <w:rFonts w:ascii="Corbel" w:hAnsi="Corbel"/>
        </w:rPr>
        <w:t>We will require general property advice and valuation services in respect of this, to include advice on a negotiated disposal and Red Book valuation to support the transaction. Please note further detail in Scope of Services</w:t>
      </w:r>
      <w:r w:rsidR="009A2C37" w:rsidRPr="0055078B">
        <w:rPr>
          <w:rFonts w:ascii="Corbel" w:hAnsi="Corbel"/>
        </w:rPr>
        <w:t xml:space="preserve"> below</w:t>
      </w:r>
      <w:r w:rsidR="008A1C39" w:rsidRPr="0055078B">
        <w:rPr>
          <w:rFonts w:ascii="Corbel" w:hAnsi="Corbel"/>
        </w:rPr>
        <w:t xml:space="preserve">. </w:t>
      </w:r>
      <w:r w:rsidR="00AF3CD5" w:rsidRPr="0055078B">
        <w:rPr>
          <w:rFonts w:ascii="Corbel" w:hAnsi="Corbel"/>
        </w:rPr>
        <w:t xml:space="preserve"> </w:t>
      </w:r>
    </w:p>
    <w:p w14:paraId="57365EE1" w14:textId="74911FE4" w:rsidR="008A1C39" w:rsidRPr="0055078B" w:rsidRDefault="00485831" w:rsidP="0095528C">
      <w:pPr>
        <w:pStyle w:val="BodyText"/>
        <w:numPr>
          <w:ilvl w:val="1"/>
          <w:numId w:val="7"/>
        </w:numPr>
        <w:spacing w:line="276" w:lineRule="auto"/>
        <w:jc w:val="both"/>
        <w:rPr>
          <w:rFonts w:ascii="Corbel" w:hAnsi="Corbel"/>
        </w:rPr>
      </w:pPr>
      <w:r w:rsidRPr="00485831">
        <w:rPr>
          <w:rFonts w:ascii="Corbel" w:hAnsi="Corbel"/>
          <w:b/>
          <w:bCs/>
        </w:rPr>
        <w:t xml:space="preserve">Remaining Homes England land - </w:t>
      </w:r>
      <w:r>
        <w:rPr>
          <w:rFonts w:ascii="Corbel" w:hAnsi="Corbel"/>
        </w:rPr>
        <w:t>The land that will remain in Homes England ownership is anticipated to deliver 100 residential units between 2026/27 and 2028/29</w:t>
      </w:r>
      <w:r w:rsidRPr="005C2FB2">
        <w:rPr>
          <w:rFonts w:ascii="Corbel" w:hAnsi="Corbel"/>
          <w:color w:val="auto"/>
        </w:rPr>
        <w:t xml:space="preserve">.  Homes England has aspirations to increase delivery of MMC and this site could provide an opportunity for this. </w:t>
      </w:r>
    </w:p>
    <w:p w14:paraId="3ABBAE6F" w14:textId="10BCA2CF" w:rsidR="00A21C74" w:rsidRPr="0055078B" w:rsidRDefault="009A2C37" w:rsidP="0095528C">
      <w:pPr>
        <w:pStyle w:val="BodyText"/>
        <w:numPr>
          <w:ilvl w:val="0"/>
          <w:numId w:val="7"/>
        </w:numPr>
        <w:spacing w:line="276" w:lineRule="auto"/>
        <w:ind w:left="1276" w:hanging="425"/>
        <w:jc w:val="both"/>
        <w:rPr>
          <w:rFonts w:ascii="Corbel" w:eastAsia="Times New Roman" w:hAnsi="Corbel" w:cs="Arial"/>
          <w:bCs/>
          <w:lang w:eastAsia="en-GB"/>
        </w:rPr>
      </w:pPr>
      <w:r w:rsidRPr="0055078B">
        <w:rPr>
          <w:rFonts w:ascii="Corbel" w:hAnsi="Corbel"/>
          <w:b/>
          <w:bCs/>
        </w:rPr>
        <w:t xml:space="preserve">HE1c </w:t>
      </w:r>
      <w:r w:rsidRPr="0055078B">
        <w:rPr>
          <w:rFonts w:ascii="Corbel" w:hAnsi="Corbel"/>
        </w:rPr>
        <w:t xml:space="preserve">– This is the parcel of land identified for the all-through school and community sports pitches to be transferred to WCC. </w:t>
      </w:r>
      <w:r w:rsidR="008B4C41" w:rsidRPr="0055078B">
        <w:rPr>
          <w:rFonts w:ascii="Corbel" w:hAnsi="Corbel"/>
        </w:rPr>
        <w:t>Delivery timescales are to be confirmed, and these</w:t>
      </w:r>
      <w:r w:rsidR="005E6CCE" w:rsidRPr="0055078B">
        <w:rPr>
          <w:rFonts w:ascii="Corbel" w:eastAsia="Times New Roman" w:hAnsi="Corbel" w:cs="Arial"/>
          <w:bCs/>
          <w:color w:val="auto"/>
          <w:szCs w:val="22"/>
          <w:lang w:eastAsia="en-GB"/>
        </w:rPr>
        <w:t xml:space="preserve"> parcels</w:t>
      </w:r>
      <w:r w:rsidR="005E6CCE" w:rsidRPr="0055078B">
        <w:rPr>
          <w:rFonts w:ascii="Corbel" w:eastAsia="Times New Roman" w:hAnsi="Corbel" w:cs="Arial"/>
          <w:b/>
          <w:color w:val="auto"/>
          <w:szCs w:val="22"/>
          <w:lang w:eastAsia="en-GB"/>
        </w:rPr>
        <w:t xml:space="preserve"> </w:t>
      </w:r>
      <w:r w:rsidR="00A21C74" w:rsidRPr="0055078B">
        <w:rPr>
          <w:rFonts w:ascii="Corbel" w:eastAsia="Times New Roman" w:hAnsi="Corbel" w:cs="Arial"/>
          <w:bCs/>
          <w:lang w:eastAsia="en-GB"/>
        </w:rPr>
        <w:t>will ultimately be transferred to WCC in due course.</w:t>
      </w:r>
    </w:p>
    <w:p w14:paraId="0D91CDE4" w14:textId="28920DC0" w:rsidR="009A2C37" w:rsidRPr="005C2FB2" w:rsidRDefault="009A2C37" w:rsidP="0095528C">
      <w:pPr>
        <w:pStyle w:val="BodyText"/>
        <w:numPr>
          <w:ilvl w:val="0"/>
          <w:numId w:val="7"/>
        </w:numPr>
        <w:spacing w:line="276" w:lineRule="auto"/>
        <w:ind w:left="1276" w:hanging="425"/>
        <w:jc w:val="both"/>
        <w:rPr>
          <w:rFonts w:ascii="Corbel" w:hAnsi="Corbel"/>
          <w:color w:val="auto"/>
        </w:rPr>
      </w:pPr>
      <w:r w:rsidRPr="0055078B">
        <w:rPr>
          <w:rFonts w:ascii="Corbel" w:hAnsi="Corbel"/>
          <w:b/>
          <w:bCs/>
        </w:rPr>
        <w:t>HE1d</w:t>
      </w:r>
      <w:r w:rsidRPr="0055078B">
        <w:rPr>
          <w:rFonts w:ascii="Corbel" w:hAnsi="Corbel"/>
        </w:rPr>
        <w:t xml:space="preserve"> – Central to the project area, this parcel is expected to be a </w:t>
      </w:r>
      <w:r w:rsidR="008B4C41" w:rsidRPr="0055078B">
        <w:rPr>
          <w:rFonts w:ascii="Corbel" w:hAnsi="Corbel"/>
        </w:rPr>
        <w:t>mixed-use</w:t>
      </w:r>
      <w:r w:rsidRPr="0055078B">
        <w:rPr>
          <w:rFonts w:ascii="Corbel" w:hAnsi="Corbel"/>
        </w:rPr>
        <w:t xml:space="preserve"> development comprising </w:t>
      </w:r>
      <w:r w:rsidR="00CA6669" w:rsidRPr="0055078B">
        <w:rPr>
          <w:rFonts w:ascii="Corbel" w:hAnsi="Corbel"/>
        </w:rPr>
        <w:t xml:space="preserve">local centre with retail and community services including health care hub, as well as some residential. The delivery of this parcel is expected to be phased, </w:t>
      </w:r>
      <w:r w:rsidR="008B4C41" w:rsidRPr="0055078B">
        <w:rPr>
          <w:rFonts w:ascii="Corbel" w:hAnsi="Corbel"/>
        </w:rPr>
        <w:t xml:space="preserve">and timescales for delivery are to be confirmed and dependent partly on healthcare requirements.   </w:t>
      </w:r>
      <w:r w:rsidR="00F57AB9" w:rsidRPr="0055078B">
        <w:rPr>
          <w:rFonts w:ascii="Corbel" w:hAnsi="Corbel"/>
        </w:rPr>
        <w:t xml:space="preserve">Please </w:t>
      </w:r>
      <w:r w:rsidR="00F57AB9" w:rsidRPr="0055078B">
        <w:rPr>
          <w:rFonts w:ascii="Corbel" w:hAnsi="Corbel"/>
          <w:color w:val="auto"/>
        </w:rPr>
        <w:t xml:space="preserve">note ‘Services’ below that set out a requirement for some focussed work on developing the right </w:t>
      </w:r>
      <w:r w:rsidR="00F57AB9" w:rsidRPr="005C2FB2">
        <w:rPr>
          <w:rFonts w:ascii="Corbel" w:hAnsi="Corbel"/>
          <w:color w:val="auto"/>
        </w:rPr>
        <w:t>balance of uses for this element of the scheme to ensure the best provision in terms of services and amenity</w:t>
      </w:r>
      <w:r w:rsidR="005E6CCE" w:rsidRPr="005C2FB2">
        <w:rPr>
          <w:rFonts w:ascii="Corbel" w:hAnsi="Corbel"/>
          <w:color w:val="auto"/>
        </w:rPr>
        <w:t xml:space="preserve"> (Stage 1b)</w:t>
      </w:r>
      <w:r w:rsidR="00F57AB9" w:rsidRPr="005C2FB2">
        <w:rPr>
          <w:rFonts w:ascii="Corbel" w:hAnsi="Corbel"/>
          <w:color w:val="auto"/>
        </w:rPr>
        <w:t>.</w:t>
      </w:r>
    </w:p>
    <w:p w14:paraId="56080374" w14:textId="3F6FBC2B" w:rsidR="00485831" w:rsidRPr="005C2FB2" w:rsidRDefault="00485831" w:rsidP="0095528C">
      <w:pPr>
        <w:pStyle w:val="BodyText"/>
        <w:numPr>
          <w:ilvl w:val="0"/>
          <w:numId w:val="7"/>
        </w:numPr>
        <w:spacing w:line="276" w:lineRule="auto"/>
        <w:ind w:left="1276" w:hanging="425"/>
        <w:jc w:val="both"/>
        <w:rPr>
          <w:rFonts w:ascii="Corbel" w:hAnsi="Corbel"/>
          <w:color w:val="auto"/>
        </w:rPr>
      </w:pPr>
      <w:r w:rsidRPr="005C2FB2">
        <w:rPr>
          <w:rFonts w:ascii="Corbel" w:hAnsi="Corbel"/>
          <w:b/>
          <w:bCs/>
          <w:color w:val="auto"/>
        </w:rPr>
        <w:t>HE1e</w:t>
      </w:r>
      <w:r w:rsidRPr="005C2FB2">
        <w:rPr>
          <w:rFonts w:ascii="Corbel" w:hAnsi="Corbel"/>
          <w:color w:val="auto"/>
        </w:rPr>
        <w:t xml:space="preserve"> – Referred to on plans as Owen and Haywood land, this parcel of land has recently been acquired by Homes England and is capable of delivery of </w:t>
      </w:r>
      <w:r w:rsidR="00F36FF5" w:rsidRPr="005C2FB2">
        <w:rPr>
          <w:rFonts w:ascii="Corbel" w:hAnsi="Corbel"/>
          <w:color w:val="auto"/>
        </w:rPr>
        <w:t>circa</w:t>
      </w:r>
      <w:r w:rsidRPr="005C2FB2">
        <w:rPr>
          <w:rFonts w:ascii="Corbel" w:hAnsi="Corbel"/>
          <w:color w:val="auto"/>
        </w:rPr>
        <w:t xml:space="preserve"> 53 </w:t>
      </w:r>
      <w:r w:rsidR="00DE3329" w:rsidRPr="005C2FB2">
        <w:rPr>
          <w:rFonts w:ascii="Corbel" w:hAnsi="Corbel"/>
          <w:color w:val="auto"/>
        </w:rPr>
        <w:t xml:space="preserve">residential </w:t>
      </w:r>
      <w:r w:rsidRPr="005C2FB2">
        <w:rPr>
          <w:rFonts w:ascii="Corbel" w:hAnsi="Corbel"/>
          <w:color w:val="auto"/>
        </w:rPr>
        <w:t xml:space="preserve">units between 2025/26 and 2026/27.  </w:t>
      </w:r>
    </w:p>
    <w:p w14:paraId="5BE2BBEC" w14:textId="3C5B4AE8" w:rsidR="008A1C39" w:rsidRPr="005C2FB2" w:rsidRDefault="008A1C39" w:rsidP="0095528C">
      <w:pPr>
        <w:pStyle w:val="BodyText"/>
        <w:numPr>
          <w:ilvl w:val="0"/>
          <w:numId w:val="7"/>
        </w:numPr>
        <w:spacing w:line="276" w:lineRule="auto"/>
        <w:ind w:left="1276" w:hanging="425"/>
        <w:jc w:val="both"/>
        <w:rPr>
          <w:rFonts w:ascii="Corbel" w:hAnsi="Corbel"/>
          <w:color w:val="auto"/>
        </w:rPr>
      </w:pPr>
      <w:r w:rsidRPr="005C2FB2">
        <w:rPr>
          <w:rFonts w:ascii="Corbel" w:hAnsi="Corbel"/>
          <w:b/>
          <w:bCs/>
          <w:color w:val="auto"/>
        </w:rPr>
        <w:t>HE2 –</w:t>
      </w:r>
      <w:r w:rsidRPr="005C2FB2">
        <w:rPr>
          <w:rFonts w:ascii="Corbel" w:hAnsi="Corbel"/>
          <w:color w:val="auto"/>
        </w:rPr>
        <w:t xml:space="preserve"> </w:t>
      </w:r>
      <w:r w:rsidR="00CA6669" w:rsidRPr="005C2FB2">
        <w:rPr>
          <w:rFonts w:ascii="Corbel" w:hAnsi="Corbel"/>
          <w:color w:val="auto"/>
        </w:rPr>
        <w:t xml:space="preserve">Being adjacent to the local centre, this parcel provides </w:t>
      </w:r>
      <w:r w:rsidRPr="005C2FB2">
        <w:rPr>
          <w:rFonts w:ascii="Corbel" w:hAnsi="Corbel"/>
          <w:color w:val="auto"/>
        </w:rPr>
        <w:t>potential</w:t>
      </w:r>
      <w:r w:rsidR="00CA6669" w:rsidRPr="005C2FB2">
        <w:rPr>
          <w:rFonts w:ascii="Corbel" w:hAnsi="Corbel"/>
          <w:color w:val="auto"/>
        </w:rPr>
        <w:t xml:space="preserve"> for</w:t>
      </w:r>
      <w:r w:rsidRPr="005C2FB2">
        <w:rPr>
          <w:rFonts w:ascii="Corbel" w:hAnsi="Corbel"/>
          <w:color w:val="auto"/>
        </w:rPr>
        <w:t xml:space="preserve"> a mix of standard housing and retirement living totalling circa 215 units</w:t>
      </w:r>
      <w:r w:rsidR="008B4C41" w:rsidRPr="005C2FB2">
        <w:rPr>
          <w:rFonts w:ascii="Corbel" w:hAnsi="Corbel"/>
          <w:color w:val="auto"/>
        </w:rPr>
        <w:t xml:space="preserve">, timescales will be </w:t>
      </w:r>
      <w:r w:rsidR="00056BA1" w:rsidRPr="005C2FB2">
        <w:rPr>
          <w:rFonts w:ascii="Corbel" w:hAnsi="Corbel"/>
          <w:color w:val="auto"/>
        </w:rPr>
        <w:t>dependent</w:t>
      </w:r>
      <w:r w:rsidR="008B4C41" w:rsidRPr="005C2FB2">
        <w:rPr>
          <w:rFonts w:ascii="Corbel" w:hAnsi="Corbel"/>
          <w:color w:val="auto"/>
        </w:rPr>
        <w:t xml:space="preserve"> upon delivery of HE1c and HE1d</w:t>
      </w:r>
      <w:r w:rsidR="00847828" w:rsidRPr="005C2FB2">
        <w:rPr>
          <w:rFonts w:ascii="Corbel" w:hAnsi="Corbel"/>
          <w:color w:val="auto"/>
        </w:rPr>
        <w:t xml:space="preserve"> but we anticipate delivery will commence in 2026/27</w:t>
      </w:r>
      <w:r w:rsidR="001B27C9" w:rsidRPr="005C2FB2">
        <w:rPr>
          <w:rFonts w:ascii="Corbel" w:hAnsi="Corbel"/>
          <w:color w:val="auto"/>
        </w:rPr>
        <w:t xml:space="preserve">. </w:t>
      </w:r>
      <w:r w:rsidR="00485831" w:rsidRPr="005C2FB2">
        <w:rPr>
          <w:rFonts w:ascii="Corbel" w:hAnsi="Corbel"/>
          <w:color w:val="auto"/>
        </w:rPr>
        <w:t xml:space="preserve">Current assumptions are that this parcel will be disposed of in two parcels each subject to a separate disposal process through DPS. </w:t>
      </w:r>
    </w:p>
    <w:p w14:paraId="78533DB5" w14:textId="4509D11E" w:rsidR="00F57AB9" w:rsidRPr="0055078B" w:rsidRDefault="00464BCC" w:rsidP="002F0D9E">
      <w:pPr>
        <w:spacing w:after="120"/>
        <w:ind w:left="567"/>
        <w:jc w:val="both"/>
        <w:rPr>
          <w:rFonts w:ascii="Corbel" w:hAnsi="Corbel"/>
          <w:b/>
          <w:bCs/>
        </w:rPr>
      </w:pPr>
      <w:r w:rsidRPr="00464BCC">
        <w:rPr>
          <w:rFonts w:ascii="Corbel" w:hAnsi="Corbel"/>
          <w:b/>
          <w:bCs/>
          <w:highlight w:val="yellow"/>
        </w:rPr>
        <w:t>Phase 2 land -</w:t>
      </w:r>
      <w:r>
        <w:rPr>
          <w:rFonts w:ascii="Corbel" w:hAnsi="Corbel"/>
          <w:b/>
          <w:bCs/>
        </w:rPr>
        <w:t xml:space="preserve"> </w:t>
      </w:r>
      <w:r w:rsidR="00F57AB9" w:rsidRPr="0055078B">
        <w:rPr>
          <w:rFonts w:ascii="Corbel" w:hAnsi="Corbel"/>
          <w:b/>
          <w:bCs/>
        </w:rPr>
        <w:t xml:space="preserve">Land in </w:t>
      </w:r>
      <w:r w:rsidR="00F57AB9" w:rsidRPr="0055078B">
        <w:rPr>
          <w:rFonts w:ascii="Corbel" w:hAnsi="Corbel" w:cstheme="minorHAnsi"/>
          <w:b/>
          <w:bCs/>
          <w:color w:val="000000" w:themeColor="text1"/>
          <w:szCs w:val="20"/>
        </w:rPr>
        <w:t>orange</w:t>
      </w:r>
      <w:r w:rsidR="00F57AB9" w:rsidRPr="0055078B">
        <w:rPr>
          <w:rFonts w:ascii="Corbel" w:hAnsi="Corbel"/>
          <w:b/>
          <w:bCs/>
        </w:rPr>
        <w:t xml:space="preserve"> line boundary </w:t>
      </w:r>
      <w:r w:rsidR="0038749B">
        <w:rPr>
          <w:rFonts w:ascii="Corbel" w:hAnsi="Corbel" w:cstheme="minorHAnsi"/>
          <w:b/>
          <w:bCs/>
          <w:color w:val="000000" w:themeColor="text1"/>
          <w:szCs w:val="20"/>
        </w:rPr>
        <w:t>(Figure 4)</w:t>
      </w:r>
    </w:p>
    <w:p w14:paraId="1EAB83F9" w14:textId="5E443FAB" w:rsidR="0025665A" w:rsidRPr="0055078B" w:rsidRDefault="00CD4E45" w:rsidP="0095528C">
      <w:pPr>
        <w:pStyle w:val="ListParagraph"/>
        <w:numPr>
          <w:ilvl w:val="0"/>
          <w:numId w:val="32"/>
        </w:numPr>
        <w:autoSpaceDE w:val="0"/>
        <w:autoSpaceDN w:val="0"/>
        <w:adjustRightInd w:val="0"/>
        <w:spacing w:before="240" w:after="0"/>
        <w:ind w:left="567" w:hanging="567"/>
        <w:contextualSpacing w:val="0"/>
        <w:jc w:val="both"/>
        <w:rPr>
          <w:rFonts w:ascii="Corbel" w:hAnsi="Corbel"/>
        </w:rPr>
      </w:pPr>
      <w:r w:rsidRPr="00FD6999">
        <w:rPr>
          <w:rFonts w:ascii="Corbel" w:hAnsi="Corbel" w:cstheme="minorHAnsi"/>
          <w:color w:val="000000" w:themeColor="text1"/>
          <w:szCs w:val="20"/>
        </w:rPr>
        <w:t>The</w:t>
      </w:r>
      <w:r w:rsidR="0025665A" w:rsidRPr="0055078B">
        <w:rPr>
          <w:rFonts w:ascii="Corbel" w:hAnsi="Corbel"/>
        </w:rPr>
        <w:t xml:space="preserve"> land in the orange line </w:t>
      </w:r>
      <w:r>
        <w:rPr>
          <w:rFonts w:ascii="Corbel" w:hAnsi="Corbel"/>
        </w:rPr>
        <w:t>comprises</w:t>
      </w:r>
      <w:r w:rsidR="0025665A" w:rsidRPr="0055078B">
        <w:rPr>
          <w:rFonts w:ascii="Corbel" w:hAnsi="Corbel"/>
        </w:rPr>
        <w:t xml:space="preserve"> the ‘southern land’ (HE3 and HE4a) and the ‘Deeley land’ (HE5 and HE4b). </w:t>
      </w:r>
    </w:p>
    <w:p w14:paraId="245032F0" w14:textId="421592A3" w:rsidR="008A1C39" w:rsidRPr="005C2FB2" w:rsidRDefault="008A1C39" w:rsidP="0095528C">
      <w:pPr>
        <w:pStyle w:val="BodyText"/>
        <w:numPr>
          <w:ilvl w:val="0"/>
          <w:numId w:val="7"/>
        </w:numPr>
        <w:spacing w:line="276" w:lineRule="auto"/>
        <w:ind w:left="1276" w:hanging="425"/>
        <w:jc w:val="both"/>
        <w:rPr>
          <w:rFonts w:ascii="Corbel" w:hAnsi="Corbel"/>
          <w:color w:val="auto"/>
        </w:rPr>
      </w:pPr>
      <w:r w:rsidRPr="0055078B">
        <w:rPr>
          <w:rFonts w:ascii="Corbel" w:hAnsi="Corbel"/>
          <w:b/>
          <w:bCs/>
        </w:rPr>
        <w:t>HE3 –</w:t>
      </w:r>
      <w:r w:rsidRPr="0055078B">
        <w:rPr>
          <w:rFonts w:ascii="Corbel" w:hAnsi="Corbel"/>
        </w:rPr>
        <w:t xml:space="preserve"> Site identified as a </w:t>
      </w:r>
      <w:r w:rsidRPr="005C2FB2">
        <w:rPr>
          <w:rFonts w:ascii="Corbel" w:hAnsi="Corbel"/>
          <w:color w:val="auto"/>
        </w:rPr>
        <w:t xml:space="preserve">possible location for the development of circa </w:t>
      </w:r>
      <w:r w:rsidR="00390718" w:rsidRPr="005C2FB2">
        <w:rPr>
          <w:rFonts w:ascii="Corbel" w:hAnsi="Corbel"/>
          <w:color w:val="auto"/>
        </w:rPr>
        <w:t>127</w:t>
      </w:r>
      <w:r w:rsidRPr="005C2FB2">
        <w:rPr>
          <w:rFonts w:ascii="Corbel" w:hAnsi="Corbel"/>
          <w:color w:val="auto"/>
        </w:rPr>
        <w:t xml:space="preserve"> residential units using Modern Construction Methods (MMC) between 2026-27 and 2028-29.</w:t>
      </w:r>
      <w:r w:rsidR="00390718" w:rsidRPr="005C2FB2">
        <w:rPr>
          <w:rFonts w:ascii="Corbel" w:hAnsi="Corbel"/>
          <w:color w:val="auto"/>
        </w:rPr>
        <w:t xml:space="preserve">  This site could potentially be </w:t>
      </w:r>
      <w:r w:rsidR="00390718" w:rsidRPr="005C2FB2">
        <w:rPr>
          <w:rFonts w:ascii="Corbel" w:hAnsi="Corbel"/>
          <w:color w:val="auto"/>
        </w:rPr>
        <w:lastRenderedPageBreak/>
        <w:t>used to target SME developers but this will be refined as part of the disposal strategy subject to market testing.</w:t>
      </w:r>
    </w:p>
    <w:p w14:paraId="33BEF1BD" w14:textId="43E3E7B4" w:rsidR="008A1C39" w:rsidRPr="005C2FB2" w:rsidRDefault="008A1C39" w:rsidP="0095528C">
      <w:pPr>
        <w:pStyle w:val="BodyText"/>
        <w:numPr>
          <w:ilvl w:val="0"/>
          <w:numId w:val="7"/>
        </w:numPr>
        <w:spacing w:line="276" w:lineRule="auto"/>
        <w:ind w:left="1276" w:hanging="425"/>
        <w:jc w:val="both"/>
        <w:rPr>
          <w:rFonts w:ascii="Corbel" w:hAnsi="Corbel"/>
          <w:color w:val="auto"/>
        </w:rPr>
      </w:pPr>
      <w:r w:rsidRPr="005C2FB2">
        <w:rPr>
          <w:rFonts w:ascii="Corbel" w:hAnsi="Corbel"/>
          <w:b/>
          <w:bCs/>
          <w:color w:val="auto"/>
        </w:rPr>
        <w:t>HE4a–</w:t>
      </w:r>
      <w:r w:rsidRPr="005C2FB2">
        <w:rPr>
          <w:rFonts w:ascii="Corbel" w:hAnsi="Corbel"/>
          <w:color w:val="auto"/>
        </w:rPr>
        <w:t xml:space="preserve"> Development of circa </w:t>
      </w:r>
      <w:r w:rsidR="00CB56D2" w:rsidRPr="005C2FB2">
        <w:rPr>
          <w:rFonts w:ascii="Corbel" w:hAnsi="Corbel"/>
          <w:color w:val="auto"/>
        </w:rPr>
        <w:t xml:space="preserve">298 </w:t>
      </w:r>
      <w:r w:rsidRPr="005C2FB2">
        <w:rPr>
          <w:rFonts w:ascii="Corbel" w:hAnsi="Corbel"/>
          <w:color w:val="auto"/>
        </w:rPr>
        <w:t xml:space="preserve">residential units between 2030-31 and </w:t>
      </w:r>
      <w:r w:rsidR="00CB56D2" w:rsidRPr="005C2FB2">
        <w:rPr>
          <w:rFonts w:ascii="Corbel" w:hAnsi="Corbel"/>
          <w:color w:val="auto"/>
        </w:rPr>
        <w:t>2034/35</w:t>
      </w:r>
      <w:r w:rsidRPr="005C2FB2">
        <w:rPr>
          <w:rFonts w:ascii="Corbel" w:hAnsi="Corbel"/>
          <w:color w:val="auto"/>
        </w:rPr>
        <w:t xml:space="preserve">. </w:t>
      </w:r>
      <w:r w:rsidR="00390718" w:rsidRPr="005C2FB2">
        <w:rPr>
          <w:rFonts w:ascii="Corbel" w:hAnsi="Corbel"/>
          <w:color w:val="auto"/>
        </w:rPr>
        <w:t xml:space="preserve">It is currently envisaged that part of this site could be targeted to SME developers, with a disposal of a parcel capable of delivering 50 residential units being subject to its own disposal process. The remaining land would be capable of delivering 248 residential units to be split into two separate disposal processes. </w:t>
      </w:r>
    </w:p>
    <w:p w14:paraId="3F4C9D40" w14:textId="1D4F14C1" w:rsidR="008A1C39" w:rsidRPr="005C2FB2" w:rsidRDefault="009A2C37" w:rsidP="0095528C">
      <w:pPr>
        <w:pStyle w:val="BodyText"/>
        <w:numPr>
          <w:ilvl w:val="0"/>
          <w:numId w:val="7"/>
        </w:numPr>
        <w:spacing w:line="276" w:lineRule="auto"/>
        <w:ind w:left="1276" w:hanging="425"/>
        <w:jc w:val="both"/>
        <w:rPr>
          <w:rFonts w:ascii="Corbel" w:hAnsi="Corbel"/>
          <w:color w:val="auto"/>
        </w:rPr>
      </w:pPr>
      <w:r w:rsidRPr="005C2FB2">
        <w:rPr>
          <w:rFonts w:ascii="Corbel" w:hAnsi="Corbel"/>
          <w:b/>
          <w:bCs/>
          <w:color w:val="auto"/>
        </w:rPr>
        <w:t>HE</w:t>
      </w:r>
      <w:r w:rsidR="000A4431" w:rsidRPr="005C2FB2">
        <w:rPr>
          <w:rFonts w:ascii="Corbel" w:hAnsi="Corbel"/>
          <w:b/>
          <w:bCs/>
          <w:color w:val="auto"/>
        </w:rPr>
        <w:t>4b and HE</w:t>
      </w:r>
      <w:r w:rsidR="008A1C39" w:rsidRPr="005C2FB2">
        <w:rPr>
          <w:rFonts w:ascii="Corbel" w:hAnsi="Corbel"/>
          <w:b/>
          <w:bCs/>
          <w:color w:val="auto"/>
        </w:rPr>
        <w:t>5 –</w:t>
      </w:r>
      <w:r w:rsidR="008A1C39" w:rsidRPr="005C2FB2">
        <w:rPr>
          <w:rFonts w:ascii="Corbel" w:hAnsi="Corbel"/>
          <w:color w:val="auto"/>
        </w:rPr>
        <w:t xml:space="preserve"> Development of circa </w:t>
      </w:r>
      <w:r w:rsidR="000A5669" w:rsidRPr="005C2FB2">
        <w:rPr>
          <w:rFonts w:ascii="Corbel" w:hAnsi="Corbel"/>
          <w:color w:val="auto"/>
        </w:rPr>
        <w:t xml:space="preserve">525 </w:t>
      </w:r>
      <w:r w:rsidR="008A1C39" w:rsidRPr="005C2FB2">
        <w:rPr>
          <w:rFonts w:ascii="Corbel" w:hAnsi="Corbel"/>
          <w:color w:val="auto"/>
        </w:rPr>
        <w:t xml:space="preserve">residential units between </w:t>
      </w:r>
      <w:r w:rsidR="000A5669" w:rsidRPr="005C2FB2">
        <w:rPr>
          <w:rFonts w:ascii="Corbel" w:hAnsi="Corbel"/>
          <w:color w:val="auto"/>
        </w:rPr>
        <w:t>2031/32</w:t>
      </w:r>
      <w:r w:rsidR="008A1C39" w:rsidRPr="005C2FB2">
        <w:rPr>
          <w:rFonts w:ascii="Corbel" w:hAnsi="Corbel"/>
          <w:color w:val="auto"/>
        </w:rPr>
        <w:t xml:space="preserve"> and </w:t>
      </w:r>
      <w:r w:rsidR="000A5669" w:rsidRPr="005C2FB2">
        <w:rPr>
          <w:rFonts w:ascii="Corbel" w:hAnsi="Corbel"/>
          <w:color w:val="auto"/>
        </w:rPr>
        <w:t>2036/37</w:t>
      </w:r>
      <w:r w:rsidR="008A1C39" w:rsidRPr="005C2FB2">
        <w:rPr>
          <w:rFonts w:ascii="Corbel" w:hAnsi="Corbel"/>
          <w:color w:val="auto"/>
        </w:rPr>
        <w:t xml:space="preserve">. </w:t>
      </w:r>
    </w:p>
    <w:p w14:paraId="6E9CD108" w14:textId="77777777" w:rsidR="008B4C41" w:rsidRPr="00F36FF5" w:rsidRDefault="008B4C41" w:rsidP="002F0D9E">
      <w:pPr>
        <w:pStyle w:val="ListParagraph"/>
        <w:spacing w:after="120"/>
        <w:jc w:val="both"/>
        <w:rPr>
          <w:rFonts w:ascii="Corbel" w:eastAsia="Times New Roman" w:hAnsi="Corbel" w:cs="Arial"/>
          <w:b/>
          <w:lang w:eastAsia="en-GB"/>
        </w:rPr>
      </w:pPr>
    </w:p>
    <w:p w14:paraId="4388A427" w14:textId="06A35D75" w:rsidR="008B4C41" w:rsidRPr="00F36FF5" w:rsidRDefault="00A21C7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36FF5">
        <w:rPr>
          <w:rFonts w:ascii="Corbel" w:hAnsi="Corbel" w:cstheme="minorHAnsi"/>
          <w:b/>
          <w:bCs/>
          <w:color w:val="000000" w:themeColor="text1"/>
          <w:szCs w:val="20"/>
        </w:rPr>
        <w:t>Custom Build/ Self Build - (HE4a and HE3)</w:t>
      </w:r>
      <w:r w:rsidRPr="00F36FF5">
        <w:rPr>
          <w:rFonts w:ascii="Corbel" w:hAnsi="Corbel" w:cstheme="minorHAnsi"/>
          <w:color w:val="000000" w:themeColor="text1"/>
          <w:szCs w:val="20"/>
        </w:rPr>
        <w:t xml:space="preserve"> There is </w:t>
      </w:r>
      <w:r w:rsidR="00EC3BB4" w:rsidRPr="00F36FF5">
        <w:rPr>
          <w:rFonts w:ascii="Corbel" w:hAnsi="Corbel" w:cstheme="minorHAnsi"/>
          <w:color w:val="000000" w:themeColor="text1"/>
          <w:szCs w:val="20"/>
        </w:rPr>
        <w:t>potential</w:t>
      </w:r>
      <w:r w:rsidRPr="00F36FF5">
        <w:rPr>
          <w:rFonts w:ascii="Corbel" w:hAnsi="Corbel" w:cstheme="minorHAnsi"/>
          <w:color w:val="000000" w:themeColor="text1"/>
          <w:szCs w:val="20"/>
        </w:rPr>
        <w:t xml:space="preserve"> for early delivery of Custom Build/Self Build plots (</w:t>
      </w:r>
      <w:r w:rsidR="00816AF1" w:rsidRPr="00F36FF5">
        <w:rPr>
          <w:rFonts w:ascii="Corbel" w:hAnsi="Corbel" w:cstheme="minorHAnsi"/>
          <w:color w:val="000000" w:themeColor="text1"/>
          <w:szCs w:val="20"/>
        </w:rPr>
        <w:t>possibly</w:t>
      </w:r>
      <w:r w:rsidRPr="00F36FF5">
        <w:rPr>
          <w:rFonts w:ascii="Corbel" w:hAnsi="Corbel" w:cstheme="minorHAnsi"/>
          <w:color w:val="000000" w:themeColor="text1"/>
          <w:szCs w:val="20"/>
        </w:rPr>
        <w:t xml:space="preserve"> part of the ‘Dunchurch parcel’ (HE4a and HE3) </w:t>
      </w:r>
      <w:r w:rsidR="00816AF1" w:rsidRPr="00F36FF5">
        <w:rPr>
          <w:rFonts w:ascii="Corbel" w:hAnsi="Corbel" w:cstheme="minorHAnsi"/>
          <w:color w:val="000000" w:themeColor="text1"/>
          <w:szCs w:val="20"/>
        </w:rPr>
        <w:t xml:space="preserve">subject to market advice) </w:t>
      </w:r>
      <w:r w:rsidRPr="00F36FF5">
        <w:rPr>
          <w:rFonts w:ascii="Corbel" w:hAnsi="Corbel" w:cstheme="minorHAnsi"/>
          <w:color w:val="000000" w:themeColor="text1"/>
          <w:szCs w:val="20"/>
        </w:rPr>
        <w:t xml:space="preserve">and the overall masterplan should consider options for this.  </w:t>
      </w:r>
      <w:r w:rsidR="005E6CCE" w:rsidRPr="00F36FF5">
        <w:rPr>
          <w:rFonts w:ascii="Corbel" w:hAnsi="Corbel" w:cstheme="minorHAnsi"/>
          <w:color w:val="000000" w:themeColor="text1"/>
          <w:szCs w:val="20"/>
        </w:rPr>
        <w:t xml:space="preserve">Please note Stage 1c work set out in The Services below.  </w:t>
      </w:r>
      <w:r w:rsidRPr="00F36FF5">
        <w:rPr>
          <w:rFonts w:ascii="Corbel" w:hAnsi="Corbel" w:cstheme="minorHAnsi"/>
          <w:color w:val="000000" w:themeColor="text1"/>
          <w:szCs w:val="20"/>
        </w:rPr>
        <w:t>There will</w:t>
      </w:r>
      <w:r w:rsidR="00816AF1" w:rsidRPr="00F36FF5">
        <w:rPr>
          <w:rFonts w:ascii="Corbel" w:hAnsi="Corbel" w:cstheme="minorHAnsi"/>
          <w:color w:val="000000" w:themeColor="text1"/>
          <w:szCs w:val="20"/>
        </w:rPr>
        <w:t xml:space="preserve"> also</w:t>
      </w:r>
      <w:r w:rsidRPr="00F36FF5">
        <w:rPr>
          <w:rFonts w:ascii="Corbel" w:hAnsi="Corbel" w:cstheme="minorHAnsi"/>
          <w:color w:val="000000" w:themeColor="text1"/>
          <w:szCs w:val="20"/>
        </w:rPr>
        <w:t xml:space="preserve"> be an option to extend the commission to manage a Custom/Self Buil</w:t>
      </w:r>
      <w:r w:rsidRPr="005C2FB2">
        <w:rPr>
          <w:rFonts w:ascii="Corbel" w:hAnsi="Corbel" w:cstheme="minorHAnsi"/>
          <w:szCs w:val="20"/>
        </w:rPr>
        <w:t>d/SME disposal</w:t>
      </w:r>
      <w:r w:rsidR="005973E9" w:rsidRPr="005C2FB2">
        <w:rPr>
          <w:rFonts w:ascii="Corbel" w:hAnsi="Corbel" w:cstheme="minorHAnsi"/>
          <w:szCs w:val="20"/>
        </w:rPr>
        <w:t xml:space="preserve">. </w:t>
      </w:r>
      <w:r w:rsidR="00485831" w:rsidRPr="005C2FB2">
        <w:rPr>
          <w:rFonts w:ascii="Corbel" w:hAnsi="Corbel" w:cstheme="minorHAnsi"/>
          <w:szCs w:val="20"/>
        </w:rPr>
        <w:t>Your fee proposal should include this disposal.</w:t>
      </w:r>
      <w:r w:rsidR="00CD4E45" w:rsidRPr="005C2FB2">
        <w:rPr>
          <w:rFonts w:ascii="Corbel" w:hAnsi="Corbel" w:cstheme="minorHAnsi"/>
          <w:szCs w:val="20"/>
        </w:rPr>
        <w:t xml:space="preserve"> </w:t>
      </w:r>
      <w:r w:rsidR="00390718" w:rsidRPr="005C2FB2">
        <w:rPr>
          <w:rFonts w:ascii="Corbel" w:hAnsi="Corbel" w:cstheme="minorHAnsi"/>
          <w:szCs w:val="20"/>
        </w:rPr>
        <w:t>Please assume four DPS disposal processes, with HE3 being sold in single disposal process and He4a being subject to three separate DPS disposal processes</w:t>
      </w:r>
      <w:r w:rsidR="00390718" w:rsidRPr="002544C4">
        <w:rPr>
          <w:rFonts w:ascii="Corbel" w:hAnsi="Corbel" w:cstheme="minorHAnsi"/>
          <w:szCs w:val="20"/>
        </w:rPr>
        <w:t xml:space="preserve">. </w:t>
      </w:r>
      <w:r w:rsidR="00F06A22" w:rsidRPr="002544C4">
        <w:rPr>
          <w:rFonts w:ascii="Corbel" w:hAnsi="Corbel" w:cstheme="minorHAnsi"/>
          <w:szCs w:val="20"/>
        </w:rPr>
        <w:t xml:space="preserve">Please note table 1 below at page 21 for further guidance on likely sales values. </w:t>
      </w:r>
    </w:p>
    <w:p w14:paraId="478439D2" w14:textId="35C1DD5F" w:rsidR="00D71577" w:rsidRPr="00FD6999" w:rsidRDefault="00D71577"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 xml:space="preserve">The above remains subject to refinement and advice on </w:t>
      </w:r>
      <w:r w:rsidR="00163DD2" w:rsidRPr="00FD6999">
        <w:rPr>
          <w:rFonts w:ascii="Corbel" w:hAnsi="Corbel" w:cstheme="minorHAnsi"/>
          <w:color w:val="000000" w:themeColor="text1"/>
          <w:szCs w:val="20"/>
        </w:rPr>
        <w:t>site parcelling</w:t>
      </w:r>
      <w:r w:rsidRPr="00FD6999">
        <w:rPr>
          <w:rFonts w:ascii="Corbel" w:hAnsi="Corbel" w:cstheme="minorHAnsi"/>
          <w:color w:val="000000" w:themeColor="text1"/>
          <w:szCs w:val="20"/>
        </w:rPr>
        <w:t xml:space="preserve"> and phasing of the Homes England land holdings </w:t>
      </w:r>
      <w:r w:rsidR="00867702">
        <w:rPr>
          <w:rFonts w:ascii="Corbel" w:hAnsi="Corbel" w:cstheme="minorHAnsi"/>
          <w:color w:val="000000" w:themeColor="text1"/>
          <w:szCs w:val="20"/>
        </w:rPr>
        <w:t xml:space="preserve">and </w:t>
      </w:r>
      <w:r w:rsidRPr="00FD6999">
        <w:rPr>
          <w:rFonts w:ascii="Corbel" w:hAnsi="Corbel" w:cstheme="minorHAnsi"/>
          <w:color w:val="000000" w:themeColor="text1"/>
          <w:szCs w:val="20"/>
        </w:rPr>
        <w:t xml:space="preserve">forms a key part of this commission.  </w:t>
      </w:r>
    </w:p>
    <w:p w14:paraId="63CC0430" w14:textId="77777777" w:rsidR="00592B1C" w:rsidRDefault="00592B1C" w:rsidP="002F0D9E">
      <w:pPr>
        <w:spacing w:after="120"/>
        <w:ind w:left="567"/>
        <w:jc w:val="both"/>
        <w:rPr>
          <w:rFonts w:ascii="Corbel" w:hAnsi="Corbel" w:cstheme="minorHAnsi"/>
          <w:color w:val="0090D7"/>
          <w:szCs w:val="20"/>
        </w:rPr>
      </w:pPr>
    </w:p>
    <w:p w14:paraId="150A90CE" w14:textId="054C8662" w:rsidR="00250684" w:rsidRPr="00E30BE9" w:rsidRDefault="00250684" w:rsidP="002F0D9E">
      <w:pPr>
        <w:spacing w:after="120"/>
        <w:ind w:left="567"/>
        <w:jc w:val="both"/>
        <w:rPr>
          <w:rFonts w:ascii="Corbel" w:hAnsi="Corbel" w:cstheme="minorHAnsi"/>
          <w:color w:val="0090D7"/>
          <w:sz w:val="24"/>
        </w:rPr>
      </w:pPr>
      <w:r w:rsidRPr="00E30BE9">
        <w:rPr>
          <w:rFonts w:ascii="Corbel" w:hAnsi="Corbel" w:cstheme="minorHAnsi"/>
          <w:color w:val="0090D7"/>
          <w:sz w:val="24"/>
        </w:rPr>
        <w:t>Draft disposal strategy</w:t>
      </w:r>
    </w:p>
    <w:p w14:paraId="5161E84E" w14:textId="1C699F96" w:rsidR="00250684" w:rsidRPr="0055078B" w:rsidRDefault="002506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The development of a robust disposal strategy for Homes England land that is compliant with the Homes England Land Disposals Policy is a key workstream for this commission. </w:t>
      </w:r>
      <w:r w:rsidR="00E84610">
        <w:rPr>
          <w:rFonts w:ascii="Corbel" w:hAnsi="Corbel" w:cstheme="minorHAnsi"/>
          <w:color w:val="000000" w:themeColor="text1"/>
          <w:szCs w:val="20"/>
        </w:rPr>
        <w:t xml:space="preserve">The </w:t>
      </w:r>
      <w:r w:rsidRPr="0055078B">
        <w:rPr>
          <w:rFonts w:ascii="Corbel" w:hAnsi="Corbel" w:cstheme="minorHAnsi"/>
          <w:color w:val="000000" w:themeColor="text1"/>
          <w:szCs w:val="20"/>
        </w:rPr>
        <w:t>current draft disposal strategy for the South West Rugby SUE is focussed on delivering a range of housing products across different tenures and property type</w:t>
      </w:r>
      <w:r w:rsidR="00E84610">
        <w:rPr>
          <w:rFonts w:ascii="Corbel" w:hAnsi="Corbel" w:cstheme="minorHAnsi"/>
          <w:color w:val="000000" w:themeColor="text1"/>
          <w:szCs w:val="20"/>
        </w:rPr>
        <w:t xml:space="preserve"> to accelerate overall housing delivery across the SUE</w:t>
      </w:r>
      <w:r w:rsidRPr="0055078B">
        <w:rPr>
          <w:rFonts w:ascii="Corbel" w:hAnsi="Corbel" w:cstheme="minorHAnsi"/>
          <w:color w:val="000000" w:themeColor="text1"/>
          <w:szCs w:val="20"/>
        </w:rPr>
        <w:t>. The successful consultant will be required to advise on appropriate site parcelling to attract a range of developer types including national/ regional housebuilders, SMEs, custom/ self-build and to deliver a range of property types and tenures</w:t>
      </w:r>
      <w:r w:rsidRPr="00FD6999">
        <w:rPr>
          <w:rFonts w:ascii="Corbel" w:hAnsi="Corbel" w:cstheme="minorHAnsi"/>
          <w:color w:val="000000" w:themeColor="text1"/>
          <w:szCs w:val="20"/>
        </w:rPr>
        <w:t xml:space="preserve"> to create a varied and long-lasting community and sense of</w:t>
      </w:r>
      <w:r w:rsidRPr="0055078B">
        <w:rPr>
          <w:rFonts w:ascii="Corbel" w:hAnsi="Corbel" w:cstheme="minorHAnsi"/>
          <w:color w:val="000000" w:themeColor="text1"/>
          <w:szCs w:val="20"/>
        </w:rPr>
        <w:t xml:space="preserve"> place.</w:t>
      </w:r>
    </w:p>
    <w:p w14:paraId="3419DE64" w14:textId="77777777" w:rsidR="00250684" w:rsidRPr="0055078B" w:rsidRDefault="002506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Homes England expects, given the varied nature of housing typologies to be delivered on Homes England land, that it would be disposing of multiple parcels of land to different delivery partners at the same time in order to expedite delivery. The nature and speed of these disposals will be developed in a balanced and sustainable way, complimentary to the needs of the wider development.</w:t>
      </w:r>
    </w:p>
    <w:p w14:paraId="5F7564F0" w14:textId="0E28EFEF" w:rsidR="00250684" w:rsidRPr="00FD6999" w:rsidRDefault="00250684"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55078B">
        <w:rPr>
          <w:rFonts w:ascii="Corbel" w:hAnsi="Corbel" w:cstheme="minorHAnsi"/>
          <w:color w:val="000000" w:themeColor="text1"/>
          <w:szCs w:val="20"/>
        </w:rPr>
        <w:t xml:space="preserve">Homes England has stated an objective to bring in private sector expertise at the earliest possible stage, which will have a direct impact upon timescales for plot sales.  </w:t>
      </w:r>
      <w:r w:rsidRPr="00FD6999">
        <w:rPr>
          <w:rFonts w:ascii="Corbel" w:hAnsi="Corbel" w:cstheme="minorHAnsi"/>
          <w:color w:val="000000" w:themeColor="text1"/>
          <w:szCs w:val="20"/>
        </w:rPr>
        <w:t>Homes England will dispose of parcels of land via the D</w:t>
      </w:r>
      <w:r w:rsidR="00E84610">
        <w:rPr>
          <w:rFonts w:ascii="Corbel" w:hAnsi="Corbel" w:cstheme="minorHAnsi"/>
          <w:color w:val="000000" w:themeColor="text1"/>
          <w:szCs w:val="20"/>
        </w:rPr>
        <w:t xml:space="preserve">ynamic </w:t>
      </w:r>
      <w:r w:rsidRPr="00FD6999">
        <w:rPr>
          <w:rFonts w:ascii="Corbel" w:hAnsi="Corbel" w:cstheme="minorHAnsi"/>
          <w:color w:val="000000" w:themeColor="text1"/>
          <w:szCs w:val="20"/>
        </w:rPr>
        <w:t>P</w:t>
      </w:r>
      <w:r w:rsidR="00E84610">
        <w:rPr>
          <w:rFonts w:ascii="Corbel" w:hAnsi="Corbel" w:cstheme="minorHAnsi"/>
          <w:color w:val="000000" w:themeColor="text1"/>
          <w:szCs w:val="20"/>
        </w:rPr>
        <w:t xml:space="preserve">urchasing </w:t>
      </w:r>
      <w:r w:rsidRPr="00FD6999">
        <w:rPr>
          <w:rFonts w:ascii="Corbel" w:hAnsi="Corbel" w:cstheme="minorHAnsi"/>
          <w:color w:val="000000" w:themeColor="text1"/>
          <w:szCs w:val="20"/>
        </w:rPr>
        <w:t>S</w:t>
      </w:r>
      <w:r w:rsidR="00E84610">
        <w:rPr>
          <w:rFonts w:ascii="Corbel" w:hAnsi="Corbel" w:cstheme="minorHAnsi"/>
          <w:color w:val="000000" w:themeColor="text1"/>
          <w:szCs w:val="20"/>
        </w:rPr>
        <w:t xml:space="preserve">ystem (DPS), </w:t>
      </w:r>
      <w:r w:rsidRPr="00FD6999">
        <w:rPr>
          <w:rFonts w:ascii="Corbel" w:hAnsi="Corbel" w:cstheme="minorHAnsi"/>
          <w:color w:val="000000" w:themeColor="text1"/>
          <w:szCs w:val="20"/>
        </w:rPr>
        <w:t>or subsequent framework, using the Council’s adopted SPD, the planning application process, and the articles of the Consortium agreements (where relevant) to build these requirements and ambitions into the scoring and selection criteria to ensure it achieves the best value and outcomes for its land.</w:t>
      </w:r>
    </w:p>
    <w:p w14:paraId="79123916" w14:textId="2BC4ABBA" w:rsidR="009E71FD" w:rsidRDefault="009E71FD" w:rsidP="002F0D9E">
      <w:pPr>
        <w:pStyle w:val="BodyText"/>
        <w:spacing w:line="276" w:lineRule="auto"/>
        <w:ind w:left="567"/>
        <w:jc w:val="both"/>
        <w:rPr>
          <w:rFonts w:ascii="Corbel" w:hAnsi="Corbel"/>
          <w:b/>
          <w:i/>
          <w:iCs/>
          <w:color w:val="0090D7"/>
          <w:szCs w:val="22"/>
          <w:highlight w:val="yellow"/>
        </w:rPr>
      </w:pPr>
    </w:p>
    <w:p w14:paraId="27CAD40B" w14:textId="2C6B5D70" w:rsidR="002F7B4A" w:rsidRPr="0055078B" w:rsidRDefault="002F7B4A" w:rsidP="0095528C">
      <w:pPr>
        <w:pStyle w:val="Heading1"/>
        <w:numPr>
          <w:ilvl w:val="1"/>
          <w:numId w:val="10"/>
        </w:numPr>
        <w:tabs>
          <w:tab w:val="left" w:pos="851"/>
        </w:tabs>
        <w:spacing w:after="240" w:line="276" w:lineRule="auto"/>
        <w:ind w:left="426" w:hanging="426"/>
        <w:jc w:val="both"/>
        <w:rPr>
          <w:rFonts w:ascii="Corbel" w:hAnsi="Corbel"/>
          <w:color w:val="0090D7"/>
          <w:sz w:val="28"/>
          <w:szCs w:val="28"/>
        </w:rPr>
      </w:pPr>
      <w:bookmarkStart w:id="46" w:name="_Toc112146744"/>
      <w:r>
        <w:rPr>
          <w:rFonts w:ascii="Corbel" w:hAnsi="Corbel"/>
          <w:color w:val="0090D7"/>
          <w:sz w:val="28"/>
          <w:szCs w:val="28"/>
        </w:rPr>
        <w:lastRenderedPageBreak/>
        <w:t>Consultant Appointments</w:t>
      </w:r>
      <w:bookmarkEnd w:id="46"/>
    </w:p>
    <w:p w14:paraId="32A45D30" w14:textId="53896CA7" w:rsidR="00224D1B" w:rsidRDefault="00217C72"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bookmarkStart w:id="47" w:name="_Hlk84927564"/>
      <w:r w:rsidRPr="000B67B5">
        <w:rPr>
          <w:rFonts w:ascii="Corbel" w:hAnsi="Corbel"/>
        </w:rPr>
        <w:t xml:space="preserve">Homes England has </w:t>
      </w:r>
      <w:r w:rsidR="00974BCC" w:rsidRPr="000B67B5">
        <w:rPr>
          <w:rFonts w:ascii="Corbel" w:hAnsi="Corbel"/>
        </w:rPr>
        <w:t xml:space="preserve">appointed </w:t>
      </w:r>
      <w:r w:rsidR="00974BCC">
        <w:rPr>
          <w:rFonts w:ascii="Corbel" w:hAnsi="Corbel"/>
        </w:rPr>
        <w:t>a</w:t>
      </w:r>
      <w:r w:rsidRPr="000B67B5">
        <w:rPr>
          <w:rFonts w:ascii="Corbel" w:hAnsi="Corbel"/>
        </w:rPr>
        <w:t xml:space="preserve"> consultant team</w:t>
      </w:r>
      <w:r>
        <w:rPr>
          <w:rFonts w:ascii="Corbel" w:hAnsi="Corbel"/>
        </w:rPr>
        <w:t xml:space="preserve"> </w:t>
      </w:r>
      <w:r w:rsidR="00974BCC">
        <w:rPr>
          <w:rFonts w:ascii="Corbel" w:hAnsi="Corbel"/>
        </w:rPr>
        <w:t xml:space="preserve">to support </w:t>
      </w:r>
      <w:r w:rsidRPr="000B67B5">
        <w:rPr>
          <w:rFonts w:ascii="Corbel" w:hAnsi="Corbel"/>
        </w:rPr>
        <w:t xml:space="preserve">the </w:t>
      </w:r>
      <w:r w:rsidR="009125B2">
        <w:rPr>
          <w:rFonts w:ascii="Corbel" w:hAnsi="Corbel"/>
        </w:rPr>
        <w:t xml:space="preserve">planning application for the Homestead Link </w:t>
      </w:r>
      <w:r w:rsidR="009125B2" w:rsidRPr="00FD6999">
        <w:rPr>
          <w:rFonts w:ascii="Corbel" w:hAnsi="Corbel" w:cstheme="minorHAnsi"/>
          <w:color w:val="000000" w:themeColor="text1"/>
          <w:szCs w:val="20"/>
        </w:rPr>
        <w:t>Road</w:t>
      </w:r>
      <w:r w:rsidR="009125B2">
        <w:rPr>
          <w:rFonts w:ascii="Corbel" w:hAnsi="Corbel"/>
        </w:rPr>
        <w:t xml:space="preserve"> and landscape buffer, preparation of the site wide masterplan</w:t>
      </w:r>
      <w:r w:rsidR="005F5424">
        <w:rPr>
          <w:rFonts w:ascii="Corbel" w:hAnsi="Corbel"/>
        </w:rPr>
        <w:t xml:space="preserve">, and wider site strategies for utilities, </w:t>
      </w:r>
      <w:r w:rsidR="00A737C6">
        <w:rPr>
          <w:rFonts w:ascii="Corbel" w:hAnsi="Corbel"/>
        </w:rPr>
        <w:t>drainage,</w:t>
      </w:r>
      <w:r w:rsidR="005F5424">
        <w:rPr>
          <w:rFonts w:ascii="Corbel" w:hAnsi="Corbel"/>
        </w:rPr>
        <w:t xml:space="preserve"> and earthworks.  The appointed team and </w:t>
      </w:r>
      <w:r w:rsidR="001F74B1">
        <w:rPr>
          <w:rFonts w:ascii="Corbel" w:hAnsi="Corbel"/>
        </w:rPr>
        <w:t>a summary of their roles is provided below</w:t>
      </w:r>
      <w:r w:rsidR="00974BCC">
        <w:rPr>
          <w:rFonts w:ascii="Corbel" w:hAnsi="Corbel"/>
        </w:rPr>
        <w:t xml:space="preserve">: </w:t>
      </w:r>
      <w:r w:rsidR="00224D1B" w:rsidRPr="000B67B5">
        <w:rPr>
          <w:rFonts w:ascii="Corbel" w:hAnsi="Corbel"/>
        </w:rPr>
        <w:t xml:space="preserve"> </w:t>
      </w:r>
    </w:p>
    <w:p w14:paraId="3632A22F" w14:textId="77777777" w:rsidR="00390718" w:rsidRDefault="00224D1B" w:rsidP="0095528C">
      <w:pPr>
        <w:pStyle w:val="BodyText"/>
        <w:numPr>
          <w:ilvl w:val="0"/>
          <w:numId w:val="7"/>
        </w:numPr>
        <w:spacing w:line="276" w:lineRule="auto"/>
        <w:ind w:left="1276" w:hanging="425"/>
        <w:jc w:val="both"/>
        <w:rPr>
          <w:rFonts w:ascii="Corbel" w:hAnsi="Corbel"/>
        </w:rPr>
      </w:pPr>
      <w:r w:rsidRPr="0055078B">
        <w:rPr>
          <w:rFonts w:ascii="Corbel" w:hAnsi="Corbel"/>
          <w:b/>
          <w:bCs/>
        </w:rPr>
        <w:t>Arcadis</w:t>
      </w:r>
      <w:r w:rsidR="00CE360A">
        <w:rPr>
          <w:rFonts w:ascii="Corbel" w:hAnsi="Corbel"/>
          <w:b/>
          <w:bCs/>
        </w:rPr>
        <w:t xml:space="preserve"> </w:t>
      </w:r>
      <w:r w:rsidR="00CE360A" w:rsidRPr="00914002">
        <w:rPr>
          <w:rFonts w:ascii="Corbel" w:hAnsi="Corbel"/>
          <w:b/>
          <w:bCs/>
        </w:rPr>
        <w:t xml:space="preserve">- </w:t>
      </w:r>
      <w:r w:rsidR="008A6BE6" w:rsidRPr="00914002">
        <w:rPr>
          <w:rFonts w:ascii="Corbel" w:hAnsi="Corbel"/>
          <w:b/>
          <w:bCs/>
        </w:rPr>
        <w:t>Highways Designer</w:t>
      </w:r>
      <w:r w:rsidR="00CE360A" w:rsidRPr="00914002">
        <w:rPr>
          <w:rFonts w:ascii="Corbel" w:hAnsi="Corbel"/>
          <w:b/>
          <w:bCs/>
        </w:rPr>
        <w:t>:</w:t>
      </w:r>
      <w:r w:rsidR="00CE360A" w:rsidRPr="00CD4E45">
        <w:rPr>
          <w:rFonts w:ascii="Corbel" w:hAnsi="Corbel"/>
        </w:rPr>
        <w:t xml:space="preserve"> appointed to progress the </w:t>
      </w:r>
      <w:r w:rsidR="00E56C2A" w:rsidRPr="00CD4E45">
        <w:rPr>
          <w:rFonts w:ascii="Corbel" w:hAnsi="Corbel"/>
        </w:rPr>
        <w:t>design for the Homestead Link Road</w:t>
      </w:r>
      <w:r w:rsidR="00475FE3">
        <w:rPr>
          <w:rFonts w:ascii="Corbel" w:hAnsi="Corbel"/>
        </w:rPr>
        <w:t xml:space="preserve"> planning application</w:t>
      </w:r>
      <w:r w:rsidR="00E56C2A" w:rsidRPr="00CD4E45">
        <w:rPr>
          <w:rFonts w:ascii="Corbel" w:hAnsi="Corbel"/>
        </w:rPr>
        <w:t>, progress technical approvals and support the delivery of the link road.</w:t>
      </w:r>
      <w:r w:rsidR="00D663EE">
        <w:rPr>
          <w:rFonts w:ascii="Corbel" w:hAnsi="Corbel"/>
        </w:rPr>
        <w:t xml:space="preserve"> This instruction has been extended to include support on the procurement of an IDNO for utilities</w:t>
      </w:r>
      <w:r w:rsidR="00716A3A">
        <w:rPr>
          <w:rFonts w:ascii="Corbel" w:hAnsi="Corbel"/>
        </w:rPr>
        <w:t>, and preparation of site wide earthworks and drainage strategies.</w:t>
      </w:r>
    </w:p>
    <w:p w14:paraId="00D9BCF7" w14:textId="527A3AE7" w:rsidR="00DE59BB" w:rsidRPr="00390718" w:rsidRDefault="00DE59BB" w:rsidP="00390718">
      <w:pPr>
        <w:pStyle w:val="BodyText"/>
        <w:spacing w:line="276" w:lineRule="auto"/>
        <w:ind w:left="1276"/>
        <w:jc w:val="both"/>
        <w:rPr>
          <w:rFonts w:ascii="Corbel" w:hAnsi="Corbel"/>
        </w:rPr>
      </w:pPr>
      <w:r w:rsidRPr="00390718">
        <w:rPr>
          <w:rFonts w:ascii="Corbel" w:hAnsi="Corbel"/>
        </w:rPr>
        <w:t xml:space="preserve">For the avoidance of doubt, Arcadis will continue to oversee all work streams </w:t>
      </w:r>
      <w:r w:rsidR="004F0522" w:rsidRPr="00390718">
        <w:rPr>
          <w:rFonts w:ascii="Corbel" w:hAnsi="Corbel"/>
        </w:rPr>
        <w:t>on behalf of Homes England with the overall project management lead in respect of SW Rugby</w:t>
      </w:r>
      <w:r w:rsidR="006A1B27" w:rsidRPr="00390718">
        <w:rPr>
          <w:rFonts w:ascii="Corbel" w:hAnsi="Corbel"/>
        </w:rPr>
        <w:t xml:space="preserve">.  </w:t>
      </w:r>
      <w:r w:rsidR="006A1B27" w:rsidRPr="00390718">
        <w:rPr>
          <w:rFonts w:ascii="Corbel" w:hAnsi="Corbel"/>
          <w:u w:val="single"/>
        </w:rPr>
        <w:t>All other consultant</w:t>
      </w:r>
      <w:r w:rsidR="00833465" w:rsidRPr="00390718">
        <w:rPr>
          <w:rFonts w:ascii="Corbel" w:hAnsi="Corbel"/>
          <w:u w:val="single"/>
        </w:rPr>
        <w:t>s</w:t>
      </w:r>
      <w:r w:rsidR="006A1B27" w:rsidRPr="00390718">
        <w:rPr>
          <w:rFonts w:ascii="Corbel" w:hAnsi="Corbel"/>
          <w:u w:val="single"/>
        </w:rPr>
        <w:t xml:space="preserve"> listed under paragraph 1.4 will be </w:t>
      </w:r>
      <w:r w:rsidR="000835A0" w:rsidRPr="00390718">
        <w:rPr>
          <w:rFonts w:ascii="Corbel" w:hAnsi="Corbel"/>
          <w:u w:val="single"/>
        </w:rPr>
        <w:t xml:space="preserve">subject to Arcadis Project Lead directions </w:t>
      </w:r>
      <w:r w:rsidR="00833465" w:rsidRPr="00390718">
        <w:rPr>
          <w:rFonts w:ascii="Corbel" w:hAnsi="Corbel"/>
          <w:u w:val="single"/>
        </w:rPr>
        <w:t>although they</w:t>
      </w:r>
      <w:r w:rsidR="000835A0" w:rsidRPr="00390718">
        <w:rPr>
          <w:rFonts w:ascii="Corbel" w:hAnsi="Corbel"/>
          <w:u w:val="single"/>
        </w:rPr>
        <w:t xml:space="preserve"> will be directly appointed by </w:t>
      </w:r>
      <w:r w:rsidR="000F00A3" w:rsidRPr="00390718">
        <w:rPr>
          <w:rFonts w:ascii="Corbel" w:hAnsi="Corbel"/>
          <w:u w:val="single"/>
        </w:rPr>
        <w:t>Homes England under the relevant Framework Panel arrangements.</w:t>
      </w:r>
    </w:p>
    <w:p w14:paraId="5E7FF021" w14:textId="3EC40675" w:rsidR="00831173" w:rsidRPr="0055078B" w:rsidRDefault="00475FE3" w:rsidP="0095528C">
      <w:pPr>
        <w:pStyle w:val="BodyText"/>
        <w:numPr>
          <w:ilvl w:val="0"/>
          <w:numId w:val="7"/>
        </w:numPr>
        <w:spacing w:line="276" w:lineRule="auto"/>
        <w:ind w:left="1276" w:hanging="425"/>
        <w:jc w:val="both"/>
        <w:rPr>
          <w:rFonts w:ascii="Corbel" w:hAnsi="Corbel"/>
        </w:rPr>
      </w:pPr>
      <w:r>
        <w:rPr>
          <w:rFonts w:ascii="Corbel" w:hAnsi="Corbel"/>
          <w:b/>
          <w:bCs/>
        </w:rPr>
        <w:t xml:space="preserve">Arcadis - </w:t>
      </w:r>
      <w:r w:rsidR="00224D1B" w:rsidRPr="0055078B">
        <w:rPr>
          <w:rFonts w:ascii="Corbel" w:hAnsi="Corbel"/>
          <w:b/>
          <w:bCs/>
        </w:rPr>
        <w:t xml:space="preserve">Project Manager </w:t>
      </w:r>
      <w:r w:rsidR="004B4246" w:rsidRPr="0055078B">
        <w:rPr>
          <w:rFonts w:ascii="Corbel" w:hAnsi="Corbel"/>
          <w:b/>
          <w:bCs/>
        </w:rPr>
        <w:t>and Cost Consultan</w:t>
      </w:r>
      <w:r w:rsidR="004B4246" w:rsidRPr="00914002">
        <w:rPr>
          <w:rFonts w:ascii="Corbel" w:hAnsi="Corbel"/>
          <w:b/>
          <w:bCs/>
        </w:rPr>
        <w:t>t</w:t>
      </w:r>
      <w:r w:rsidRPr="00914002">
        <w:rPr>
          <w:rFonts w:ascii="Corbel" w:hAnsi="Corbel"/>
          <w:b/>
          <w:bCs/>
        </w:rPr>
        <w:t>:</w:t>
      </w:r>
      <w:r w:rsidR="00224D1B" w:rsidRPr="0055078B">
        <w:rPr>
          <w:rFonts w:ascii="Corbel" w:hAnsi="Corbel"/>
        </w:rPr>
        <w:t xml:space="preserve"> </w:t>
      </w:r>
      <w:r w:rsidR="009D06EC" w:rsidRPr="0055078B">
        <w:rPr>
          <w:rFonts w:ascii="Corbel" w:hAnsi="Corbel"/>
        </w:rPr>
        <w:t>3-year</w:t>
      </w:r>
      <w:r w:rsidR="00224D1B" w:rsidRPr="0055078B">
        <w:rPr>
          <w:rFonts w:ascii="Corbel" w:hAnsi="Corbel"/>
        </w:rPr>
        <w:t xml:space="preserve"> appointment </w:t>
      </w:r>
      <w:r w:rsidR="00056BA1">
        <w:rPr>
          <w:rFonts w:ascii="Corbel" w:hAnsi="Corbel"/>
        </w:rPr>
        <w:t xml:space="preserve">from April 2021 </w:t>
      </w:r>
      <w:r w:rsidR="00224D1B" w:rsidRPr="0055078B">
        <w:rPr>
          <w:rFonts w:ascii="Corbel" w:hAnsi="Corbel"/>
        </w:rPr>
        <w:t>to deliver the over-arching project management role for homes England. Key responsibilities include</w:t>
      </w:r>
      <w:r w:rsidR="004B4246" w:rsidRPr="0055078B">
        <w:rPr>
          <w:rFonts w:ascii="Corbel" w:hAnsi="Corbel"/>
        </w:rPr>
        <w:t xml:space="preserve"> the</w:t>
      </w:r>
      <w:r w:rsidR="00224D1B" w:rsidRPr="0055078B">
        <w:rPr>
          <w:rFonts w:ascii="Corbel" w:hAnsi="Corbel"/>
        </w:rPr>
        <w:t xml:space="preserve"> preparation </w:t>
      </w:r>
      <w:r w:rsidR="004B4246" w:rsidRPr="0055078B">
        <w:rPr>
          <w:rFonts w:ascii="Corbel" w:hAnsi="Corbel"/>
        </w:rPr>
        <w:t xml:space="preserve">and management </w:t>
      </w:r>
      <w:r w:rsidR="00224D1B" w:rsidRPr="0055078B">
        <w:rPr>
          <w:rFonts w:ascii="Corbel" w:hAnsi="Corbel"/>
        </w:rPr>
        <w:t>of</w:t>
      </w:r>
      <w:r w:rsidR="004B4246" w:rsidRPr="0055078B">
        <w:rPr>
          <w:rFonts w:ascii="Corbel" w:hAnsi="Corbel"/>
        </w:rPr>
        <w:t>:</w:t>
      </w:r>
      <w:r w:rsidR="00224D1B" w:rsidRPr="0055078B">
        <w:rPr>
          <w:rFonts w:ascii="Corbel" w:hAnsi="Corbel"/>
        </w:rPr>
        <w:t xml:space="preserve"> Project Execution Plan</w:t>
      </w:r>
      <w:r w:rsidR="004B4246" w:rsidRPr="0055078B">
        <w:rPr>
          <w:rFonts w:ascii="Corbel" w:hAnsi="Corbel"/>
        </w:rPr>
        <w:t>; Master programme; cost management strategy; risk register; overarching responsibility matrix; communication strategy; document control; estate management updates; principal designer/ CDM;</w:t>
      </w:r>
      <w:r w:rsidR="00EE380D">
        <w:rPr>
          <w:rFonts w:ascii="Corbel" w:hAnsi="Corbel"/>
        </w:rPr>
        <w:t xml:space="preserve"> and site wide </w:t>
      </w:r>
      <w:r>
        <w:rPr>
          <w:rFonts w:ascii="Corbel" w:hAnsi="Corbel"/>
        </w:rPr>
        <w:t>long-term stewardship.</w:t>
      </w:r>
      <w:r w:rsidR="00180671">
        <w:rPr>
          <w:rFonts w:ascii="Corbel" w:hAnsi="Corbel"/>
        </w:rPr>
        <w:t xml:space="preserve"> </w:t>
      </w:r>
      <w:r>
        <w:rPr>
          <w:rFonts w:ascii="Corbel" w:hAnsi="Corbel"/>
        </w:rPr>
        <w:t>T</w:t>
      </w:r>
      <w:r w:rsidR="00831173" w:rsidRPr="0055078B">
        <w:rPr>
          <w:rFonts w:ascii="Corbel" w:hAnsi="Corbel"/>
        </w:rPr>
        <w:t>his has included the identification of site constraints and opportunities, with costed mitigation strategies and solutions, and to inform viability modelling and development appraisal work.</w:t>
      </w:r>
    </w:p>
    <w:p w14:paraId="7906B916" w14:textId="3D0462CB" w:rsidR="000F647E" w:rsidRDefault="004B4246" w:rsidP="0095528C">
      <w:pPr>
        <w:pStyle w:val="BodyText"/>
        <w:numPr>
          <w:ilvl w:val="0"/>
          <w:numId w:val="7"/>
        </w:numPr>
        <w:spacing w:line="276" w:lineRule="auto"/>
        <w:ind w:left="1276" w:hanging="425"/>
        <w:jc w:val="both"/>
        <w:rPr>
          <w:rFonts w:ascii="Corbel" w:hAnsi="Corbel"/>
        </w:rPr>
      </w:pPr>
      <w:r w:rsidRPr="0055078B">
        <w:rPr>
          <w:rFonts w:ascii="Corbel" w:hAnsi="Corbel"/>
          <w:b/>
          <w:bCs/>
        </w:rPr>
        <w:t>Wood</w:t>
      </w:r>
      <w:r w:rsidR="00475FE3">
        <w:rPr>
          <w:rFonts w:ascii="Corbel" w:hAnsi="Corbel"/>
          <w:b/>
          <w:bCs/>
        </w:rPr>
        <w:t xml:space="preserve"> - </w:t>
      </w:r>
      <w:r w:rsidRPr="0055078B">
        <w:rPr>
          <w:rFonts w:ascii="Corbel" w:hAnsi="Corbel"/>
          <w:b/>
          <w:bCs/>
        </w:rPr>
        <w:t xml:space="preserve">Multi-disciplinary </w:t>
      </w:r>
      <w:r w:rsidR="0055078B" w:rsidRPr="0055078B">
        <w:rPr>
          <w:rFonts w:ascii="Corbel" w:hAnsi="Corbel"/>
          <w:b/>
          <w:bCs/>
        </w:rPr>
        <w:t>consultant</w:t>
      </w:r>
      <w:r w:rsidR="00475FE3">
        <w:rPr>
          <w:rFonts w:ascii="Corbel" w:hAnsi="Corbel"/>
        </w:rPr>
        <w:t>:</w:t>
      </w:r>
      <w:r w:rsidR="0055078B" w:rsidRPr="0055078B">
        <w:rPr>
          <w:rFonts w:ascii="Corbel" w:hAnsi="Corbel"/>
        </w:rPr>
        <w:t xml:space="preserve"> Wood</w:t>
      </w:r>
      <w:r w:rsidR="00475FE3">
        <w:rPr>
          <w:rFonts w:ascii="Corbel" w:hAnsi="Corbel"/>
        </w:rPr>
        <w:t xml:space="preserve"> is </w:t>
      </w:r>
      <w:r w:rsidR="00475FE3" w:rsidRPr="005C2FB2">
        <w:rPr>
          <w:rFonts w:ascii="Corbel" w:hAnsi="Corbel"/>
          <w:color w:val="auto"/>
        </w:rPr>
        <w:t xml:space="preserve">appointed </w:t>
      </w:r>
      <w:r w:rsidR="00390718" w:rsidRPr="005C2FB2">
        <w:rPr>
          <w:rFonts w:ascii="Corbel" w:hAnsi="Corbel"/>
          <w:color w:val="auto"/>
        </w:rPr>
        <w:t xml:space="preserve">by Homes England </w:t>
      </w:r>
      <w:r w:rsidR="00475FE3" w:rsidRPr="005C2FB2">
        <w:rPr>
          <w:rFonts w:ascii="Corbel" w:hAnsi="Corbel"/>
          <w:color w:val="auto"/>
        </w:rPr>
        <w:t xml:space="preserve">to work alongside Arcadis’ highways designer to </w:t>
      </w:r>
      <w:r w:rsidR="0055078B" w:rsidRPr="005C2FB2">
        <w:rPr>
          <w:rFonts w:ascii="Corbel" w:hAnsi="Corbel"/>
          <w:color w:val="auto"/>
        </w:rPr>
        <w:t>prepare the</w:t>
      </w:r>
      <w:r w:rsidR="009D06EC" w:rsidRPr="005C2FB2">
        <w:rPr>
          <w:rFonts w:ascii="Corbel" w:hAnsi="Corbel"/>
          <w:color w:val="auto"/>
        </w:rPr>
        <w:t xml:space="preserve"> </w:t>
      </w:r>
      <w:r w:rsidR="00475FE3" w:rsidRPr="005C2FB2">
        <w:rPr>
          <w:rFonts w:ascii="Corbel" w:hAnsi="Corbel"/>
          <w:color w:val="auto"/>
        </w:rPr>
        <w:t xml:space="preserve">planning </w:t>
      </w:r>
      <w:r w:rsidR="009D06EC" w:rsidRPr="005C2FB2">
        <w:rPr>
          <w:rFonts w:ascii="Corbel" w:hAnsi="Corbel"/>
          <w:color w:val="auto"/>
        </w:rPr>
        <w:t>application for the Homestead Link Road including the Environmental Impact Assessment and Environmental Statement</w:t>
      </w:r>
      <w:r w:rsidR="000F647E" w:rsidRPr="005C2FB2">
        <w:rPr>
          <w:rFonts w:ascii="Corbel" w:hAnsi="Corbel"/>
          <w:color w:val="auto"/>
        </w:rPr>
        <w:t>.</w:t>
      </w:r>
    </w:p>
    <w:p w14:paraId="52B3E62F" w14:textId="2EDCF973" w:rsidR="009D06EC" w:rsidRPr="0055078B" w:rsidRDefault="000F647E" w:rsidP="0095528C">
      <w:pPr>
        <w:pStyle w:val="BodyText"/>
        <w:numPr>
          <w:ilvl w:val="0"/>
          <w:numId w:val="7"/>
        </w:numPr>
        <w:spacing w:line="276" w:lineRule="auto"/>
        <w:ind w:left="1276" w:hanging="425"/>
        <w:jc w:val="both"/>
        <w:rPr>
          <w:rFonts w:ascii="Corbel" w:hAnsi="Corbel"/>
        </w:rPr>
      </w:pPr>
      <w:r w:rsidRPr="00B063A7">
        <w:rPr>
          <w:rFonts w:ascii="Corbel" w:hAnsi="Corbel"/>
          <w:b/>
          <w:bCs/>
        </w:rPr>
        <w:t>Wood – Ecology:</w:t>
      </w:r>
      <w:r>
        <w:rPr>
          <w:rFonts w:ascii="Corbel" w:hAnsi="Corbel"/>
        </w:rPr>
        <w:t xml:space="preserve"> Appointed to advise Homes England </w:t>
      </w:r>
      <w:r w:rsidR="0008439D">
        <w:rPr>
          <w:rFonts w:ascii="Corbel" w:hAnsi="Corbel"/>
        </w:rPr>
        <w:t xml:space="preserve">on its landholding including all ecological survey work, </w:t>
      </w:r>
      <w:r w:rsidR="009D06EC" w:rsidRPr="0055078B">
        <w:rPr>
          <w:rFonts w:ascii="Corbel" w:hAnsi="Corbel"/>
        </w:rPr>
        <w:t>Biodiversity Net Gain (BNG)</w:t>
      </w:r>
      <w:r w:rsidR="0008439D">
        <w:rPr>
          <w:rFonts w:ascii="Corbel" w:hAnsi="Corbel"/>
        </w:rPr>
        <w:t xml:space="preserve">, and will </w:t>
      </w:r>
      <w:r w:rsidR="00B063A7">
        <w:rPr>
          <w:rFonts w:ascii="Corbel" w:hAnsi="Corbel"/>
        </w:rPr>
        <w:t>prepare the ecology supporting documentation for the outline planning applications (including ecology EIA chapters).</w:t>
      </w:r>
    </w:p>
    <w:p w14:paraId="57144C1A" w14:textId="204B7AAE" w:rsidR="004B4246" w:rsidRPr="0055078B" w:rsidRDefault="0055078B" w:rsidP="0095528C">
      <w:pPr>
        <w:pStyle w:val="BodyText"/>
        <w:numPr>
          <w:ilvl w:val="0"/>
          <w:numId w:val="7"/>
        </w:numPr>
        <w:spacing w:line="276" w:lineRule="auto"/>
        <w:ind w:left="1276" w:hanging="425"/>
        <w:jc w:val="both"/>
        <w:rPr>
          <w:rFonts w:ascii="Corbel" w:hAnsi="Corbel"/>
        </w:rPr>
      </w:pPr>
      <w:r w:rsidRPr="0055078B">
        <w:rPr>
          <w:rFonts w:ascii="Corbel" w:hAnsi="Corbel"/>
          <w:b/>
          <w:bCs/>
        </w:rPr>
        <w:t>The Environment Partnership (</w:t>
      </w:r>
      <w:r w:rsidRPr="00914002">
        <w:rPr>
          <w:rFonts w:ascii="Corbel" w:hAnsi="Corbel"/>
          <w:b/>
          <w:bCs/>
        </w:rPr>
        <w:t>TEP)</w:t>
      </w:r>
      <w:r w:rsidR="00FF46ED" w:rsidRPr="00914002">
        <w:rPr>
          <w:rFonts w:ascii="Corbel" w:hAnsi="Corbel"/>
          <w:b/>
          <w:bCs/>
        </w:rPr>
        <w:t xml:space="preserve"> -</w:t>
      </w:r>
      <w:r w:rsidR="004B4246" w:rsidRPr="00914002">
        <w:rPr>
          <w:rFonts w:ascii="Corbel" w:hAnsi="Corbel"/>
          <w:b/>
          <w:bCs/>
        </w:rPr>
        <w:t xml:space="preserve"> Landscape design and arboriculture</w:t>
      </w:r>
      <w:r w:rsidR="00FF46ED" w:rsidRPr="00914002">
        <w:rPr>
          <w:rFonts w:ascii="Corbel" w:hAnsi="Corbel"/>
          <w:b/>
          <w:bCs/>
        </w:rPr>
        <w:t>:</w:t>
      </w:r>
      <w:r w:rsidR="00FF46ED" w:rsidRPr="00914002">
        <w:rPr>
          <w:rFonts w:ascii="Corbel" w:hAnsi="Corbel"/>
        </w:rPr>
        <w:t xml:space="preserve"> appointed to prepare the landscape scheme and tree survey information for the</w:t>
      </w:r>
      <w:r w:rsidR="00FF46ED">
        <w:rPr>
          <w:rFonts w:ascii="Corbel" w:hAnsi="Corbel"/>
          <w:b/>
          <w:bCs/>
        </w:rPr>
        <w:t xml:space="preserve"> </w:t>
      </w:r>
      <w:r w:rsidR="009D06EC" w:rsidRPr="0055078B">
        <w:rPr>
          <w:rFonts w:ascii="Corbel" w:hAnsi="Corbel"/>
        </w:rPr>
        <w:t>Homestead Link Road</w:t>
      </w:r>
      <w:r w:rsidR="00FF46ED">
        <w:rPr>
          <w:rFonts w:ascii="Corbel" w:hAnsi="Corbel"/>
        </w:rPr>
        <w:t xml:space="preserve"> planning application</w:t>
      </w:r>
      <w:r w:rsidR="004B4246" w:rsidRPr="0055078B">
        <w:rPr>
          <w:rFonts w:ascii="Corbel" w:hAnsi="Corbel"/>
        </w:rPr>
        <w:t>.</w:t>
      </w:r>
    </w:p>
    <w:p w14:paraId="47E14D53" w14:textId="785E78A0" w:rsidR="009D06EC" w:rsidRPr="0055078B" w:rsidRDefault="004B4246" w:rsidP="0095528C">
      <w:pPr>
        <w:pStyle w:val="BodyText"/>
        <w:numPr>
          <w:ilvl w:val="0"/>
          <w:numId w:val="7"/>
        </w:numPr>
        <w:spacing w:line="276" w:lineRule="auto"/>
        <w:ind w:left="1276" w:hanging="425"/>
        <w:jc w:val="both"/>
        <w:rPr>
          <w:rFonts w:ascii="Corbel" w:hAnsi="Corbel"/>
        </w:rPr>
      </w:pPr>
      <w:r w:rsidRPr="0055078B">
        <w:rPr>
          <w:rFonts w:ascii="Corbel" w:hAnsi="Corbel"/>
          <w:b/>
          <w:bCs/>
        </w:rPr>
        <w:t>AFL</w:t>
      </w:r>
      <w:r w:rsidR="0055078B" w:rsidRPr="0055078B">
        <w:rPr>
          <w:rFonts w:ascii="Corbel" w:hAnsi="Corbel"/>
          <w:b/>
          <w:bCs/>
        </w:rPr>
        <w:t xml:space="preserve"> Architects</w:t>
      </w:r>
      <w:r w:rsidR="00FF46ED">
        <w:rPr>
          <w:rFonts w:ascii="Corbel" w:hAnsi="Corbel"/>
          <w:b/>
          <w:bCs/>
        </w:rPr>
        <w:t xml:space="preserve"> - </w:t>
      </w:r>
      <w:r w:rsidR="00067B20">
        <w:rPr>
          <w:rFonts w:ascii="Corbel" w:hAnsi="Corbel"/>
          <w:b/>
          <w:bCs/>
        </w:rPr>
        <w:t xml:space="preserve">Masterplanning: </w:t>
      </w:r>
      <w:r w:rsidR="00067B20" w:rsidRPr="00914002">
        <w:rPr>
          <w:rFonts w:ascii="Corbel" w:hAnsi="Corbel"/>
        </w:rPr>
        <w:t>appointed to prepare the site wide</w:t>
      </w:r>
      <w:r w:rsidR="00067B20">
        <w:rPr>
          <w:rFonts w:ascii="Corbel" w:hAnsi="Corbel"/>
          <w:b/>
          <w:bCs/>
        </w:rPr>
        <w:t xml:space="preserve"> </w:t>
      </w:r>
      <w:r w:rsidR="00067B20">
        <w:rPr>
          <w:rFonts w:ascii="Corbel" w:hAnsi="Corbel"/>
        </w:rPr>
        <w:t>f</w:t>
      </w:r>
      <w:r w:rsidRPr="0055078B">
        <w:rPr>
          <w:rFonts w:ascii="Corbel" w:hAnsi="Corbel"/>
        </w:rPr>
        <w:t>ramework masterplan and design principles</w:t>
      </w:r>
      <w:r w:rsidR="009D06EC" w:rsidRPr="0055078B">
        <w:rPr>
          <w:rFonts w:ascii="Corbel" w:hAnsi="Corbel"/>
        </w:rPr>
        <w:t xml:space="preserve"> for</w:t>
      </w:r>
      <w:r w:rsidR="00067B20">
        <w:rPr>
          <w:rFonts w:ascii="Corbel" w:hAnsi="Corbel"/>
        </w:rPr>
        <w:t xml:space="preserve"> the</w:t>
      </w:r>
      <w:r w:rsidR="009D06EC" w:rsidRPr="0055078B">
        <w:rPr>
          <w:rFonts w:ascii="Corbel" w:hAnsi="Corbel"/>
        </w:rPr>
        <w:t xml:space="preserve"> wider SUE</w:t>
      </w:r>
      <w:r w:rsidRPr="0055078B">
        <w:rPr>
          <w:rFonts w:ascii="Corbel" w:hAnsi="Corbel"/>
        </w:rPr>
        <w:t>.</w:t>
      </w:r>
      <w:r w:rsidR="009D06EC" w:rsidRPr="0055078B">
        <w:rPr>
          <w:rFonts w:ascii="Corbel" w:hAnsi="Corbel"/>
        </w:rPr>
        <w:t xml:space="preserve"> </w:t>
      </w:r>
    </w:p>
    <w:p w14:paraId="615CEC27" w14:textId="5AB9DA3F" w:rsidR="004B4246" w:rsidRPr="0055078B" w:rsidRDefault="004B4246" w:rsidP="0095528C">
      <w:pPr>
        <w:pStyle w:val="BodyText"/>
        <w:numPr>
          <w:ilvl w:val="0"/>
          <w:numId w:val="7"/>
        </w:numPr>
        <w:spacing w:line="276" w:lineRule="auto"/>
        <w:ind w:left="1276" w:hanging="425"/>
        <w:jc w:val="both"/>
        <w:rPr>
          <w:rFonts w:ascii="Corbel" w:hAnsi="Corbel"/>
        </w:rPr>
      </w:pPr>
      <w:r w:rsidRPr="0055078B">
        <w:rPr>
          <w:rFonts w:ascii="Corbel" w:hAnsi="Corbel"/>
          <w:b/>
          <w:bCs/>
        </w:rPr>
        <w:t>Savills</w:t>
      </w:r>
      <w:r w:rsidR="00914002">
        <w:rPr>
          <w:rFonts w:ascii="Corbel" w:hAnsi="Corbel"/>
          <w:b/>
          <w:bCs/>
        </w:rPr>
        <w:t xml:space="preserve"> </w:t>
      </w:r>
      <w:r w:rsidR="00067B20">
        <w:rPr>
          <w:rFonts w:ascii="Corbel" w:hAnsi="Corbel"/>
          <w:b/>
          <w:bCs/>
        </w:rPr>
        <w:t>-</w:t>
      </w:r>
      <w:r w:rsidR="00914002">
        <w:rPr>
          <w:rFonts w:ascii="Corbel" w:hAnsi="Corbel"/>
          <w:b/>
          <w:bCs/>
        </w:rPr>
        <w:t xml:space="preserve"> </w:t>
      </w:r>
      <w:r w:rsidRPr="0055078B">
        <w:rPr>
          <w:rFonts w:ascii="Corbel" w:hAnsi="Corbel"/>
          <w:b/>
          <w:bCs/>
        </w:rPr>
        <w:t>property consultancy support</w:t>
      </w:r>
      <w:r w:rsidR="00067B20">
        <w:rPr>
          <w:rFonts w:ascii="Corbel" w:hAnsi="Corbel"/>
          <w:b/>
          <w:bCs/>
        </w:rPr>
        <w:t xml:space="preserve">: </w:t>
      </w:r>
      <w:r w:rsidRPr="0055078B">
        <w:rPr>
          <w:rFonts w:ascii="Corbel" w:hAnsi="Corbel"/>
        </w:rPr>
        <w:t xml:space="preserve">in respect of work undertaken to date including market reports, </w:t>
      </w:r>
      <w:r w:rsidR="00067B20">
        <w:rPr>
          <w:rFonts w:ascii="Corbel" w:hAnsi="Corbel"/>
        </w:rPr>
        <w:t xml:space="preserve">site </w:t>
      </w:r>
      <w:r w:rsidRPr="0055078B">
        <w:rPr>
          <w:rFonts w:ascii="Corbel" w:hAnsi="Corbel"/>
        </w:rPr>
        <w:t xml:space="preserve">wide viability, retail and leisure advice, Part 1 </w:t>
      </w:r>
      <w:r w:rsidRPr="005C2FB2">
        <w:rPr>
          <w:rFonts w:ascii="Corbel" w:hAnsi="Corbel"/>
          <w:color w:val="auto"/>
        </w:rPr>
        <w:t xml:space="preserve">claims. </w:t>
      </w:r>
      <w:r w:rsidR="00ED045A" w:rsidRPr="005C2FB2">
        <w:rPr>
          <w:rFonts w:ascii="Corbel" w:hAnsi="Corbel"/>
          <w:color w:val="auto"/>
        </w:rPr>
        <w:t xml:space="preserve">  </w:t>
      </w:r>
      <w:r w:rsidR="00390718" w:rsidRPr="005C2FB2">
        <w:rPr>
          <w:rFonts w:ascii="Corbel" w:hAnsi="Corbel"/>
          <w:color w:val="auto"/>
        </w:rPr>
        <w:t xml:space="preserve">This instruction has now ended and will be replaced by the appointment subject to this tendering exercise.  </w:t>
      </w:r>
    </w:p>
    <w:p w14:paraId="7F9EB834" w14:textId="473E7C9E" w:rsidR="0055078B" w:rsidRPr="00FD6999" w:rsidRDefault="0055078B"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All relevant technical information will be made available to the successful</w:t>
      </w:r>
      <w:r w:rsidR="00E84610">
        <w:rPr>
          <w:rFonts w:ascii="Corbel" w:hAnsi="Corbel" w:cstheme="minorHAnsi"/>
          <w:color w:val="000000" w:themeColor="text1"/>
          <w:szCs w:val="20"/>
        </w:rPr>
        <w:t xml:space="preserve"> consultant</w:t>
      </w:r>
      <w:r w:rsidRPr="00FD6999">
        <w:rPr>
          <w:rFonts w:ascii="Corbel" w:hAnsi="Corbel" w:cstheme="minorHAnsi"/>
          <w:color w:val="000000" w:themeColor="text1"/>
          <w:szCs w:val="20"/>
        </w:rPr>
        <w:t>.</w:t>
      </w:r>
    </w:p>
    <w:p w14:paraId="7F4FA713" w14:textId="11A953BD" w:rsidR="00217C72" w:rsidRPr="00FD6999" w:rsidRDefault="00217C72" w:rsidP="0095528C">
      <w:pPr>
        <w:pStyle w:val="ListParagraph"/>
        <w:numPr>
          <w:ilvl w:val="0"/>
          <w:numId w:val="32"/>
        </w:numPr>
        <w:autoSpaceDE w:val="0"/>
        <w:autoSpaceDN w:val="0"/>
        <w:adjustRightInd w:val="0"/>
        <w:spacing w:before="24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 xml:space="preserve">Homes England is also seeking to appoint </w:t>
      </w:r>
      <w:r w:rsidR="00BE56E5" w:rsidRPr="00FD6999">
        <w:rPr>
          <w:rFonts w:ascii="Corbel" w:hAnsi="Corbel" w:cstheme="minorHAnsi"/>
          <w:color w:val="000000" w:themeColor="text1"/>
          <w:szCs w:val="20"/>
        </w:rPr>
        <w:t>a</w:t>
      </w:r>
      <w:r w:rsidRPr="00FD6999">
        <w:rPr>
          <w:rFonts w:ascii="Corbel" w:hAnsi="Corbel" w:cstheme="minorHAnsi"/>
          <w:color w:val="000000" w:themeColor="text1"/>
          <w:szCs w:val="20"/>
        </w:rPr>
        <w:t xml:space="preserve"> team of advisors to support our role as landowner to ensure the value and deliverability of our own landholdings is maximised.  As well as this property/development consultancy appointment, we are also looking to make the following key appointments</w:t>
      </w:r>
      <w:r w:rsidR="00BE56E5" w:rsidRPr="00FD6999">
        <w:rPr>
          <w:rFonts w:ascii="Corbel" w:hAnsi="Corbel" w:cstheme="minorHAnsi"/>
          <w:color w:val="000000" w:themeColor="text1"/>
          <w:szCs w:val="20"/>
        </w:rPr>
        <w:t xml:space="preserve"> to support </w:t>
      </w:r>
      <w:r w:rsidR="0062677B" w:rsidRPr="00FD6999">
        <w:rPr>
          <w:rFonts w:ascii="Corbel" w:hAnsi="Corbel" w:cstheme="minorHAnsi"/>
          <w:color w:val="000000" w:themeColor="text1"/>
          <w:szCs w:val="20"/>
        </w:rPr>
        <w:t>the Agency in the preparation of outline planning application</w:t>
      </w:r>
      <w:r w:rsidR="008A6D4E" w:rsidRPr="00FD6999">
        <w:rPr>
          <w:rFonts w:ascii="Corbel" w:hAnsi="Corbel" w:cstheme="minorHAnsi"/>
          <w:color w:val="000000" w:themeColor="text1"/>
          <w:szCs w:val="20"/>
        </w:rPr>
        <w:t>(</w:t>
      </w:r>
      <w:r w:rsidR="0062677B" w:rsidRPr="00FD6999">
        <w:rPr>
          <w:rFonts w:ascii="Corbel" w:hAnsi="Corbel" w:cstheme="minorHAnsi"/>
          <w:color w:val="000000" w:themeColor="text1"/>
          <w:szCs w:val="20"/>
        </w:rPr>
        <w:t>s</w:t>
      </w:r>
      <w:r w:rsidR="008A6D4E" w:rsidRPr="00FD6999">
        <w:rPr>
          <w:rFonts w:ascii="Corbel" w:hAnsi="Corbel" w:cstheme="minorHAnsi"/>
          <w:color w:val="000000" w:themeColor="text1"/>
          <w:szCs w:val="20"/>
        </w:rPr>
        <w:t>)</w:t>
      </w:r>
      <w:r w:rsidRPr="00FD6999">
        <w:rPr>
          <w:rFonts w:ascii="Corbel" w:hAnsi="Corbel" w:cstheme="minorHAnsi"/>
          <w:color w:val="000000" w:themeColor="text1"/>
          <w:szCs w:val="20"/>
        </w:rPr>
        <w:t>:</w:t>
      </w:r>
    </w:p>
    <w:p w14:paraId="3446B991" w14:textId="174EC642" w:rsidR="00826378" w:rsidRDefault="00826378" w:rsidP="0095528C">
      <w:pPr>
        <w:pStyle w:val="ListParagraph"/>
        <w:numPr>
          <w:ilvl w:val="0"/>
          <w:numId w:val="24"/>
        </w:numPr>
        <w:ind w:left="993" w:hanging="426"/>
        <w:jc w:val="both"/>
        <w:rPr>
          <w:rFonts w:ascii="Corbel" w:hAnsi="Corbel" w:cstheme="minorHAnsi"/>
          <w:b/>
          <w:bCs/>
          <w:color w:val="000000" w:themeColor="text1"/>
          <w:szCs w:val="20"/>
        </w:rPr>
      </w:pPr>
      <w:r>
        <w:rPr>
          <w:rFonts w:ascii="Corbel" w:hAnsi="Corbel" w:cstheme="minorHAnsi"/>
          <w:b/>
          <w:bCs/>
          <w:color w:val="000000" w:themeColor="text1"/>
          <w:szCs w:val="20"/>
        </w:rPr>
        <w:lastRenderedPageBreak/>
        <w:t xml:space="preserve">Masterplanning: </w:t>
      </w:r>
      <w:r w:rsidRPr="002F2365">
        <w:rPr>
          <w:rFonts w:ascii="Corbel" w:hAnsi="Corbel" w:cstheme="minorHAnsi"/>
          <w:color w:val="000000" w:themeColor="text1"/>
          <w:szCs w:val="20"/>
        </w:rPr>
        <w:t>to work with the appointed consultant team to build upon the framework masterplan and develop an indicative masterplan</w:t>
      </w:r>
      <w:r w:rsidR="00F36FF5">
        <w:rPr>
          <w:rFonts w:ascii="Corbel" w:hAnsi="Corbel" w:cstheme="minorHAnsi"/>
          <w:color w:val="000000" w:themeColor="text1"/>
          <w:szCs w:val="20"/>
        </w:rPr>
        <w:t>(s)</w:t>
      </w:r>
      <w:r w:rsidRPr="002F2365">
        <w:rPr>
          <w:rFonts w:ascii="Corbel" w:hAnsi="Corbel" w:cstheme="minorHAnsi"/>
          <w:color w:val="000000" w:themeColor="text1"/>
          <w:szCs w:val="20"/>
        </w:rPr>
        <w:t xml:space="preserve"> for Homes England’s land </w:t>
      </w:r>
      <w:r w:rsidR="002F2365" w:rsidRPr="002F2365">
        <w:rPr>
          <w:rFonts w:ascii="Corbel" w:hAnsi="Corbel" w:cstheme="minorHAnsi"/>
          <w:color w:val="000000" w:themeColor="text1"/>
          <w:szCs w:val="20"/>
        </w:rPr>
        <w:t>to form part of outline applications</w:t>
      </w:r>
      <w:r w:rsidR="00BE4FAA" w:rsidRPr="00BE4FAA">
        <w:rPr>
          <w:rFonts w:ascii="Corbel" w:hAnsi="Corbel" w:cstheme="minorHAnsi"/>
          <w:color w:val="000000" w:themeColor="text1"/>
          <w:szCs w:val="20"/>
        </w:rPr>
        <w:t xml:space="preserve"> </w:t>
      </w:r>
      <w:r w:rsidR="00BE4FAA" w:rsidRPr="00C448D7">
        <w:rPr>
          <w:rFonts w:ascii="Corbel" w:hAnsi="Corbel" w:cstheme="minorHAnsi"/>
          <w:color w:val="000000" w:themeColor="text1"/>
          <w:szCs w:val="20"/>
        </w:rPr>
        <w:t>and preparation of site-specific Design Code/ Plot Passports</w:t>
      </w:r>
      <w:r w:rsidR="002F2365" w:rsidRPr="002F2365">
        <w:rPr>
          <w:rFonts w:ascii="Corbel" w:hAnsi="Corbel" w:cstheme="minorHAnsi"/>
          <w:color w:val="000000" w:themeColor="text1"/>
          <w:szCs w:val="20"/>
        </w:rPr>
        <w:t>.</w:t>
      </w:r>
    </w:p>
    <w:p w14:paraId="60965A1B" w14:textId="3DFFAB02" w:rsidR="00C448D7" w:rsidRPr="00BE56E5" w:rsidRDefault="00217C72" w:rsidP="0095528C">
      <w:pPr>
        <w:pStyle w:val="ListParagraph"/>
        <w:numPr>
          <w:ilvl w:val="0"/>
          <w:numId w:val="24"/>
        </w:numPr>
        <w:ind w:left="993" w:hanging="426"/>
        <w:jc w:val="both"/>
        <w:rPr>
          <w:rFonts w:ascii="Corbel" w:hAnsi="Corbel" w:cstheme="minorHAnsi"/>
          <w:b/>
          <w:bCs/>
          <w:color w:val="000000" w:themeColor="text1"/>
          <w:szCs w:val="20"/>
        </w:rPr>
      </w:pPr>
      <w:r w:rsidRPr="008852CF">
        <w:rPr>
          <w:rFonts w:ascii="Corbel" w:hAnsi="Corbel" w:cstheme="minorHAnsi"/>
          <w:b/>
          <w:bCs/>
          <w:color w:val="000000" w:themeColor="text1"/>
          <w:szCs w:val="20"/>
        </w:rPr>
        <w:t>Multi-Disciplinary</w:t>
      </w:r>
      <w:r w:rsidR="002F2365">
        <w:rPr>
          <w:rFonts w:ascii="Corbel" w:hAnsi="Corbel" w:cstheme="minorHAnsi"/>
          <w:b/>
          <w:bCs/>
          <w:color w:val="000000" w:themeColor="text1"/>
          <w:szCs w:val="20"/>
        </w:rPr>
        <w:t xml:space="preserve">: </w:t>
      </w:r>
      <w:r w:rsidRPr="008852CF">
        <w:rPr>
          <w:rFonts w:ascii="Corbel" w:hAnsi="Corbel" w:cstheme="minorHAnsi"/>
          <w:b/>
          <w:bCs/>
          <w:color w:val="000000" w:themeColor="text1"/>
          <w:szCs w:val="20"/>
        </w:rPr>
        <w:t xml:space="preserve"> </w:t>
      </w:r>
      <w:r w:rsidRPr="00E43C16">
        <w:rPr>
          <w:rFonts w:ascii="Corbel" w:hAnsi="Corbel" w:cstheme="minorHAnsi"/>
          <w:color w:val="000000" w:themeColor="text1"/>
          <w:szCs w:val="20"/>
        </w:rPr>
        <w:t>A consultant from the multi-disciplinary panel to provide technical support and advice</w:t>
      </w:r>
      <w:r w:rsidRPr="00C448D7">
        <w:rPr>
          <w:rFonts w:ascii="Corbel" w:hAnsi="Corbel" w:cstheme="minorHAnsi"/>
          <w:color w:val="000000" w:themeColor="text1"/>
          <w:szCs w:val="20"/>
        </w:rPr>
        <w:t xml:space="preserve">, </w:t>
      </w:r>
      <w:r w:rsidR="00BE4FAA">
        <w:rPr>
          <w:rFonts w:ascii="Corbel" w:hAnsi="Corbel" w:cstheme="minorHAnsi"/>
          <w:color w:val="000000" w:themeColor="text1"/>
          <w:szCs w:val="20"/>
        </w:rPr>
        <w:t xml:space="preserve">and to prepare the supporting documentation (including an EIA and ES) </w:t>
      </w:r>
      <w:r w:rsidR="00C935D1">
        <w:rPr>
          <w:rFonts w:ascii="Corbel" w:hAnsi="Corbel" w:cstheme="minorHAnsi"/>
          <w:color w:val="000000" w:themeColor="text1"/>
          <w:szCs w:val="20"/>
        </w:rPr>
        <w:t xml:space="preserve">as part of outline planning applications. </w:t>
      </w:r>
    </w:p>
    <w:p w14:paraId="09E621E6" w14:textId="3DB1D7C5" w:rsidR="00217C72" w:rsidRDefault="00217C72" w:rsidP="0095528C">
      <w:pPr>
        <w:pStyle w:val="ListParagraph"/>
        <w:numPr>
          <w:ilvl w:val="0"/>
          <w:numId w:val="24"/>
        </w:numPr>
        <w:ind w:left="993" w:hanging="426"/>
        <w:jc w:val="both"/>
        <w:rPr>
          <w:rFonts w:ascii="Corbel" w:hAnsi="Corbel" w:cstheme="minorHAnsi"/>
          <w:color w:val="000000" w:themeColor="text1"/>
          <w:szCs w:val="20"/>
        </w:rPr>
      </w:pPr>
      <w:r w:rsidRPr="008852CF">
        <w:rPr>
          <w:rFonts w:ascii="Corbel" w:hAnsi="Corbel" w:cstheme="minorHAnsi"/>
          <w:b/>
          <w:bCs/>
          <w:color w:val="000000" w:themeColor="text1"/>
          <w:szCs w:val="20"/>
        </w:rPr>
        <w:t xml:space="preserve">Property Agency / Disposals - </w:t>
      </w:r>
      <w:r w:rsidRPr="008852CF">
        <w:rPr>
          <w:rFonts w:ascii="Corbel" w:hAnsi="Corbel" w:cstheme="minorHAnsi"/>
          <w:color w:val="000000" w:themeColor="text1"/>
          <w:szCs w:val="20"/>
        </w:rPr>
        <w:t xml:space="preserve">The appointment of a property agent to advise on the disposal of later Homes England phases via the Dynamic Purchasing System (DPS) </w:t>
      </w:r>
      <w:r w:rsidR="00C448D7">
        <w:rPr>
          <w:rFonts w:ascii="Corbel" w:hAnsi="Corbel" w:cstheme="minorHAnsi"/>
          <w:color w:val="000000" w:themeColor="text1"/>
          <w:szCs w:val="20"/>
        </w:rPr>
        <w:t>will</w:t>
      </w:r>
      <w:r w:rsidRPr="008852CF">
        <w:rPr>
          <w:rFonts w:ascii="Corbel" w:hAnsi="Corbel" w:cstheme="minorHAnsi"/>
          <w:color w:val="000000" w:themeColor="text1"/>
          <w:szCs w:val="20"/>
        </w:rPr>
        <w:t xml:space="preserve"> be undertaken as a new tendering exercise at the appropriate time.</w:t>
      </w:r>
    </w:p>
    <w:p w14:paraId="5CEB3CE9" w14:textId="34A8DB93" w:rsidR="0067080F" w:rsidRDefault="00C448D7" w:rsidP="0095528C">
      <w:pPr>
        <w:pStyle w:val="ListParagraph"/>
        <w:numPr>
          <w:ilvl w:val="0"/>
          <w:numId w:val="32"/>
        </w:numPr>
        <w:autoSpaceDE w:val="0"/>
        <w:autoSpaceDN w:val="0"/>
        <w:adjustRightInd w:val="0"/>
        <w:spacing w:before="240" w:after="0"/>
        <w:ind w:left="567" w:hanging="567"/>
        <w:contextualSpacing w:val="0"/>
        <w:jc w:val="both"/>
        <w:rPr>
          <w:rFonts w:ascii="Corbel" w:hAnsi="Corbel"/>
        </w:rPr>
      </w:pPr>
      <w:r w:rsidRPr="00BE56E5">
        <w:rPr>
          <w:rFonts w:ascii="Corbel" w:hAnsi="Corbel" w:cstheme="minorHAnsi"/>
          <w:color w:val="000000" w:themeColor="text1"/>
          <w:szCs w:val="20"/>
        </w:rPr>
        <w:t xml:space="preserve">The successful property consultant will be required to work closely with </w:t>
      </w:r>
      <w:r w:rsidR="0032697B">
        <w:rPr>
          <w:rFonts w:ascii="Corbel" w:hAnsi="Corbel"/>
        </w:rPr>
        <w:t>the appointed</w:t>
      </w:r>
      <w:r w:rsidR="0032697B" w:rsidRPr="00BE56E5">
        <w:rPr>
          <w:rFonts w:ascii="Corbel" w:hAnsi="Corbel" w:cstheme="minorHAnsi"/>
          <w:color w:val="000000" w:themeColor="text1"/>
          <w:szCs w:val="20"/>
        </w:rPr>
        <w:t xml:space="preserve"> </w:t>
      </w:r>
      <w:r w:rsidRPr="00BE56E5">
        <w:rPr>
          <w:rFonts w:ascii="Corbel" w:hAnsi="Corbel" w:cstheme="minorHAnsi"/>
          <w:color w:val="000000" w:themeColor="text1"/>
          <w:szCs w:val="20"/>
        </w:rPr>
        <w:t>consultant team</w:t>
      </w:r>
      <w:r>
        <w:rPr>
          <w:rFonts w:ascii="Corbel" w:hAnsi="Corbel"/>
        </w:rPr>
        <w:t xml:space="preserve"> but </w:t>
      </w:r>
      <w:r w:rsidRPr="00FD6999">
        <w:rPr>
          <w:rFonts w:ascii="Corbel" w:hAnsi="Corbel" w:cstheme="minorHAnsi"/>
          <w:color w:val="000000" w:themeColor="text1"/>
          <w:szCs w:val="20"/>
        </w:rPr>
        <w:t>particularly</w:t>
      </w:r>
      <w:r>
        <w:rPr>
          <w:rFonts w:ascii="Corbel" w:hAnsi="Corbel"/>
        </w:rPr>
        <w:t xml:space="preserve"> the masterplanner</w:t>
      </w:r>
      <w:r w:rsidRPr="00BE56E5">
        <w:rPr>
          <w:rFonts w:ascii="Corbel" w:hAnsi="Corbel" w:cstheme="minorHAnsi"/>
          <w:color w:val="000000" w:themeColor="text1"/>
          <w:szCs w:val="20"/>
        </w:rPr>
        <w:t xml:space="preserve"> </w:t>
      </w:r>
      <w:bookmarkStart w:id="48" w:name="_Hlk97631634"/>
      <w:r w:rsidRPr="00BE56E5">
        <w:rPr>
          <w:rFonts w:ascii="Corbel" w:hAnsi="Corbel" w:cstheme="minorHAnsi"/>
          <w:color w:val="000000" w:themeColor="text1"/>
          <w:szCs w:val="20"/>
        </w:rPr>
        <w:t>to ensure that Homes England objectives are promoted in a consistent manner across all workstreams</w:t>
      </w:r>
      <w:bookmarkEnd w:id="48"/>
      <w:r>
        <w:rPr>
          <w:rFonts w:ascii="Corbel" w:hAnsi="Corbel"/>
        </w:rPr>
        <w:t>.</w:t>
      </w:r>
    </w:p>
    <w:p w14:paraId="4CFC5800" w14:textId="77777777" w:rsidR="00DC1DBE" w:rsidRPr="0055078B" w:rsidRDefault="00DC1DBE" w:rsidP="002F0D9E">
      <w:pPr>
        <w:ind w:left="567"/>
        <w:jc w:val="both"/>
        <w:rPr>
          <w:rFonts w:ascii="Corbel" w:hAnsi="Corbel"/>
          <w:iCs/>
          <w:highlight w:val="yellow"/>
        </w:rPr>
      </w:pPr>
    </w:p>
    <w:p w14:paraId="79F83803" w14:textId="30EBD786" w:rsidR="00212808" w:rsidRPr="0055078B" w:rsidRDefault="0025665A" w:rsidP="0095528C">
      <w:pPr>
        <w:pStyle w:val="Heading1"/>
        <w:numPr>
          <w:ilvl w:val="0"/>
          <w:numId w:val="14"/>
        </w:numPr>
        <w:tabs>
          <w:tab w:val="left" w:pos="851"/>
        </w:tabs>
        <w:spacing w:after="240" w:line="276" w:lineRule="auto"/>
        <w:ind w:left="567" w:hanging="567"/>
        <w:jc w:val="both"/>
        <w:rPr>
          <w:rFonts w:ascii="Corbel" w:hAnsi="Corbel"/>
          <w:color w:val="0090D7"/>
          <w:sz w:val="32"/>
          <w:szCs w:val="32"/>
        </w:rPr>
      </w:pPr>
      <w:bookmarkStart w:id="49" w:name="_Toc112146745"/>
      <w:bookmarkEnd w:id="47"/>
      <w:r w:rsidRPr="0055078B">
        <w:rPr>
          <w:rFonts w:ascii="Corbel" w:hAnsi="Corbel"/>
          <w:color w:val="0090D7"/>
          <w:sz w:val="32"/>
          <w:szCs w:val="32"/>
        </w:rPr>
        <w:t>The</w:t>
      </w:r>
      <w:r w:rsidR="009E71FD" w:rsidRPr="0055078B">
        <w:rPr>
          <w:rFonts w:ascii="Corbel" w:hAnsi="Corbel"/>
          <w:color w:val="0090D7"/>
          <w:sz w:val="32"/>
          <w:szCs w:val="32"/>
        </w:rPr>
        <w:t xml:space="preserve"> </w:t>
      </w:r>
      <w:r w:rsidR="00212808" w:rsidRPr="0055078B">
        <w:rPr>
          <w:rFonts w:ascii="Corbel" w:hAnsi="Corbel"/>
          <w:color w:val="0090D7"/>
          <w:sz w:val="32"/>
          <w:szCs w:val="32"/>
        </w:rPr>
        <w:t>Service</w:t>
      </w:r>
      <w:r w:rsidRPr="0055078B">
        <w:rPr>
          <w:rFonts w:ascii="Corbel" w:hAnsi="Corbel"/>
          <w:color w:val="0090D7"/>
          <w:sz w:val="32"/>
          <w:szCs w:val="32"/>
        </w:rPr>
        <w:t>s</w:t>
      </w:r>
      <w:bookmarkEnd w:id="49"/>
    </w:p>
    <w:p w14:paraId="0E70EB2D" w14:textId="0613545F" w:rsidR="00F20A13" w:rsidRPr="00FD6999" w:rsidRDefault="00AA40F1"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bookmarkStart w:id="50" w:name="_Hlk84926254"/>
      <w:r w:rsidRPr="0055078B">
        <w:rPr>
          <w:rFonts w:ascii="Corbel" w:hAnsi="Corbel"/>
        </w:rPr>
        <w:t xml:space="preserve">The purpose of this Competition Invitation to Tender (ITT) is to appoint a property advisor to provide support to </w:t>
      </w:r>
      <w:r w:rsidRPr="00FD6999">
        <w:rPr>
          <w:rFonts w:ascii="Corbel" w:hAnsi="Corbel" w:cstheme="minorHAnsi"/>
          <w:color w:val="000000" w:themeColor="text1"/>
          <w:szCs w:val="20"/>
        </w:rPr>
        <w:t>Homes England</w:t>
      </w:r>
      <w:r w:rsidR="009E7608" w:rsidRPr="00FD6999">
        <w:rPr>
          <w:rFonts w:ascii="Corbel" w:hAnsi="Corbel" w:cstheme="minorHAnsi"/>
          <w:color w:val="000000" w:themeColor="text1"/>
          <w:szCs w:val="20"/>
        </w:rPr>
        <w:t xml:space="preserve"> during the preparation of outline planning application(s) for residential-led, mixed use development on the site, ensuring those permissions are market facing and viable. The consultant will also advise Homes </w:t>
      </w:r>
      <w:r w:rsidR="009E7608" w:rsidRPr="005C2FB2">
        <w:rPr>
          <w:rFonts w:ascii="Corbel" w:hAnsi="Corbel" w:cstheme="minorHAnsi"/>
          <w:szCs w:val="20"/>
        </w:rPr>
        <w:t xml:space="preserve">England in the development of </w:t>
      </w:r>
      <w:r w:rsidRPr="005C2FB2">
        <w:rPr>
          <w:rFonts w:ascii="Corbel" w:hAnsi="Corbel" w:cstheme="minorHAnsi"/>
          <w:szCs w:val="20"/>
        </w:rPr>
        <w:t xml:space="preserve">a robust disposal strategy for </w:t>
      </w:r>
      <w:r w:rsidR="00E84610" w:rsidRPr="005C2FB2">
        <w:rPr>
          <w:rFonts w:ascii="Corbel" w:hAnsi="Corbel" w:cstheme="minorHAnsi"/>
          <w:szCs w:val="20"/>
        </w:rPr>
        <w:t>its</w:t>
      </w:r>
      <w:r w:rsidRPr="005C2FB2">
        <w:rPr>
          <w:rFonts w:ascii="Corbel" w:hAnsi="Corbel" w:cstheme="minorHAnsi"/>
          <w:szCs w:val="20"/>
        </w:rPr>
        <w:t xml:space="preserve"> land ownership at</w:t>
      </w:r>
      <w:r w:rsidR="002F5D57" w:rsidRPr="005C2FB2">
        <w:rPr>
          <w:rFonts w:ascii="Corbel" w:hAnsi="Corbel" w:cstheme="minorHAnsi"/>
          <w:szCs w:val="20"/>
        </w:rPr>
        <w:t xml:space="preserve"> SW</w:t>
      </w:r>
      <w:r w:rsidRPr="005C2FB2">
        <w:rPr>
          <w:rFonts w:ascii="Corbel" w:hAnsi="Corbel" w:cstheme="minorHAnsi"/>
          <w:szCs w:val="20"/>
        </w:rPr>
        <w:t xml:space="preserve"> Rugby SUE</w:t>
      </w:r>
      <w:r w:rsidR="00D672E9" w:rsidRPr="005C2FB2">
        <w:rPr>
          <w:rFonts w:ascii="Corbel" w:hAnsi="Corbel" w:cstheme="minorHAnsi"/>
          <w:szCs w:val="20"/>
        </w:rPr>
        <w:t xml:space="preserve">, </w:t>
      </w:r>
      <w:r w:rsidR="009E7608" w:rsidRPr="005C2FB2">
        <w:rPr>
          <w:rFonts w:ascii="Corbel" w:hAnsi="Corbel" w:cstheme="minorHAnsi"/>
          <w:szCs w:val="20"/>
        </w:rPr>
        <w:t xml:space="preserve">including supporting Homes England in its role as a consortium member, </w:t>
      </w:r>
      <w:r w:rsidR="00D672E9" w:rsidRPr="005C2FB2">
        <w:rPr>
          <w:rFonts w:ascii="Corbel" w:hAnsi="Corbel" w:cstheme="minorHAnsi"/>
          <w:szCs w:val="20"/>
        </w:rPr>
        <w:t xml:space="preserve">and to lead on the disposal of </w:t>
      </w:r>
      <w:r w:rsidR="00D672E9" w:rsidRPr="00C33A95">
        <w:rPr>
          <w:rFonts w:ascii="Corbel" w:hAnsi="Corbel" w:cstheme="minorHAnsi"/>
          <w:szCs w:val="20"/>
          <w:highlight w:val="yellow"/>
        </w:rPr>
        <w:t xml:space="preserve">Phase 1 land </w:t>
      </w:r>
      <w:r w:rsidR="00C33A95" w:rsidRPr="00C33A95">
        <w:rPr>
          <w:rFonts w:ascii="Corbel" w:hAnsi="Corbel" w:cstheme="minorHAnsi"/>
          <w:szCs w:val="20"/>
          <w:highlight w:val="yellow"/>
        </w:rPr>
        <w:t xml:space="preserve">Parcel </w:t>
      </w:r>
      <w:r w:rsidR="00C33A95" w:rsidRPr="00EA5FAC">
        <w:rPr>
          <w:rFonts w:ascii="Corbel" w:hAnsi="Corbel" w:cstheme="minorHAnsi"/>
          <w:szCs w:val="20"/>
          <w:highlight w:val="yellow"/>
        </w:rPr>
        <w:t>HE1</w:t>
      </w:r>
      <w:r w:rsidR="00EA5FAC" w:rsidRPr="00EA5FAC">
        <w:rPr>
          <w:rFonts w:ascii="Corbel" w:hAnsi="Corbel" w:cstheme="minorHAnsi"/>
          <w:szCs w:val="20"/>
          <w:highlight w:val="yellow"/>
        </w:rPr>
        <w:t>a and HE1b</w:t>
      </w:r>
      <w:r w:rsidR="00C33A95">
        <w:rPr>
          <w:rFonts w:ascii="Corbel" w:hAnsi="Corbel" w:cstheme="minorHAnsi"/>
          <w:szCs w:val="20"/>
        </w:rPr>
        <w:t xml:space="preserve"> </w:t>
      </w:r>
      <w:r w:rsidR="00D672E9" w:rsidRPr="005C2FB2">
        <w:rPr>
          <w:rFonts w:ascii="Corbel" w:hAnsi="Corbel" w:cstheme="minorHAnsi"/>
          <w:szCs w:val="20"/>
        </w:rPr>
        <w:t>via the Homes England Dynamic Purchasing System (DPS)</w:t>
      </w:r>
      <w:r w:rsidRPr="005C2FB2">
        <w:rPr>
          <w:rFonts w:ascii="Corbel" w:hAnsi="Corbel" w:cstheme="minorHAnsi"/>
          <w:szCs w:val="20"/>
        </w:rPr>
        <w:t xml:space="preserve">.  </w:t>
      </w:r>
      <w:r w:rsidR="00390718" w:rsidRPr="005C2FB2">
        <w:rPr>
          <w:rFonts w:ascii="Corbel" w:hAnsi="Corbel" w:cstheme="minorHAnsi"/>
          <w:szCs w:val="20"/>
        </w:rPr>
        <w:t xml:space="preserve">We also request a fee proposal for disposal of Phase 2 </w:t>
      </w:r>
      <w:r w:rsidR="006617A5" w:rsidRPr="005C2FB2">
        <w:rPr>
          <w:rFonts w:ascii="Corbel" w:hAnsi="Corbel" w:cstheme="minorHAnsi"/>
          <w:szCs w:val="20"/>
        </w:rPr>
        <w:t>plots</w:t>
      </w:r>
      <w:r w:rsidR="00390718" w:rsidRPr="005C2FB2">
        <w:rPr>
          <w:rFonts w:ascii="Corbel" w:hAnsi="Corbel" w:cstheme="minorHAnsi"/>
          <w:szCs w:val="20"/>
        </w:rPr>
        <w:t xml:space="preserve"> HE3 and HE4a only, and reserve the ability to instruct on this disposal in the future</w:t>
      </w:r>
      <w:r w:rsidR="00C33A95">
        <w:rPr>
          <w:rFonts w:ascii="Corbel" w:hAnsi="Corbel" w:cstheme="minorHAnsi"/>
          <w:szCs w:val="20"/>
        </w:rPr>
        <w:t xml:space="preserve">. </w:t>
      </w:r>
      <w:r w:rsidR="00C33A95" w:rsidRPr="00C33A95">
        <w:rPr>
          <w:rFonts w:ascii="Corbel" w:hAnsi="Corbel" w:cstheme="minorHAnsi"/>
          <w:szCs w:val="20"/>
          <w:highlight w:val="yellow"/>
        </w:rPr>
        <w:t>This will be subject to performance and fee levels remaining within the OJEU threshold</w:t>
      </w:r>
      <w:r w:rsidR="00390718" w:rsidRPr="00C33A95">
        <w:rPr>
          <w:rFonts w:ascii="Corbel" w:hAnsi="Corbel" w:cstheme="minorHAnsi"/>
          <w:szCs w:val="20"/>
          <w:highlight w:val="yellow"/>
        </w:rPr>
        <w:t>.</w:t>
      </w:r>
    </w:p>
    <w:p w14:paraId="66B23989" w14:textId="0CD429C3" w:rsidR="00E43C16" w:rsidRPr="00FD6999" w:rsidRDefault="00AA40F1"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bookmarkStart w:id="51" w:name="_Hlk84926270"/>
      <w:bookmarkEnd w:id="50"/>
      <w:r w:rsidRPr="00FD6999">
        <w:rPr>
          <w:rFonts w:ascii="Corbel" w:hAnsi="Corbel" w:cstheme="minorHAnsi"/>
          <w:color w:val="000000" w:themeColor="text1"/>
          <w:szCs w:val="20"/>
        </w:rPr>
        <w:t xml:space="preserve">The contract is anticipated to run for an initial period of </w:t>
      </w:r>
      <w:r w:rsidR="008F4E58" w:rsidRPr="00FD6999">
        <w:rPr>
          <w:rFonts w:ascii="Corbel" w:hAnsi="Corbel" w:cstheme="minorHAnsi"/>
          <w:color w:val="000000" w:themeColor="text1"/>
          <w:szCs w:val="20"/>
        </w:rPr>
        <w:t>3 years</w:t>
      </w:r>
      <w:r w:rsidRPr="00FD6999">
        <w:rPr>
          <w:rFonts w:ascii="Corbel" w:hAnsi="Corbel" w:cstheme="minorHAnsi"/>
          <w:color w:val="000000" w:themeColor="text1"/>
          <w:szCs w:val="20"/>
        </w:rPr>
        <w:t xml:space="preserve">, with the option to extend by a further </w:t>
      </w:r>
      <w:r w:rsidR="008F4E58" w:rsidRPr="00FD6999">
        <w:rPr>
          <w:rFonts w:ascii="Corbel" w:hAnsi="Corbel" w:cstheme="minorHAnsi"/>
          <w:color w:val="000000" w:themeColor="text1"/>
          <w:szCs w:val="20"/>
        </w:rPr>
        <w:t xml:space="preserve">2 years </w:t>
      </w:r>
      <w:r w:rsidRPr="00FD6999">
        <w:rPr>
          <w:rFonts w:ascii="Corbel" w:hAnsi="Corbel" w:cstheme="minorHAnsi"/>
          <w:color w:val="000000" w:themeColor="text1"/>
          <w:szCs w:val="20"/>
        </w:rPr>
        <w:t xml:space="preserve">in increments of </w:t>
      </w:r>
      <w:r w:rsidR="008F4E58" w:rsidRPr="00FD6999">
        <w:rPr>
          <w:rFonts w:ascii="Corbel" w:hAnsi="Corbel" w:cstheme="minorHAnsi"/>
          <w:color w:val="000000" w:themeColor="text1"/>
          <w:szCs w:val="20"/>
        </w:rPr>
        <w:t>1 year</w:t>
      </w:r>
      <w:r w:rsidRPr="00FD6999">
        <w:rPr>
          <w:rFonts w:ascii="Corbel" w:hAnsi="Corbel" w:cstheme="minorHAnsi"/>
          <w:color w:val="000000" w:themeColor="text1"/>
          <w:szCs w:val="20"/>
        </w:rPr>
        <w:t xml:space="preserve">, a total potential contract duration of </w:t>
      </w:r>
      <w:r w:rsidR="008F4E58" w:rsidRPr="00FD6999">
        <w:rPr>
          <w:rFonts w:ascii="Corbel" w:hAnsi="Corbel" w:cstheme="minorHAnsi"/>
          <w:color w:val="000000" w:themeColor="text1"/>
          <w:szCs w:val="20"/>
        </w:rPr>
        <w:t>5 years</w:t>
      </w:r>
      <w:r w:rsidRPr="00FD6999">
        <w:rPr>
          <w:rFonts w:ascii="Corbel" w:hAnsi="Corbel" w:cstheme="minorHAnsi"/>
          <w:color w:val="000000" w:themeColor="text1"/>
          <w:szCs w:val="20"/>
        </w:rPr>
        <w:t xml:space="preserve">. </w:t>
      </w:r>
      <w:r w:rsidR="004211C8">
        <w:rPr>
          <w:rFonts w:ascii="Corbel" w:hAnsi="Corbel" w:cstheme="minorHAnsi"/>
          <w:color w:val="000000" w:themeColor="text1"/>
          <w:szCs w:val="20"/>
        </w:rPr>
        <w:t>Please note,</w:t>
      </w:r>
      <w:r w:rsidR="00AA7DB4">
        <w:rPr>
          <w:rFonts w:ascii="Corbel" w:hAnsi="Corbel" w:cstheme="minorHAnsi"/>
          <w:color w:val="000000" w:themeColor="text1"/>
          <w:szCs w:val="20"/>
        </w:rPr>
        <w:t xml:space="preserve"> the fee </w:t>
      </w:r>
      <w:r w:rsidR="0073467F">
        <w:rPr>
          <w:rFonts w:ascii="Corbel" w:hAnsi="Corbel" w:cstheme="minorHAnsi"/>
          <w:color w:val="000000" w:themeColor="text1"/>
          <w:szCs w:val="20"/>
        </w:rPr>
        <w:t xml:space="preserve">proposal is to be based on outputs as per the </w:t>
      </w:r>
      <w:r w:rsidR="001C2413">
        <w:rPr>
          <w:rFonts w:ascii="Corbel" w:hAnsi="Corbel" w:cstheme="minorHAnsi"/>
          <w:color w:val="000000" w:themeColor="text1"/>
          <w:szCs w:val="20"/>
        </w:rPr>
        <w:t>resource and pricing schedule outlined below</w:t>
      </w:r>
      <w:r w:rsidR="00C75529">
        <w:rPr>
          <w:rFonts w:ascii="Corbel" w:hAnsi="Corbel" w:cstheme="minorHAnsi"/>
          <w:color w:val="000000" w:themeColor="text1"/>
          <w:szCs w:val="20"/>
        </w:rPr>
        <w:t>.</w:t>
      </w:r>
    </w:p>
    <w:p w14:paraId="6DE3D654" w14:textId="0E9A9867" w:rsidR="006F0ABC" w:rsidRPr="00FD6999" w:rsidRDefault="006F0ABC"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9A658F">
        <w:rPr>
          <w:rFonts w:ascii="Corbel" w:hAnsi="Corbel"/>
        </w:rPr>
        <w:t xml:space="preserve">Based on the above, Homes England will require the appointed agent to undertake the key services listed </w:t>
      </w:r>
      <w:r w:rsidRPr="00FD6999">
        <w:rPr>
          <w:rFonts w:ascii="Corbel" w:hAnsi="Corbel" w:cstheme="minorHAnsi"/>
          <w:color w:val="000000" w:themeColor="text1"/>
          <w:szCs w:val="20"/>
        </w:rPr>
        <w:t xml:space="preserve">below. This is not an exhaustive list and the consultant is requested to make any recommendations for amendments or additions in their return. </w:t>
      </w:r>
      <w:r w:rsidR="00914002" w:rsidRPr="00FD6999">
        <w:rPr>
          <w:rFonts w:ascii="Corbel" w:hAnsi="Corbel" w:cstheme="minorHAnsi"/>
          <w:color w:val="000000" w:themeColor="text1"/>
          <w:szCs w:val="20"/>
        </w:rPr>
        <w:t xml:space="preserve">Please note, we reserve the right to amend the scope of services to meet the requirements </w:t>
      </w:r>
      <w:r w:rsidR="001C0C16" w:rsidRPr="00FD6999">
        <w:rPr>
          <w:rFonts w:ascii="Corbel" w:hAnsi="Corbel" w:cstheme="minorHAnsi"/>
          <w:color w:val="000000" w:themeColor="text1"/>
          <w:szCs w:val="20"/>
        </w:rPr>
        <w:t>as the project progresses</w:t>
      </w:r>
      <w:r w:rsidR="00914002" w:rsidRPr="00FD6999">
        <w:rPr>
          <w:rFonts w:ascii="Corbel" w:hAnsi="Corbel" w:cstheme="minorHAnsi"/>
          <w:color w:val="000000" w:themeColor="text1"/>
          <w:szCs w:val="20"/>
        </w:rPr>
        <w:t xml:space="preserve">. This may </w:t>
      </w:r>
      <w:r w:rsidR="001C0C16" w:rsidRPr="00FD6999">
        <w:rPr>
          <w:rFonts w:ascii="Corbel" w:hAnsi="Corbel" w:cstheme="minorHAnsi"/>
          <w:color w:val="000000" w:themeColor="text1"/>
          <w:szCs w:val="20"/>
        </w:rPr>
        <w:t xml:space="preserve">result in the earlier phases exceeding agreed </w:t>
      </w:r>
      <w:r w:rsidR="00914002" w:rsidRPr="00FD6999">
        <w:rPr>
          <w:rFonts w:ascii="Corbel" w:hAnsi="Corbel" w:cstheme="minorHAnsi"/>
          <w:color w:val="000000" w:themeColor="text1"/>
          <w:szCs w:val="20"/>
        </w:rPr>
        <w:t xml:space="preserve">fee levels that could </w:t>
      </w:r>
      <w:r w:rsidR="001C0C16" w:rsidRPr="00FD6999">
        <w:rPr>
          <w:rFonts w:ascii="Corbel" w:hAnsi="Corbel" w:cstheme="minorHAnsi"/>
          <w:color w:val="000000" w:themeColor="text1"/>
          <w:szCs w:val="20"/>
        </w:rPr>
        <w:t>result in some of the later phases having to be removed from the commission</w:t>
      </w:r>
      <w:r w:rsidR="00B1514A">
        <w:rPr>
          <w:rFonts w:ascii="Corbel" w:hAnsi="Corbel" w:cstheme="minorHAnsi"/>
          <w:color w:val="000000" w:themeColor="text1"/>
          <w:szCs w:val="20"/>
        </w:rPr>
        <w:t>,</w:t>
      </w:r>
      <w:r w:rsidR="001C0C16" w:rsidRPr="00FD6999">
        <w:rPr>
          <w:rFonts w:ascii="Corbel" w:hAnsi="Corbel" w:cstheme="minorHAnsi"/>
          <w:color w:val="000000" w:themeColor="text1"/>
          <w:szCs w:val="20"/>
        </w:rPr>
        <w:t xml:space="preserve"> for example</w:t>
      </w:r>
      <w:r w:rsidR="009A658F" w:rsidRPr="00FD6999">
        <w:rPr>
          <w:rFonts w:ascii="Corbel" w:hAnsi="Corbel" w:cstheme="minorHAnsi"/>
          <w:color w:val="000000" w:themeColor="text1"/>
          <w:szCs w:val="20"/>
        </w:rPr>
        <w:t xml:space="preserve">.  Please refer to </w:t>
      </w:r>
      <w:r w:rsidR="009A658F" w:rsidRPr="00E86189">
        <w:rPr>
          <w:rFonts w:ascii="Corbel" w:hAnsi="Corbel" w:cstheme="minorHAnsi"/>
          <w:color w:val="000000" w:themeColor="text1"/>
          <w:szCs w:val="20"/>
        </w:rPr>
        <w:t xml:space="preserve">Section </w:t>
      </w:r>
      <w:r w:rsidR="00816AF1" w:rsidRPr="00E86189">
        <w:rPr>
          <w:rFonts w:ascii="Corbel" w:hAnsi="Corbel" w:cstheme="minorHAnsi"/>
          <w:color w:val="000000" w:themeColor="text1"/>
          <w:szCs w:val="20"/>
        </w:rPr>
        <w:t>5</w:t>
      </w:r>
      <w:r w:rsidR="00310909" w:rsidRPr="00E86189">
        <w:rPr>
          <w:rFonts w:ascii="Corbel" w:hAnsi="Corbel" w:cstheme="minorHAnsi"/>
          <w:color w:val="000000" w:themeColor="text1"/>
          <w:szCs w:val="20"/>
        </w:rPr>
        <w:t>.4</w:t>
      </w:r>
      <w:r w:rsidR="00816AF1" w:rsidRPr="00FD6999">
        <w:rPr>
          <w:rFonts w:ascii="Corbel" w:hAnsi="Corbel" w:cstheme="minorHAnsi"/>
          <w:color w:val="000000" w:themeColor="text1"/>
          <w:szCs w:val="20"/>
        </w:rPr>
        <w:t xml:space="preserve"> for</w:t>
      </w:r>
      <w:r w:rsidR="009A658F" w:rsidRPr="00FD6999">
        <w:rPr>
          <w:rFonts w:ascii="Corbel" w:hAnsi="Corbel" w:cstheme="minorHAnsi"/>
          <w:color w:val="000000" w:themeColor="text1"/>
          <w:szCs w:val="20"/>
        </w:rPr>
        <w:t xml:space="preserve"> further information.</w:t>
      </w:r>
    </w:p>
    <w:p w14:paraId="3D13488A" w14:textId="440D519D" w:rsidR="008E046B" w:rsidRPr="009A4A92" w:rsidRDefault="00250684" w:rsidP="0095528C">
      <w:pPr>
        <w:pStyle w:val="ListParagraph"/>
        <w:numPr>
          <w:ilvl w:val="0"/>
          <w:numId w:val="32"/>
        </w:numPr>
        <w:autoSpaceDE w:val="0"/>
        <w:autoSpaceDN w:val="0"/>
        <w:adjustRightInd w:val="0"/>
        <w:spacing w:before="240" w:after="0"/>
        <w:ind w:left="567" w:hanging="567"/>
        <w:contextualSpacing w:val="0"/>
        <w:jc w:val="both"/>
        <w:rPr>
          <w:rFonts w:ascii="Arial" w:hAnsi="Arial" w:cs="Arial"/>
          <w:b/>
          <w:bCs/>
          <w:iCs/>
          <w:color w:val="000000" w:themeColor="text1"/>
          <w:sz w:val="20"/>
          <w:szCs w:val="20"/>
        </w:rPr>
      </w:pPr>
      <w:bookmarkStart w:id="52" w:name="_Hlk99546831"/>
      <w:r w:rsidRPr="00FD6999">
        <w:rPr>
          <w:rFonts w:ascii="Corbel" w:hAnsi="Corbel" w:cstheme="minorHAnsi"/>
          <w:color w:val="000000" w:themeColor="text1"/>
          <w:szCs w:val="20"/>
        </w:rPr>
        <w:t xml:space="preserve">Suppliers should provide an approach and fee quote for each element of Stages 1 to </w:t>
      </w:r>
      <w:r w:rsidR="00CD2284" w:rsidRPr="00FD6999">
        <w:rPr>
          <w:rFonts w:ascii="Corbel" w:hAnsi="Corbel" w:cstheme="minorHAnsi"/>
          <w:color w:val="000000" w:themeColor="text1"/>
          <w:szCs w:val="20"/>
        </w:rPr>
        <w:t xml:space="preserve">7 </w:t>
      </w:r>
      <w:r w:rsidRPr="00FD6999">
        <w:rPr>
          <w:rFonts w:ascii="Corbel" w:hAnsi="Corbel" w:cstheme="minorHAnsi"/>
          <w:color w:val="000000" w:themeColor="text1"/>
          <w:szCs w:val="20"/>
        </w:rPr>
        <w:t>of The Services listed below.</w:t>
      </w:r>
      <w:r w:rsidR="00A33C6D">
        <w:rPr>
          <w:rFonts w:ascii="Corbel" w:hAnsi="Corbel" w:cstheme="minorHAnsi"/>
          <w:color w:val="000000" w:themeColor="text1"/>
          <w:szCs w:val="20"/>
        </w:rPr>
        <w:t xml:space="preserve">  </w:t>
      </w:r>
      <w:bookmarkStart w:id="53" w:name="_Hlk99549381"/>
      <w:r w:rsidR="00A33C6D" w:rsidRPr="00C40EE1">
        <w:rPr>
          <w:rFonts w:ascii="Corbel" w:hAnsi="Corbel" w:cstheme="minorHAnsi"/>
          <w:color w:val="000000" w:themeColor="text1"/>
          <w:szCs w:val="20"/>
        </w:rPr>
        <w:t xml:space="preserve">PLEASE NOTE: There is a Resource &amp; Pricing Schedule </w:t>
      </w:r>
      <w:r w:rsidR="00E86189">
        <w:rPr>
          <w:rFonts w:ascii="Corbel" w:hAnsi="Corbel" w:cstheme="minorHAnsi"/>
          <w:color w:val="000000" w:themeColor="text1"/>
          <w:szCs w:val="20"/>
        </w:rPr>
        <w:t>attached.</w:t>
      </w:r>
      <w:r w:rsidR="00A33C6D" w:rsidRPr="00C40EE1">
        <w:rPr>
          <w:rFonts w:ascii="Corbel" w:hAnsi="Corbel" w:cstheme="minorHAnsi"/>
          <w:color w:val="000000" w:themeColor="text1"/>
          <w:szCs w:val="20"/>
        </w:rPr>
        <w:t xml:space="preserve">  The Schedule lists out the services set out below (Stages 1 – 7). This table is to be </w:t>
      </w:r>
      <w:r w:rsidR="008E046B" w:rsidRPr="00C40EE1">
        <w:rPr>
          <w:rFonts w:ascii="Corbel" w:hAnsi="Corbel" w:cstheme="minorHAnsi"/>
          <w:color w:val="000000" w:themeColor="text1"/>
          <w:szCs w:val="20"/>
        </w:rPr>
        <w:t>completed for the purposes of the Financial bid</w:t>
      </w:r>
      <w:r w:rsidR="00A33C6D" w:rsidRPr="00C40EE1">
        <w:rPr>
          <w:rFonts w:ascii="Corbel" w:hAnsi="Corbel" w:cstheme="minorHAnsi"/>
          <w:color w:val="000000" w:themeColor="text1"/>
          <w:szCs w:val="20"/>
        </w:rPr>
        <w:t xml:space="preserve">, and will also be scored for </w:t>
      </w:r>
      <w:r w:rsidR="008E046B" w:rsidRPr="00C40EE1">
        <w:rPr>
          <w:rFonts w:ascii="Corbel" w:hAnsi="Corbel" w:cstheme="minorHAnsi"/>
          <w:color w:val="000000" w:themeColor="text1"/>
          <w:szCs w:val="20"/>
        </w:rPr>
        <w:t>responding to the qualitative elements of the bid</w:t>
      </w:r>
      <w:r w:rsidR="00A33C6D" w:rsidRPr="00C40EE1">
        <w:rPr>
          <w:rFonts w:ascii="Corbel" w:hAnsi="Corbel" w:cstheme="minorHAnsi"/>
          <w:color w:val="000000" w:themeColor="text1"/>
          <w:szCs w:val="20"/>
        </w:rPr>
        <w:t xml:space="preserve"> including appropriate allocation of resource</w:t>
      </w:r>
      <w:r w:rsidR="008E046B" w:rsidRPr="00C40EE1">
        <w:rPr>
          <w:rFonts w:ascii="Corbel" w:hAnsi="Corbel" w:cstheme="minorHAnsi"/>
          <w:color w:val="000000" w:themeColor="text1"/>
          <w:szCs w:val="20"/>
        </w:rPr>
        <w:t>.</w:t>
      </w:r>
      <w:bookmarkEnd w:id="53"/>
    </w:p>
    <w:p w14:paraId="413ABE2D" w14:textId="38D53231" w:rsidR="00310909" w:rsidRPr="004211C8" w:rsidRDefault="00310909"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000000" w:themeColor="text1"/>
          <w:szCs w:val="20"/>
        </w:rPr>
      </w:pPr>
      <w:r w:rsidRPr="00FD6999">
        <w:rPr>
          <w:rFonts w:ascii="Corbel" w:hAnsi="Corbel" w:cstheme="minorHAnsi"/>
          <w:color w:val="000000" w:themeColor="text1"/>
          <w:szCs w:val="20"/>
        </w:rPr>
        <w:t xml:space="preserve">Services under stages 1 </w:t>
      </w:r>
      <w:r w:rsidR="00B1514A">
        <w:rPr>
          <w:rFonts w:ascii="Corbel" w:hAnsi="Corbel" w:cstheme="minorHAnsi"/>
          <w:color w:val="000000" w:themeColor="text1"/>
          <w:szCs w:val="20"/>
        </w:rPr>
        <w:t>to</w:t>
      </w:r>
      <w:r w:rsidRPr="00FD6999">
        <w:rPr>
          <w:rFonts w:ascii="Corbel" w:hAnsi="Corbel" w:cstheme="minorHAnsi"/>
          <w:color w:val="000000" w:themeColor="text1"/>
          <w:szCs w:val="20"/>
        </w:rPr>
        <w:t xml:space="preserve"> 3 are required for </w:t>
      </w:r>
      <w:r w:rsidRPr="005C2FB2">
        <w:rPr>
          <w:rFonts w:ascii="Corbel" w:hAnsi="Corbel" w:cstheme="minorHAnsi"/>
          <w:szCs w:val="20"/>
          <w:u w:val="single"/>
        </w:rPr>
        <w:t>all Homes England landholdings</w:t>
      </w:r>
      <w:r w:rsidRPr="005C2FB2">
        <w:rPr>
          <w:rFonts w:ascii="Corbel" w:hAnsi="Corbel" w:cstheme="minorHAnsi"/>
          <w:szCs w:val="20"/>
        </w:rPr>
        <w:t xml:space="preserve">, and stages 4 – 7 for </w:t>
      </w:r>
      <w:r w:rsidRPr="005C2FB2">
        <w:rPr>
          <w:rFonts w:ascii="Corbel" w:hAnsi="Corbel" w:cstheme="minorHAnsi"/>
          <w:szCs w:val="20"/>
          <w:u w:val="single"/>
        </w:rPr>
        <w:t>Phase 1 land only</w:t>
      </w:r>
      <w:r w:rsidR="00B1514A" w:rsidRPr="005C2FB2">
        <w:rPr>
          <w:rFonts w:ascii="Corbel" w:hAnsi="Corbel" w:cstheme="minorHAnsi"/>
          <w:szCs w:val="20"/>
          <w:u w:val="single"/>
        </w:rPr>
        <w:t xml:space="preserve"> (</w:t>
      </w:r>
      <w:r w:rsidR="006617A5" w:rsidRPr="005C2FB2">
        <w:rPr>
          <w:rFonts w:ascii="Corbel" w:hAnsi="Corbel" w:cstheme="minorHAnsi"/>
          <w:szCs w:val="20"/>
          <w:u w:val="single"/>
        </w:rPr>
        <w:t xml:space="preserve">OPA1, red line boundary, </w:t>
      </w:r>
      <w:r w:rsidR="00C33A95">
        <w:rPr>
          <w:rFonts w:ascii="Corbel" w:hAnsi="Corbel" w:cstheme="minorHAnsi"/>
          <w:szCs w:val="20"/>
          <w:highlight w:val="yellow"/>
          <w:u w:val="single"/>
        </w:rPr>
        <w:t>Plot</w:t>
      </w:r>
      <w:r w:rsidR="00B1514A" w:rsidRPr="00C33A95">
        <w:rPr>
          <w:rFonts w:ascii="Corbel" w:hAnsi="Corbel" w:cstheme="minorHAnsi"/>
          <w:szCs w:val="20"/>
          <w:highlight w:val="yellow"/>
          <w:u w:val="single"/>
        </w:rPr>
        <w:t xml:space="preserve"> HE1</w:t>
      </w:r>
      <w:r w:rsidR="00EA5FAC">
        <w:rPr>
          <w:rFonts w:ascii="Corbel" w:hAnsi="Corbel" w:cstheme="minorHAnsi"/>
          <w:szCs w:val="20"/>
          <w:highlight w:val="yellow"/>
          <w:u w:val="single"/>
        </w:rPr>
        <w:t>a and HE1b</w:t>
      </w:r>
      <w:r w:rsidR="00C33A95" w:rsidRPr="00C33A95">
        <w:rPr>
          <w:rFonts w:ascii="Corbel" w:hAnsi="Corbel" w:cstheme="minorHAnsi"/>
          <w:szCs w:val="20"/>
          <w:highlight w:val="yellow"/>
          <w:u w:val="single"/>
        </w:rPr>
        <w:t xml:space="preserve"> only</w:t>
      </w:r>
      <w:r w:rsidR="00B1514A" w:rsidRPr="00C33A95">
        <w:rPr>
          <w:rFonts w:ascii="Corbel" w:hAnsi="Corbel" w:cstheme="minorHAnsi"/>
          <w:szCs w:val="20"/>
          <w:highlight w:val="yellow"/>
          <w:u w:val="single"/>
        </w:rPr>
        <w:t>)</w:t>
      </w:r>
      <w:r w:rsidR="006617A5" w:rsidRPr="005C2FB2">
        <w:rPr>
          <w:rFonts w:ascii="Corbel" w:hAnsi="Corbel" w:cstheme="minorHAnsi"/>
          <w:szCs w:val="20"/>
          <w:u w:val="single"/>
        </w:rPr>
        <w:t xml:space="preserve"> and a fee proposal for disposal of</w:t>
      </w:r>
      <w:r w:rsidR="00C33A95">
        <w:rPr>
          <w:rFonts w:ascii="Corbel" w:hAnsi="Corbel" w:cstheme="minorHAnsi"/>
          <w:szCs w:val="20"/>
          <w:u w:val="single"/>
        </w:rPr>
        <w:t xml:space="preserve"> </w:t>
      </w:r>
      <w:r w:rsidR="006617A5" w:rsidRPr="005C2FB2">
        <w:rPr>
          <w:rFonts w:ascii="Corbel" w:hAnsi="Corbel" w:cstheme="minorHAnsi"/>
          <w:szCs w:val="20"/>
          <w:u w:val="single"/>
        </w:rPr>
        <w:t>Phase 2 land (part of OPA2 orange line boundary, Plot HE3 and HE4a) is also required</w:t>
      </w:r>
      <w:r w:rsidRPr="005C2FB2">
        <w:rPr>
          <w:rFonts w:ascii="Corbel" w:hAnsi="Corbel" w:cstheme="minorHAnsi"/>
          <w:szCs w:val="20"/>
        </w:rPr>
        <w:t xml:space="preserve">.  </w:t>
      </w:r>
    </w:p>
    <w:p w14:paraId="0CD8A0FF" w14:textId="362635F5" w:rsidR="006617A5" w:rsidRDefault="006617A5" w:rsidP="006617A5">
      <w:pPr>
        <w:pStyle w:val="ListParagraph"/>
        <w:autoSpaceDE w:val="0"/>
        <w:autoSpaceDN w:val="0"/>
        <w:adjustRightInd w:val="0"/>
        <w:spacing w:after="0"/>
        <w:ind w:left="567"/>
        <w:contextualSpacing w:val="0"/>
        <w:jc w:val="both"/>
        <w:rPr>
          <w:rFonts w:ascii="Corbel" w:hAnsi="Corbel" w:cstheme="minorHAnsi"/>
          <w:color w:val="000000" w:themeColor="text1"/>
          <w:szCs w:val="20"/>
        </w:rPr>
      </w:pPr>
    </w:p>
    <w:p w14:paraId="72F0CED8" w14:textId="4E00DB10" w:rsidR="004211C8" w:rsidRDefault="004211C8" w:rsidP="006617A5">
      <w:pPr>
        <w:pStyle w:val="ListParagraph"/>
        <w:autoSpaceDE w:val="0"/>
        <w:autoSpaceDN w:val="0"/>
        <w:adjustRightInd w:val="0"/>
        <w:spacing w:after="0"/>
        <w:ind w:left="567"/>
        <w:contextualSpacing w:val="0"/>
        <w:jc w:val="both"/>
        <w:rPr>
          <w:rFonts w:ascii="Corbel" w:hAnsi="Corbel" w:cstheme="minorHAnsi"/>
          <w:color w:val="000000" w:themeColor="text1"/>
          <w:szCs w:val="20"/>
        </w:rPr>
      </w:pPr>
    </w:p>
    <w:p w14:paraId="11E0C54A" w14:textId="77777777" w:rsidR="00E86189" w:rsidRDefault="00E86189" w:rsidP="006617A5">
      <w:pPr>
        <w:pStyle w:val="ListParagraph"/>
        <w:autoSpaceDE w:val="0"/>
        <w:autoSpaceDN w:val="0"/>
        <w:adjustRightInd w:val="0"/>
        <w:spacing w:after="0"/>
        <w:ind w:left="567"/>
        <w:contextualSpacing w:val="0"/>
        <w:jc w:val="both"/>
        <w:rPr>
          <w:rFonts w:ascii="Corbel" w:hAnsi="Corbel" w:cstheme="minorHAnsi"/>
          <w:color w:val="000000" w:themeColor="text1"/>
          <w:szCs w:val="20"/>
        </w:rPr>
      </w:pPr>
    </w:p>
    <w:p w14:paraId="5E6D072F" w14:textId="6D6CF231" w:rsidR="00D26565" w:rsidRPr="005C2FB2" w:rsidRDefault="00D2656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lastRenderedPageBreak/>
        <w:t xml:space="preserve">Stage 1 </w:t>
      </w:r>
      <w:r w:rsidR="006617A5" w:rsidRPr="005C2FB2">
        <w:rPr>
          <w:rFonts w:ascii="Corbel" w:hAnsi="Corbel" w:cstheme="minorHAnsi"/>
          <w:b/>
          <w:bCs/>
          <w:szCs w:val="20"/>
        </w:rPr>
        <w:t>–</w:t>
      </w:r>
      <w:r w:rsidRPr="005C2FB2">
        <w:rPr>
          <w:rFonts w:ascii="Corbel" w:hAnsi="Corbel" w:cstheme="minorHAnsi"/>
          <w:b/>
          <w:bCs/>
          <w:szCs w:val="20"/>
        </w:rPr>
        <w:t xml:space="preserve"> </w:t>
      </w:r>
      <w:r w:rsidR="006617A5" w:rsidRPr="005C2FB2">
        <w:rPr>
          <w:rFonts w:ascii="Corbel" w:hAnsi="Corbel" w:cstheme="minorHAnsi"/>
          <w:b/>
          <w:bCs/>
          <w:szCs w:val="20"/>
        </w:rPr>
        <w:t>Masterplan Development</w:t>
      </w:r>
    </w:p>
    <w:p w14:paraId="29AEBDE2" w14:textId="18CE50F9" w:rsidR="006617A5" w:rsidRPr="005C2FB2" w:rsidRDefault="006617A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2 - Masterplan Testing and Refinement (including development viability)</w:t>
      </w:r>
    </w:p>
    <w:p w14:paraId="3B3BA832" w14:textId="767E418D" w:rsidR="00D26565" w:rsidRPr="005C2FB2" w:rsidRDefault="00D2656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3</w:t>
      </w:r>
      <w:r w:rsidR="006617A5" w:rsidRPr="005C2FB2">
        <w:rPr>
          <w:rFonts w:ascii="Corbel" w:hAnsi="Corbel" w:cstheme="minorHAnsi"/>
          <w:b/>
          <w:bCs/>
          <w:szCs w:val="20"/>
        </w:rPr>
        <w:t xml:space="preserve"> – General Property Advice on Disposal Strategy for Homes England land</w:t>
      </w:r>
    </w:p>
    <w:p w14:paraId="7EAF981C" w14:textId="790ED593" w:rsidR="006617A5" w:rsidRPr="005C2FB2" w:rsidRDefault="006617A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4 – Site Marketing Preparation via DPS</w:t>
      </w:r>
    </w:p>
    <w:p w14:paraId="097DD072" w14:textId="47903288" w:rsidR="006617A5" w:rsidRPr="005C2FB2" w:rsidRDefault="006617A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5 – Site Marketing and Disposal via DPS</w:t>
      </w:r>
    </w:p>
    <w:p w14:paraId="01EF60C1" w14:textId="7BCE5ACD" w:rsidR="006617A5" w:rsidRPr="005C2FB2" w:rsidRDefault="006617A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6 – Legal negotiations to Contract Award</w:t>
      </w:r>
    </w:p>
    <w:p w14:paraId="367E63DB" w14:textId="29A4588A" w:rsidR="006617A5" w:rsidRPr="005C2FB2" w:rsidRDefault="006617A5" w:rsidP="006617A5">
      <w:pPr>
        <w:autoSpaceDE w:val="0"/>
        <w:autoSpaceDN w:val="0"/>
        <w:adjustRightInd w:val="0"/>
        <w:spacing w:after="0"/>
        <w:ind w:left="1843"/>
        <w:jc w:val="both"/>
        <w:rPr>
          <w:rFonts w:ascii="Corbel" w:hAnsi="Corbel" w:cstheme="minorHAnsi"/>
          <w:b/>
          <w:bCs/>
          <w:szCs w:val="20"/>
        </w:rPr>
      </w:pPr>
      <w:r w:rsidRPr="005C2FB2">
        <w:rPr>
          <w:rFonts w:ascii="Corbel" w:hAnsi="Corbel" w:cstheme="minorHAnsi"/>
          <w:b/>
          <w:bCs/>
          <w:szCs w:val="20"/>
        </w:rPr>
        <w:t>Stage 7 – Post contract monitoring</w:t>
      </w:r>
    </w:p>
    <w:p w14:paraId="075BDC3B" w14:textId="3E6FBC3A" w:rsidR="006617A5" w:rsidRPr="006617A5" w:rsidRDefault="006617A5" w:rsidP="0095528C">
      <w:pPr>
        <w:pStyle w:val="ListParagraph"/>
        <w:numPr>
          <w:ilvl w:val="0"/>
          <w:numId w:val="32"/>
        </w:numPr>
        <w:autoSpaceDE w:val="0"/>
        <w:autoSpaceDN w:val="0"/>
        <w:adjustRightInd w:val="0"/>
        <w:spacing w:before="240" w:after="0"/>
        <w:ind w:left="567" w:hanging="567"/>
        <w:contextualSpacing w:val="0"/>
        <w:jc w:val="both"/>
        <w:rPr>
          <w:rFonts w:ascii="Corbel" w:hAnsi="Corbel" w:cstheme="minorHAnsi"/>
          <w:color w:val="FF0000"/>
          <w:szCs w:val="20"/>
        </w:rPr>
      </w:pPr>
      <w:r w:rsidRPr="00FD6999">
        <w:rPr>
          <w:rFonts w:ascii="Corbel" w:hAnsi="Corbel" w:cstheme="minorHAnsi"/>
          <w:color w:val="000000" w:themeColor="text1"/>
          <w:szCs w:val="20"/>
        </w:rPr>
        <w:t>Please see below a full breakdown of each stage of work with a relevant set of delivery outputs.</w:t>
      </w:r>
      <w:r>
        <w:rPr>
          <w:rFonts w:ascii="Corbel" w:hAnsi="Corbel" w:cstheme="minorHAnsi"/>
          <w:color w:val="FF0000"/>
          <w:szCs w:val="20"/>
        </w:rPr>
        <w:t xml:space="preserve"> </w:t>
      </w:r>
    </w:p>
    <w:bookmarkEnd w:id="52"/>
    <w:p w14:paraId="7972F75A" w14:textId="059E8A7C" w:rsidR="00250684" w:rsidRPr="0055078B" w:rsidRDefault="00250684" w:rsidP="002F0D9E">
      <w:pPr>
        <w:pStyle w:val="BodyText"/>
        <w:spacing w:line="276" w:lineRule="auto"/>
        <w:ind w:left="491"/>
        <w:jc w:val="both"/>
        <w:rPr>
          <w:rFonts w:ascii="Corbel" w:hAnsi="Corbel"/>
        </w:rPr>
      </w:pPr>
    </w:p>
    <w:p w14:paraId="5DF1DA33" w14:textId="016F8A15" w:rsidR="008925F2" w:rsidRDefault="008925F2" w:rsidP="002F0D9E">
      <w:pPr>
        <w:pStyle w:val="BodyText"/>
        <w:spacing w:line="276" w:lineRule="auto"/>
        <w:ind w:left="491"/>
        <w:jc w:val="both"/>
        <w:rPr>
          <w:rFonts w:ascii="Corbel" w:hAnsi="Corbel"/>
          <w:u w:val="single"/>
        </w:rPr>
      </w:pPr>
      <w:r w:rsidRPr="00E43C16">
        <w:rPr>
          <w:rFonts w:ascii="Corbel" w:hAnsi="Corbel"/>
          <w:b/>
          <w:bCs/>
          <w:u w:val="single"/>
        </w:rPr>
        <w:t xml:space="preserve">Stage 1 – Masterplan Development </w:t>
      </w:r>
      <w:r w:rsidRPr="00C90EC5">
        <w:rPr>
          <w:rFonts w:ascii="Corbel" w:hAnsi="Corbel"/>
          <w:u w:val="single"/>
        </w:rPr>
        <w:t xml:space="preserve"> (split </w:t>
      </w:r>
      <w:r w:rsidRPr="006617A5">
        <w:rPr>
          <w:rFonts w:ascii="Corbel" w:hAnsi="Corbel"/>
          <w:u w:val="single"/>
        </w:rPr>
        <w:t>into 3 workstreams</w:t>
      </w:r>
      <w:r w:rsidRPr="00C90EC5">
        <w:rPr>
          <w:rFonts w:ascii="Corbel" w:hAnsi="Corbel"/>
          <w:u w:val="single"/>
        </w:rPr>
        <w:t xml:space="preserve"> as follows:</w:t>
      </w:r>
      <w:bookmarkEnd w:id="51"/>
      <w:r w:rsidRPr="00C90EC5">
        <w:rPr>
          <w:rFonts w:ascii="Corbel" w:hAnsi="Corbel"/>
          <w:u w:val="single"/>
        </w:rPr>
        <w:t>)</w:t>
      </w:r>
    </w:p>
    <w:p w14:paraId="364C46D3" w14:textId="2133DEAA" w:rsidR="0025665A" w:rsidRPr="00DF31BB" w:rsidRDefault="0025665A" w:rsidP="002F0D9E">
      <w:pPr>
        <w:pStyle w:val="BodyText"/>
        <w:spacing w:line="276" w:lineRule="auto"/>
        <w:ind w:left="491"/>
        <w:jc w:val="both"/>
        <w:rPr>
          <w:rFonts w:ascii="Corbel" w:hAnsi="Corbel"/>
          <w:b/>
          <w:bCs/>
          <w:u w:val="single"/>
        </w:rPr>
      </w:pPr>
      <w:r w:rsidRPr="00E43C16">
        <w:rPr>
          <w:rFonts w:ascii="Corbel" w:hAnsi="Corbel"/>
          <w:b/>
          <w:bCs/>
          <w:u w:val="single"/>
        </w:rPr>
        <w:t>Stage 1</w:t>
      </w:r>
      <w:r w:rsidR="001E1DF6" w:rsidRPr="00E43C16">
        <w:rPr>
          <w:rFonts w:ascii="Corbel" w:hAnsi="Corbel"/>
          <w:b/>
          <w:bCs/>
          <w:u w:val="single"/>
        </w:rPr>
        <w:t>a</w:t>
      </w:r>
      <w:r w:rsidRPr="00E43C16">
        <w:rPr>
          <w:rFonts w:ascii="Corbel" w:hAnsi="Corbel"/>
          <w:b/>
          <w:bCs/>
          <w:u w:val="single"/>
        </w:rPr>
        <w:t>. Masterplan Development</w:t>
      </w:r>
      <w:r w:rsidR="00A21C74" w:rsidRPr="00DF31BB">
        <w:rPr>
          <w:rFonts w:ascii="Corbel" w:hAnsi="Corbel"/>
          <w:b/>
          <w:bCs/>
          <w:u w:val="single"/>
        </w:rPr>
        <w:t xml:space="preserve"> - General</w:t>
      </w:r>
    </w:p>
    <w:p w14:paraId="206358F9" w14:textId="396636D1" w:rsidR="0025665A" w:rsidRPr="0055078B" w:rsidRDefault="0025665A" w:rsidP="0095528C">
      <w:pPr>
        <w:pStyle w:val="ListParagraph"/>
        <w:numPr>
          <w:ilvl w:val="0"/>
          <w:numId w:val="15"/>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Review </w:t>
      </w:r>
      <w:r w:rsidR="001C0C16">
        <w:rPr>
          <w:rFonts w:ascii="Corbel" w:eastAsia="Times New Roman" w:hAnsi="Corbel" w:cs="Arial"/>
          <w:bCs/>
          <w:lang w:eastAsia="en-GB"/>
        </w:rPr>
        <w:t xml:space="preserve">the </w:t>
      </w:r>
      <w:r w:rsidRPr="0055078B">
        <w:rPr>
          <w:rFonts w:ascii="Corbel" w:eastAsia="Times New Roman" w:hAnsi="Corbel" w:cs="Arial"/>
          <w:bCs/>
          <w:lang w:eastAsia="en-GB"/>
        </w:rPr>
        <w:t>Framework Masterplan and Visioning/ development work produced to date and provide initial high-level views on strengths and weaknesses, areas for improvement and any opportunities that can be incorporated.</w:t>
      </w:r>
      <w:r w:rsidR="009A53F9">
        <w:rPr>
          <w:rFonts w:ascii="Corbel" w:eastAsia="Times New Roman" w:hAnsi="Corbel" w:cs="Arial"/>
          <w:bCs/>
          <w:lang w:eastAsia="en-GB"/>
        </w:rPr>
        <w:t xml:space="preserve"> </w:t>
      </w:r>
    </w:p>
    <w:p w14:paraId="271630A7" w14:textId="20035378" w:rsidR="00EC4E06" w:rsidRPr="0055078B" w:rsidRDefault="001C0C16" w:rsidP="0095528C">
      <w:pPr>
        <w:pStyle w:val="ListParagraph"/>
        <w:numPr>
          <w:ilvl w:val="0"/>
          <w:numId w:val="15"/>
        </w:numPr>
        <w:spacing w:after="120"/>
        <w:ind w:hanging="720"/>
        <w:jc w:val="both"/>
        <w:rPr>
          <w:rFonts w:ascii="Corbel" w:eastAsia="Times New Roman" w:hAnsi="Corbel" w:cs="Arial"/>
          <w:bCs/>
          <w:lang w:eastAsia="en-GB"/>
        </w:rPr>
      </w:pPr>
      <w:r>
        <w:rPr>
          <w:rFonts w:ascii="Corbel" w:eastAsia="Times New Roman" w:hAnsi="Corbel" w:cs="Arial"/>
          <w:bCs/>
          <w:lang w:eastAsia="en-GB"/>
        </w:rPr>
        <w:t>Carry out</w:t>
      </w:r>
      <w:r w:rsidR="0025665A" w:rsidRPr="0055078B">
        <w:rPr>
          <w:rFonts w:ascii="Corbel" w:eastAsia="Times New Roman" w:hAnsi="Corbel" w:cs="Arial"/>
          <w:bCs/>
          <w:lang w:eastAsia="en-GB"/>
        </w:rPr>
        <w:t xml:space="preserve"> </w:t>
      </w:r>
      <w:r w:rsidR="009A658F">
        <w:rPr>
          <w:rFonts w:ascii="Corbel" w:eastAsia="Times New Roman" w:hAnsi="Corbel" w:cs="Arial"/>
          <w:bCs/>
          <w:lang w:eastAsia="en-GB"/>
        </w:rPr>
        <w:t xml:space="preserve">a property </w:t>
      </w:r>
      <w:r w:rsidR="0025665A" w:rsidRPr="0055078B">
        <w:rPr>
          <w:rFonts w:ascii="Corbel" w:eastAsia="Times New Roman" w:hAnsi="Corbel" w:cs="Arial"/>
          <w:bCs/>
          <w:lang w:eastAsia="en-GB"/>
        </w:rPr>
        <w:t xml:space="preserve">market review to </w:t>
      </w:r>
      <w:r w:rsidR="00E84610">
        <w:rPr>
          <w:rFonts w:ascii="Corbel" w:eastAsia="Times New Roman" w:hAnsi="Corbel" w:cs="Arial"/>
          <w:bCs/>
          <w:lang w:eastAsia="en-GB"/>
        </w:rPr>
        <w:t>support</w:t>
      </w:r>
      <w:r>
        <w:rPr>
          <w:rFonts w:ascii="Corbel" w:eastAsia="Times New Roman" w:hAnsi="Corbel" w:cs="Arial"/>
          <w:bCs/>
          <w:lang w:eastAsia="en-GB"/>
        </w:rPr>
        <w:t xml:space="preserve"> </w:t>
      </w:r>
      <w:r w:rsidR="0025665A" w:rsidRPr="0055078B">
        <w:rPr>
          <w:rFonts w:ascii="Corbel" w:eastAsia="Times New Roman" w:hAnsi="Corbel" w:cs="Arial"/>
          <w:bCs/>
          <w:lang w:eastAsia="en-GB"/>
        </w:rPr>
        <w:t>masterplan development</w:t>
      </w:r>
      <w:r w:rsidR="00E84610">
        <w:rPr>
          <w:rFonts w:ascii="Corbel" w:eastAsia="Times New Roman" w:hAnsi="Corbel" w:cs="Arial"/>
          <w:bCs/>
          <w:lang w:eastAsia="en-GB"/>
        </w:rPr>
        <w:t xml:space="preserve"> process,</w:t>
      </w:r>
      <w:r w:rsidR="0025665A" w:rsidRPr="009745C5">
        <w:rPr>
          <w:rFonts w:ascii="Corbel" w:eastAsia="Times New Roman" w:hAnsi="Corbel" w:cs="Arial"/>
          <w:bCs/>
          <w:lang w:eastAsia="en-GB"/>
        </w:rPr>
        <w:t xml:space="preserve"> including </w:t>
      </w:r>
      <w:r w:rsidR="005D6522" w:rsidRPr="009745C5">
        <w:rPr>
          <w:rFonts w:ascii="Corbel" w:eastAsia="Times New Roman" w:hAnsi="Corbel" w:cs="Arial"/>
          <w:bCs/>
          <w:lang w:eastAsia="en-GB"/>
        </w:rPr>
        <w:t>advice</w:t>
      </w:r>
      <w:r w:rsidR="0025665A" w:rsidRPr="009745C5">
        <w:rPr>
          <w:rFonts w:ascii="Corbel" w:eastAsia="Times New Roman" w:hAnsi="Corbel" w:cs="Arial"/>
          <w:bCs/>
          <w:lang w:eastAsia="en-GB"/>
        </w:rPr>
        <w:t xml:space="preserve"> on values, phasing, tenure</w:t>
      </w:r>
      <w:r w:rsidR="00B1514A">
        <w:rPr>
          <w:rFonts w:ascii="Corbel" w:eastAsia="Times New Roman" w:hAnsi="Corbel" w:cs="Arial"/>
          <w:bCs/>
          <w:lang w:eastAsia="en-GB"/>
        </w:rPr>
        <w:t xml:space="preserve">, </w:t>
      </w:r>
      <w:r w:rsidR="00310909" w:rsidRPr="009745C5">
        <w:rPr>
          <w:rFonts w:ascii="Corbel" w:eastAsia="Times New Roman" w:hAnsi="Corbel" w:cs="Arial"/>
          <w:bCs/>
          <w:lang w:eastAsia="en-GB"/>
        </w:rPr>
        <w:t>affordable housing mix and potential</w:t>
      </w:r>
      <w:r w:rsidR="00B97C53" w:rsidRPr="009745C5">
        <w:rPr>
          <w:rFonts w:ascii="Corbel" w:eastAsia="Times New Roman" w:hAnsi="Corbel" w:cs="Arial"/>
          <w:bCs/>
          <w:lang w:eastAsia="en-GB"/>
        </w:rPr>
        <w:t xml:space="preserve"> grant funding options</w:t>
      </w:r>
      <w:r w:rsidR="0025665A" w:rsidRPr="009745C5">
        <w:rPr>
          <w:rFonts w:ascii="Corbel" w:eastAsia="Times New Roman" w:hAnsi="Corbel" w:cs="Arial"/>
          <w:bCs/>
          <w:lang w:eastAsia="en-GB"/>
        </w:rPr>
        <w:t xml:space="preserve">, development mix, market attractiveness, </w:t>
      </w:r>
      <w:r w:rsidR="00242A79" w:rsidRPr="009745C5">
        <w:rPr>
          <w:rFonts w:ascii="Corbel" w:eastAsia="Times New Roman" w:hAnsi="Corbel" w:cs="Arial"/>
          <w:bCs/>
          <w:lang w:eastAsia="en-GB"/>
        </w:rPr>
        <w:t>Homes England objectives,</w:t>
      </w:r>
      <w:r w:rsidR="00B47EA1" w:rsidRPr="009745C5">
        <w:rPr>
          <w:rFonts w:ascii="Corbel" w:eastAsia="Times New Roman" w:hAnsi="Corbel" w:cs="Arial"/>
          <w:bCs/>
          <w:lang w:eastAsia="en-GB"/>
        </w:rPr>
        <w:t xml:space="preserve"> </w:t>
      </w:r>
      <w:r w:rsidR="0025665A" w:rsidRPr="009745C5">
        <w:rPr>
          <w:rFonts w:ascii="Corbel" w:eastAsia="Times New Roman" w:hAnsi="Corbel" w:cs="Arial"/>
          <w:bCs/>
          <w:lang w:eastAsia="en-GB"/>
        </w:rPr>
        <w:t>etc.</w:t>
      </w:r>
      <w:r w:rsidR="00B47EA1" w:rsidRPr="009745C5">
        <w:rPr>
          <w:rFonts w:ascii="Corbel" w:eastAsia="Times New Roman" w:hAnsi="Corbel" w:cs="Arial"/>
          <w:bCs/>
          <w:lang w:eastAsia="en-GB"/>
        </w:rPr>
        <w:t xml:space="preserve"> This should be presented in a </w:t>
      </w:r>
      <w:r w:rsidR="00EC4E06" w:rsidRPr="009745C5">
        <w:rPr>
          <w:rFonts w:ascii="Corbel" w:eastAsia="Times New Roman" w:hAnsi="Corbel" w:cs="Arial"/>
          <w:bCs/>
          <w:lang w:eastAsia="en-GB"/>
        </w:rPr>
        <w:t>market report summarising market advice</w:t>
      </w:r>
      <w:r w:rsidR="00592B1C" w:rsidRPr="009745C5">
        <w:rPr>
          <w:rFonts w:ascii="Corbel" w:eastAsia="Times New Roman" w:hAnsi="Corbel" w:cs="Arial"/>
          <w:bCs/>
          <w:lang w:eastAsia="en-GB"/>
        </w:rPr>
        <w:t>.</w:t>
      </w:r>
    </w:p>
    <w:p w14:paraId="4F61A26E" w14:textId="13F3B91E" w:rsidR="00B76AC6" w:rsidRDefault="0025665A" w:rsidP="0095528C">
      <w:pPr>
        <w:pStyle w:val="ListParagraph"/>
        <w:numPr>
          <w:ilvl w:val="0"/>
          <w:numId w:val="15"/>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Work</w:t>
      </w:r>
      <w:r w:rsidR="00242A79" w:rsidRPr="0055078B">
        <w:rPr>
          <w:rFonts w:ascii="Corbel" w:eastAsia="Times New Roman" w:hAnsi="Corbel" w:cs="Arial"/>
          <w:bCs/>
          <w:lang w:eastAsia="en-GB"/>
        </w:rPr>
        <w:t>ing collaboratively</w:t>
      </w:r>
      <w:r w:rsidRPr="0055078B">
        <w:rPr>
          <w:rFonts w:ascii="Corbel" w:eastAsia="Times New Roman" w:hAnsi="Corbel" w:cs="Arial"/>
          <w:bCs/>
          <w:lang w:eastAsia="en-GB"/>
        </w:rPr>
        <w:t xml:space="preserve"> </w:t>
      </w:r>
      <w:r w:rsidR="00163DD2" w:rsidRPr="0055078B">
        <w:rPr>
          <w:rFonts w:ascii="Corbel" w:eastAsia="Times New Roman" w:hAnsi="Corbel" w:cs="Arial"/>
          <w:bCs/>
          <w:lang w:eastAsia="en-GB"/>
        </w:rPr>
        <w:t xml:space="preserve">and iteratively </w:t>
      </w:r>
      <w:r w:rsidRPr="0055078B">
        <w:rPr>
          <w:rFonts w:ascii="Corbel" w:eastAsia="Times New Roman" w:hAnsi="Corbel" w:cs="Arial"/>
          <w:bCs/>
          <w:lang w:eastAsia="en-GB"/>
        </w:rPr>
        <w:t xml:space="preserve">with the appointed </w:t>
      </w:r>
      <w:r w:rsidR="005D6522" w:rsidRPr="0055078B">
        <w:rPr>
          <w:rFonts w:ascii="Corbel" w:eastAsia="Times New Roman" w:hAnsi="Corbel" w:cs="Arial"/>
          <w:bCs/>
          <w:lang w:eastAsia="en-GB"/>
        </w:rPr>
        <w:t>masterplanning</w:t>
      </w:r>
      <w:r w:rsidRPr="0055078B">
        <w:rPr>
          <w:rFonts w:ascii="Corbel" w:eastAsia="Times New Roman" w:hAnsi="Corbel" w:cs="Arial"/>
          <w:bCs/>
          <w:lang w:eastAsia="en-GB"/>
        </w:rPr>
        <w:t xml:space="preserve"> consultant</w:t>
      </w:r>
      <w:r w:rsidR="009E7608">
        <w:rPr>
          <w:rFonts w:ascii="Corbel" w:eastAsia="Times New Roman" w:hAnsi="Corbel" w:cs="Arial"/>
          <w:bCs/>
          <w:lang w:eastAsia="en-GB"/>
        </w:rPr>
        <w:t xml:space="preserve"> during the planning application process</w:t>
      </w:r>
      <w:r w:rsidRPr="0055078B">
        <w:rPr>
          <w:rFonts w:ascii="Corbel" w:eastAsia="Times New Roman" w:hAnsi="Corbel" w:cs="Arial"/>
          <w:bCs/>
          <w:lang w:eastAsia="en-GB"/>
        </w:rPr>
        <w:t xml:space="preserve">, </w:t>
      </w:r>
      <w:r w:rsidR="00242A79" w:rsidRPr="0055078B">
        <w:rPr>
          <w:rFonts w:ascii="Corbel" w:eastAsia="Times New Roman" w:hAnsi="Corbel" w:cs="Arial"/>
          <w:bCs/>
          <w:lang w:eastAsia="en-GB"/>
        </w:rPr>
        <w:t xml:space="preserve">and using </w:t>
      </w:r>
      <w:r w:rsidRPr="0055078B">
        <w:rPr>
          <w:rFonts w:ascii="Corbel" w:eastAsia="Times New Roman" w:hAnsi="Corbel" w:cs="Arial"/>
          <w:bCs/>
          <w:lang w:eastAsia="en-GB"/>
        </w:rPr>
        <w:t>the existing Framework Masterplan, Vision and Principles as the basis</w:t>
      </w:r>
      <w:r w:rsidR="00242A79" w:rsidRPr="0055078B">
        <w:rPr>
          <w:rFonts w:ascii="Corbel" w:eastAsia="Times New Roman" w:hAnsi="Corbel" w:cs="Arial"/>
          <w:bCs/>
          <w:lang w:eastAsia="en-GB"/>
        </w:rPr>
        <w:t xml:space="preserve">, provide commercial input to support the development of </w:t>
      </w:r>
      <w:r w:rsidR="001A71D2">
        <w:rPr>
          <w:rFonts w:ascii="Corbel" w:eastAsia="Times New Roman" w:hAnsi="Corbel" w:cs="Arial"/>
          <w:bCs/>
          <w:lang w:eastAsia="en-GB"/>
        </w:rPr>
        <w:t xml:space="preserve">an </w:t>
      </w:r>
      <w:r w:rsidRPr="0055078B">
        <w:rPr>
          <w:rFonts w:ascii="Corbel" w:eastAsia="Times New Roman" w:hAnsi="Corbel" w:cs="Arial"/>
          <w:bCs/>
          <w:lang w:eastAsia="en-GB"/>
        </w:rPr>
        <w:t xml:space="preserve">evidence based, commercially successful/ viable and market facing </w:t>
      </w:r>
      <w:r w:rsidR="00E43C16" w:rsidRPr="00CD4E45">
        <w:rPr>
          <w:rFonts w:ascii="Corbel" w:hAnsi="Corbel"/>
        </w:rPr>
        <w:t>masterplan</w:t>
      </w:r>
      <w:r w:rsidR="00254CAA">
        <w:rPr>
          <w:rFonts w:ascii="Corbel" w:hAnsi="Corbel"/>
        </w:rPr>
        <w:t xml:space="preserve"> </w:t>
      </w:r>
      <w:r w:rsidR="003E68EA" w:rsidRPr="003E68EA">
        <w:rPr>
          <w:rFonts w:ascii="Corbel" w:eastAsia="Times New Roman" w:hAnsi="Corbel"/>
        </w:rPr>
        <w:t xml:space="preserve">and supporting design code / plot </w:t>
      </w:r>
      <w:r w:rsidR="003E68EA" w:rsidRPr="009745C5">
        <w:rPr>
          <w:rFonts w:ascii="Corbel" w:eastAsia="Times New Roman" w:hAnsi="Corbel"/>
        </w:rPr>
        <w:t>passports</w:t>
      </w:r>
      <w:r w:rsidR="003E68EA" w:rsidRPr="009745C5">
        <w:rPr>
          <w:rFonts w:ascii="Corbel" w:eastAsia="Times New Roman" w:hAnsi="Corbel" w:cs="Arial"/>
          <w:bCs/>
          <w:lang w:eastAsia="en-GB"/>
        </w:rPr>
        <w:t xml:space="preserve"> </w:t>
      </w:r>
      <w:r w:rsidRPr="009745C5">
        <w:rPr>
          <w:rFonts w:ascii="Corbel" w:eastAsia="Times New Roman" w:hAnsi="Corbel" w:cs="Arial"/>
          <w:bCs/>
          <w:lang w:eastAsia="en-GB"/>
        </w:rPr>
        <w:t>that maximise the value and housing potential of the site.</w:t>
      </w:r>
      <w:r w:rsidR="00163DD2" w:rsidRPr="009745C5">
        <w:rPr>
          <w:rFonts w:ascii="Corbel" w:eastAsia="Times New Roman" w:hAnsi="Corbel" w:cs="Arial"/>
          <w:bCs/>
          <w:lang w:eastAsia="en-GB"/>
        </w:rPr>
        <w:t xml:space="preserve">  These should also maximise achievement of key Homes England policy objectives around MMC, SMEs, self-build, </w:t>
      </w:r>
      <w:r w:rsidR="00B97C53" w:rsidRPr="009745C5">
        <w:rPr>
          <w:rFonts w:ascii="Corbel" w:eastAsia="Times New Roman" w:hAnsi="Corbel" w:cs="Arial"/>
          <w:bCs/>
          <w:lang w:eastAsia="en-GB"/>
        </w:rPr>
        <w:t xml:space="preserve">affordable housing mix, </w:t>
      </w:r>
      <w:r w:rsidR="004D73A2">
        <w:rPr>
          <w:rFonts w:ascii="Corbel" w:eastAsia="Times New Roman" w:hAnsi="Corbel" w:cs="Arial"/>
          <w:bCs/>
          <w:lang w:eastAsia="en-GB"/>
        </w:rPr>
        <w:t xml:space="preserve">BNG, Future Homes Standard </w:t>
      </w:r>
      <w:r w:rsidR="00B97C53" w:rsidRPr="009745C5">
        <w:rPr>
          <w:rFonts w:ascii="Corbel" w:eastAsia="Times New Roman" w:hAnsi="Corbel" w:cs="Arial"/>
          <w:bCs/>
          <w:lang w:eastAsia="en-GB"/>
        </w:rPr>
        <w:t>etc.</w:t>
      </w:r>
      <w:r w:rsidR="00B8072B" w:rsidRPr="009745C5">
        <w:rPr>
          <w:rFonts w:ascii="Corbel" w:eastAsia="Times New Roman" w:hAnsi="Corbel" w:cs="Arial"/>
          <w:bCs/>
          <w:lang w:eastAsia="en-GB"/>
        </w:rPr>
        <w:t xml:space="preserve"> </w:t>
      </w:r>
    </w:p>
    <w:p w14:paraId="7AE14450" w14:textId="2A78CB67" w:rsidR="00B76AC6" w:rsidRPr="00B76AC6" w:rsidRDefault="00423848" w:rsidP="0095528C">
      <w:pPr>
        <w:pStyle w:val="ListParagraph"/>
        <w:numPr>
          <w:ilvl w:val="0"/>
          <w:numId w:val="15"/>
        </w:numPr>
        <w:spacing w:after="120"/>
        <w:ind w:hanging="720"/>
        <w:jc w:val="both"/>
        <w:rPr>
          <w:rFonts w:ascii="Corbel" w:eastAsia="Times New Roman" w:hAnsi="Corbel" w:cs="Arial"/>
          <w:bCs/>
          <w:lang w:eastAsia="en-GB"/>
        </w:rPr>
      </w:pPr>
      <w:bookmarkStart w:id="54" w:name="_Hlk99550566"/>
      <w:r>
        <w:rPr>
          <w:rFonts w:ascii="Corbel" w:eastAsia="Times New Roman" w:hAnsi="Corbel" w:cs="Arial"/>
          <w:bCs/>
          <w:lang w:eastAsia="en-GB"/>
        </w:rPr>
        <w:t xml:space="preserve">Review the </w:t>
      </w:r>
      <w:r w:rsidR="00201132">
        <w:rPr>
          <w:rFonts w:ascii="Corbel" w:eastAsia="Times New Roman" w:hAnsi="Corbel" w:cs="Arial"/>
          <w:bCs/>
          <w:lang w:eastAsia="en-GB"/>
        </w:rPr>
        <w:t xml:space="preserve">draft </w:t>
      </w:r>
      <w:r>
        <w:rPr>
          <w:rFonts w:ascii="Corbel" w:eastAsia="Times New Roman" w:hAnsi="Corbel" w:cs="Arial"/>
          <w:bCs/>
          <w:lang w:eastAsia="en-GB"/>
        </w:rPr>
        <w:t xml:space="preserve">site wide phasing plan </w:t>
      </w:r>
      <w:r w:rsidR="007415AB">
        <w:rPr>
          <w:rFonts w:ascii="Corbel" w:eastAsia="Times New Roman" w:hAnsi="Corbel" w:cs="Arial"/>
          <w:bCs/>
          <w:lang w:eastAsia="en-GB"/>
        </w:rPr>
        <w:t xml:space="preserve">prepared to date and provide advice on how this could be improved/ amended for </w:t>
      </w:r>
      <w:r w:rsidR="00C448D7" w:rsidRPr="00B76AC6">
        <w:rPr>
          <w:rFonts w:ascii="Corbel" w:eastAsia="Times New Roman" w:hAnsi="Corbel" w:cs="Arial"/>
          <w:bCs/>
          <w:lang w:eastAsia="en-GB"/>
        </w:rPr>
        <w:t xml:space="preserve">Homes England landholdings </w:t>
      </w:r>
      <w:r w:rsidR="007415AB">
        <w:rPr>
          <w:rFonts w:ascii="Corbel" w:eastAsia="Times New Roman" w:hAnsi="Corbel" w:cs="Arial"/>
          <w:bCs/>
          <w:lang w:eastAsia="en-GB"/>
        </w:rPr>
        <w:t xml:space="preserve">whilst </w:t>
      </w:r>
      <w:r w:rsidR="004E1EBF">
        <w:rPr>
          <w:rFonts w:ascii="Corbel" w:eastAsia="Times New Roman" w:hAnsi="Corbel" w:cs="Arial"/>
          <w:bCs/>
          <w:lang w:eastAsia="en-GB"/>
        </w:rPr>
        <w:t xml:space="preserve">retaining the overarching delivery strategy for site wide infrastructure </w:t>
      </w:r>
      <w:r w:rsidR="00223363">
        <w:rPr>
          <w:rFonts w:ascii="Corbel" w:eastAsia="Times New Roman" w:hAnsi="Corbel" w:cs="Arial"/>
          <w:bCs/>
          <w:lang w:eastAsia="en-GB"/>
        </w:rPr>
        <w:t xml:space="preserve">and the need for </w:t>
      </w:r>
      <w:r w:rsidR="002A01BC">
        <w:rPr>
          <w:rFonts w:ascii="Corbel" w:eastAsia="Times New Roman" w:hAnsi="Corbel" w:cs="Arial"/>
          <w:bCs/>
          <w:lang w:eastAsia="en-GB"/>
        </w:rPr>
        <w:t xml:space="preserve">diversity in tenure and product so multiple phases across the SUE can be delivered concurrently. </w:t>
      </w:r>
    </w:p>
    <w:bookmarkEnd w:id="54"/>
    <w:p w14:paraId="3B4A61A7" w14:textId="6F87DB2F" w:rsidR="0025665A" w:rsidRDefault="0049216B" w:rsidP="002F0D9E">
      <w:pPr>
        <w:pStyle w:val="ListParagraph"/>
        <w:spacing w:after="120"/>
        <w:ind w:left="1287"/>
        <w:jc w:val="both"/>
        <w:rPr>
          <w:rFonts w:ascii="Corbel" w:eastAsia="Times New Roman" w:hAnsi="Corbel" w:cs="Arial"/>
          <w:bCs/>
          <w:lang w:eastAsia="en-GB"/>
        </w:rPr>
      </w:pPr>
      <w:r>
        <w:rPr>
          <w:rFonts w:ascii="Corbel" w:eastAsia="Times New Roman" w:hAnsi="Corbel" w:cs="Arial"/>
          <w:bCs/>
          <w:lang w:eastAsia="en-GB"/>
        </w:rPr>
        <w:t>Please note</w:t>
      </w:r>
      <w:r w:rsidR="00DE28E8">
        <w:rPr>
          <w:rFonts w:ascii="Corbel" w:eastAsia="Times New Roman" w:hAnsi="Corbel" w:cs="Arial"/>
          <w:bCs/>
          <w:lang w:eastAsia="en-GB"/>
        </w:rPr>
        <w:t>,</w:t>
      </w:r>
      <w:r>
        <w:rPr>
          <w:rFonts w:ascii="Corbel" w:eastAsia="Times New Roman" w:hAnsi="Corbel" w:cs="Arial"/>
          <w:bCs/>
          <w:lang w:eastAsia="en-GB"/>
        </w:rPr>
        <w:t xml:space="preserve"> </w:t>
      </w:r>
      <w:r w:rsidR="00347C64">
        <w:rPr>
          <w:rFonts w:ascii="Corbel" w:eastAsia="Times New Roman" w:hAnsi="Corbel" w:cs="Arial"/>
          <w:bCs/>
          <w:lang w:eastAsia="en-GB"/>
        </w:rPr>
        <w:t>the</w:t>
      </w:r>
      <w:r w:rsidR="009E7608">
        <w:rPr>
          <w:rFonts w:ascii="Corbel" w:eastAsia="Times New Roman" w:hAnsi="Corbel" w:cs="Arial"/>
          <w:bCs/>
          <w:lang w:eastAsia="en-GB"/>
        </w:rPr>
        <w:t xml:space="preserve"> </w:t>
      </w:r>
      <w:r w:rsidR="00242A79" w:rsidRPr="0055078B">
        <w:rPr>
          <w:rFonts w:ascii="Corbel" w:eastAsia="Times New Roman" w:hAnsi="Corbel" w:cs="Arial"/>
          <w:bCs/>
          <w:lang w:eastAsia="en-GB"/>
        </w:rPr>
        <w:t xml:space="preserve">draft </w:t>
      </w:r>
      <w:r w:rsidR="005D6522" w:rsidRPr="0055078B">
        <w:rPr>
          <w:rFonts w:ascii="Corbel" w:eastAsia="Times New Roman" w:hAnsi="Corbel" w:cs="Arial"/>
          <w:bCs/>
          <w:lang w:eastAsia="en-GB"/>
        </w:rPr>
        <w:t xml:space="preserve">phasing </w:t>
      </w:r>
      <w:r w:rsidR="00347C64">
        <w:rPr>
          <w:rFonts w:ascii="Corbel" w:eastAsia="Times New Roman" w:hAnsi="Corbel" w:cs="Arial"/>
          <w:bCs/>
          <w:lang w:eastAsia="en-GB"/>
        </w:rPr>
        <w:t xml:space="preserve">plan </w:t>
      </w:r>
      <w:r w:rsidR="005D6522" w:rsidRPr="0055078B">
        <w:rPr>
          <w:rFonts w:ascii="Corbel" w:eastAsia="Times New Roman" w:hAnsi="Corbel" w:cs="Arial"/>
          <w:bCs/>
          <w:lang w:eastAsia="en-GB"/>
        </w:rPr>
        <w:t xml:space="preserve">and </w:t>
      </w:r>
      <w:r w:rsidR="00347C64">
        <w:rPr>
          <w:rFonts w:ascii="Corbel" w:eastAsia="Times New Roman" w:hAnsi="Corbel" w:cs="Arial"/>
          <w:bCs/>
          <w:lang w:eastAsia="en-GB"/>
        </w:rPr>
        <w:t xml:space="preserve">product / tenure types are indicative only </w:t>
      </w:r>
      <w:r w:rsidR="005D6522" w:rsidRPr="0055078B">
        <w:rPr>
          <w:rFonts w:ascii="Corbel" w:eastAsia="Times New Roman" w:hAnsi="Corbel" w:cs="Arial"/>
          <w:bCs/>
          <w:lang w:eastAsia="en-GB"/>
        </w:rPr>
        <w:t xml:space="preserve">and the assumptions underpinning the phasing </w:t>
      </w:r>
      <w:r w:rsidR="005D6522" w:rsidRPr="00B76AC6">
        <w:rPr>
          <w:rFonts w:ascii="Corbel" w:eastAsia="Times New Roman" w:hAnsi="Corbel" w:cs="Arial"/>
          <w:bCs/>
          <w:lang w:eastAsia="en-GB"/>
        </w:rPr>
        <w:t>plan</w:t>
      </w:r>
      <w:r w:rsidR="005D6522" w:rsidRPr="0055078B">
        <w:rPr>
          <w:rFonts w:ascii="Corbel" w:eastAsia="Times New Roman" w:hAnsi="Corbel" w:cs="Arial"/>
          <w:bCs/>
          <w:lang w:eastAsia="en-GB"/>
        </w:rPr>
        <w:t xml:space="preserve"> should be tested throughout the </w:t>
      </w:r>
      <w:r w:rsidR="00242A79" w:rsidRPr="0055078B">
        <w:rPr>
          <w:rFonts w:ascii="Corbel" w:eastAsia="Times New Roman" w:hAnsi="Corbel" w:cs="Arial"/>
          <w:bCs/>
          <w:lang w:eastAsia="en-GB"/>
        </w:rPr>
        <w:t>masterplanning</w:t>
      </w:r>
      <w:r w:rsidR="005D6522" w:rsidRPr="0055078B">
        <w:rPr>
          <w:rFonts w:ascii="Corbel" w:eastAsia="Times New Roman" w:hAnsi="Corbel" w:cs="Arial"/>
          <w:bCs/>
          <w:lang w:eastAsia="en-GB"/>
        </w:rPr>
        <w:t xml:space="preserve"> process in collaboration with the wider consultant and client team.  </w:t>
      </w:r>
    </w:p>
    <w:p w14:paraId="2663D0DD" w14:textId="36F14674" w:rsidR="00C036D0" w:rsidRPr="00E43C16" w:rsidRDefault="00C036D0" w:rsidP="002F0D9E">
      <w:pPr>
        <w:spacing w:after="120"/>
        <w:ind w:left="567"/>
        <w:jc w:val="both"/>
        <w:rPr>
          <w:rFonts w:ascii="Corbel" w:eastAsia="Times New Roman" w:hAnsi="Corbel" w:cs="Arial"/>
          <w:b/>
          <w:lang w:eastAsia="en-GB"/>
        </w:rPr>
      </w:pPr>
      <w:bookmarkStart w:id="55" w:name="_Hlk99550606"/>
      <w:r w:rsidRPr="00E43C16">
        <w:rPr>
          <w:rFonts w:ascii="Corbel" w:eastAsia="Times New Roman" w:hAnsi="Corbel" w:cs="Arial"/>
          <w:b/>
          <w:lang w:eastAsia="en-GB"/>
        </w:rPr>
        <w:t>Stage 1a</w:t>
      </w:r>
      <w:r w:rsidR="002C3FE4" w:rsidRPr="00CD4E45">
        <w:rPr>
          <w:rFonts w:ascii="Corbel" w:eastAsia="Times New Roman" w:hAnsi="Corbel" w:cs="Arial"/>
          <w:b/>
          <w:lang w:eastAsia="en-GB"/>
        </w:rPr>
        <w:t>.</w:t>
      </w:r>
      <w:r w:rsidRPr="00E43C16">
        <w:rPr>
          <w:rFonts w:ascii="Corbel" w:eastAsia="Times New Roman" w:hAnsi="Corbel" w:cs="Arial"/>
          <w:b/>
          <w:lang w:eastAsia="en-GB"/>
        </w:rPr>
        <w:t xml:space="preserve"> Delivery Outputs:</w:t>
      </w:r>
    </w:p>
    <w:p w14:paraId="5E507218" w14:textId="4E1CDD14" w:rsidR="00C036D0" w:rsidRDefault="00E84610" w:rsidP="0095528C">
      <w:pPr>
        <w:pStyle w:val="ListParagraph"/>
        <w:numPr>
          <w:ilvl w:val="0"/>
          <w:numId w:val="29"/>
        </w:numPr>
        <w:spacing w:after="120"/>
        <w:jc w:val="both"/>
        <w:rPr>
          <w:rFonts w:ascii="Corbel" w:eastAsia="Times New Roman" w:hAnsi="Corbel" w:cs="Arial"/>
          <w:bCs/>
          <w:lang w:eastAsia="en-GB"/>
        </w:rPr>
      </w:pPr>
      <w:bookmarkStart w:id="56" w:name="_Hlk99550600"/>
      <w:bookmarkEnd w:id="55"/>
      <w:r>
        <w:rPr>
          <w:rFonts w:ascii="Corbel" w:eastAsia="Times New Roman" w:hAnsi="Corbel" w:cs="Arial"/>
          <w:bCs/>
          <w:lang w:eastAsia="en-GB"/>
        </w:rPr>
        <w:t>M</w:t>
      </w:r>
      <w:r w:rsidR="00C036D0">
        <w:rPr>
          <w:rFonts w:ascii="Corbel" w:eastAsia="Times New Roman" w:hAnsi="Corbel" w:cs="Arial"/>
          <w:bCs/>
          <w:lang w:eastAsia="en-GB"/>
        </w:rPr>
        <w:t>arket report for all masterplan uses</w:t>
      </w:r>
      <w:r w:rsidR="00A43F9B">
        <w:rPr>
          <w:rFonts w:ascii="Corbel" w:eastAsia="Times New Roman" w:hAnsi="Corbel" w:cs="Arial"/>
          <w:bCs/>
          <w:lang w:eastAsia="en-GB"/>
        </w:rPr>
        <w:t>.</w:t>
      </w:r>
      <w:r w:rsidR="00C036D0">
        <w:rPr>
          <w:rFonts w:ascii="Corbel" w:eastAsia="Times New Roman" w:hAnsi="Corbel" w:cs="Arial"/>
          <w:bCs/>
          <w:lang w:eastAsia="en-GB"/>
        </w:rPr>
        <w:t xml:space="preserve"> </w:t>
      </w:r>
    </w:p>
    <w:p w14:paraId="4F35EB51" w14:textId="667E995F" w:rsidR="00C036D0" w:rsidRDefault="00C036D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Commercial input into </w:t>
      </w:r>
      <w:r w:rsidR="0012344F">
        <w:rPr>
          <w:rFonts w:ascii="Corbel" w:eastAsia="Times New Roman" w:hAnsi="Corbel" w:cs="Arial"/>
          <w:bCs/>
          <w:lang w:eastAsia="en-GB"/>
        </w:rPr>
        <w:t xml:space="preserve">viability </w:t>
      </w:r>
      <w:r w:rsidR="00370AD1">
        <w:rPr>
          <w:rFonts w:ascii="Corbel" w:eastAsia="Times New Roman" w:hAnsi="Corbel" w:cs="Arial"/>
          <w:bCs/>
          <w:lang w:eastAsia="en-GB"/>
        </w:rPr>
        <w:t xml:space="preserve">and </w:t>
      </w:r>
      <w:r w:rsidR="00310909">
        <w:rPr>
          <w:rFonts w:ascii="Corbel" w:eastAsia="Times New Roman" w:hAnsi="Corbel" w:cs="Arial"/>
          <w:bCs/>
          <w:lang w:eastAsia="en-GB"/>
        </w:rPr>
        <w:t>marketability</w:t>
      </w:r>
      <w:r w:rsidR="00F37AE0">
        <w:rPr>
          <w:rFonts w:ascii="Corbel" w:eastAsia="Times New Roman" w:hAnsi="Corbel" w:cs="Arial"/>
          <w:bCs/>
          <w:lang w:eastAsia="en-GB"/>
        </w:rPr>
        <w:t xml:space="preserve"> of the housing offer proposed by the masterplan options </w:t>
      </w:r>
      <w:r>
        <w:rPr>
          <w:rFonts w:ascii="Corbel" w:eastAsia="Times New Roman" w:hAnsi="Corbel" w:cs="Arial"/>
          <w:bCs/>
          <w:lang w:eastAsia="en-GB"/>
        </w:rPr>
        <w:t>produced by masterplanner</w:t>
      </w:r>
      <w:r w:rsidR="00A43F9B">
        <w:rPr>
          <w:rFonts w:ascii="Corbel" w:eastAsia="Times New Roman" w:hAnsi="Corbel" w:cs="Arial"/>
          <w:bCs/>
          <w:lang w:eastAsia="en-GB"/>
        </w:rPr>
        <w:t>.</w:t>
      </w:r>
    </w:p>
    <w:p w14:paraId="62917224" w14:textId="771FF2E6" w:rsidR="00C036D0" w:rsidRDefault="00347C64"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Input into the p</w:t>
      </w:r>
      <w:r w:rsidR="00C036D0">
        <w:rPr>
          <w:rFonts w:ascii="Corbel" w:eastAsia="Times New Roman" w:hAnsi="Corbel" w:cs="Arial"/>
          <w:bCs/>
          <w:lang w:eastAsia="en-GB"/>
        </w:rPr>
        <w:t>hasing plan for Homes England land holdings</w:t>
      </w:r>
      <w:r w:rsidR="00A43F9B">
        <w:rPr>
          <w:rFonts w:ascii="Corbel" w:eastAsia="Times New Roman" w:hAnsi="Corbel" w:cs="Arial"/>
          <w:bCs/>
          <w:lang w:eastAsia="en-GB"/>
        </w:rPr>
        <w:t xml:space="preserve"> (to be prepared by the appointed masterplanner).</w:t>
      </w:r>
    </w:p>
    <w:p w14:paraId="1FB66282" w14:textId="7E9A55C8" w:rsidR="006D4491" w:rsidRDefault="006D4491" w:rsidP="002F0D9E">
      <w:pPr>
        <w:pStyle w:val="ListParagraph"/>
        <w:spacing w:after="120"/>
        <w:ind w:left="1287"/>
        <w:jc w:val="both"/>
        <w:rPr>
          <w:rFonts w:ascii="Corbel" w:eastAsia="Times New Roman" w:hAnsi="Corbel" w:cs="Arial"/>
          <w:bCs/>
          <w:lang w:eastAsia="en-GB"/>
        </w:rPr>
      </w:pPr>
    </w:p>
    <w:p w14:paraId="01D9D358" w14:textId="53073242" w:rsidR="00C33A95" w:rsidRDefault="00C33A95" w:rsidP="002F0D9E">
      <w:pPr>
        <w:pStyle w:val="ListParagraph"/>
        <w:spacing w:after="120"/>
        <w:ind w:left="1287"/>
        <w:jc w:val="both"/>
        <w:rPr>
          <w:rFonts w:ascii="Corbel" w:eastAsia="Times New Roman" w:hAnsi="Corbel" w:cs="Arial"/>
          <w:bCs/>
          <w:lang w:eastAsia="en-GB"/>
        </w:rPr>
      </w:pPr>
    </w:p>
    <w:p w14:paraId="561FF680" w14:textId="5598726C" w:rsidR="00C33A95" w:rsidRDefault="00C33A95" w:rsidP="002F0D9E">
      <w:pPr>
        <w:pStyle w:val="ListParagraph"/>
        <w:spacing w:after="120"/>
        <w:ind w:left="1287"/>
        <w:jc w:val="both"/>
        <w:rPr>
          <w:rFonts w:ascii="Corbel" w:eastAsia="Times New Roman" w:hAnsi="Corbel" w:cs="Arial"/>
          <w:bCs/>
          <w:lang w:eastAsia="en-GB"/>
        </w:rPr>
      </w:pPr>
    </w:p>
    <w:p w14:paraId="546A8BA6" w14:textId="77777777" w:rsidR="00C33A95" w:rsidRDefault="00C33A95" w:rsidP="002F0D9E">
      <w:pPr>
        <w:pStyle w:val="ListParagraph"/>
        <w:spacing w:after="120"/>
        <w:ind w:left="1287"/>
        <w:jc w:val="both"/>
        <w:rPr>
          <w:rFonts w:ascii="Corbel" w:eastAsia="Times New Roman" w:hAnsi="Corbel" w:cs="Arial"/>
          <w:bCs/>
          <w:lang w:eastAsia="en-GB"/>
        </w:rPr>
      </w:pPr>
    </w:p>
    <w:bookmarkEnd w:id="56"/>
    <w:p w14:paraId="0FDAEB76" w14:textId="3C31485C" w:rsidR="001E1DF6" w:rsidRPr="00E43C16" w:rsidRDefault="001E1DF6" w:rsidP="002F0D9E">
      <w:pPr>
        <w:pStyle w:val="BodyText"/>
        <w:spacing w:line="276" w:lineRule="auto"/>
        <w:ind w:firstLine="491"/>
        <w:jc w:val="both"/>
        <w:rPr>
          <w:rFonts w:ascii="Corbel" w:hAnsi="Corbel"/>
          <w:b/>
          <w:bCs/>
          <w:u w:val="single"/>
        </w:rPr>
      </w:pPr>
      <w:r w:rsidRPr="00E43C16">
        <w:rPr>
          <w:rFonts w:ascii="Corbel" w:hAnsi="Corbel"/>
          <w:b/>
          <w:bCs/>
          <w:u w:val="single"/>
        </w:rPr>
        <w:t xml:space="preserve">Stage 1b. Masterplan Development – </w:t>
      </w:r>
      <w:r w:rsidR="00C51BC9">
        <w:rPr>
          <w:rFonts w:ascii="Corbel" w:hAnsi="Corbel"/>
          <w:b/>
          <w:bCs/>
          <w:u w:val="single"/>
        </w:rPr>
        <w:t>District</w:t>
      </w:r>
      <w:r w:rsidR="00C51BC9" w:rsidRPr="00E43C16">
        <w:rPr>
          <w:rFonts w:ascii="Corbel" w:hAnsi="Corbel"/>
          <w:b/>
          <w:bCs/>
          <w:u w:val="single"/>
        </w:rPr>
        <w:t xml:space="preserve"> </w:t>
      </w:r>
      <w:r w:rsidRPr="00E43C16">
        <w:rPr>
          <w:rFonts w:ascii="Corbel" w:hAnsi="Corbel"/>
          <w:b/>
          <w:bCs/>
          <w:u w:val="single"/>
        </w:rPr>
        <w:t>Centre</w:t>
      </w:r>
    </w:p>
    <w:p w14:paraId="34550EE8" w14:textId="457F2125" w:rsidR="009E541F" w:rsidRDefault="00A21C74" w:rsidP="002F0D9E">
      <w:pPr>
        <w:pStyle w:val="BodyText"/>
        <w:spacing w:line="276" w:lineRule="auto"/>
        <w:ind w:left="491"/>
        <w:jc w:val="both"/>
        <w:rPr>
          <w:rFonts w:ascii="Corbel" w:eastAsia="Times New Roman" w:hAnsi="Corbel" w:cs="Arial"/>
          <w:bCs/>
          <w:lang w:eastAsia="en-GB"/>
        </w:rPr>
      </w:pPr>
      <w:r w:rsidRPr="0055078B">
        <w:rPr>
          <w:rFonts w:ascii="Corbel" w:hAnsi="Corbel"/>
        </w:rPr>
        <w:lastRenderedPageBreak/>
        <w:t xml:space="preserve">There is a requirement for a dedicated workstream to work up in detail the right mix of uses </w:t>
      </w:r>
      <w:r w:rsidR="004F7C62">
        <w:rPr>
          <w:rFonts w:ascii="Corbel" w:hAnsi="Corbel"/>
        </w:rPr>
        <w:t xml:space="preserve">and unit sizes </w:t>
      </w:r>
      <w:r w:rsidRPr="0055078B">
        <w:rPr>
          <w:rFonts w:ascii="Corbel" w:hAnsi="Corbel"/>
        </w:rPr>
        <w:t xml:space="preserve">for the </w:t>
      </w:r>
      <w:r w:rsidR="00C51BC9">
        <w:rPr>
          <w:rFonts w:ascii="Corbel" w:hAnsi="Corbel"/>
        </w:rPr>
        <w:t xml:space="preserve">District </w:t>
      </w:r>
      <w:r w:rsidRPr="0055078B">
        <w:rPr>
          <w:rFonts w:ascii="Corbel" w:hAnsi="Corbel"/>
        </w:rPr>
        <w:t>Centre</w:t>
      </w:r>
      <w:r w:rsidR="009E7608">
        <w:rPr>
          <w:rFonts w:ascii="Corbel" w:hAnsi="Corbel"/>
        </w:rPr>
        <w:t>, including supporting the requirements for the outline planning application</w:t>
      </w:r>
      <w:r w:rsidRPr="0055078B">
        <w:rPr>
          <w:rFonts w:ascii="Corbel" w:hAnsi="Corbel"/>
        </w:rPr>
        <w:t xml:space="preserve">. </w:t>
      </w:r>
      <w:r w:rsidR="001E1DF6" w:rsidRPr="0055078B">
        <w:rPr>
          <w:rFonts w:ascii="Corbel" w:hAnsi="Corbel"/>
        </w:rPr>
        <w:t xml:space="preserve">The </w:t>
      </w:r>
      <w:r w:rsidR="00C51BC9">
        <w:rPr>
          <w:rFonts w:ascii="Corbel" w:hAnsi="Corbel"/>
        </w:rPr>
        <w:t xml:space="preserve">District </w:t>
      </w:r>
      <w:r w:rsidR="001E1DF6" w:rsidRPr="0055078B">
        <w:rPr>
          <w:rFonts w:ascii="Corbel" w:hAnsi="Corbel"/>
        </w:rPr>
        <w:t xml:space="preserve">Centre is to be delivered </w:t>
      </w:r>
      <w:r w:rsidR="00090D09">
        <w:rPr>
          <w:rFonts w:ascii="Corbel" w:hAnsi="Corbel"/>
        </w:rPr>
        <w:t xml:space="preserve">on land </w:t>
      </w:r>
      <w:r w:rsidR="001E1DF6" w:rsidRPr="0055078B">
        <w:rPr>
          <w:rFonts w:ascii="Corbel" w:hAnsi="Corbel"/>
        </w:rPr>
        <w:t xml:space="preserve">within Homes England ownership and this provides the opportunity to steer the form of development and provide a </w:t>
      </w:r>
      <w:r w:rsidR="00B97C53">
        <w:rPr>
          <w:rFonts w:ascii="Corbel" w:hAnsi="Corbel"/>
        </w:rPr>
        <w:t>D</w:t>
      </w:r>
      <w:r w:rsidR="00090D09">
        <w:rPr>
          <w:rFonts w:ascii="Corbel" w:hAnsi="Corbel"/>
        </w:rPr>
        <w:t>istrict</w:t>
      </w:r>
      <w:r w:rsidR="001E1DF6" w:rsidRPr="0055078B">
        <w:rPr>
          <w:rFonts w:ascii="Corbel" w:hAnsi="Corbel"/>
        </w:rPr>
        <w:t xml:space="preserve"> </w:t>
      </w:r>
      <w:r w:rsidR="00B97C53">
        <w:rPr>
          <w:rFonts w:ascii="Corbel" w:hAnsi="Corbel"/>
        </w:rPr>
        <w:t>C</w:t>
      </w:r>
      <w:r w:rsidR="001E1DF6" w:rsidRPr="0055078B">
        <w:rPr>
          <w:rFonts w:ascii="Corbel" w:hAnsi="Corbel"/>
        </w:rPr>
        <w:t xml:space="preserve">entre that meets the needs of </w:t>
      </w:r>
      <w:r w:rsidR="006D4491">
        <w:rPr>
          <w:rFonts w:ascii="Corbel" w:hAnsi="Corbel"/>
        </w:rPr>
        <w:t>both</w:t>
      </w:r>
      <w:r w:rsidR="001E1DF6" w:rsidRPr="0055078B">
        <w:rPr>
          <w:rFonts w:ascii="Corbel" w:hAnsi="Corbel"/>
        </w:rPr>
        <w:t xml:space="preserve"> existing and new communities that will be served by this development. </w:t>
      </w:r>
      <w:r w:rsidRPr="0055078B">
        <w:rPr>
          <w:rFonts w:ascii="Corbel" w:eastAsia="Times New Roman" w:hAnsi="Corbel" w:cs="Arial"/>
          <w:bCs/>
          <w:lang w:eastAsia="en-GB"/>
        </w:rPr>
        <w:t>This</w:t>
      </w:r>
      <w:r w:rsidR="002C2A5E">
        <w:rPr>
          <w:rFonts w:ascii="Corbel" w:eastAsia="Times New Roman" w:hAnsi="Corbel" w:cs="Arial"/>
          <w:bCs/>
          <w:lang w:eastAsia="en-GB"/>
        </w:rPr>
        <w:t xml:space="preserve"> will include </w:t>
      </w:r>
      <w:r w:rsidR="00BF5E3E">
        <w:rPr>
          <w:rFonts w:ascii="Corbel" w:eastAsia="Times New Roman" w:hAnsi="Corbel" w:cs="Arial"/>
          <w:bCs/>
          <w:lang w:eastAsia="en-GB"/>
        </w:rPr>
        <w:t>suitable retail</w:t>
      </w:r>
      <w:r w:rsidR="006D4491">
        <w:rPr>
          <w:rFonts w:ascii="Corbel" w:eastAsia="Times New Roman" w:hAnsi="Corbel" w:cs="Arial"/>
          <w:bCs/>
          <w:lang w:eastAsia="en-GB"/>
        </w:rPr>
        <w:t xml:space="preserve">, </w:t>
      </w:r>
      <w:r w:rsidR="00BF5E3E">
        <w:rPr>
          <w:rFonts w:ascii="Corbel" w:eastAsia="Times New Roman" w:hAnsi="Corbel" w:cs="Arial"/>
          <w:bCs/>
          <w:lang w:eastAsia="en-GB"/>
        </w:rPr>
        <w:t xml:space="preserve">leisure </w:t>
      </w:r>
      <w:r w:rsidR="007E33F1">
        <w:rPr>
          <w:rFonts w:ascii="Corbel" w:eastAsia="Times New Roman" w:hAnsi="Corbel" w:cs="Arial"/>
          <w:bCs/>
          <w:lang w:eastAsia="en-GB"/>
        </w:rPr>
        <w:t>and supporting community uses, including a 3-7</w:t>
      </w:r>
      <w:r w:rsidR="009D2E9F">
        <w:rPr>
          <w:rFonts w:ascii="Corbel" w:eastAsia="Times New Roman" w:hAnsi="Corbel" w:cs="Arial"/>
          <w:bCs/>
          <w:lang w:eastAsia="en-GB"/>
        </w:rPr>
        <w:t xml:space="preserve"> </w:t>
      </w:r>
      <w:r w:rsidR="007E33F1">
        <w:rPr>
          <w:rFonts w:ascii="Corbel" w:eastAsia="Times New Roman" w:hAnsi="Corbel" w:cs="Arial"/>
          <w:bCs/>
          <w:lang w:eastAsia="en-GB"/>
        </w:rPr>
        <w:t xml:space="preserve">GP surgery / healthcare hub </w:t>
      </w:r>
      <w:r w:rsidR="00C51BC9">
        <w:rPr>
          <w:rFonts w:ascii="Corbel" w:eastAsia="Times New Roman" w:hAnsi="Corbel" w:cs="Arial"/>
          <w:bCs/>
          <w:lang w:eastAsia="en-GB"/>
        </w:rPr>
        <w:t xml:space="preserve">as required by planning policy. The District Centre could include </w:t>
      </w:r>
      <w:r w:rsidR="00000F89">
        <w:rPr>
          <w:rFonts w:ascii="Corbel" w:eastAsia="Times New Roman" w:hAnsi="Corbel" w:cs="Arial"/>
          <w:bCs/>
          <w:lang w:eastAsia="en-GB"/>
        </w:rPr>
        <w:t xml:space="preserve">residential uses on the upper floors or as standalone blocks within the centre and could incorporate </w:t>
      </w:r>
      <w:r w:rsidR="00D71433">
        <w:rPr>
          <w:rFonts w:ascii="Corbel" w:eastAsia="Times New Roman" w:hAnsi="Corbel" w:cs="Arial"/>
          <w:bCs/>
          <w:lang w:eastAsia="en-GB"/>
        </w:rPr>
        <w:t>senior living and care accommodation</w:t>
      </w:r>
      <w:r w:rsidR="00B97C53">
        <w:rPr>
          <w:rFonts w:ascii="Corbel" w:eastAsia="Times New Roman" w:hAnsi="Corbel" w:cs="Arial"/>
          <w:bCs/>
          <w:lang w:eastAsia="en-GB"/>
        </w:rPr>
        <w:t>,</w:t>
      </w:r>
      <w:r w:rsidR="00D71433">
        <w:rPr>
          <w:rFonts w:ascii="Corbel" w:eastAsia="Times New Roman" w:hAnsi="Corbel" w:cs="Arial"/>
          <w:bCs/>
          <w:lang w:eastAsia="en-GB"/>
        </w:rPr>
        <w:t xml:space="preserve"> subject to market demand and advice. </w:t>
      </w:r>
      <w:r w:rsidR="00B134B3">
        <w:rPr>
          <w:rFonts w:ascii="Corbel" w:eastAsia="Times New Roman" w:hAnsi="Corbel" w:cs="Arial"/>
          <w:bCs/>
          <w:lang w:eastAsia="en-GB"/>
        </w:rPr>
        <w:t xml:space="preserve">It is essential that this work is informed by market testing with developers, operators and occupiers. </w:t>
      </w:r>
      <w:r w:rsidRPr="0055078B">
        <w:rPr>
          <w:rFonts w:ascii="Corbel" w:eastAsia="Times New Roman" w:hAnsi="Corbel" w:cs="Arial"/>
          <w:bCs/>
          <w:lang w:eastAsia="en-GB"/>
        </w:rPr>
        <w:t xml:space="preserve">  </w:t>
      </w:r>
    </w:p>
    <w:p w14:paraId="7C08238C" w14:textId="01C6131B" w:rsidR="00D71433" w:rsidRPr="0055078B" w:rsidRDefault="00D71433" w:rsidP="002F0D9E">
      <w:pPr>
        <w:pStyle w:val="BodyText"/>
        <w:spacing w:line="276" w:lineRule="auto"/>
        <w:ind w:left="491"/>
        <w:jc w:val="both"/>
        <w:rPr>
          <w:rFonts w:ascii="Corbel" w:hAnsi="Corbel"/>
        </w:rPr>
      </w:pPr>
      <w:r>
        <w:rPr>
          <w:rFonts w:ascii="Corbel" w:hAnsi="Corbel"/>
        </w:rPr>
        <w:t xml:space="preserve">The extent and layout of the District Centre is </w:t>
      </w:r>
      <w:r w:rsidR="00D4332D">
        <w:rPr>
          <w:rFonts w:ascii="Corbel" w:hAnsi="Corbel"/>
        </w:rPr>
        <w:t>critical as this will dictate the alignment of key highway infrastructure including works to Cawston Lan</w:t>
      </w:r>
      <w:r w:rsidR="00C03182">
        <w:rPr>
          <w:rFonts w:ascii="Corbel" w:hAnsi="Corbel"/>
        </w:rPr>
        <w:t>e</w:t>
      </w:r>
      <w:r w:rsidR="00D4332D">
        <w:rPr>
          <w:rFonts w:ascii="Corbel" w:hAnsi="Corbel"/>
        </w:rPr>
        <w:t xml:space="preserve"> and the delivery of a Community Spine Road.</w:t>
      </w:r>
    </w:p>
    <w:p w14:paraId="2C513FAF" w14:textId="4A8C055A" w:rsidR="009745C5" w:rsidRPr="006617A5" w:rsidRDefault="009E541F" w:rsidP="002F0D9E">
      <w:pPr>
        <w:pStyle w:val="BodyText"/>
        <w:spacing w:line="276" w:lineRule="auto"/>
        <w:ind w:left="491"/>
        <w:jc w:val="both"/>
        <w:rPr>
          <w:rFonts w:ascii="Corbel" w:hAnsi="Corbel"/>
          <w:color w:val="auto"/>
        </w:rPr>
      </w:pPr>
      <w:r w:rsidRPr="006617A5">
        <w:rPr>
          <w:rFonts w:ascii="Corbel" w:hAnsi="Corbel"/>
          <w:color w:val="auto"/>
        </w:rPr>
        <w:t xml:space="preserve">It is anticipated that the education and health facilities can be used as an early phase of </w:t>
      </w:r>
      <w:r w:rsidR="00D71433" w:rsidRPr="006617A5">
        <w:rPr>
          <w:rFonts w:ascii="Corbel" w:hAnsi="Corbel"/>
          <w:color w:val="auto"/>
        </w:rPr>
        <w:t xml:space="preserve">the District </w:t>
      </w:r>
      <w:r w:rsidRPr="006617A5">
        <w:rPr>
          <w:rFonts w:ascii="Corbel" w:hAnsi="Corbel"/>
          <w:color w:val="auto"/>
        </w:rPr>
        <w:t>Centre development to help drive footfall and vibrancy</w:t>
      </w:r>
      <w:r w:rsidR="00884168">
        <w:rPr>
          <w:rFonts w:ascii="Corbel" w:hAnsi="Corbel"/>
          <w:color w:val="auto"/>
        </w:rPr>
        <w:t xml:space="preserve">, </w:t>
      </w:r>
      <w:r w:rsidR="00863259">
        <w:rPr>
          <w:rFonts w:ascii="Corbel" w:hAnsi="Corbel"/>
          <w:color w:val="auto"/>
        </w:rPr>
        <w:t>possibly with an early phase / block of retail</w:t>
      </w:r>
      <w:r w:rsidRPr="006617A5">
        <w:rPr>
          <w:rFonts w:ascii="Corbel" w:hAnsi="Corbel"/>
          <w:color w:val="auto"/>
        </w:rPr>
        <w:t>.  Homes England</w:t>
      </w:r>
      <w:r w:rsidR="00D71433" w:rsidRPr="006617A5">
        <w:rPr>
          <w:rFonts w:ascii="Corbel" w:hAnsi="Corbel"/>
          <w:color w:val="auto"/>
        </w:rPr>
        <w:t>, working with Warwickshire County Council and Coventry and Warwickshire Care Commissioning Group (CGG)</w:t>
      </w:r>
      <w:r w:rsidR="009745C5" w:rsidRPr="006617A5">
        <w:rPr>
          <w:rFonts w:ascii="Corbel" w:hAnsi="Corbel"/>
          <w:color w:val="auto"/>
        </w:rPr>
        <w:t>,</w:t>
      </w:r>
      <w:r w:rsidR="00996774" w:rsidRPr="006617A5">
        <w:rPr>
          <w:rFonts w:ascii="Corbel" w:hAnsi="Corbel"/>
          <w:color w:val="auto"/>
        </w:rPr>
        <w:t xml:space="preserve"> </w:t>
      </w:r>
      <w:r w:rsidRPr="006617A5">
        <w:rPr>
          <w:rFonts w:ascii="Corbel" w:hAnsi="Corbel"/>
          <w:color w:val="auto"/>
        </w:rPr>
        <w:t>will provide the specification and phasing for the education and health facilities</w:t>
      </w:r>
      <w:r w:rsidR="009745C5" w:rsidRPr="006617A5">
        <w:rPr>
          <w:rFonts w:ascii="Corbel" w:hAnsi="Corbel"/>
          <w:color w:val="auto"/>
        </w:rPr>
        <w:t xml:space="preserve">. The </w:t>
      </w:r>
      <w:r w:rsidRPr="006617A5">
        <w:rPr>
          <w:rFonts w:ascii="Corbel" w:hAnsi="Corbel"/>
          <w:color w:val="auto"/>
        </w:rPr>
        <w:t xml:space="preserve">consultant should undertake additional research </w:t>
      </w:r>
      <w:r w:rsidR="00C036D0" w:rsidRPr="006617A5">
        <w:rPr>
          <w:rFonts w:ascii="Corbel" w:hAnsi="Corbel"/>
          <w:color w:val="auto"/>
        </w:rPr>
        <w:t xml:space="preserve">and market testing </w:t>
      </w:r>
      <w:r w:rsidRPr="006617A5">
        <w:rPr>
          <w:rFonts w:ascii="Corbel" w:hAnsi="Corbel"/>
          <w:color w:val="auto"/>
        </w:rPr>
        <w:t xml:space="preserve">as they deem necessary to develop an evidence-based concept for the </w:t>
      </w:r>
      <w:r w:rsidR="00D71433" w:rsidRPr="006617A5">
        <w:rPr>
          <w:rFonts w:ascii="Corbel" w:hAnsi="Corbel"/>
          <w:color w:val="auto"/>
        </w:rPr>
        <w:t xml:space="preserve">District </w:t>
      </w:r>
      <w:r w:rsidRPr="006617A5">
        <w:rPr>
          <w:rFonts w:ascii="Corbel" w:hAnsi="Corbel"/>
          <w:color w:val="auto"/>
        </w:rPr>
        <w:t>Centre that meets the needs of existing and future communities</w:t>
      </w:r>
      <w:r w:rsidR="00B97C53" w:rsidRPr="006617A5">
        <w:rPr>
          <w:rFonts w:ascii="Corbel" w:hAnsi="Corbel"/>
          <w:color w:val="auto"/>
        </w:rPr>
        <w:t>, including engaging with the appropriate partners as required</w:t>
      </w:r>
      <w:r w:rsidRPr="006617A5">
        <w:rPr>
          <w:rFonts w:ascii="Corbel" w:hAnsi="Corbel"/>
          <w:color w:val="auto"/>
        </w:rPr>
        <w:t xml:space="preserve">. </w:t>
      </w:r>
    </w:p>
    <w:p w14:paraId="5DC42B0C" w14:textId="1AFFE38F" w:rsidR="009E541F" w:rsidRPr="0055078B" w:rsidRDefault="009E541F" w:rsidP="002F0D9E">
      <w:pPr>
        <w:pStyle w:val="BodyText"/>
        <w:spacing w:line="276" w:lineRule="auto"/>
        <w:ind w:left="491"/>
        <w:jc w:val="both"/>
        <w:rPr>
          <w:rFonts w:ascii="Corbel" w:hAnsi="Corbel"/>
          <w:b/>
          <w:bCs/>
          <w:highlight w:val="yellow"/>
        </w:rPr>
      </w:pPr>
      <w:r w:rsidRPr="0055078B">
        <w:rPr>
          <w:rFonts w:ascii="Corbel" w:hAnsi="Corbel"/>
        </w:rPr>
        <w:t>The property consultant will take a lead role in the following</w:t>
      </w:r>
      <w:r w:rsidR="009745C5">
        <w:rPr>
          <w:rFonts w:ascii="Corbel" w:hAnsi="Corbel"/>
        </w:rPr>
        <w:t xml:space="preserve"> services</w:t>
      </w:r>
      <w:r w:rsidRPr="0055078B">
        <w:rPr>
          <w:rFonts w:ascii="Corbel" w:hAnsi="Corbel"/>
        </w:rPr>
        <w:t>:</w:t>
      </w:r>
    </w:p>
    <w:p w14:paraId="39A7382A" w14:textId="706C8D99" w:rsidR="009E541F" w:rsidRPr="0055078B" w:rsidRDefault="009E541F" w:rsidP="0095528C">
      <w:pPr>
        <w:pStyle w:val="ListParagraph"/>
        <w:numPr>
          <w:ilvl w:val="0"/>
          <w:numId w:val="17"/>
        </w:numPr>
        <w:spacing w:after="120"/>
        <w:ind w:hanging="720"/>
        <w:jc w:val="both"/>
        <w:rPr>
          <w:rFonts w:ascii="Corbel" w:hAnsi="Corbel"/>
        </w:rPr>
      </w:pPr>
      <w:r w:rsidRPr="006617A5">
        <w:rPr>
          <w:rFonts w:ascii="Corbel" w:hAnsi="Corbel"/>
          <w:b/>
          <w:bCs/>
        </w:rPr>
        <w:t>Clear identification of the project team and the specialisms to be employed</w:t>
      </w:r>
      <w:r w:rsidRPr="0055078B">
        <w:rPr>
          <w:rFonts w:ascii="Corbel" w:hAnsi="Corbel"/>
        </w:rPr>
        <w:t xml:space="preserve"> to </w:t>
      </w:r>
      <w:r w:rsidR="001E1DF6" w:rsidRPr="0055078B">
        <w:rPr>
          <w:rFonts w:ascii="Corbel" w:hAnsi="Corbel"/>
        </w:rPr>
        <w:t xml:space="preserve">define the requirement for the </w:t>
      </w:r>
      <w:r w:rsidR="00B4093D">
        <w:rPr>
          <w:rFonts w:ascii="Corbel" w:hAnsi="Corbel"/>
        </w:rPr>
        <w:t xml:space="preserve">District </w:t>
      </w:r>
      <w:r w:rsidR="001E1DF6" w:rsidRPr="0055078B">
        <w:rPr>
          <w:rFonts w:ascii="Corbel" w:hAnsi="Corbel"/>
        </w:rPr>
        <w:t>Centre</w:t>
      </w:r>
      <w:r w:rsidR="00C036D0">
        <w:rPr>
          <w:rFonts w:ascii="Corbel" w:hAnsi="Corbel"/>
        </w:rPr>
        <w:t xml:space="preserve"> evidencing the experience of your team in advising on </w:t>
      </w:r>
      <w:r w:rsidR="00B4093D">
        <w:rPr>
          <w:rFonts w:ascii="Corbel" w:hAnsi="Corbel"/>
        </w:rPr>
        <w:t>such</w:t>
      </w:r>
      <w:r w:rsidR="00C036D0">
        <w:rPr>
          <w:rFonts w:ascii="Corbel" w:hAnsi="Corbel"/>
        </w:rPr>
        <w:t xml:space="preserve"> centres</w:t>
      </w:r>
      <w:r w:rsidR="00592B1C">
        <w:rPr>
          <w:rFonts w:ascii="Corbel" w:hAnsi="Corbel"/>
        </w:rPr>
        <w:t>.</w:t>
      </w:r>
    </w:p>
    <w:p w14:paraId="418AD30A" w14:textId="0535470C" w:rsidR="001E1DF6" w:rsidRPr="009745C5" w:rsidRDefault="009E541F" w:rsidP="0095528C">
      <w:pPr>
        <w:pStyle w:val="ListParagraph"/>
        <w:numPr>
          <w:ilvl w:val="0"/>
          <w:numId w:val="17"/>
        </w:numPr>
        <w:spacing w:after="120"/>
        <w:ind w:hanging="720"/>
        <w:jc w:val="both"/>
        <w:rPr>
          <w:rFonts w:ascii="Corbel" w:hAnsi="Corbel"/>
        </w:rPr>
      </w:pPr>
      <w:r w:rsidRPr="0055078B">
        <w:rPr>
          <w:rFonts w:ascii="Corbel" w:hAnsi="Corbel"/>
        </w:rPr>
        <w:t xml:space="preserve">Relevant </w:t>
      </w:r>
      <w:r w:rsidR="00DE28E8" w:rsidRPr="006617A5">
        <w:rPr>
          <w:rFonts w:ascii="Corbel" w:hAnsi="Corbel"/>
          <w:b/>
          <w:bCs/>
        </w:rPr>
        <w:t xml:space="preserve">property </w:t>
      </w:r>
      <w:r w:rsidRPr="006617A5">
        <w:rPr>
          <w:rFonts w:ascii="Corbel" w:hAnsi="Corbel"/>
          <w:b/>
          <w:bCs/>
        </w:rPr>
        <w:t xml:space="preserve">market and socio-economic data </w:t>
      </w:r>
      <w:r w:rsidR="006D4491" w:rsidRPr="006617A5">
        <w:rPr>
          <w:rFonts w:ascii="Corbel" w:hAnsi="Corbel"/>
          <w:b/>
          <w:bCs/>
        </w:rPr>
        <w:t xml:space="preserve">analysis </w:t>
      </w:r>
      <w:r w:rsidRPr="006617A5">
        <w:rPr>
          <w:rFonts w:ascii="Corbel" w:hAnsi="Corbel"/>
          <w:b/>
          <w:bCs/>
        </w:rPr>
        <w:t>as an evidence base</w:t>
      </w:r>
      <w:r w:rsidRPr="0055078B">
        <w:rPr>
          <w:rFonts w:ascii="Corbel" w:hAnsi="Corbel"/>
        </w:rPr>
        <w:t xml:space="preserve"> to support advice on uses and phasing. This should be presented in a report proving an interpretation of the data and how this relates to identification of </w:t>
      </w:r>
      <w:r w:rsidR="006D4491">
        <w:rPr>
          <w:rFonts w:ascii="Corbel" w:hAnsi="Corbel"/>
        </w:rPr>
        <w:t>how proposed</w:t>
      </w:r>
      <w:r w:rsidRPr="009745C5">
        <w:rPr>
          <w:rFonts w:ascii="Corbel" w:hAnsi="Corbel"/>
        </w:rPr>
        <w:t xml:space="preserve"> services will meet local need</w:t>
      </w:r>
      <w:r w:rsidR="00592B1C" w:rsidRPr="009745C5">
        <w:rPr>
          <w:rFonts w:ascii="Corbel" w:hAnsi="Corbel"/>
        </w:rPr>
        <w:t>.</w:t>
      </w:r>
    </w:p>
    <w:p w14:paraId="5CA9597B" w14:textId="2F95E7B1" w:rsidR="00736B8F" w:rsidRPr="0055078B" w:rsidRDefault="00736B8F" w:rsidP="0095528C">
      <w:pPr>
        <w:pStyle w:val="ListParagraph"/>
        <w:numPr>
          <w:ilvl w:val="0"/>
          <w:numId w:val="17"/>
        </w:numPr>
        <w:spacing w:after="120"/>
        <w:ind w:hanging="720"/>
        <w:jc w:val="both"/>
        <w:rPr>
          <w:rFonts w:ascii="Corbel" w:hAnsi="Corbel"/>
        </w:rPr>
      </w:pPr>
      <w:r w:rsidRPr="006617A5">
        <w:rPr>
          <w:rFonts w:ascii="Corbel" w:hAnsi="Corbel"/>
          <w:b/>
          <w:bCs/>
        </w:rPr>
        <w:t>Lead on any market testing</w:t>
      </w:r>
      <w:r w:rsidR="008A6297" w:rsidRPr="006617A5">
        <w:rPr>
          <w:rFonts w:ascii="Corbel" w:hAnsi="Corbel"/>
          <w:b/>
          <w:bCs/>
        </w:rPr>
        <w:t xml:space="preserve"> and stakeholder</w:t>
      </w:r>
      <w:r w:rsidR="00B97C53" w:rsidRPr="006617A5">
        <w:rPr>
          <w:rFonts w:ascii="Corbel" w:hAnsi="Corbel"/>
          <w:b/>
          <w:bCs/>
        </w:rPr>
        <w:t xml:space="preserve"> </w:t>
      </w:r>
      <w:r w:rsidR="008A6297" w:rsidRPr="006617A5">
        <w:rPr>
          <w:rFonts w:ascii="Corbel" w:hAnsi="Corbel"/>
          <w:b/>
          <w:bCs/>
        </w:rPr>
        <w:t>engagement</w:t>
      </w:r>
      <w:r w:rsidRPr="009745C5">
        <w:rPr>
          <w:rFonts w:ascii="Corbel" w:hAnsi="Corbel"/>
        </w:rPr>
        <w:t xml:space="preserve"> that </w:t>
      </w:r>
      <w:r w:rsidRPr="0055078B">
        <w:rPr>
          <w:rFonts w:ascii="Corbel" w:hAnsi="Corbel"/>
        </w:rPr>
        <w:t>is required to refine proposals</w:t>
      </w:r>
      <w:r>
        <w:rPr>
          <w:rFonts w:ascii="Corbel" w:hAnsi="Corbel"/>
        </w:rPr>
        <w:t xml:space="preserve"> around </w:t>
      </w:r>
      <w:r w:rsidR="009745C5">
        <w:rPr>
          <w:rFonts w:ascii="Corbel" w:hAnsi="Corbel"/>
        </w:rPr>
        <w:t>development type</w:t>
      </w:r>
      <w:r>
        <w:rPr>
          <w:rFonts w:ascii="Corbel" w:hAnsi="Corbel"/>
        </w:rPr>
        <w:t>, phasing and delivery. This will include seeki</w:t>
      </w:r>
      <w:r w:rsidRPr="009745C5">
        <w:rPr>
          <w:rFonts w:ascii="Corbel" w:hAnsi="Corbel"/>
        </w:rPr>
        <w:t>ng feedback from occupiers</w:t>
      </w:r>
      <w:r w:rsidR="007959DB">
        <w:rPr>
          <w:rFonts w:ascii="Corbel" w:hAnsi="Corbel"/>
        </w:rPr>
        <w:t xml:space="preserve"> and </w:t>
      </w:r>
      <w:r w:rsidR="00B97C53" w:rsidRPr="009745C5">
        <w:rPr>
          <w:rFonts w:ascii="Corbel" w:hAnsi="Corbel"/>
        </w:rPr>
        <w:t>other relevant parties including healthcare/ education partners</w:t>
      </w:r>
      <w:r w:rsidR="009745C5" w:rsidRPr="009745C5">
        <w:rPr>
          <w:rFonts w:ascii="Corbel" w:hAnsi="Corbel"/>
        </w:rPr>
        <w:t>,</w:t>
      </w:r>
      <w:r w:rsidR="007959DB">
        <w:rPr>
          <w:rFonts w:ascii="Corbel" w:hAnsi="Corbel"/>
        </w:rPr>
        <w:t xml:space="preserve"> as well as</w:t>
      </w:r>
      <w:r w:rsidR="00B97C53" w:rsidRPr="009745C5">
        <w:rPr>
          <w:rFonts w:ascii="Corbel" w:hAnsi="Corbel"/>
        </w:rPr>
        <w:t xml:space="preserve"> </w:t>
      </w:r>
      <w:r w:rsidRPr="009745C5">
        <w:rPr>
          <w:rFonts w:ascii="Corbel" w:hAnsi="Corbel"/>
        </w:rPr>
        <w:t xml:space="preserve">specialist </w:t>
      </w:r>
      <w:r>
        <w:rPr>
          <w:rFonts w:ascii="Corbel" w:hAnsi="Corbel"/>
        </w:rPr>
        <w:t>developers</w:t>
      </w:r>
      <w:r w:rsidR="008A6297">
        <w:rPr>
          <w:rFonts w:ascii="Corbel" w:hAnsi="Corbel"/>
        </w:rPr>
        <w:t xml:space="preserve"> </w:t>
      </w:r>
      <w:r>
        <w:rPr>
          <w:rFonts w:ascii="Corbel" w:hAnsi="Corbel"/>
        </w:rPr>
        <w:t>with a track record in delivery of District Centres</w:t>
      </w:r>
      <w:r w:rsidR="002F6B15">
        <w:rPr>
          <w:rFonts w:ascii="Corbel" w:hAnsi="Corbel"/>
        </w:rPr>
        <w:t xml:space="preserve"> </w:t>
      </w:r>
      <w:r w:rsidR="00B97C53" w:rsidRPr="00B97C53">
        <w:rPr>
          <w:rFonts w:ascii="Corbel" w:hAnsi="Corbel"/>
        </w:rPr>
        <w:t>(</w:t>
      </w:r>
      <w:r w:rsidR="002F6B15" w:rsidRPr="00B97C53">
        <w:rPr>
          <w:rFonts w:ascii="Corbel" w:hAnsi="Corbel"/>
        </w:rPr>
        <w:t xml:space="preserve">up to a maximum of </w:t>
      </w:r>
      <w:r w:rsidR="00642A07" w:rsidRPr="00B97C53">
        <w:rPr>
          <w:rFonts w:ascii="Corbel" w:hAnsi="Corbel"/>
        </w:rPr>
        <w:t>10</w:t>
      </w:r>
      <w:r w:rsidR="002F6B15" w:rsidRPr="00B97C53">
        <w:rPr>
          <w:rFonts w:ascii="Corbel" w:hAnsi="Corbel"/>
        </w:rPr>
        <w:t xml:space="preserve"> parties</w:t>
      </w:r>
      <w:r w:rsidR="00B97C53" w:rsidRPr="00B97C53">
        <w:rPr>
          <w:rFonts w:ascii="Corbel" w:hAnsi="Corbel"/>
        </w:rPr>
        <w:t>)</w:t>
      </w:r>
      <w:r w:rsidRPr="00B97C53">
        <w:rPr>
          <w:rFonts w:ascii="Corbel" w:hAnsi="Corbel"/>
        </w:rPr>
        <w:t xml:space="preserve">.  </w:t>
      </w:r>
      <w:r>
        <w:rPr>
          <w:rFonts w:ascii="Corbel" w:hAnsi="Corbel"/>
        </w:rPr>
        <w:t xml:space="preserve">Commercially sound feedback will form part of the emerging outline planning application and the consultant will ensure this is effectively shared with the wider consultant team.  </w:t>
      </w:r>
    </w:p>
    <w:p w14:paraId="49A0EF0A" w14:textId="7004DC9D" w:rsidR="001E1DF6" w:rsidRPr="00AD2B46" w:rsidRDefault="009E541F" w:rsidP="0095528C">
      <w:pPr>
        <w:pStyle w:val="ListParagraph"/>
        <w:numPr>
          <w:ilvl w:val="0"/>
          <w:numId w:val="17"/>
        </w:numPr>
        <w:tabs>
          <w:tab w:val="left" w:pos="2552"/>
        </w:tabs>
        <w:spacing w:after="120"/>
        <w:ind w:hanging="720"/>
        <w:jc w:val="both"/>
        <w:rPr>
          <w:rFonts w:ascii="Corbel" w:hAnsi="Corbel"/>
        </w:rPr>
      </w:pPr>
      <w:r w:rsidRPr="006617A5">
        <w:rPr>
          <w:rFonts w:ascii="Corbel" w:hAnsi="Corbel"/>
          <w:b/>
          <w:bCs/>
        </w:rPr>
        <w:t>Working collaboratively and iteratively with the masterplanning consultant</w:t>
      </w:r>
      <w:r w:rsidR="009E7608" w:rsidRPr="00AD2B46">
        <w:rPr>
          <w:rFonts w:ascii="Corbel" w:hAnsi="Corbel"/>
        </w:rPr>
        <w:t xml:space="preserve"> throughout the planning application process</w:t>
      </w:r>
      <w:r w:rsidRPr="00AD2B46">
        <w:rPr>
          <w:rFonts w:ascii="Corbel" w:hAnsi="Corbel"/>
        </w:rPr>
        <w:t xml:space="preserve">, to </w:t>
      </w:r>
      <w:r w:rsidR="009E7608" w:rsidRPr="00AD2B46">
        <w:rPr>
          <w:rFonts w:ascii="Corbel" w:hAnsi="Corbel"/>
        </w:rPr>
        <w:t xml:space="preserve">provide commercial input that supports production of </w:t>
      </w:r>
      <w:r w:rsidRPr="00AD2B46">
        <w:rPr>
          <w:rFonts w:ascii="Corbel" w:hAnsi="Corbel"/>
        </w:rPr>
        <w:t>indicative masterplans</w:t>
      </w:r>
      <w:r w:rsidR="009E7608" w:rsidRPr="00AD2B46">
        <w:rPr>
          <w:rFonts w:ascii="Corbel" w:hAnsi="Corbel"/>
        </w:rPr>
        <w:t xml:space="preserve"> for </w:t>
      </w:r>
      <w:r w:rsidRPr="00AD2B46">
        <w:rPr>
          <w:rFonts w:ascii="Corbel" w:hAnsi="Corbel"/>
        </w:rPr>
        <w:t xml:space="preserve">the </w:t>
      </w:r>
      <w:r w:rsidR="009E7608" w:rsidRPr="00AD2B46">
        <w:rPr>
          <w:rFonts w:ascii="Corbel" w:hAnsi="Corbel"/>
        </w:rPr>
        <w:t>District</w:t>
      </w:r>
      <w:r w:rsidRPr="00AD2B46">
        <w:rPr>
          <w:rFonts w:ascii="Corbel" w:hAnsi="Corbel"/>
        </w:rPr>
        <w:t xml:space="preserve"> Centre</w:t>
      </w:r>
      <w:r w:rsidR="00BF1502" w:rsidRPr="00AD2B46">
        <w:rPr>
          <w:rFonts w:ascii="Corbel" w:hAnsi="Corbel"/>
        </w:rPr>
        <w:t xml:space="preserve"> and associated residential</w:t>
      </w:r>
      <w:r w:rsidR="00B97C53" w:rsidRPr="00AD2B46">
        <w:rPr>
          <w:rFonts w:ascii="Corbel" w:hAnsi="Corbel"/>
        </w:rPr>
        <w:t xml:space="preserve"> uses</w:t>
      </w:r>
      <w:r w:rsidRPr="00AD2B46">
        <w:rPr>
          <w:rFonts w:ascii="Corbel" w:hAnsi="Corbel"/>
        </w:rPr>
        <w:t xml:space="preserve"> which will be refined and finalised as the project progresses.</w:t>
      </w:r>
      <w:r w:rsidR="002F6B15" w:rsidRPr="00AD2B46">
        <w:rPr>
          <w:rFonts w:ascii="Corbel" w:hAnsi="Corbel"/>
        </w:rPr>
        <w:t xml:space="preserve"> </w:t>
      </w:r>
      <w:r w:rsidR="00EF49E1" w:rsidRPr="00AD2B46">
        <w:rPr>
          <w:rFonts w:ascii="Corbel" w:hAnsi="Corbel"/>
        </w:rPr>
        <w:t xml:space="preserve">Please assume </w:t>
      </w:r>
      <w:r w:rsidR="008A6297" w:rsidRPr="00AD2B46">
        <w:rPr>
          <w:rFonts w:ascii="Corbel" w:hAnsi="Corbel"/>
        </w:rPr>
        <w:t>10</w:t>
      </w:r>
      <w:r w:rsidR="00EF49E1" w:rsidRPr="00AD2B46">
        <w:rPr>
          <w:rFonts w:ascii="Corbel" w:hAnsi="Corbel"/>
        </w:rPr>
        <w:t xml:space="preserve"> days</w:t>
      </w:r>
      <w:r w:rsidR="00B97C53" w:rsidRPr="00AD2B46">
        <w:rPr>
          <w:rFonts w:ascii="Corbel" w:hAnsi="Corbel"/>
        </w:rPr>
        <w:t xml:space="preserve"> of project team</w:t>
      </w:r>
      <w:r w:rsidR="00EF49E1" w:rsidRPr="00AD2B46">
        <w:rPr>
          <w:rFonts w:ascii="Corbel" w:hAnsi="Corbel"/>
        </w:rPr>
        <w:t xml:space="preserve"> time</w:t>
      </w:r>
      <w:r w:rsidR="00B97C53" w:rsidRPr="00AD2B46">
        <w:rPr>
          <w:rFonts w:ascii="Corbel" w:hAnsi="Corbel"/>
        </w:rPr>
        <w:t xml:space="preserve"> for this element of work</w:t>
      </w:r>
      <w:r w:rsidR="00EF49E1" w:rsidRPr="00AD2B46">
        <w:rPr>
          <w:rFonts w:ascii="Corbel" w:hAnsi="Corbel"/>
        </w:rPr>
        <w:t>.</w:t>
      </w:r>
    </w:p>
    <w:p w14:paraId="36759D18" w14:textId="601B6CA0" w:rsidR="009E541F" w:rsidRPr="0055078B" w:rsidRDefault="009E541F" w:rsidP="0095528C">
      <w:pPr>
        <w:pStyle w:val="ListParagraph"/>
        <w:numPr>
          <w:ilvl w:val="0"/>
          <w:numId w:val="17"/>
        </w:numPr>
        <w:spacing w:after="120"/>
        <w:ind w:hanging="720"/>
        <w:jc w:val="both"/>
        <w:rPr>
          <w:rFonts w:ascii="Corbel" w:hAnsi="Corbel"/>
        </w:rPr>
      </w:pPr>
      <w:r w:rsidRPr="006617A5">
        <w:rPr>
          <w:rFonts w:ascii="Corbel" w:hAnsi="Corbel"/>
          <w:b/>
          <w:bCs/>
        </w:rPr>
        <w:t>Production of a phasing plan</w:t>
      </w:r>
      <w:r w:rsidRPr="0055078B">
        <w:rPr>
          <w:rFonts w:ascii="Corbel" w:hAnsi="Corbel"/>
        </w:rPr>
        <w:t xml:space="preserve"> to highlight how the delivery of the </w:t>
      </w:r>
      <w:r w:rsidR="00B4093D">
        <w:rPr>
          <w:rFonts w:ascii="Corbel" w:hAnsi="Corbel"/>
        </w:rPr>
        <w:t xml:space="preserve">District Centre </w:t>
      </w:r>
      <w:r w:rsidRPr="0055078B">
        <w:rPr>
          <w:rFonts w:ascii="Corbel" w:hAnsi="Corbel"/>
        </w:rPr>
        <w:t>will be delivered in parallel with development of the wider site, and to ensure that the health and education facilities have the necessary amenities</w:t>
      </w:r>
      <w:r w:rsidR="00592B1C">
        <w:rPr>
          <w:rFonts w:ascii="Corbel" w:hAnsi="Corbel"/>
        </w:rPr>
        <w:t>.</w:t>
      </w:r>
    </w:p>
    <w:p w14:paraId="6FFF5C41" w14:textId="17232ADE" w:rsidR="002C3FE4" w:rsidRPr="00E43C16" w:rsidRDefault="00A21C74" w:rsidP="0095528C">
      <w:pPr>
        <w:pStyle w:val="ListParagraph"/>
        <w:numPr>
          <w:ilvl w:val="0"/>
          <w:numId w:val="17"/>
        </w:numPr>
        <w:spacing w:after="120"/>
        <w:ind w:hanging="720"/>
        <w:jc w:val="both"/>
        <w:rPr>
          <w:rFonts w:ascii="Corbel" w:hAnsi="Corbel"/>
        </w:rPr>
      </w:pPr>
      <w:r w:rsidRPr="006617A5">
        <w:rPr>
          <w:rFonts w:ascii="Corbel" w:hAnsi="Corbel"/>
          <w:b/>
          <w:bCs/>
        </w:rPr>
        <w:t xml:space="preserve">Presentation </w:t>
      </w:r>
      <w:r w:rsidR="00C036D0" w:rsidRPr="006617A5">
        <w:rPr>
          <w:rFonts w:ascii="Corbel" w:hAnsi="Corbel"/>
          <w:b/>
          <w:bCs/>
        </w:rPr>
        <w:t>of first draft</w:t>
      </w:r>
      <w:r w:rsidRPr="006617A5">
        <w:rPr>
          <w:rFonts w:ascii="Corbel" w:hAnsi="Corbel"/>
          <w:b/>
          <w:bCs/>
        </w:rPr>
        <w:t xml:space="preserve"> options to client team</w:t>
      </w:r>
      <w:r w:rsidR="00C036D0" w:rsidRPr="006617A5">
        <w:rPr>
          <w:rFonts w:ascii="Corbel" w:hAnsi="Corbel"/>
          <w:b/>
          <w:bCs/>
        </w:rPr>
        <w:t xml:space="preserve"> in a workshop format</w:t>
      </w:r>
      <w:r w:rsidR="00C036D0" w:rsidRPr="00E43C16">
        <w:rPr>
          <w:rFonts w:ascii="Corbel" w:hAnsi="Corbel"/>
        </w:rPr>
        <w:t xml:space="preserve">. </w:t>
      </w:r>
      <w:r w:rsidR="002C3FE4" w:rsidRPr="00E43C16">
        <w:rPr>
          <w:rFonts w:ascii="Corbel" w:hAnsi="Corbel"/>
        </w:rPr>
        <w:t>These should consider the following:</w:t>
      </w:r>
    </w:p>
    <w:p w14:paraId="48CD4DB0" w14:textId="0343A1CA" w:rsidR="002C3FE4" w:rsidRPr="00E43C16" w:rsidRDefault="002C3FE4" w:rsidP="0095528C">
      <w:pPr>
        <w:pStyle w:val="ListParagraph"/>
        <w:numPr>
          <w:ilvl w:val="1"/>
          <w:numId w:val="17"/>
        </w:numPr>
        <w:spacing w:after="120"/>
        <w:jc w:val="both"/>
        <w:rPr>
          <w:rFonts w:ascii="Corbel" w:hAnsi="Corbel"/>
        </w:rPr>
      </w:pPr>
      <w:r w:rsidRPr="00CD4E45">
        <w:rPr>
          <w:rFonts w:ascii="Corbel" w:hAnsi="Corbel"/>
        </w:rPr>
        <w:t>Mix and quantum of different uses</w:t>
      </w:r>
    </w:p>
    <w:p w14:paraId="32F6B262" w14:textId="5BDF64D5" w:rsidR="002C3FE4" w:rsidRPr="00E43C16" w:rsidRDefault="002C3FE4" w:rsidP="0095528C">
      <w:pPr>
        <w:pStyle w:val="ListParagraph"/>
        <w:numPr>
          <w:ilvl w:val="1"/>
          <w:numId w:val="17"/>
        </w:numPr>
        <w:spacing w:after="120"/>
        <w:jc w:val="both"/>
        <w:rPr>
          <w:rFonts w:ascii="Corbel" w:hAnsi="Corbel"/>
        </w:rPr>
      </w:pPr>
      <w:r w:rsidRPr="00CD4E45">
        <w:rPr>
          <w:rFonts w:ascii="Corbel" w:hAnsi="Corbel"/>
        </w:rPr>
        <w:t>Initial masterplan/ design code/ plot passports, with property consultant leading on commercial discussion</w:t>
      </w:r>
    </w:p>
    <w:p w14:paraId="1C272AAF" w14:textId="1B3C2251" w:rsidR="002C3FE4" w:rsidRDefault="002C3FE4" w:rsidP="0095528C">
      <w:pPr>
        <w:pStyle w:val="ListParagraph"/>
        <w:numPr>
          <w:ilvl w:val="1"/>
          <w:numId w:val="17"/>
        </w:numPr>
        <w:spacing w:after="120"/>
        <w:jc w:val="both"/>
        <w:rPr>
          <w:rFonts w:ascii="Corbel" w:hAnsi="Corbel"/>
        </w:rPr>
      </w:pPr>
      <w:r w:rsidRPr="00CD4E45">
        <w:rPr>
          <w:rFonts w:ascii="Corbel" w:hAnsi="Corbel"/>
        </w:rPr>
        <w:t xml:space="preserve">Phasing to ensure local centre supports wider site and meets both community need and occupier need (e.g. footfall requirements, parking, visibility, etc.) </w:t>
      </w:r>
    </w:p>
    <w:p w14:paraId="6CFD3BFD" w14:textId="134D7D24" w:rsidR="004211C8" w:rsidRPr="00E43C16" w:rsidRDefault="004211C8" w:rsidP="0095528C">
      <w:pPr>
        <w:pStyle w:val="ListParagraph"/>
        <w:numPr>
          <w:ilvl w:val="1"/>
          <w:numId w:val="17"/>
        </w:numPr>
        <w:spacing w:after="120"/>
        <w:jc w:val="both"/>
        <w:rPr>
          <w:rFonts w:ascii="Corbel" w:hAnsi="Corbel"/>
        </w:rPr>
      </w:pPr>
      <w:r>
        <w:rPr>
          <w:rFonts w:ascii="Corbel" w:hAnsi="Corbel"/>
        </w:rPr>
        <w:lastRenderedPageBreak/>
        <w:t>Potential exit routes for Homes England.</w:t>
      </w:r>
    </w:p>
    <w:p w14:paraId="6601122F" w14:textId="5D30BE9F" w:rsidR="00A21C74" w:rsidRDefault="00C036D0" w:rsidP="002F0D9E">
      <w:pPr>
        <w:pStyle w:val="ListParagraph"/>
        <w:spacing w:after="120"/>
        <w:ind w:left="1287"/>
        <w:jc w:val="both"/>
        <w:rPr>
          <w:rFonts w:ascii="Corbel" w:hAnsi="Corbel"/>
        </w:rPr>
      </w:pPr>
      <w:r>
        <w:rPr>
          <w:rFonts w:ascii="Corbel" w:hAnsi="Corbel"/>
        </w:rPr>
        <w:t xml:space="preserve">The consultant will proactively seek feedback to refine the options in an iterative manner with the masterplanner, ultimately preparing an initial long list of options to take forward to Stage 2 viability work.  </w:t>
      </w:r>
    </w:p>
    <w:p w14:paraId="72922993" w14:textId="08575E55" w:rsidR="008925F2" w:rsidRPr="0055078B" w:rsidRDefault="00442815" w:rsidP="0095528C">
      <w:pPr>
        <w:pStyle w:val="ListParagraph"/>
        <w:numPr>
          <w:ilvl w:val="0"/>
          <w:numId w:val="17"/>
        </w:numPr>
        <w:spacing w:after="120"/>
        <w:ind w:hanging="720"/>
        <w:jc w:val="both"/>
        <w:rPr>
          <w:rFonts w:ascii="Corbel" w:hAnsi="Corbel"/>
        </w:rPr>
      </w:pPr>
      <w:r>
        <w:rPr>
          <w:rFonts w:ascii="Corbel" w:hAnsi="Corbel"/>
        </w:rPr>
        <w:t xml:space="preserve">In collaboration with the masterplanner, </w:t>
      </w:r>
      <w:r w:rsidRPr="006617A5">
        <w:rPr>
          <w:rFonts w:ascii="Corbel" w:hAnsi="Corbel"/>
          <w:b/>
          <w:bCs/>
        </w:rPr>
        <w:t xml:space="preserve">presentation of </w:t>
      </w:r>
      <w:r w:rsidR="00C036D0" w:rsidRPr="006617A5">
        <w:rPr>
          <w:rFonts w:ascii="Corbel" w:hAnsi="Corbel"/>
          <w:b/>
          <w:bCs/>
        </w:rPr>
        <w:t xml:space="preserve">initial long list of </w:t>
      </w:r>
      <w:r w:rsidR="008925F2" w:rsidRPr="006617A5">
        <w:rPr>
          <w:rFonts w:ascii="Corbel" w:hAnsi="Corbel"/>
          <w:b/>
          <w:bCs/>
        </w:rPr>
        <w:t xml:space="preserve">options to </w:t>
      </w:r>
      <w:r w:rsidR="00B3503F">
        <w:rPr>
          <w:rFonts w:ascii="Corbel" w:hAnsi="Corbel"/>
          <w:b/>
          <w:bCs/>
        </w:rPr>
        <w:t xml:space="preserve">the </w:t>
      </w:r>
      <w:r w:rsidR="008925F2" w:rsidRPr="006617A5">
        <w:rPr>
          <w:rFonts w:ascii="Corbel" w:hAnsi="Corbel"/>
          <w:b/>
          <w:bCs/>
        </w:rPr>
        <w:t>client team</w:t>
      </w:r>
      <w:r w:rsidR="004475E8">
        <w:rPr>
          <w:rFonts w:ascii="Corbel" w:hAnsi="Corbel"/>
        </w:rPr>
        <w:t>, to be supported by accompanying report summarising the process and findings of the report.</w:t>
      </w:r>
    </w:p>
    <w:p w14:paraId="7E20FA56" w14:textId="413667E3" w:rsidR="00C036D0" w:rsidRPr="00DF31BB" w:rsidRDefault="00C036D0" w:rsidP="002F0D9E">
      <w:pPr>
        <w:spacing w:after="120"/>
        <w:ind w:left="567"/>
        <w:jc w:val="both"/>
        <w:rPr>
          <w:rFonts w:ascii="Corbel" w:eastAsia="Times New Roman" w:hAnsi="Corbel" w:cs="Arial"/>
          <w:b/>
          <w:lang w:eastAsia="en-GB"/>
        </w:rPr>
      </w:pPr>
      <w:r w:rsidRPr="00E43C16">
        <w:rPr>
          <w:rFonts w:ascii="Corbel" w:eastAsia="Times New Roman" w:hAnsi="Corbel" w:cs="Arial"/>
          <w:b/>
          <w:lang w:eastAsia="en-GB"/>
        </w:rPr>
        <w:t>Stage 1b</w:t>
      </w:r>
      <w:r w:rsidR="0000351E">
        <w:rPr>
          <w:rFonts w:ascii="Corbel" w:eastAsia="Times New Roman" w:hAnsi="Corbel" w:cs="Arial"/>
          <w:b/>
          <w:lang w:eastAsia="en-GB"/>
        </w:rPr>
        <w:t>.</w:t>
      </w:r>
      <w:r w:rsidRPr="00E43C16">
        <w:rPr>
          <w:rFonts w:ascii="Corbel" w:eastAsia="Times New Roman" w:hAnsi="Corbel" w:cs="Arial"/>
          <w:b/>
          <w:lang w:eastAsia="en-GB"/>
        </w:rPr>
        <w:t xml:space="preserve"> Delivery Outputs:</w:t>
      </w:r>
    </w:p>
    <w:p w14:paraId="7F76D2E3" w14:textId="03A46E30" w:rsidR="002C3FE4" w:rsidRPr="00CD4E45" w:rsidRDefault="002C3FE4" w:rsidP="0095528C">
      <w:pPr>
        <w:pStyle w:val="ListParagraph"/>
        <w:numPr>
          <w:ilvl w:val="0"/>
          <w:numId w:val="29"/>
        </w:numPr>
        <w:spacing w:after="120"/>
        <w:jc w:val="both"/>
        <w:rPr>
          <w:rFonts w:ascii="Corbel" w:eastAsia="Times New Roman" w:hAnsi="Corbel" w:cs="Arial"/>
          <w:bCs/>
          <w:lang w:eastAsia="en-GB"/>
        </w:rPr>
      </w:pPr>
      <w:r>
        <w:rPr>
          <w:rFonts w:ascii="Corbel" w:hAnsi="Corbel"/>
        </w:rPr>
        <w:t>H</w:t>
      </w:r>
      <w:r w:rsidRPr="0055078B">
        <w:rPr>
          <w:rFonts w:ascii="Corbel" w:hAnsi="Corbel"/>
        </w:rPr>
        <w:t xml:space="preserve">igh-level report </w:t>
      </w:r>
      <w:r>
        <w:rPr>
          <w:rFonts w:ascii="Corbel" w:hAnsi="Corbel"/>
        </w:rPr>
        <w:t xml:space="preserve">analysing key market and socio-economic </w:t>
      </w:r>
      <w:r w:rsidRPr="0055078B">
        <w:rPr>
          <w:rFonts w:ascii="Corbel" w:hAnsi="Corbel"/>
        </w:rPr>
        <w:t xml:space="preserve">data and identification </w:t>
      </w:r>
      <w:r w:rsidR="00442815">
        <w:rPr>
          <w:rFonts w:ascii="Corbel" w:hAnsi="Corbel"/>
        </w:rPr>
        <w:t>appropriate</w:t>
      </w:r>
      <w:r w:rsidRPr="0055078B">
        <w:rPr>
          <w:rFonts w:ascii="Corbel" w:hAnsi="Corbel"/>
        </w:rPr>
        <w:t xml:space="preserve"> services </w:t>
      </w:r>
      <w:r w:rsidR="00442815">
        <w:rPr>
          <w:rFonts w:ascii="Corbel" w:hAnsi="Corbel"/>
        </w:rPr>
        <w:t xml:space="preserve">to </w:t>
      </w:r>
      <w:r w:rsidRPr="0055078B">
        <w:rPr>
          <w:rFonts w:ascii="Corbel" w:hAnsi="Corbel"/>
        </w:rPr>
        <w:t>meet local need</w:t>
      </w:r>
      <w:r>
        <w:rPr>
          <w:rFonts w:ascii="Corbel" w:hAnsi="Corbel"/>
        </w:rPr>
        <w:t>.</w:t>
      </w:r>
    </w:p>
    <w:p w14:paraId="2F15B180" w14:textId="5623E960" w:rsidR="00C036D0" w:rsidRDefault="00C036D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Commercial input into masterplans/ design codes </w:t>
      </w:r>
      <w:r w:rsidR="002C3FE4">
        <w:rPr>
          <w:rFonts w:ascii="Corbel" w:eastAsia="Times New Roman" w:hAnsi="Corbel" w:cs="Arial"/>
          <w:bCs/>
          <w:lang w:eastAsia="en-GB"/>
        </w:rPr>
        <w:t>/ plot passports for</w:t>
      </w:r>
      <w:r w:rsidR="00341BED">
        <w:rPr>
          <w:rFonts w:ascii="Corbel" w:eastAsia="Times New Roman" w:hAnsi="Corbel" w:cs="Arial"/>
          <w:bCs/>
          <w:lang w:eastAsia="en-GB"/>
        </w:rPr>
        <w:t xml:space="preserve"> the District C</w:t>
      </w:r>
      <w:r w:rsidR="002C3FE4">
        <w:rPr>
          <w:rFonts w:ascii="Corbel" w:eastAsia="Times New Roman" w:hAnsi="Corbel" w:cs="Arial"/>
          <w:bCs/>
          <w:lang w:eastAsia="en-GB"/>
        </w:rPr>
        <w:t xml:space="preserve">entre </w:t>
      </w:r>
      <w:r>
        <w:rPr>
          <w:rFonts w:ascii="Corbel" w:eastAsia="Times New Roman" w:hAnsi="Corbel" w:cs="Arial"/>
          <w:bCs/>
          <w:lang w:eastAsia="en-GB"/>
        </w:rPr>
        <w:t>produced by masterplanner</w:t>
      </w:r>
      <w:r w:rsidR="00341BED">
        <w:rPr>
          <w:rFonts w:ascii="Corbel" w:eastAsia="Times New Roman" w:hAnsi="Corbel" w:cs="Arial"/>
          <w:bCs/>
          <w:lang w:eastAsia="en-GB"/>
        </w:rPr>
        <w:t>.</w:t>
      </w:r>
    </w:p>
    <w:p w14:paraId="6E474CB8" w14:textId="6B4DC94D" w:rsidR="00C036D0" w:rsidRDefault="00341BED"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I</w:t>
      </w:r>
      <w:r w:rsidR="00A43F9B">
        <w:rPr>
          <w:rFonts w:ascii="Corbel" w:eastAsia="Times New Roman" w:hAnsi="Corbel" w:cs="Arial"/>
          <w:bCs/>
          <w:lang w:eastAsia="en-GB"/>
        </w:rPr>
        <w:t xml:space="preserve">nput </w:t>
      </w:r>
      <w:r>
        <w:rPr>
          <w:rFonts w:ascii="Corbel" w:eastAsia="Times New Roman" w:hAnsi="Corbel" w:cs="Arial"/>
          <w:bCs/>
          <w:lang w:eastAsia="en-GB"/>
        </w:rPr>
        <w:t xml:space="preserve">into </w:t>
      </w:r>
      <w:r w:rsidR="00A43F9B">
        <w:rPr>
          <w:rFonts w:ascii="Corbel" w:eastAsia="Times New Roman" w:hAnsi="Corbel" w:cs="Arial"/>
          <w:bCs/>
          <w:lang w:eastAsia="en-GB"/>
        </w:rPr>
        <w:t>p</w:t>
      </w:r>
      <w:r w:rsidR="00C036D0">
        <w:rPr>
          <w:rFonts w:ascii="Corbel" w:eastAsia="Times New Roman" w:hAnsi="Corbel" w:cs="Arial"/>
          <w:bCs/>
          <w:lang w:eastAsia="en-GB"/>
        </w:rPr>
        <w:t>hasing plan</w:t>
      </w:r>
      <w:r w:rsidR="00A43F9B">
        <w:rPr>
          <w:rFonts w:ascii="Corbel" w:eastAsia="Times New Roman" w:hAnsi="Corbel" w:cs="Arial"/>
          <w:bCs/>
          <w:lang w:eastAsia="en-GB"/>
        </w:rPr>
        <w:t>s</w:t>
      </w:r>
      <w:r w:rsidR="00C036D0">
        <w:rPr>
          <w:rFonts w:ascii="Corbel" w:eastAsia="Times New Roman" w:hAnsi="Corbel" w:cs="Arial"/>
          <w:bCs/>
          <w:lang w:eastAsia="en-GB"/>
        </w:rPr>
        <w:t xml:space="preserve"> for</w:t>
      </w:r>
      <w:r w:rsidR="007A1B68">
        <w:rPr>
          <w:rFonts w:ascii="Corbel" w:eastAsia="Times New Roman" w:hAnsi="Corbel" w:cs="Arial"/>
          <w:bCs/>
          <w:lang w:eastAsia="en-GB"/>
        </w:rPr>
        <w:t xml:space="preserve"> the</w:t>
      </w:r>
      <w:r w:rsidR="00C036D0">
        <w:rPr>
          <w:rFonts w:ascii="Corbel" w:eastAsia="Times New Roman" w:hAnsi="Corbel" w:cs="Arial"/>
          <w:bCs/>
          <w:lang w:eastAsia="en-GB"/>
        </w:rPr>
        <w:t xml:space="preserve"> delivery of</w:t>
      </w:r>
      <w:r w:rsidR="007A1B68">
        <w:rPr>
          <w:rFonts w:ascii="Corbel" w:eastAsia="Times New Roman" w:hAnsi="Corbel" w:cs="Arial"/>
          <w:bCs/>
          <w:lang w:eastAsia="en-GB"/>
        </w:rPr>
        <w:t xml:space="preserve"> the District Centre</w:t>
      </w:r>
      <w:r w:rsidR="00442815">
        <w:rPr>
          <w:rFonts w:ascii="Corbel" w:eastAsia="Times New Roman" w:hAnsi="Corbel" w:cs="Arial"/>
          <w:bCs/>
          <w:lang w:eastAsia="en-GB"/>
        </w:rPr>
        <w:t>.</w:t>
      </w:r>
    </w:p>
    <w:p w14:paraId="5EFFA959" w14:textId="703A6D61" w:rsidR="002C3FE4" w:rsidRPr="007A1B68" w:rsidRDefault="002C3FE4" w:rsidP="0095528C">
      <w:pPr>
        <w:pStyle w:val="ListParagraph"/>
        <w:numPr>
          <w:ilvl w:val="0"/>
          <w:numId w:val="29"/>
        </w:numPr>
        <w:spacing w:after="120"/>
        <w:jc w:val="both"/>
        <w:rPr>
          <w:rFonts w:ascii="Corbel" w:eastAsia="Times New Roman" w:hAnsi="Corbel" w:cs="Arial"/>
          <w:bCs/>
          <w:lang w:eastAsia="en-GB"/>
        </w:rPr>
      </w:pPr>
      <w:r w:rsidRPr="007A1B68">
        <w:rPr>
          <w:rFonts w:ascii="Corbel" w:eastAsia="Times New Roman" w:hAnsi="Corbel" w:cs="Arial"/>
          <w:bCs/>
          <w:lang w:eastAsia="en-GB"/>
        </w:rPr>
        <w:t>Presentation of first draft of long</w:t>
      </w:r>
      <w:r w:rsidRPr="00A93421">
        <w:rPr>
          <w:rFonts w:ascii="Corbel" w:eastAsia="Times New Roman" w:hAnsi="Corbel" w:cs="Arial"/>
          <w:bCs/>
          <w:lang w:eastAsia="en-GB"/>
        </w:rPr>
        <w:t xml:space="preserve"> list of options for </w:t>
      </w:r>
      <w:r w:rsidR="007A1B68" w:rsidRPr="007D5797">
        <w:rPr>
          <w:rFonts w:ascii="Corbel" w:eastAsia="Times New Roman" w:hAnsi="Corbel" w:cs="Arial"/>
          <w:bCs/>
          <w:lang w:eastAsia="en-GB"/>
        </w:rPr>
        <w:t>the District C</w:t>
      </w:r>
      <w:r w:rsidR="007A1B68" w:rsidRPr="00560F3E">
        <w:rPr>
          <w:rFonts w:ascii="Corbel" w:eastAsia="Times New Roman" w:hAnsi="Corbel" w:cs="Arial"/>
          <w:bCs/>
          <w:lang w:eastAsia="en-GB"/>
        </w:rPr>
        <w:t>entre</w:t>
      </w:r>
      <w:r w:rsidR="00F37AE0">
        <w:rPr>
          <w:rFonts w:ascii="Corbel" w:eastAsia="Times New Roman" w:hAnsi="Corbel" w:cs="Arial"/>
          <w:bCs/>
          <w:lang w:eastAsia="en-GB"/>
        </w:rPr>
        <w:t xml:space="preserve"> and a further p</w:t>
      </w:r>
      <w:r w:rsidRPr="007A1B68">
        <w:rPr>
          <w:rFonts w:ascii="Corbel" w:eastAsia="Times New Roman" w:hAnsi="Corbel" w:cs="Arial"/>
          <w:bCs/>
          <w:lang w:eastAsia="en-GB"/>
        </w:rPr>
        <w:t xml:space="preserve">resentation of final long list of options for </w:t>
      </w:r>
      <w:r w:rsidR="007A1B68">
        <w:rPr>
          <w:rFonts w:ascii="Corbel" w:eastAsia="Times New Roman" w:hAnsi="Corbel" w:cs="Arial"/>
          <w:bCs/>
          <w:lang w:eastAsia="en-GB"/>
        </w:rPr>
        <w:t>the District Centre</w:t>
      </w:r>
      <w:r w:rsidR="00934022">
        <w:rPr>
          <w:rFonts w:ascii="Corbel" w:eastAsia="Times New Roman" w:hAnsi="Corbel" w:cs="Arial"/>
          <w:bCs/>
          <w:lang w:eastAsia="en-GB"/>
        </w:rPr>
        <w:t xml:space="preserve"> including </w:t>
      </w:r>
      <w:r w:rsidR="00215F86">
        <w:rPr>
          <w:rFonts w:ascii="Corbel" w:eastAsia="Times New Roman" w:hAnsi="Corbel" w:cs="Arial"/>
          <w:bCs/>
          <w:lang w:eastAsia="en-GB"/>
        </w:rPr>
        <w:t xml:space="preserve">potential </w:t>
      </w:r>
      <w:r w:rsidR="001D7B39">
        <w:rPr>
          <w:rFonts w:ascii="Corbel" w:eastAsia="Times New Roman" w:hAnsi="Corbel" w:cs="Arial"/>
          <w:bCs/>
          <w:lang w:eastAsia="en-GB"/>
        </w:rPr>
        <w:t>HE exit routes</w:t>
      </w:r>
      <w:r w:rsidR="007A1B68">
        <w:rPr>
          <w:rFonts w:ascii="Corbel" w:eastAsia="Times New Roman" w:hAnsi="Corbel" w:cs="Arial"/>
          <w:bCs/>
          <w:lang w:eastAsia="en-GB"/>
        </w:rPr>
        <w:t>.</w:t>
      </w:r>
      <w:r w:rsidR="00F37AE0">
        <w:rPr>
          <w:rFonts w:ascii="Corbel" w:eastAsia="Times New Roman" w:hAnsi="Corbel" w:cs="Arial"/>
          <w:bCs/>
          <w:lang w:eastAsia="en-GB"/>
        </w:rPr>
        <w:t xml:space="preserve">  Both presentations will include a </w:t>
      </w:r>
      <w:r w:rsidR="00B116A3">
        <w:rPr>
          <w:rFonts w:ascii="Corbel" w:eastAsia="Times New Roman" w:hAnsi="Corbel" w:cs="Arial"/>
          <w:bCs/>
          <w:lang w:eastAsia="en-GB"/>
        </w:rPr>
        <w:t>c</w:t>
      </w:r>
      <w:r w:rsidR="00F37AE0">
        <w:rPr>
          <w:rFonts w:ascii="Corbel" w:eastAsia="Times New Roman" w:hAnsi="Corbel" w:cs="Arial"/>
          <w:bCs/>
          <w:lang w:eastAsia="en-GB"/>
        </w:rPr>
        <w:t>lient workshop to discuss the proposals.</w:t>
      </w:r>
      <w:r w:rsidR="00B116A3" w:rsidRPr="00B116A3">
        <w:rPr>
          <w:rFonts w:ascii="Corbel" w:eastAsia="Times New Roman" w:hAnsi="Corbel" w:cs="Arial"/>
          <w:bCs/>
          <w:lang w:eastAsia="en-GB"/>
        </w:rPr>
        <w:t xml:space="preserve"> </w:t>
      </w:r>
      <w:r w:rsidR="00B116A3">
        <w:rPr>
          <w:rFonts w:ascii="Corbel" w:eastAsia="Times New Roman" w:hAnsi="Corbel" w:cs="Arial"/>
          <w:bCs/>
          <w:lang w:eastAsia="en-GB"/>
        </w:rPr>
        <w:t xml:space="preserve">Workshops can be held via Teams </w:t>
      </w:r>
      <w:r w:rsidR="00BF7A54">
        <w:rPr>
          <w:rFonts w:ascii="Corbel" w:eastAsia="Times New Roman" w:hAnsi="Corbel" w:cs="Arial"/>
          <w:bCs/>
          <w:lang w:eastAsia="en-GB"/>
        </w:rPr>
        <w:t xml:space="preserve">or in person if deemed </w:t>
      </w:r>
      <w:r w:rsidR="00B116A3">
        <w:rPr>
          <w:rFonts w:ascii="Corbel" w:eastAsia="Times New Roman" w:hAnsi="Corbel" w:cs="Arial"/>
          <w:bCs/>
          <w:lang w:eastAsia="en-GB"/>
        </w:rPr>
        <w:t>appropriate.</w:t>
      </w:r>
      <w:r w:rsidR="004475E8">
        <w:rPr>
          <w:rFonts w:ascii="Corbel" w:eastAsia="Times New Roman" w:hAnsi="Corbel" w:cs="Arial"/>
          <w:bCs/>
          <w:lang w:eastAsia="en-GB"/>
        </w:rPr>
        <w:t xml:space="preserve"> Includes production of summary report.</w:t>
      </w:r>
    </w:p>
    <w:p w14:paraId="3D16682D" w14:textId="77777777" w:rsidR="008925F2" w:rsidRPr="0055078B" w:rsidRDefault="008925F2" w:rsidP="002F0D9E">
      <w:pPr>
        <w:pStyle w:val="ListParagraph"/>
        <w:spacing w:after="120"/>
        <w:ind w:left="1287"/>
        <w:jc w:val="both"/>
        <w:rPr>
          <w:rFonts w:ascii="Corbel" w:hAnsi="Corbel"/>
        </w:rPr>
      </w:pPr>
    </w:p>
    <w:p w14:paraId="13E31EA8" w14:textId="433E558C" w:rsidR="00A21C74" w:rsidRPr="00E43C16" w:rsidRDefault="00A21C74" w:rsidP="002F0D9E">
      <w:pPr>
        <w:pStyle w:val="BodyText"/>
        <w:spacing w:line="276" w:lineRule="auto"/>
        <w:ind w:firstLine="567"/>
        <w:jc w:val="both"/>
        <w:rPr>
          <w:rFonts w:ascii="Corbel" w:hAnsi="Corbel"/>
          <w:b/>
          <w:bCs/>
          <w:u w:val="single"/>
        </w:rPr>
      </w:pPr>
      <w:r w:rsidRPr="00E43C16">
        <w:rPr>
          <w:rFonts w:ascii="Corbel" w:hAnsi="Corbel"/>
          <w:b/>
          <w:bCs/>
          <w:u w:val="single"/>
        </w:rPr>
        <w:t xml:space="preserve">Stage 1c. Masterplan Development – Custom Build/ Self Build at </w:t>
      </w:r>
      <w:r w:rsidRPr="00E43C16">
        <w:rPr>
          <w:rFonts w:ascii="Corbel" w:eastAsia="Times New Roman" w:hAnsi="Corbel" w:cs="Arial"/>
          <w:b/>
          <w:u w:val="single"/>
          <w:lang w:eastAsia="en-GB"/>
        </w:rPr>
        <w:t>HE4a and HE3</w:t>
      </w:r>
    </w:p>
    <w:p w14:paraId="6FC42C75" w14:textId="0A0A57C6" w:rsidR="009A658F" w:rsidRDefault="00A21C74" w:rsidP="002F0D9E">
      <w:pPr>
        <w:spacing w:after="120"/>
        <w:ind w:left="567"/>
        <w:jc w:val="both"/>
        <w:rPr>
          <w:rFonts w:ascii="Corbel" w:eastAsia="Times New Roman" w:hAnsi="Corbel" w:cs="Arial"/>
          <w:bCs/>
          <w:lang w:eastAsia="en-GB"/>
        </w:rPr>
      </w:pPr>
      <w:r w:rsidRPr="0055078B">
        <w:rPr>
          <w:rFonts w:ascii="Corbel" w:eastAsia="Times New Roman" w:hAnsi="Corbel" w:cs="Arial"/>
          <w:bCs/>
          <w:lang w:eastAsia="en-GB"/>
        </w:rPr>
        <w:t xml:space="preserve">There is </w:t>
      </w:r>
      <w:r w:rsidR="007A1B68">
        <w:rPr>
          <w:rFonts w:ascii="Corbel" w:eastAsia="Times New Roman" w:hAnsi="Corbel" w:cs="Arial"/>
          <w:bCs/>
          <w:lang w:eastAsia="en-GB"/>
        </w:rPr>
        <w:t>potential</w:t>
      </w:r>
      <w:r w:rsidRPr="0055078B">
        <w:rPr>
          <w:rFonts w:ascii="Corbel" w:eastAsia="Times New Roman" w:hAnsi="Corbel" w:cs="Arial"/>
          <w:bCs/>
          <w:lang w:eastAsia="en-GB"/>
        </w:rPr>
        <w:t xml:space="preserve"> for early delivery of Custom Build/Self Build plots (likely part of the ‘Dunchurch parcel’ (HE4a and HE3) </w:t>
      </w:r>
      <w:r w:rsidR="00442815">
        <w:rPr>
          <w:rFonts w:ascii="Corbel" w:eastAsia="Times New Roman" w:hAnsi="Corbel" w:cs="Arial"/>
          <w:bCs/>
          <w:lang w:eastAsia="en-GB"/>
        </w:rPr>
        <w:t>t</w:t>
      </w:r>
      <w:r w:rsidR="00442815" w:rsidRPr="0055078B">
        <w:rPr>
          <w:rFonts w:ascii="Corbel" w:eastAsia="Times New Roman" w:hAnsi="Corbel" w:cs="Arial"/>
          <w:bCs/>
          <w:lang w:eastAsia="en-GB"/>
        </w:rPr>
        <w:t xml:space="preserve">here </w:t>
      </w:r>
      <w:r w:rsidR="00442815">
        <w:rPr>
          <w:rFonts w:ascii="Corbel" w:eastAsia="Times New Roman" w:hAnsi="Corbel" w:cs="Arial"/>
          <w:bCs/>
          <w:lang w:eastAsia="en-GB"/>
        </w:rPr>
        <w:t>may</w:t>
      </w:r>
      <w:r w:rsidR="00442815" w:rsidRPr="0055078B">
        <w:rPr>
          <w:rFonts w:ascii="Corbel" w:eastAsia="Times New Roman" w:hAnsi="Corbel" w:cs="Arial"/>
          <w:bCs/>
          <w:lang w:eastAsia="en-GB"/>
        </w:rPr>
        <w:t xml:space="preserve"> be an option to extend the commission to manage a Custom/Self Build/SME disposal. </w:t>
      </w:r>
      <w:r w:rsidR="00442815">
        <w:rPr>
          <w:rFonts w:ascii="Corbel" w:eastAsia="Times New Roman" w:hAnsi="Corbel" w:cs="Arial"/>
          <w:bCs/>
          <w:lang w:eastAsia="en-GB"/>
        </w:rPr>
        <w:t>The</w:t>
      </w:r>
      <w:r w:rsidRPr="0055078B">
        <w:rPr>
          <w:rFonts w:ascii="Corbel" w:eastAsia="Times New Roman" w:hAnsi="Corbel" w:cs="Arial"/>
          <w:bCs/>
          <w:lang w:eastAsia="en-GB"/>
        </w:rPr>
        <w:t xml:space="preserve"> overall masterplan should consider options for</w:t>
      </w:r>
      <w:r w:rsidR="009A658F">
        <w:rPr>
          <w:rFonts w:ascii="Corbel" w:eastAsia="Times New Roman" w:hAnsi="Corbel" w:cs="Arial"/>
          <w:bCs/>
          <w:lang w:eastAsia="en-GB"/>
        </w:rPr>
        <w:t xml:space="preserve"> likely demand for such opportunities, the size and location of potential plots, and likely values that could be achieved which will help guide our strategy on if, where and when we proceed with an application in this regard.</w:t>
      </w:r>
      <w:r w:rsidR="009A658F" w:rsidRPr="00736B8F">
        <w:rPr>
          <w:rFonts w:ascii="Corbel" w:eastAsia="Times New Roman" w:hAnsi="Corbel" w:cs="Arial"/>
          <w:bCs/>
          <w:lang w:eastAsia="en-GB"/>
        </w:rPr>
        <w:t xml:space="preserve"> </w:t>
      </w:r>
    </w:p>
    <w:p w14:paraId="386DBD80" w14:textId="357105BB" w:rsidR="00A21C74" w:rsidRPr="005C2FB2" w:rsidRDefault="006617A5" w:rsidP="002F0D9E">
      <w:pPr>
        <w:spacing w:after="120"/>
        <w:ind w:left="567"/>
        <w:jc w:val="both"/>
        <w:rPr>
          <w:rFonts w:ascii="Corbel" w:eastAsia="Times New Roman" w:hAnsi="Corbel" w:cs="Arial"/>
          <w:bCs/>
          <w:lang w:eastAsia="en-GB"/>
        </w:rPr>
      </w:pPr>
      <w:r w:rsidRPr="005C2FB2">
        <w:rPr>
          <w:rFonts w:ascii="Corbel" w:eastAsia="Times New Roman" w:hAnsi="Corbel" w:cs="Arial"/>
          <w:bCs/>
          <w:lang w:eastAsia="en-GB"/>
        </w:rPr>
        <w:t xml:space="preserve">The consultant should include a fee estimate for this element of work within their fee proposal based on the assumptions set out above, and Homes England reserves the right to instruct on this at a future point if required.  </w:t>
      </w:r>
    </w:p>
    <w:p w14:paraId="40572B26" w14:textId="6D95DC40" w:rsidR="00C036D0" w:rsidRPr="00710F44" w:rsidRDefault="00C036D0" w:rsidP="002F0D9E">
      <w:pPr>
        <w:spacing w:after="120"/>
        <w:ind w:left="567"/>
        <w:jc w:val="both"/>
        <w:rPr>
          <w:rFonts w:ascii="Corbel" w:eastAsia="Times New Roman" w:hAnsi="Corbel" w:cs="Arial"/>
          <w:b/>
          <w:lang w:eastAsia="en-GB"/>
        </w:rPr>
      </w:pPr>
      <w:r w:rsidRPr="00710F44">
        <w:rPr>
          <w:rFonts w:ascii="Corbel" w:eastAsia="Times New Roman" w:hAnsi="Corbel" w:cs="Arial"/>
          <w:b/>
          <w:lang w:eastAsia="en-GB"/>
        </w:rPr>
        <w:t>Stage 1</w:t>
      </w:r>
      <w:r>
        <w:rPr>
          <w:rFonts w:ascii="Corbel" w:eastAsia="Times New Roman" w:hAnsi="Corbel" w:cs="Arial"/>
          <w:b/>
          <w:lang w:eastAsia="en-GB"/>
        </w:rPr>
        <w:t>c</w:t>
      </w:r>
      <w:r w:rsidRPr="00710F44">
        <w:rPr>
          <w:rFonts w:ascii="Corbel" w:eastAsia="Times New Roman" w:hAnsi="Corbel" w:cs="Arial"/>
          <w:b/>
          <w:lang w:eastAsia="en-GB"/>
        </w:rPr>
        <w:t xml:space="preserve"> Delivery Outputs:</w:t>
      </w:r>
    </w:p>
    <w:p w14:paraId="4E4CA655" w14:textId="419D260A" w:rsidR="00C036D0" w:rsidRDefault="00645844"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Written advice in the form of a report to help guide our strategy /</w:t>
      </w:r>
      <w:r w:rsidR="005C2D20">
        <w:rPr>
          <w:rFonts w:ascii="Corbel" w:eastAsia="Times New Roman" w:hAnsi="Corbel" w:cs="Arial"/>
          <w:bCs/>
          <w:lang w:eastAsia="en-GB"/>
        </w:rPr>
        <w:t xml:space="preserve"> current</w:t>
      </w:r>
      <w:r>
        <w:rPr>
          <w:rFonts w:ascii="Corbel" w:eastAsia="Times New Roman" w:hAnsi="Corbel" w:cs="Arial"/>
          <w:bCs/>
          <w:lang w:eastAsia="en-GB"/>
        </w:rPr>
        <w:t xml:space="preserve"> thinking</w:t>
      </w:r>
      <w:r w:rsidR="005C2D20">
        <w:rPr>
          <w:rFonts w:ascii="Corbel" w:eastAsia="Times New Roman" w:hAnsi="Corbel" w:cs="Arial"/>
          <w:bCs/>
          <w:lang w:eastAsia="en-GB"/>
        </w:rPr>
        <w:t>.</w:t>
      </w:r>
    </w:p>
    <w:p w14:paraId="72EDEAC8" w14:textId="77777777" w:rsidR="00F37AE0" w:rsidRPr="00710F44" w:rsidRDefault="00F37AE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A workshop to discuss the report and recommendations with an option to amend the report following the workshop</w:t>
      </w:r>
    </w:p>
    <w:p w14:paraId="44C9206E" w14:textId="77777777" w:rsidR="00F37AE0" w:rsidRPr="00710F44" w:rsidRDefault="00F37AE0" w:rsidP="002F0D9E">
      <w:pPr>
        <w:pStyle w:val="ListParagraph"/>
        <w:spacing w:after="120"/>
        <w:ind w:left="1287"/>
        <w:jc w:val="both"/>
        <w:rPr>
          <w:rFonts w:ascii="Corbel" w:eastAsia="Times New Roman" w:hAnsi="Corbel" w:cs="Arial"/>
          <w:bCs/>
          <w:lang w:eastAsia="en-GB"/>
        </w:rPr>
      </w:pPr>
    </w:p>
    <w:p w14:paraId="46B7190A" w14:textId="0FB2216E" w:rsidR="005D6522" w:rsidRPr="00E43C16" w:rsidRDefault="005D6522" w:rsidP="002F0D9E">
      <w:pPr>
        <w:pStyle w:val="BodyText"/>
        <w:spacing w:line="276" w:lineRule="auto"/>
        <w:ind w:firstLine="491"/>
        <w:jc w:val="both"/>
        <w:rPr>
          <w:rFonts w:ascii="Corbel" w:hAnsi="Corbel"/>
          <w:b/>
          <w:bCs/>
          <w:u w:val="single"/>
        </w:rPr>
      </w:pPr>
      <w:r w:rsidRPr="00E43C16">
        <w:rPr>
          <w:rFonts w:ascii="Corbel" w:hAnsi="Corbel"/>
          <w:b/>
          <w:bCs/>
          <w:u w:val="single"/>
        </w:rPr>
        <w:t>Stage 2. Masterplan Testing and Refinement (including development viability)</w:t>
      </w:r>
    </w:p>
    <w:p w14:paraId="39DF74B0" w14:textId="3C28F870" w:rsidR="00163DD2" w:rsidRPr="0055078B" w:rsidRDefault="00163DD2" w:rsidP="0095528C">
      <w:pPr>
        <w:pStyle w:val="ListParagraph"/>
        <w:numPr>
          <w:ilvl w:val="0"/>
          <w:numId w:val="23"/>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Review all technical documents to understand their impact on masterplan proposals and viability, and to </w:t>
      </w:r>
      <w:r w:rsidRPr="0055078B">
        <w:rPr>
          <w:rFonts w:ascii="Corbel" w:hAnsi="Corbel"/>
        </w:rPr>
        <w:t>reflect</w:t>
      </w:r>
      <w:r w:rsidRPr="0055078B">
        <w:rPr>
          <w:rFonts w:ascii="Corbel" w:eastAsia="Times New Roman" w:hAnsi="Corbel" w:cs="Arial"/>
          <w:bCs/>
          <w:lang w:eastAsia="en-GB"/>
        </w:rPr>
        <w:t xml:space="preserve"> these key findings in development appraisals</w:t>
      </w:r>
      <w:r w:rsidR="00592B1C">
        <w:rPr>
          <w:rFonts w:ascii="Corbel" w:eastAsia="Times New Roman" w:hAnsi="Corbel" w:cs="Arial"/>
          <w:bCs/>
          <w:lang w:eastAsia="en-GB"/>
        </w:rPr>
        <w:t>.</w:t>
      </w:r>
    </w:p>
    <w:p w14:paraId="4F809452" w14:textId="05AA69C3" w:rsidR="00C40D5F" w:rsidRDefault="009A658F" w:rsidP="0095528C">
      <w:pPr>
        <w:pStyle w:val="ListParagraph"/>
        <w:numPr>
          <w:ilvl w:val="0"/>
          <w:numId w:val="23"/>
        </w:numPr>
        <w:spacing w:after="120"/>
        <w:ind w:hanging="720"/>
        <w:jc w:val="both"/>
        <w:rPr>
          <w:rFonts w:ascii="Corbel" w:eastAsia="Times New Roman" w:hAnsi="Corbel" w:cs="Arial"/>
          <w:bCs/>
          <w:lang w:eastAsia="en-GB"/>
        </w:rPr>
      </w:pPr>
      <w:r w:rsidRPr="009A658F">
        <w:rPr>
          <w:rFonts w:ascii="Corbel" w:eastAsia="Times New Roman" w:hAnsi="Corbel" w:cs="Arial"/>
          <w:bCs/>
          <w:lang w:eastAsia="en-GB"/>
        </w:rPr>
        <w:t xml:space="preserve">Prepare and manage parcel level </w:t>
      </w:r>
      <w:r w:rsidR="002540AA" w:rsidRPr="009A658F">
        <w:rPr>
          <w:rFonts w:ascii="Corbel" w:eastAsia="Times New Roman" w:hAnsi="Corbel" w:cs="Arial"/>
          <w:bCs/>
          <w:lang w:eastAsia="en-GB"/>
        </w:rPr>
        <w:t xml:space="preserve">development appraisals </w:t>
      </w:r>
      <w:r w:rsidR="00DE28E8" w:rsidRPr="009A658F">
        <w:rPr>
          <w:rFonts w:ascii="Corbel" w:eastAsia="Times New Roman" w:hAnsi="Corbel" w:cs="Arial"/>
          <w:bCs/>
          <w:lang w:eastAsia="en-GB"/>
        </w:rPr>
        <w:t xml:space="preserve">for all Homes England landholdings, that </w:t>
      </w:r>
      <w:r w:rsidRPr="009A658F">
        <w:rPr>
          <w:rFonts w:ascii="Corbel" w:eastAsia="Times New Roman" w:hAnsi="Corbel" w:cs="Arial"/>
          <w:bCs/>
          <w:lang w:eastAsia="en-GB"/>
        </w:rPr>
        <w:t>are linked to a HE master appraisal</w:t>
      </w:r>
      <w:r w:rsidR="00DE28E8" w:rsidRPr="009A658F">
        <w:rPr>
          <w:rFonts w:ascii="Corbel" w:eastAsia="Times New Roman" w:hAnsi="Corbel" w:cs="Arial"/>
          <w:bCs/>
          <w:lang w:eastAsia="en-GB"/>
        </w:rPr>
        <w:t xml:space="preserve">, </w:t>
      </w:r>
      <w:r w:rsidR="002540AA" w:rsidRPr="009A658F">
        <w:rPr>
          <w:rFonts w:ascii="Corbel" w:eastAsia="Times New Roman" w:hAnsi="Corbel" w:cs="Arial"/>
          <w:bCs/>
          <w:lang w:eastAsia="en-GB"/>
        </w:rPr>
        <w:t>to test assumptions in the draft masterplan and advise on key issues that impact viability.</w:t>
      </w:r>
      <w:r w:rsidR="001562E8">
        <w:rPr>
          <w:rFonts w:ascii="Corbel" w:eastAsia="Times New Roman" w:hAnsi="Corbel" w:cs="Arial"/>
          <w:bCs/>
          <w:lang w:eastAsia="en-GB"/>
        </w:rPr>
        <w:t xml:space="preserve"> T</w:t>
      </w:r>
      <w:r w:rsidR="002540AA" w:rsidRPr="009A658F">
        <w:rPr>
          <w:rFonts w:ascii="Corbel" w:eastAsia="Times New Roman" w:hAnsi="Corbel" w:cs="Arial"/>
          <w:bCs/>
          <w:lang w:eastAsia="en-GB"/>
        </w:rPr>
        <w:t>his should include a commentary on the impact of Homes England policy objectives on overall project viability</w:t>
      </w:r>
      <w:r w:rsidR="001562E8">
        <w:rPr>
          <w:rFonts w:ascii="Corbel" w:eastAsia="Times New Roman" w:hAnsi="Corbel" w:cs="Arial"/>
          <w:bCs/>
          <w:lang w:eastAsia="en-GB"/>
        </w:rPr>
        <w:t xml:space="preserve">, for example, </w:t>
      </w:r>
      <w:r w:rsidR="002540AA" w:rsidRPr="009A658F">
        <w:rPr>
          <w:rFonts w:ascii="Corbel" w:eastAsia="Times New Roman" w:hAnsi="Corbel" w:cs="Arial"/>
          <w:bCs/>
          <w:lang w:eastAsia="en-GB"/>
        </w:rPr>
        <w:t xml:space="preserve">affordable housing provision, construction type (e.g. sustainability &amp; design standards, form of construction (MMC, self-build), development type (private sale, PRS, retirement, etc.) and phasing, etc.).  This should tie in with work on Stages 1a, b and c above.  </w:t>
      </w:r>
      <w:r w:rsidR="00C40D5F" w:rsidRPr="009A658F">
        <w:rPr>
          <w:rFonts w:ascii="Corbel" w:eastAsia="Times New Roman" w:hAnsi="Corbel" w:cs="Arial"/>
          <w:bCs/>
          <w:lang w:eastAsia="en-GB"/>
        </w:rPr>
        <w:t xml:space="preserve">Each appraisal should sit as </w:t>
      </w:r>
      <w:r w:rsidR="001562E8">
        <w:rPr>
          <w:rFonts w:ascii="Corbel" w:eastAsia="Times New Roman" w:hAnsi="Corbel" w:cs="Arial"/>
          <w:bCs/>
          <w:lang w:eastAsia="en-GB"/>
        </w:rPr>
        <w:t>its</w:t>
      </w:r>
      <w:r w:rsidR="00C40D5F" w:rsidRPr="009A658F">
        <w:rPr>
          <w:rFonts w:ascii="Corbel" w:eastAsia="Times New Roman" w:hAnsi="Corbel" w:cs="Arial"/>
          <w:bCs/>
          <w:lang w:eastAsia="en-GB"/>
        </w:rPr>
        <w:t xml:space="preserve"> own appraisal and within a comprehensive development </w:t>
      </w:r>
      <w:r w:rsidR="00C40D5F" w:rsidRPr="009A658F">
        <w:rPr>
          <w:rFonts w:ascii="Corbel" w:eastAsia="Times New Roman" w:hAnsi="Corbel" w:cs="Arial"/>
          <w:bCs/>
          <w:lang w:eastAsia="en-GB"/>
        </w:rPr>
        <w:lastRenderedPageBreak/>
        <w:t>appraisal. This should be capable of being utilised to support the outline planning application(s).</w:t>
      </w:r>
      <w:r w:rsidR="00C40D5F">
        <w:rPr>
          <w:rFonts w:ascii="Corbel" w:eastAsia="Times New Roman" w:hAnsi="Corbel" w:cs="Arial"/>
          <w:bCs/>
          <w:lang w:eastAsia="en-GB"/>
        </w:rPr>
        <w:t xml:space="preserve"> Please note:</w:t>
      </w:r>
    </w:p>
    <w:p w14:paraId="183E93F8" w14:textId="3E391E29" w:rsidR="00C40D5F" w:rsidRDefault="002540AA" w:rsidP="0095528C">
      <w:pPr>
        <w:pStyle w:val="ListParagraph"/>
        <w:numPr>
          <w:ilvl w:val="1"/>
          <w:numId w:val="23"/>
        </w:numPr>
        <w:spacing w:after="120"/>
        <w:jc w:val="both"/>
        <w:rPr>
          <w:rFonts w:ascii="Corbel" w:eastAsia="Times New Roman" w:hAnsi="Corbel" w:cs="Arial"/>
          <w:bCs/>
          <w:lang w:eastAsia="en-GB"/>
        </w:rPr>
      </w:pPr>
      <w:r w:rsidRPr="009A658F">
        <w:rPr>
          <w:rFonts w:ascii="Corbel" w:eastAsia="Times New Roman" w:hAnsi="Corbel" w:cs="Arial"/>
          <w:bCs/>
          <w:lang w:eastAsia="en-GB"/>
        </w:rPr>
        <w:t xml:space="preserve">Development appraisals </w:t>
      </w:r>
      <w:r w:rsidR="009461CF">
        <w:rPr>
          <w:rFonts w:ascii="Corbel" w:eastAsia="Times New Roman" w:hAnsi="Corbel" w:cs="Arial"/>
          <w:bCs/>
          <w:lang w:eastAsia="en-GB"/>
        </w:rPr>
        <w:t xml:space="preserve">for the residential parcels will be based on the </w:t>
      </w:r>
      <w:r w:rsidR="007959DB">
        <w:rPr>
          <w:rFonts w:ascii="Corbel" w:eastAsia="Times New Roman" w:hAnsi="Corbel" w:cs="Arial"/>
          <w:bCs/>
          <w:lang w:eastAsia="en-GB"/>
        </w:rPr>
        <w:t xml:space="preserve">masterplan </w:t>
      </w:r>
      <w:r w:rsidR="009461CF">
        <w:rPr>
          <w:rFonts w:ascii="Corbel" w:eastAsia="Times New Roman" w:hAnsi="Corbel" w:cs="Arial"/>
          <w:bCs/>
          <w:lang w:eastAsia="en-GB"/>
        </w:rPr>
        <w:t>outputs of Stage 1a.</w:t>
      </w:r>
    </w:p>
    <w:p w14:paraId="50D173FB" w14:textId="56D659B6" w:rsidR="00C40D5F" w:rsidRPr="001562E8" w:rsidRDefault="00C40D5F" w:rsidP="0095528C">
      <w:pPr>
        <w:pStyle w:val="ListParagraph"/>
        <w:numPr>
          <w:ilvl w:val="1"/>
          <w:numId w:val="23"/>
        </w:numPr>
        <w:spacing w:after="120"/>
        <w:jc w:val="both"/>
        <w:rPr>
          <w:rFonts w:ascii="Corbel" w:hAnsi="Corbel"/>
        </w:rPr>
      </w:pPr>
      <w:r w:rsidRPr="001562E8">
        <w:rPr>
          <w:rFonts w:ascii="Corbel" w:eastAsia="Times New Roman" w:hAnsi="Corbel" w:cs="Arial"/>
          <w:bCs/>
          <w:lang w:eastAsia="en-GB"/>
        </w:rPr>
        <w:t xml:space="preserve">Development appraisals for the District Centre and associated residential parcels are required to test the long list of </w:t>
      </w:r>
      <w:r w:rsidR="007959DB" w:rsidRPr="001562E8">
        <w:rPr>
          <w:rFonts w:ascii="Corbel" w:eastAsia="Times New Roman" w:hAnsi="Corbel" w:cs="Arial"/>
          <w:bCs/>
          <w:lang w:eastAsia="en-GB"/>
        </w:rPr>
        <w:t xml:space="preserve">masterplan </w:t>
      </w:r>
      <w:r w:rsidRPr="001562E8">
        <w:rPr>
          <w:rFonts w:ascii="Corbel" w:eastAsia="Times New Roman" w:hAnsi="Corbel" w:cs="Arial"/>
          <w:bCs/>
          <w:lang w:eastAsia="en-GB"/>
        </w:rPr>
        <w:t xml:space="preserve">options produced at Stage 1b.  </w:t>
      </w:r>
    </w:p>
    <w:p w14:paraId="43C4A8E7" w14:textId="4F716AFE" w:rsidR="005727A4" w:rsidRPr="0055078B" w:rsidRDefault="001562E8" w:rsidP="0095528C">
      <w:pPr>
        <w:pStyle w:val="ListParagraph"/>
        <w:numPr>
          <w:ilvl w:val="0"/>
          <w:numId w:val="23"/>
        </w:numPr>
        <w:spacing w:after="120"/>
        <w:ind w:hanging="720"/>
        <w:jc w:val="both"/>
        <w:rPr>
          <w:rFonts w:ascii="Corbel" w:eastAsia="Times New Roman" w:hAnsi="Corbel" w:cs="Arial"/>
          <w:bCs/>
          <w:lang w:eastAsia="en-GB"/>
        </w:rPr>
      </w:pPr>
      <w:r>
        <w:rPr>
          <w:rFonts w:ascii="Corbel" w:eastAsia="Times New Roman" w:hAnsi="Corbel" w:cs="Arial"/>
          <w:bCs/>
          <w:lang w:eastAsia="en-GB"/>
        </w:rPr>
        <w:t xml:space="preserve">Using the </w:t>
      </w:r>
      <w:r w:rsidR="00F36FF5">
        <w:rPr>
          <w:rFonts w:ascii="Corbel" w:eastAsia="Times New Roman" w:hAnsi="Corbel" w:cs="Arial"/>
          <w:bCs/>
          <w:lang w:eastAsia="en-GB"/>
        </w:rPr>
        <w:t>development</w:t>
      </w:r>
      <w:r>
        <w:rPr>
          <w:rFonts w:ascii="Corbel" w:eastAsia="Times New Roman" w:hAnsi="Corbel" w:cs="Arial"/>
          <w:bCs/>
          <w:lang w:eastAsia="en-GB"/>
        </w:rPr>
        <w:t xml:space="preserve"> appraisals, e</w:t>
      </w:r>
      <w:r w:rsidR="005727A4" w:rsidRPr="0055078B">
        <w:rPr>
          <w:rFonts w:ascii="Corbel" w:eastAsia="Times New Roman" w:hAnsi="Corbel" w:cs="Arial"/>
          <w:bCs/>
          <w:lang w:eastAsia="en-GB"/>
        </w:rPr>
        <w:t>ngage with Homes England’s appointed masterplanning consultants, Multi-Disciplinary/ Technical consultant, wider partners and stakeholders to test the masterplan</w:t>
      </w:r>
      <w:r w:rsidR="00481FC8">
        <w:rPr>
          <w:rFonts w:ascii="Corbel" w:eastAsia="Times New Roman" w:hAnsi="Corbel" w:cs="Arial"/>
          <w:bCs/>
          <w:lang w:eastAsia="en-GB"/>
        </w:rPr>
        <w:t xml:space="preserve"> options</w:t>
      </w:r>
      <w:r w:rsidR="00242A79" w:rsidRPr="0055078B">
        <w:rPr>
          <w:rFonts w:ascii="Corbel" w:eastAsia="Times New Roman" w:hAnsi="Corbel" w:cs="Arial"/>
          <w:bCs/>
          <w:lang w:eastAsia="en-GB"/>
        </w:rPr>
        <w:t xml:space="preserve">, </w:t>
      </w:r>
      <w:r>
        <w:rPr>
          <w:rFonts w:ascii="Corbel" w:eastAsia="Times New Roman" w:hAnsi="Corbel" w:cs="Arial"/>
          <w:bCs/>
          <w:lang w:eastAsia="en-GB"/>
        </w:rPr>
        <w:t>and</w:t>
      </w:r>
      <w:r w:rsidR="005727A4" w:rsidRPr="0055078B">
        <w:rPr>
          <w:rFonts w:ascii="Corbel" w:eastAsia="Times New Roman" w:hAnsi="Corbel" w:cs="Arial"/>
          <w:bCs/>
          <w:lang w:eastAsia="en-GB"/>
        </w:rPr>
        <w:t xml:space="preserve"> to reach the preferred option that will be progressed as the outline planning application scheme. </w:t>
      </w:r>
      <w:r w:rsidR="002540AA">
        <w:rPr>
          <w:rFonts w:ascii="Corbel" w:eastAsia="Times New Roman" w:hAnsi="Corbel" w:cs="Arial"/>
          <w:bCs/>
          <w:lang w:eastAsia="en-GB"/>
        </w:rPr>
        <w:t xml:space="preserve"> </w:t>
      </w:r>
      <w:bookmarkStart w:id="57" w:name="_Hlk99550779"/>
      <w:r w:rsidR="002540AA" w:rsidRPr="00AD2B46">
        <w:rPr>
          <w:rFonts w:ascii="Corbel" w:eastAsia="Times New Roman" w:hAnsi="Corbel" w:cs="Arial"/>
          <w:bCs/>
          <w:lang w:eastAsia="en-GB"/>
        </w:rPr>
        <w:t xml:space="preserve">This will include up to four updates to </w:t>
      </w:r>
      <w:r w:rsidR="00AD2B46" w:rsidRPr="00AD2B46">
        <w:rPr>
          <w:rFonts w:ascii="Corbel" w:eastAsia="Times New Roman" w:hAnsi="Corbel" w:cs="Arial"/>
          <w:bCs/>
          <w:lang w:eastAsia="en-GB"/>
        </w:rPr>
        <w:t>each</w:t>
      </w:r>
      <w:r w:rsidR="002540AA" w:rsidRPr="00AD2B46">
        <w:rPr>
          <w:rFonts w:ascii="Corbel" w:eastAsia="Times New Roman" w:hAnsi="Corbel" w:cs="Arial"/>
          <w:bCs/>
          <w:lang w:eastAsia="en-GB"/>
        </w:rPr>
        <w:t xml:space="preserve"> development appraisal and appropriate sensitivity testing.</w:t>
      </w:r>
      <w:r w:rsidR="00EF49E1">
        <w:rPr>
          <w:rFonts w:ascii="Corbel" w:eastAsia="Times New Roman" w:hAnsi="Corbel" w:cs="Arial"/>
          <w:bCs/>
          <w:lang w:eastAsia="en-GB"/>
        </w:rPr>
        <w:t xml:space="preserve"> </w:t>
      </w:r>
      <w:bookmarkEnd w:id="57"/>
      <w:r w:rsidR="005727A4" w:rsidRPr="0055078B">
        <w:rPr>
          <w:rFonts w:ascii="Corbel" w:eastAsia="Times New Roman" w:hAnsi="Corbel" w:cs="Arial"/>
          <w:bCs/>
          <w:lang w:eastAsia="en-GB"/>
        </w:rPr>
        <w:t>The final masterplan option should aim to maximise:</w:t>
      </w:r>
    </w:p>
    <w:p w14:paraId="6A9082AD" w14:textId="0E18D219" w:rsidR="005727A4" w:rsidRDefault="005727A4" w:rsidP="0095528C">
      <w:pPr>
        <w:pStyle w:val="ListParagraph"/>
        <w:numPr>
          <w:ilvl w:val="0"/>
          <w:numId w:val="16"/>
        </w:numPr>
        <w:spacing w:after="120"/>
        <w:ind w:left="1843"/>
        <w:jc w:val="both"/>
        <w:rPr>
          <w:rFonts w:ascii="Corbel" w:eastAsia="Times New Roman" w:hAnsi="Corbel" w:cs="Arial"/>
          <w:bCs/>
          <w:lang w:eastAsia="en-GB"/>
        </w:rPr>
      </w:pPr>
      <w:r w:rsidRPr="0055078B">
        <w:rPr>
          <w:rFonts w:ascii="Corbel" w:eastAsia="Times New Roman" w:hAnsi="Corbel" w:cs="Arial"/>
          <w:bCs/>
          <w:lang w:eastAsia="en-GB"/>
        </w:rPr>
        <w:t>The value and housing potential of the site in the context of the wider SW</w:t>
      </w:r>
      <w:r w:rsidR="00E42B32">
        <w:rPr>
          <w:rFonts w:ascii="Corbel" w:eastAsia="Times New Roman" w:hAnsi="Corbel" w:cs="Arial"/>
          <w:bCs/>
          <w:lang w:eastAsia="en-GB"/>
        </w:rPr>
        <w:t xml:space="preserve"> </w:t>
      </w:r>
      <w:r w:rsidRPr="0055078B">
        <w:rPr>
          <w:rFonts w:ascii="Corbel" w:eastAsia="Times New Roman" w:hAnsi="Corbel" w:cs="Arial"/>
          <w:bCs/>
          <w:lang w:eastAsia="en-GB"/>
        </w:rPr>
        <w:t>R</w:t>
      </w:r>
      <w:r w:rsidR="00E42B32">
        <w:rPr>
          <w:rFonts w:ascii="Corbel" w:eastAsia="Times New Roman" w:hAnsi="Corbel" w:cs="Arial"/>
          <w:bCs/>
          <w:lang w:eastAsia="en-GB"/>
        </w:rPr>
        <w:t>ugby</w:t>
      </w:r>
      <w:r w:rsidRPr="0055078B">
        <w:rPr>
          <w:rFonts w:ascii="Corbel" w:eastAsia="Times New Roman" w:hAnsi="Corbel" w:cs="Arial"/>
          <w:bCs/>
          <w:lang w:eastAsia="en-GB"/>
        </w:rPr>
        <w:t xml:space="preserve"> SUE</w:t>
      </w:r>
      <w:r w:rsidR="00E42B32">
        <w:rPr>
          <w:rFonts w:ascii="Corbel" w:eastAsia="Times New Roman" w:hAnsi="Corbel" w:cs="Arial"/>
          <w:bCs/>
          <w:lang w:eastAsia="en-GB"/>
        </w:rPr>
        <w:t>.</w:t>
      </w:r>
    </w:p>
    <w:p w14:paraId="47276D7F" w14:textId="6185A1B8" w:rsidR="002540AA" w:rsidRPr="0055078B" w:rsidRDefault="002540AA" w:rsidP="0095528C">
      <w:pPr>
        <w:pStyle w:val="ListParagraph"/>
        <w:numPr>
          <w:ilvl w:val="0"/>
          <w:numId w:val="16"/>
        </w:numPr>
        <w:spacing w:after="120"/>
        <w:ind w:left="1843"/>
        <w:jc w:val="both"/>
        <w:rPr>
          <w:rFonts w:ascii="Corbel" w:eastAsia="Times New Roman" w:hAnsi="Corbel" w:cs="Arial"/>
          <w:bCs/>
          <w:lang w:eastAsia="en-GB"/>
        </w:rPr>
      </w:pPr>
      <w:r>
        <w:rPr>
          <w:rFonts w:ascii="Corbel" w:eastAsia="Times New Roman" w:hAnsi="Corbel" w:cs="Arial"/>
          <w:bCs/>
          <w:lang w:eastAsia="en-GB"/>
        </w:rPr>
        <w:t xml:space="preserve">The </w:t>
      </w:r>
      <w:r w:rsidR="00E42B32">
        <w:rPr>
          <w:rFonts w:ascii="Corbel" w:eastAsia="Times New Roman" w:hAnsi="Corbel" w:cs="Arial"/>
          <w:bCs/>
          <w:lang w:eastAsia="en-GB"/>
        </w:rPr>
        <w:t>District Centre</w:t>
      </w:r>
      <w:r>
        <w:rPr>
          <w:rFonts w:ascii="Corbel" w:eastAsia="Times New Roman" w:hAnsi="Corbel" w:cs="Arial"/>
          <w:bCs/>
          <w:lang w:eastAsia="en-GB"/>
        </w:rPr>
        <w:t xml:space="preserve"> mix and quantum of uses </w:t>
      </w:r>
      <w:r w:rsidR="007959DB">
        <w:rPr>
          <w:rFonts w:ascii="Corbel" w:eastAsia="Times New Roman" w:hAnsi="Corbel" w:cs="Arial"/>
          <w:bCs/>
          <w:lang w:eastAsia="en-GB"/>
        </w:rPr>
        <w:t xml:space="preserve">that meets </w:t>
      </w:r>
      <w:r>
        <w:rPr>
          <w:rFonts w:ascii="Corbel" w:eastAsia="Times New Roman" w:hAnsi="Corbel" w:cs="Arial"/>
          <w:bCs/>
          <w:lang w:eastAsia="en-GB"/>
        </w:rPr>
        <w:t>community need</w:t>
      </w:r>
      <w:r w:rsidR="00E42B32">
        <w:rPr>
          <w:rFonts w:ascii="Corbel" w:eastAsia="Times New Roman" w:hAnsi="Corbel" w:cs="Arial"/>
          <w:bCs/>
          <w:lang w:eastAsia="en-GB"/>
        </w:rPr>
        <w:t>.</w:t>
      </w:r>
    </w:p>
    <w:p w14:paraId="44F2221B" w14:textId="5F085525" w:rsidR="005727A4" w:rsidRPr="0055078B" w:rsidRDefault="005727A4" w:rsidP="0095528C">
      <w:pPr>
        <w:pStyle w:val="ListParagraph"/>
        <w:numPr>
          <w:ilvl w:val="0"/>
          <w:numId w:val="16"/>
        </w:numPr>
        <w:spacing w:after="120"/>
        <w:ind w:left="1843"/>
        <w:jc w:val="both"/>
        <w:rPr>
          <w:rFonts w:ascii="Corbel" w:eastAsia="Times New Roman" w:hAnsi="Corbel" w:cs="Arial"/>
          <w:bCs/>
          <w:lang w:eastAsia="en-GB"/>
        </w:rPr>
      </w:pPr>
      <w:r w:rsidRPr="0055078B">
        <w:rPr>
          <w:rFonts w:ascii="Corbel" w:eastAsia="Times New Roman" w:hAnsi="Corbel" w:cs="Arial"/>
          <w:bCs/>
          <w:lang w:eastAsia="en-GB"/>
        </w:rPr>
        <w:t>Scheme viability</w:t>
      </w:r>
    </w:p>
    <w:p w14:paraId="181337EF" w14:textId="77777777" w:rsidR="005727A4" w:rsidRPr="0055078B" w:rsidRDefault="005727A4" w:rsidP="0095528C">
      <w:pPr>
        <w:pStyle w:val="ListParagraph"/>
        <w:numPr>
          <w:ilvl w:val="0"/>
          <w:numId w:val="16"/>
        </w:numPr>
        <w:spacing w:after="120"/>
        <w:ind w:left="1843"/>
        <w:jc w:val="both"/>
        <w:rPr>
          <w:rFonts w:ascii="Corbel" w:eastAsia="Times New Roman" w:hAnsi="Corbel" w:cs="Arial"/>
          <w:bCs/>
          <w:lang w:eastAsia="en-GB"/>
        </w:rPr>
      </w:pPr>
      <w:r w:rsidRPr="0055078B">
        <w:rPr>
          <w:rFonts w:ascii="Corbel" w:eastAsia="Times New Roman" w:hAnsi="Corbel" w:cs="Arial"/>
          <w:bCs/>
          <w:lang w:eastAsia="en-GB"/>
        </w:rPr>
        <w:t>Achievement of Homes England policy objectives set out in Homes England Strategic Plan around MMC, SMEs, self-build, etc.</w:t>
      </w:r>
    </w:p>
    <w:p w14:paraId="3455824C" w14:textId="3BE0AFCB" w:rsidR="005727A4" w:rsidRPr="00AD2B46" w:rsidRDefault="005727A4" w:rsidP="0095528C">
      <w:pPr>
        <w:pStyle w:val="ListParagraph"/>
        <w:numPr>
          <w:ilvl w:val="0"/>
          <w:numId w:val="23"/>
        </w:numPr>
        <w:spacing w:after="120"/>
        <w:ind w:hanging="720"/>
        <w:jc w:val="both"/>
        <w:rPr>
          <w:rFonts w:ascii="Corbel" w:eastAsia="Times New Roman" w:hAnsi="Corbel" w:cs="Arial"/>
          <w:bCs/>
          <w:lang w:eastAsia="en-GB"/>
        </w:rPr>
      </w:pPr>
      <w:r w:rsidRPr="00AD2B46">
        <w:rPr>
          <w:rFonts w:ascii="Corbel" w:eastAsia="Times New Roman" w:hAnsi="Corbel" w:cs="Arial"/>
          <w:bCs/>
          <w:lang w:eastAsia="en-GB"/>
        </w:rPr>
        <w:t xml:space="preserve">A key element of the masterplanning instruction is to develop a </w:t>
      </w:r>
      <w:r w:rsidR="00E43C16" w:rsidRPr="00AD2B46">
        <w:rPr>
          <w:rFonts w:ascii="Corbel" w:hAnsi="Corbel"/>
        </w:rPr>
        <w:t>masterplan</w:t>
      </w:r>
      <w:r w:rsidR="009E7608" w:rsidRPr="00AD2B46">
        <w:rPr>
          <w:rFonts w:ascii="Corbel" w:hAnsi="Corbel"/>
        </w:rPr>
        <w:t xml:space="preserve"> </w:t>
      </w:r>
      <w:r w:rsidRPr="00AD2B46">
        <w:rPr>
          <w:rFonts w:ascii="Corbel" w:eastAsia="Times New Roman" w:hAnsi="Corbel" w:cs="Arial"/>
          <w:bCs/>
          <w:lang w:eastAsia="en-GB"/>
        </w:rPr>
        <w:t>to support the planning application</w:t>
      </w:r>
      <w:r w:rsidR="002F6B15" w:rsidRPr="00AD2B46">
        <w:rPr>
          <w:rFonts w:ascii="Corbel" w:eastAsia="Times New Roman" w:hAnsi="Corbel" w:cs="Arial"/>
          <w:bCs/>
          <w:lang w:eastAsia="en-GB"/>
        </w:rPr>
        <w:t>(s)</w:t>
      </w:r>
      <w:r w:rsidRPr="00AD2B46">
        <w:rPr>
          <w:rFonts w:ascii="Corbel" w:eastAsia="Times New Roman" w:hAnsi="Corbel" w:cs="Arial"/>
          <w:bCs/>
          <w:lang w:eastAsia="en-GB"/>
        </w:rPr>
        <w:t xml:space="preserve"> and future delivery of the site to ensure delivery of high-quality design across the individual phases. The property consultant should engage with the masterplanning consultant to provide their commercial view, and to understand what impact this could have on scheme viability</w:t>
      </w:r>
      <w:r w:rsidR="00592B1C" w:rsidRPr="00AD2B46">
        <w:rPr>
          <w:rFonts w:ascii="Corbel" w:eastAsia="Times New Roman" w:hAnsi="Corbel" w:cs="Arial"/>
          <w:bCs/>
          <w:lang w:eastAsia="en-GB"/>
        </w:rPr>
        <w:t>.</w:t>
      </w:r>
      <w:r w:rsidR="002F6B15" w:rsidRPr="00AD2B46">
        <w:rPr>
          <w:rFonts w:ascii="Corbel" w:eastAsia="Times New Roman" w:hAnsi="Corbel" w:cs="Arial"/>
          <w:bCs/>
          <w:lang w:eastAsia="en-GB"/>
        </w:rPr>
        <w:t xml:space="preserve">  </w:t>
      </w:r>
      <w:bookmarkStart w:id="58" w:name="_Hlk99550895"/>
      <w:r w:rsidR="00EF49E1" w:rsidRPr="00AD2B46">
        <w:rPr>
          <w:rFonts w:ascii="Corbel" w:eastAsia="Times New Roman" w:hAnsi="Corbel" w:cs="Arial"/>
          <w:bCs/>
          <w:lang w:eastAsia="en-GB"/>
        </w:rPr>
        <w:t xml:space="preserve">Please assume up to </w:t>
      </w:r>
      <w:r w:rsidR="00AD2B46" w:rsidRPr="00AD2B46">
        <w:rPr>
          <w:rFonts w:ascii="Corbel" w:eastAsia="Times New Roman" w:hAnsi="Corbel" w:cs="Arial"/>
          <w:bCs/>
          <w:lang w:eastAsia="en-GB"/>
        </w:rPr>
        <w:t xml:space="preserve">10 </w:t>
      </w:r>
      <w:r w:rsidR="00EF49E1" w:rsidRPr="00AD2B46">
        <w:rPr>
          <w:rFonts w:ascii="Corbel" w:eastAsia="Times New Roman" w:hAnsi="Corbel" w:cs="Arial"/>
          <w:bCs/>
          <w:lang w:eastAsia="en-GB"/>
        </w:rPr>
        <w:t xml:space="preserve">days </w:t>
      </w:r>
      <w:r w:rsidR="00AD2B46" w:rsidRPr="00AD2B46">
        <w:rPr>
          <w:rFonts w:ascii="Corbel" w:eastAsia="Times New Roman" w:hAnsi="Corbel" w:cs="Arial"/>
          <w:bCs/>
          <w:lang w:eastAsia="en-GB"/>
        </w:rPr>
        <w:t>project team</w:t>
      </w:r>
      <w:r w:rsidR="00EF49E1" w:rsidRPr="00AD2B46">
        <w:rPr>
          <w:rFonts w:ascii="Corbel" w:eastAsia="Times New Roman" w:hAnsi="Corbel" w:cs="Arial"/>
          <w:bCs/>
          <w:lang w:eastAsia="en-GB"/>
        </w:rPr>
        <w:t xml:space="preserve"> time.</w:t>
      </w:r>
      <w:bookmarkEnd w:id="58"/>
    </w:p>
    <w:p w14:paraId="3CDEA29C" w14:textId="63B57EE9" w:rsidR="00C40D5F" w:rsidRDefault="007959DB" w:rsidP="0095528C">
      <w:pPr>
        <w:pStyle w:val="ListParagraph"/>
        <w:numPr>
          <w:ilvl w:val="0"/>
          <w:numId w:val="23"/>
        </w:numPr>
        <w:spacing w:after="120"/>
        <w:ind w:hanging="720"/>
        <w:jc w:val="both"/>
        <w:rPr>
          <w:rFonts w:ascii="Corbel" w:eastAsia="Times New Roman" w:hAnsi="Corbel" w:cs="Arial"/>
          <w:bCs/>
          <w:lang w:eastAsia="en-GB"/>
        </w:rPr>
      </w:pPr>
      <w:bookmarkStart w:id="59" w:name="_Hlk99550963"/>
      <w:r>
        <w:rPr>
          <w:rFonts w:ascii="Corbel" w:eastAsia="Times New Roman" w:hAnsi="Corbel" w:cs="Arial"/>
          <w:bCs/>
          <w:lang w:eastAsia="en-GB"/>
        </w:rPr>
        <w:t xml:space="preserve">Based on the viability work above, </w:t>
      </w:r>
      <w:bookmarkEnd w:id="59"/>
      <w:r>
        <w:rPr>
          <w:rFonts w:ascii="Corbel" w:eastAsia="Times New Roman" w:hAnsi="Corbel" w:cs="Arial"/>
          <w:bCs/>
          <w:lang w:eastAsia="en-GB"/>
        </w:rPr>
        <w:t>d</w:t>
      </w:r>
      <w:r w:rsidR="005727A4" w:rsidRPr="0055078B">
        <w:rPr>
          <w:rFonts w:ascii="Corbel" w:eastAsia="Times New Roman" w:hAnsi="Corbel" w:cs="Arial"/>
          <w:bCs/>
          <w:lang w:eastAsia="en-GB"/>
        </w:rPr>
        <w:t>evelop a robust and deliverable phasing strategy for the development parcels within the area identified for this appointment</w:t>
      </w:r>
      <w:r w:rsidR="00C40D5F">
        <w:rPr>
          <w:rFonts w:ascii="Corbel" w:eastAsia="Times New Roman" w:hAnsi="Corbel" w:cs="Arial"/>
          <w:bCs/>
          <w:lang w:eastAsia="en-GB"/>
        </w:rPr>
        <w:t>:</w:t>
      </w:r>
    </w:p>
    <w:p w14:paraId="4F747979" w14:textId="1415F2C4" w:rsidR="005727A4" w:rsidRDefault="00B52F71" w:rsidP="0095528C">
      <w:pPr>
        <w:pStyle w:val="ListParagraph"/>
        <w:numPr>
          <w:ilvl w:val="1"/>
          <w:numId w:val="23"/>
        </w:numPr>
        <w:spacing w:after="120"/>
        <w:jc w:val="both"/>
        <w:rPr>
          <w:rFonts w:ascii="Corbel" w:eastAsia="Times New Roman" w:hAnsi="Corbel" w:cs="Arial"/>
          <w:bCs/>
          <w:lang w:eastAsia="en-GB"/>
        </w:rPr>
      </w:pPr>
      <w:r>
        <w:rPr>
          <w:rFonts w:ascii="Corbel" w:eastAsia="Times New Roman" w:hAnsi="Corbel" w:cs="Arial"/>
          <w:bCs/>
          <w:lang w:eastAsia="en-GB"/>
        </w:rPr>
        <w:t>The</w:t>
      </w:r>
      <w:r w:rsidR="00C40D5F">
        <w:rPr>
          <w:rFonts w:ascii="Corbel" w:eastAsia="Times New Roman" w:hAnsi="Corbel" w:cs="Arial"/>
          <w:bCs/>
          <w:lang w:eastAsia="en-GB"/>
        </w:rPr>
        <w:t xml:space="preserve"> phasing strategy for residential development will take account of the wider infrastructure proposals for the site</w:t>
      </w:r>
      <w:r>
        <w:rPr>
          <w:rFonts w:ascii="Corbel" w:eastAsia="Times New Roman" w:hAnsi="Corbel" w:cs="Arial"/>
          <w:bCs/>
          <w:lang w:eastAsia="en-GB"/>
        </w:rPr>
        <w:t xml:space="preserve"> and delivery timescales for other landowners so as not to create an oversupply of a particular product.</w:t>
      </w:r>
      <w:r w:rsidR="00C40D5F">
        <w:rPr>
          <w:rFonts w:ascii="Corbel" w:eastAsia="Times New Roman" w:hAnsi="Corbel" w:cs="Arial"/>
          <w:bCs/>
          <w:lang w:eastAsia="en-GB"/>
        </w:rPr>
        <w:t xml:space="preserve"> </w:t>
      </w:r>
    </w:p>
    <w:p w14:paraId="3A623DA3" w14:textId="3152D665" w:rsidR="00C40D5F" w:rsidRPr="005C2FB2" w:rsidRDefault="00B52F71" w:rsidP="0095528C">
      <w:pPr>
        <w:pStyle w:val="ListParagraph"/>
        <w:numPr>
          <w:ilvl w:val="1"/>
          <w:numId w:val="23"/>
        </w:numPr>
        <w:spacing w:after="120"/>
        <w:jc w:val="both"/>
        <w:rPr>
          <w:rFonts w:ascii="Corbel" w:eastAsia="Times New Roman" w:hAnsi="Corbel" w:cs="Arial"/>
          <w:bCs/>
          <w:lang w:eastAsia="en-GB"/>
        </w:rPr>
      </w:pPr>
      <w:r w:rsidRPr="005C2FB2">
        <w:rPr>
          <w:rFonts w:ascii="Corbel" w:eastAsia="Times New Roman" w:hAnsi="Corbel" w:cs="Arial"/>
          <w:bCs/>
          <w:lang w:eastAsia="en-GB"/>
        </w:rPr>
        <w:t xml:space="preserve">The phasing strategy for the </w:t>
      </w:r>
      <w:r w:rsidR="00C40D5F" w:rsidRPr="005C2FB2">
        <w:rPr>
          <w:rFonts w:ascii="Corbel" w:eastAsia="Times New Roman" w:hAnsi="Corbel" w:cs="Arial"/>
          <w:bCs/>
          <w:lang w:eastAsia="en-GB"/>
        </w:rPr>
        <w:t>District Centre and associated residential parcels</w:t>
      </w:r>
      <w:r w:rsidRPr="005C2FB2">
        <w:rPr>
          <w:rFonts w:ascii="Corbel" w:eastAsia="Times New Roman" w:hAnsi="Corbel" w:cs="Arial"/>
          <w:bCs/>
          <w:lang w:eastAsia="en-GB"/>
        </w:rPr>
        <w:t xml:space="preserve"> will set out a preferred delivery option for the District Centre, including advice on how each option will funded.</w:t>
      </w:r>
      <w:r w:rsidR="004475E8">
        <w:rPr>
          <w:rFonts w:ascii="Corbel" w:eastAsia="Times New Roman" w:hAnsi="Corbel" w:cs="Arial"/>
          <w:bCs/>
          <w:lang w:eastAsia="en-GB"/>
        </w:rPr>
        <w:t xml:space="preserve"> This will be informed by work in Stage 1b.</w:t>
      </w:r>
    </w:p>
    <w:p w14:paraId="4264E4F5" w14:textId="7901A02D" w:rsidR="005727A4" w:rsidRDefault="005727A4" w:rsidP="0095528C">
      <w:pPr>
        <w:pStyle w:val="ListParagraph"/>
        <w:numPr>
          <w:ilvl w:val="0"/>
          <w:numId w:val="23"/>
        </w:numPr>
        <w:spacing w:after="120"/>
        <w:ind w:hanging="720"/>
        <w:jc w:val="both"/>
        <w:rPr>
          <w:rFonts w:ascii="Corbel" w:eastAsia="Times New Roman" w:hAnsi="Corbel" w:cs="Arial"/>
          <w:bCs/>
          <w:lang w:eastAsia="en-GB"/>
        </w:rPr>
      </w:pPr>
      <w:bookmarkStart w:id="60" w:name="_Hlk105667336"/>
      <w:r w:rsidRPr="0055078B">
        <w:rPr>
          <w:rFonts w:ascii="Corbel" w:eastAsia="Times New Roman" w:hAnsi="Corbel" w:cs="Arial"/>
          <w:bCs/>
          <w:lang w:eastAsia="en-GB"/>
        </w:rPr>
        <w:t xml:space="preserve">Work with key partners including </w:t>
      </w:r>
      <w:r w:rsidR="00481FC8">
        <w:rPr>
          <w:rFonts w:ascii="Corbel" w:eastAsia="Times New Roman" w:hAnsi="Corbel" w:cs="Arial"/>
          <w:bCs/>
          <w:lang w:eastAsia="en-GB"/>
        </w:rPr>
        <w:t>c</w:t>
      </w:r>
      <w:r w:rsidRPr="0055078B">
        <w:rPr>
          <w:rFonts w:ascii="Corbel" w:eastAsia="Times New Roman" w:hAnsi="Corbel" w:cs="Arial"/>
          <w:bCs/>
          <w:lang w:eastAsia="en-GB"/>
        </w:rPr>
        <w:t>onsortium members, to enable a comprehensive approach to site wide development as planning applications come forward to help to drive high quality development across Homes England landholdings</w:t>
      </w:r>
      <w:r w:rsidR="00592B1C">
        <w:rPr>
          <w:rFonts w:ascii="Corbel" w:eastAsia="Times New Roman" w:hAnsi="Corbel" w:cs="Arial"/>
          <w:bCs/>
          <w:lang w:eastAsia="en-GB"/>
        </w:rPr>
        <w:t>.</w:t>
      </w:r>
      <w:r w:rsidR="009E7608">
        <w:rPr>
          <w:rFonts w:ascii="Corbel" w:eastAsia="Times New Roman" w:hAnsi="Corbel" w:cs="Arial"/>
          <w:bCs/>
          <w:lang w:eastAsia="en-GB"/>
        </w:rPr>
        <w:t xml:space="preserve"> </w:t>
      </w:r>
      <w:bookmarkStart w:id="61" w:name="_Hlk99551028"/>
      <w:r w:rsidR="009E7608">
        <w:rPr>
          <w:rFonts w:ascii="Corbel" w:eastAsia="Times New Roman" w:hAnsi="Corbel" w:cs="Arial"/>
          <w:bCs/>
          <w:lang w:eastAsia="en-GB"/>
        </w:rPr>
        <w:t xml:space="preserve">This could include advice around s106 negotiations, equalisation, etc. </w:t>
      </w:r>
      <w:r w:rsidR="00EF49E1" w:rsidRPr="00AD2B46">
        <w:rPr>
          <w:rFonts w:ascii="Corbel" w:eastAsia="Times New Roman" w:hAnsi="Corbel" w:cs="Arial"/>
          <w:bCs/>
          <w:lang w:eastAsia="en-GB"/>
        </w:rPr>
        <w:t xml:space="preserve">Please assume </w:t>
      </w:r>
      <w:r w:rsidR="00AD2B46" w:rsidRPr="00AD2B46">
        <w:rPr>
          <w:rFonts w:ascii="Corbel" w:eastAsia="Times New Roman" w:hAnsi="Corbel" w:cs="Arial"/>
          <w:bCs/>
          <w:lang w:eastAsia="en-GB"/>
        </w:rPr>
        <w:t>10</w:t>
      </w:r>
      <w:r w:rsidR="00EF49E1" w:rsidRPr="00AD2B46">
        <w:rPr>
          <w:rFonts w:ascii="Corbel" w:eastAsia="Times New Roman" w:hAnsi="Corbel" w:cs="Arial"/>
          <w:bCs/>
          <w:lang w:eastAsia="en-GB"/>
        </w:rPr>
        <w:t xml:space="preserve"> days </w:t>
      </w:r>
      <w:r w:rsidR="00AD2B46" w:rsidRPr="00AD2B46">
        <w:rPr>
          <w:rFonts w:ascii="Corbel" w:eastAsia="Times New Roman" w:hAnsi="Corbel" w:cs="Arial"/>
          <w:bCs/>
          <w:lang w:eastAsia="en-GB"/>
        </w:rPr>
        <w:t>project team</w:t>
      </w:r>
      <w:r w:rsidR="00EF49E1" w:rsidRPr="00AD2B46">
        <w:rPr>
          <w:rFonts w:ascii="Corbel" w:eastAsia="Times New Roman" w:hAnsi="Corbel" w:cs="Arial"/>
          <w:bCs/>
          <w:lang w:eastAsia="en-GB"/>
        </w:rPr>
        <w:t xml:space="preserve"> time.</w:t>
      </w:r>
      <w:bookmarkEnd w:id="61"/>
    </w:p>
    <w:p w14:paraId="26F445AA" w14:textId="19838922" w:rsidR="009E7608" w:rsidRPr="00736B8F" w:rsidRDefault="009E7608" w:rsidP="0095528C">
      <w:pPr>
        <w:pStyle w:val="ListParagraph"/>
        <w:numPr>
          <w:ilvl w:val="0"/>
          <w:numId w:val="23"/>
        </w:numPr>
        <w:spacing w:after="120"/>
        <w:ind w:hanging="720"/>
        <w:jc w:val="both"/>
        <w:rPr>
          <w:rFonts w:ascii="Corbel" w:eastAsia="Times New Roman" w:hAnsi="Corbel" w:cs="Arial"/>
          <w:bCs/>
          <w:lang w:eastAsia="en-GB"/>
        </w:rPr>
      </w:pPr>
      <w:bookmarkStart w:id="62" w:name="_Hlk99551044"/>
      <w:bookmarkEnd w:id="60"/>
      <w:r w:rsidRPr="00736B8F">
        <w:rPr>
          <w:rFonts w:ascii="Corbel" w:eastAsia="Times New Roman" w:hAnsi="Corbel" w:cs="Arial"/>
          <w:bCs/>
          <w:lang w:eastAsia="en-GB"/>
        </w:rPr>
        <w:t>Review and provide commercial feedback into the emerging site-wide viability model that is being prepared by the c</w:t>
      </w:r>
      <w:r w:rsidRPr="00AD2B46">
        <w:rPr>
          <w:rFonts w:ascii="Corbel" w:eastAsia="Times New Roman" w:hAnsi="Corbel" w:cs="Arial"/>
          <w:bCs/>
          <w:lang w:eastAsia="en-GB"/>
        </w:rPr>
        <w:t xml:space="preserve">onsortium, to ensure that Homes England objectives are maximised. For the purpose of evaluation, </w:t>
      </w:r>
      <w:r w:rsidR="00AD2B46" w:rsidRPr="00AD2B46">
        <w:rPr>
          <w:rFonts w:ascii="Corbel" w:eastAsia="Times New Roman" w:hAnsi="Corbel" w:cs="Arial"/>
          <w:bCs/>
          <w:lang w:eastAsia="en-GB"/>
        </w:rPr>
        <w:t>please assume 1</w:t>
      </w:r>
      <w:r w:rsidR="00AD2B46">
        <w:rPr>
          <w:rFonts w:ascii="Corbel" w:eastAsia="Times New Roman" w:hAnsi="Corbel" w:cs="Arial"/>
          <w:bCs/>
          <w:lang w:eastAsia="en-GB"/>
        </w:rPr>
        <w:t>5</w:t>
      </w:r>
      <w:r w:rsidR="00AD2B46" w:rsidRPr="00AD2B46">
        <w:rPr>
          <w:rFonts w:ascii="Corbel" w:eastAsia="Times New Roman" w:hAnsi="Corbel" w:cs="Arial"/>
          <w:bCs/>
          <w:lang w:eastAsia="en-GB"/>
        </w:rPr>
        <w:t xml:space="preserve"> days project team time.</w:t>
      </w:r>
    </w:p>
    <w:bookmarkEnd w:id="62"/>
    <w:p w14:paraId="6982B138" w14:textId="5C1E68EF" w:rsidR="008925F2" w:rsidRPr="009E7608" w:rsidRDefault="008925F2" w:rsidP="0095528C">
      <w:pPr>
        <w:pStyle w:val="ListParagraph"/>
        <w:numPr>
          <w:ilvl w:val="0"/>
          <w:numId w:val="23"/>
        </w:numPr>
        <w:spacing w:after="120"/>
        <w:ind w:hanging="720"/>
        <w:jc w:val="both"/>
        <w:rPr>
          <w:rFonts w:ascii="Corbel" w:eastAsia="Times New Roman" w:hAnsi="Corbel" w:cs="Arial"/>
          <w:bCs/>
          <w:lang w:eastAsia="en-GB"/>
        </w:rPr>
      </w:pPr>
      <w:r w:rsidRPr="009E7608">
        <w:rPr>
          <w:rFonts w:ascii="Corbel" w:eastAsia="Times New Roman" w:hAnsi="Corbel" w:cs="Arial"/>
          <w:bCs/>
          <w:lang w:eastAsia="en-GB"/>
        </w:rPr>
        <w:t>Production of summary report incorporating the above work</w:t>
      </w:r>
      <w:r w:rsidR="002540AA" w:rsidRPr="009E7608">
        <w:rPr>
          <w:rFonts w:ascii="Corbel" w:eastAsia="Times New Roman" w:hAnsi="Corbel" w:cs="Arial"/>
          <w:bCs/>
          <w:lang w:eastAsia="en-GB"/>
        </w:rPr>
        <w:t xml:space="preserve"> </w:t>
      </w:r>
      <w:bookmarkStart w:id="63" w:name="_Hlk99551060"/>
      <w:r w:rsidR="002540AA" w:rsidRPr="009E7608">
        <w:rPr>
          <w:rFonts w:ascii="Corbel" w:eastAsia="Times New Roman" w:hAnsi="Corbel" w:cs="Arial"/>
          <w:bCs/>
          <w:lang w:eastAsia="en-GB"/>
        </w:rPr>
        <w:t>(circa 15-20 pages excluding appendices)</w:t>
      </w:r>
      <w:bookmarkEnd w:id="63"/>
      <w:r w:rsidR="006368B4">
        <w:rPr>
          <w:rFonts w:ascii="Corbel" w:eastAsia="Times New Roman" w:hAnsi="Corbel" w:cs="Arial"/>
          <w:bCs/>
          <w:lang w:eastAsia="en-GB"/>
        </w:rPr>
        <w:t>.</w:t>
      </w:r>
    </w:p>
    <w:p w14:paraId="1B3277A2" w14:textId="3E6B931C" w:rsidR="002540AA" w:rsidRPr="00710F44" w:rsidRDefault="002540AA" w:rsidP="002F0D9E">
      <w:pPr>
        <w:spacing w:after="120"/>
        <w:ind w:left="567"/>
        <w:jc w:val="both"/>
        <w:rPr>
          <w:rFonts w:ascii="Corbel" w:eastAsia="Times New Roman" w:hAnsi="Corbel" w:cs="Arial"/>
          <w:b/>
          <w:lang w:eastAsia="en-GB"/>
        </w:rPr>
      </w:pPr>
      <w:bookmarkStart w:id="64" w:name="_Hlk99551078"/>
      <w:r w:rsidRPr="00710F44">
        <w:rPr>
          <w:rFonts w:ascii="Corbel" w:eastAsia="Times New Roman" w:hAnsi="Corbel" w:cs="Arial"/>
          <w:b/>
          <w:lang w:eastAsia="en-GB"/>
        </w:rPr>
        <w:t xml:space="preserve">Stage </w:t>
      </w:r>
      <w:r>
        <w:rPr>
          <w:rFonts w:ascii="Corbel" w:eastAsia="Times New Roman" w:hAnsi="Corbel" w:cs="Arial"/>
          <w:b/>
          <w:lang w:eastAsia="en-GB"/>
        </w:rPr>
        <w:t>2</w:t>
      </w:r>
      <w:r w:rsidRPr="00710F44">
        <w:rPr>
          <w:rFonts w:ascii="Corbel" w:eastAsia="Times New Roman" w:hAnsi="Corbel" w:cs="Arial"/>
          <w:b/>
          <w:lang w:eastAsia="en-GB"/>
        </w:rPr>
        <w:t xml:space="preserve"> Delivery Outputs:</w:t>
      </w:r>
    </w:p>
    <w:p w14:paraId="7A24400A" w14:textId="2FB7A1F6" w:rsidR="002540AA" w:rsidRDefault="002540A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Detailed development appraisals </w:t>
      </w:r>
      <w:r w:rsidRPr="0055078B">
        <w:rPr>
          <w:rFonts w:ascii="Corbel" w:eastAsia="Times New Roman" w:hAnsi="Corbel" w:cs="Arial"/>
          <w:bCs/>
          <w:lang w:eastAsia="en-GB"/>
        </w:rPr>
        <w:t>on a phase by phase and all phase basis</w:t>
      </w:r>
      <w:r>
        <w:rPr>
          <w:rFonts w:ascii="Corbel" w:eastAsia="Times New Roman" w:hAnsi="Corbel" w:cs="Arial"/>
          <w:bCs/>
          <w:lang w:eastAsia="en-GB"/>
        </w:rPr>
        <w:t xml:space="preserve"> including </w:t>
      </w:r>
      <w:r w:rsidR="0081593E">
        <w:rPr>
          <w:rFonts w:ascii="Corbel" w:eastAsia="Times New Roman" w:hAnsi="Corbel" w:cs="Arial"/>
          <w:bCs/>
          <w:lang w:eastAsia="en-GB"/>
        </w:rPr>
        <w:t>District Centre.</w:t>
      </w:r>
      <w:r>
        <w:rPr>
          <w:rFonts w:ascii="Corbel" w:eastAsia="Times New Roman" w:hAnsi="Corbel" w:cs="Arial"/>
          <w:bCs/>
          <w:lang w:eastAsia="en-GB"/>
        </w:rPr>
        <w:t xml:space="preserve"> </w:t>
      </w:r>
    </w:p>
    <w:p w14:paraId="443124A9" w14:textId="70817D1F" w:rsidR="002540AA" w:rsidRDefault="002540A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Detailed phasing programme for delivery of all phases of development</w:t>
      </w:r>
      <w:r w:rsidR="00F43409">
        <w:rPr>
          <w:rFonts w:ascii="Corbel" w:eastAsia="Times New Roman" w:hAnsi="Corbel" w:cs="Arial"/>
          <w:bCs/>
          <w:lang w:eastAsia="en-GB"/>
        </w:rPr>
        <w:t xml:space="preserve"> including District Centre.</w:t>
      </w:r>
    </w:p>
    <w:p w14:paraId="6A5EFC8B" w14:textId="28F8D7AC" w:rsidR="002540AA" w:rsidRPr="00710F44" w:rsidRDefault="002540A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Summary report identifying work undertaken to develop final development options, and summary of development appraisals and sensitivity testing with conclusions on final options and how this meets Homes England objectives. </w:t>
      </w:r>
    </w:p>
    <w:p w14:paraId="06732E0A" w14:textId="4E6AE6F1" w:rsidR="00F37AE0" w:rsidRDefault="00F37AE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lastRenderedPageBreak/>
        <w:t xml:space="preserve">If required by the LPA, prepare a </w:t>
      </w:r>
      <w:r w:rsidR="00AD2B46">
        <w:rPr>
          <w:rFonts w:ascii="Corbel" w:eastAsia="Times New Roman" w:hAnsi="Corbel" w:cs="Arial"/>
          <w:bCs/>
          <w:lang w:eastAsia="en-GB"/>
        </w:rPr>
        <w:t>v</w:t>
      </w:r>
      <w:r>
        <w:rPr>
          <w:rFonts w:ascii="Corbel" w:eastAsia="Times New Roman" w:hAnsi="Corbel" w:cs="Arial"/>
          <w:bCs/>
          <w:lang w:eastAsia="en-GB"/>
        </w:rPr>
        <w:t xml:space="preserve">iability </w:t>
      </w:r>
      <w:r w:rsidR="00AD2B46">
        <w:rPr>
          <w:rFonts w:ascii="Corbel" w:eastAsia="Times New Roman" w:hAnsi="Corbel" w:cs="Arial"/>
          <w:bCs/>
          <w:lang w:eastAsia="en-GB"/>
        </w:rPr>
        <w:t>a</w:t>
      </w:r>
      <w:r>
        <w:rPr>
          <w:rFonts w:ascii="Corbel" w:eastAsia="Times New Roman" w:hAnsi="Corbel" w:cs="Arial"/>
          <w:bCs/>
          <w:lang w:eastAsia="en-GB"/>
        </w:rPr>
        <w:t>ppraisal to support the OPA complying with the most RICS Guidance.  For the avoidance of doubt, please assume this will be required and provide an estimate of costs as part of your submission.</w:t>
      </w:r>
    </w:p>
    <w:p w14:paraId="762A8A7B" w14:textId="77777777" w:rsidR="00481FC8" w:rsidRPr="00710F44" w:rsidRDefault="00481FC8" w:rsidP="002F0D9E">
      <w:pPr>
        <w:pStyle w:val="ListParagraph"/>
        <w:spacing w:after="120"/>
        <w:ind w:left="1287"/>
        <w:jc w:val="both"/>
        <w:rPr>
          <w:rFonts w:ascii="Corbel" w:eastAsia="Times New Roman" w:hAnsi="Corbel" w:cs="Arial"/>
          <w:bCs/>
          <w:lang w:eastAsia="en-GB"/>
        </w:rPr>
      </w:pPr>
    </w:p>
    <w:bookmarkEnd w:id="64"/>
    <w:p w14:paraId="3A966277" w14:textId="77777777" w:rsidR="0025665A" w:rsidRPr="0055078B" w:rsidRDefault="0025665A" w:rsidP="002F0D9E">
      <w:pPr>
        <w:pStyle w:val="BodyText"/>
        <w:spacing w:line="276" w:lineRule="auto"/>
        <w:ind w:firstLine="491"/>
        <w:jc w:val="both"/>
        <w:rPr>
          <w:rFonts w:ascii="Corbel" w:hAnsi="Corbel"/>
          <w:b/>
          <w:bCs/>
          <w:highlight w:val="yellow"/>
        </w:rPr>
      </w:pPr>
    </w:p>
    <w:p w14:paraId="23249D5B" w14:textId="1B544997" w:rsidR="009E71FD" w:rsidRPr="0055078B" w:rsidRDefault="009E71FD" w:rsidP="002F0D9E">
      <w:pPr>
        <w:pStyle w:val="BodyText"/>
        <w:spacing w:line="276" w:lineRule="auto"/>
        <w:ind w:firstLine="491"/>
        <w:jc w:val="both"/>
        <w:rPr>
          <w:rFonts w:ascii="Corbel" w:hAnsi="Corbel"/>
          <w:b/>
          <w:bCs/>
          <w:u w:val="single"/>
        </w:rPr>
      </w:pPr>
      <w:r w:rsidRPr="0055078B">
        <w:rPr>
          <w:rFonts w:ascii="Corbel" w:hAnsi="Corbel"/>
          <w:b/>
          <w:bCs/>
          <w:u w:val="single"/>
        </w:rPr>
        <w:t xml:space="preserve">Stage </w:t>
      </w:r>
      <w:r w:rsidR="00242A79" w:rsidRPr="0055078B">
        <w:rPr>
          <w:rFonts w:ascii="Corbel" w:hAnsi="Corbel"/>
          <w:b/>
          <w:bCs/>
          <w:u w:val="single"/>
        </w:rPr>
        <w:t>3</w:t>
      </w:r>
      <w:r w:rsidRPr="0055078B">
        <w:rPr>
          <w:rFonts w:ascii="Corbel" w:hAnsi="Corbel"/>
          <w:b/>
          <w:bCs/>
          <w:u w:val="single"/>
        </w:rPr>
        <w:t>. General Property Advice on Disposal Strategy for Homes England land</w:t>
      </w:r>
    </w:p>
    <w:p w14:paraId="690C3650" w14:textId="5C3B3E45" w:rsidR="00163DD2" w:rsidRPr="0055078B" w:rsidRDefault="00284C71" w:rsidP="002F0D9E">
      <w:pPr>
        <w:spacing w:after="120"/>
        <w:ind w:left="491"/>
        <w:jc w:val="both"/>
        <w:rPr>
          <w:rFonts w:ascii="Corbel" w:eastAsia="Times New Roman" w:hAnsi="Corbel" w:cs="Arial"/>
          <w:bCs/>
          <w:lang w:eastAsia="en-GB"/>
        </w:rPr>
      </w:pPr>
      <w:r>
        <w:rPr>
          <w:rFonts w:ascii="Corbel" w:eastAsia="Times New Roman" w:hAnsi="Corbel" w:cs="Arial"/>
          <w:bCs/>
          <w:lang w:eastAsia="en-GB"/>
        </w:rPr>
        <w:t>Just prior to the formal marketing phase</w:t>
      </w:r>
      <w:r w:rsidR="00154296">
        <w:rPr>
          <w:rFonts w:ascii="Corbel" w:eastAsia="Times New Roman" w:hAnsi="Corbel" w:cs="Arial"/>
          <w:bCs/>
          <w:lang w:eastAsia="en-GB"/>
        </w:rPr>
        <w:t xml:space="preserve"> of Homes England parcels/phases</w:t>
      </w:r>
      <w:r w:rsidR="00163DD2" w:rsidRPr="0055078B">
        <w:rPr>
          <w:rFonts w:ascii="Corbel" w:eastAsia="Times New Roman" w:hAnsi="Corbel" w:cs="Arial"/>
          <w:bCs/>
          <w:lang w:eastAsia="en-GB"/>
        </w:rPr>
        <w:t xml:space="preserve">, Homes England requires further work to refine and confirm the disposal strategy. This includes but is not limited to the following key workstreams: </w:t>
      </w:r>
    </w:p>
    <w:p w14:paraId="63263B83" w14:textId="77777777" w:rsidR="00163DD2" w:rsidRPr="0055078B" w:rsidRDefault="00163DD2" w:rsidP="0095528C">
      <w:pPr>
        <w:pStyle w:val="ListParagraph"/>
        <w:numPr>
          <w:ilvl w:val="0"/>
          <w:numId w:val="18"/>
        </w:numPr>
        <w:spacing w:after="120"/>
        <w:ind w:hanging="720"/>
        <w:jc w:val="both"/>
        <w:rPr>
          <w:rFonts w:ascii="Corbel" w:hAnsi="Corbel"/>
          <w:iCs/>
        </w:rPr>
      </w:pPr>
      <w:r w:rsidRPr="0055078B">
        <w:rPr>
          <w:rFonts w:ascii="Corbel" w:hAnsi="Corbel"/>
          <w:iCs/>
        </w:rPr>
        <w:t xml:space="preserve">General </w:t>
      </w:r>
      <w:r w:rsidRPr="0055078B">
        <w:rPr>
          <w:rFonts w:ascii="Corbel" w:eastAsia="Times New Roman" w:hAnsi="Corbel" w:cs="Arial"/>
          <w:bCs/>
          <w:lang w:eastAsia="en-GB"/>
        </w:rPr>
        <w:t>advice</w:t>
      </w:r>
      <w:r w:rsidRPr="0055078B">
        <w:rPr>
          <w:rFonts w:ascii="Corbel" w:hAnsi="Corbel"/>
          <w:iCs/>
        </w:rPr>
        <w:t xml:space="preserve"> on preparation of robust disposal strategy to include:</w:t>
      </w:r>
    </w:p>
    <w:p w14:paraId="4CC5F4B2" w14:textId="712FB66C" w:rsidR="00163DD2" w:rsidRPr="0055078B" w:rsidRDefault="00163DD2" w:rsidP="0095528C">
      <w:pPr>
        <w:pStyle w:val="ListParagraph"/>
        <w:numPr>
          <w:ilvl w:val="0"/>
          <w:numId w:val="19"/>
        </w:numPr>
        <w:spacing w:after="120"/>
        <w:ind w:left="1843" w:hanging="425"/>
        <w:jc w:val="both"/>
        <w:rPr>
          <w:rFonts w:ascii="Corbel" w:eastAsia="Times New Roman" w:hAnsi="Corbel" w:cs="Arial"/>
          <w:bCs/>
          <w:lang w:eastAsia="en-GB"/>
        </w:rPr>
      </w:pPr>
      <w:r w:rsidRPr="0055078B">
        <w:rPr>
          <w:rFonts w:ascii="Corbel" w:eastAsia="Times New Roman" w:hAnsi="Corbel" w:cs="Arial"/>
          <w:bCs/>
          <w:lang w:eastAsia="en-GB"/>
        </w:rPr>
        <w:t>Market advice on values, phasing, tenure, development mix, market attractiveness, etc.  We expect consultants to identify market specialists to advise on the different development types identified in the draft phasing plan</w:t>
      </w:r>
      <w:r w:rsidR="008925F2" w:rsidRPr="0055078B">
        <w:rPr>
          <w:rFonts w:ascii="Corbel" w:eastAsia="Times New Roman" w:hAnsi="Corbel" w:cs="Arial"/>
          <w:bCs/>
          <w:lang w:eastAsia="en-GB"/>
        </w:rPr>
        <w:t>. Please note this will need to tie in with all workstreams in Stage 1</w:t>
      </w:r>
      <w:r w:rsidR="002E1AFD" w:rsidRPr="0055078B">
        <w:rPr>
          <w:rFonts w:ascii="Corbel" w:eastAsia="Times New Roman" w:hAnsi="Corbel" w:cs="Arial"/>
          <w:bCs/>
          <w:lang w:eastAsia="en-GB"/>
        </w:rPr>
        <w:t>a, b and c</w:t>
      </w:r>
      <w:r w:rsidR="008925F2" w:rsidRPr="0055078B">
        <w:rPr>
          <w:rFonts w:ascii="Corbel" w:eastAsia="Times New Roman" w:hAnsi="Corbel" w:cs="Arial"/>
          <w:bCs/>
          <w:lang w:eastAsia="en-GB"/>
        </w:rPr>
        <w:t xml:space="preserve"> above</w:t>
      </w:r>
      <w:r w:rsidR="009A658F">
        <w:rPr>
          <w:rFonts w:ascii="Corbel" w:eastAsia="Times New Roman" w:hAnsi="Corbel" w:cs="Arial"/>
          <w:bCs/>
          <w:lang w:eastAsia="en-GB"/>
        </w:rPr>
        <w:t xml:space="preserve"> as well as the delivery plans of other consortium members</w:t>
      </w:r>
      <w:r w:rsidR="008925F2" w:rsidRPr="0055078B">
        <w:rPr>
          <w:rFonts w:ascii="Corbel" w:eastAsia="Times New Roman" w:hAnsi="Corbel" w:cs="Arial"/>
          <w:bCs/>
          <w:lang w:eastAsia="en-GB"/>
        </w:rPr>
        <w:t xml:space="preserve">. </w:t>
      </w:r>
    </w:p>
    <w:p w14:paraId="61491DEA" w14:textId="2EEF5427" w:rsidR="00163DD2" w:rsidRDefault="00163DD2" w:rsidP="0095528C">
      <w:pPr>
        <w:pStyle w:val="ListParagraph"/>
        <w:numPr>
          <w:ilvl w:val="0"/>
          <w:numId w:val="19"/>
        </w:numPr>
        <w:spacing w:after="120"/>
        <w:ind w:left="1843" w:hanging="425"/>
        <w:jc w:val="both"/>
        <w:rPr>
          <w:rFonts w:ascii="Corbel" w:eastAsia="Times New Roman" w:hAnsi="Corbel" w:cs="Arial"/>
          <w:bCs/>
          <w:lang w:eastAsia="en-GB"/>
        </w:rPr>
      </w:pPr>
      <w:r w:rsidRPr="0055078B">
        <w:rPr>
          <w:rFonts w:ascii="Corbel" w:eastAsia="Times New Roman" w:hAnsi="Corbel" w:cs="Arial"/>
          <w:bCs/>
          <w:lang w:eastAsia="en-GB"/>
        </w:rPr>
        <w:t>Updates to development appraisal</w:t>
      </w:r>
      <w:r w:rsidR="002E1AFD" w:rsidRPr="0055078B">
        <w:rPr>
          <w:rFonts w:ascii="Corbel" w:eastAsia="Times New Roman" w:hAnsi="Corbel" w:cs="Arial"/>
          <w:bCs/>
          <w:lang w:eastAsia="en-GB"/>
        </w:rPr>
        <w:t>s</w:t>
      </w:r>
      <w:r w:rsidRPr="0055078B">
        <w:rPr>
          <w:rFonts w:ascii="Corbel" w:eastAsia="Times New Roman" w:hAnsi="Corbel" w:cs="Arial"/>
          <w:bCs/>
          <w:lang w:eastAsia="en-GB"/>
        </w:rPr>
        <w:t xml:space="preserve"> prepared at Stage 2 and valuation advice in respect of Homes England ownership to inform disposal strate</w:t>
      </w:r>
      <w:r w:rsidRPr="00AD2B46">
        <w:rPr>
          <w:rFonts w:ascii="Corbel" w:eastAsia="Times New Roman" w:hAnsi="Corbel" w:cs="Arial"/>
          <w:bCs/>
          <w:lang w:eastAsia="en-GB"/>
        </w:rPr>
        <w:t>gy</w:t>
      </w:r>
      <w:r w:rsidR="00592B1C" w:rsidRPr="00AD2B46">
        <w:rPr>
          <w:rFonts w:ascii="Corbel" w:eastAsia="Times New Roman" w:hAnsi="Corbel" w:cs="Arial"/>
          <w:bCs/>
          <w:lang w:eastAsia="en-GB"/>
        </w:rPr>
        <w:t>.</w:t>
      </w:r>
      <w:r w:rsidR="00EF49E1" w:rsidRPr="00AD2B46">
        <w:rPr>
          <w:rFonts w:ascii="Corbel" w:eastAsia="Times New Roman" w:hAnsi="Corbel" w:cs="Arial"/>
          <w:bCs/>
          <w:lang w:eastAsia="en-GB"/>
        </w:rPr>
        <w:t xml:space="preserve"> </w:t>
      </w:r>
      <w:bookmarkStart w:id="65" w:name="_Hlk99551179"/>
      <w:r w:rsidR="00EF49E1" w:rsidRPr="00AD2B46">
        <w:rPr>
          <w:rFonts w:ascii="Corbel" w:eastAsia="Times New Roman" w:hAnsi="Corbel" w:cs="Arial"/>
          <w:bCs/>
          <w:lang w:eastAsia="en-GB"/>
        </w:rPr>
        <w:t xml:space="preserve">Please assume up to 2 updates to </w:t>
      </w:r>
      <w:r w:rsidR="00AD2B46">
        <w:rPr>
          <w:rFonts w:ascii="Corbel" w:eastAsia="Times New Roman" w:hAnsi="Corbel" w:cs="Arial"/>
          <w:bCs/>
          <w:lang w:eastAsia="en-GB"/>
        </w:rPr>
        <w:t xml:space="preserve">each </w:t>
      </w:r>
      <w:r w:rsidR="00EF49E1" w:rsidRPr="00AD2B46">
        <w:rPr>
          <w:rFonts w:ascii="Corbel" w:eastAsia="Times New Roman" w:hAnsi="Corbel" w:cs="Arial"/>
          <w:bCs/>
          <w:lang w:eastAsia="en-GB"/>
        </w:rPr>
        <w:t xml:space="preserve">development appraisal. </w:t>
      </w:r>
      <w:bookmarkEnd w:id="65"/>
    </w:p>
    <w:p w14:paraId="2E7C33B0" w14:textId="4B79CAC5" w:rsidR="00B52F71" w:rsidRPr="009B3798" w:rsidRDefault="00B52F71" w:rsidP="0095528C">
      <w:pPr>
        <w:pStyle w:val="ListParagraph"/>
        <w:numPr>
          <w:ilvl w:val="0"/>
          <w:numId w:val="19"/>
        </w:numPr>
        <w:spacing w:after="120"/>
        <w:ind w:left="1843" w:hanging="425"/>
        <w:jc w:val="both"/>
        <w:rPr>
          <w:rFonts w:ascii="Corbel" w:eastAsia="Times New Roman" w:hAnsi="Corbel" w:cs="Arial"/>
          <w:bCs/>
          <w:lang w:eastAsia="en-GB"/>
        </w:rPr>
      </w:pPr>
      <w:r w:rsidRPr="009B3798">
        <w:rPr>
          <w:rFonts w:ascii="Corbel" w:eastAsia="Times New Roman" w:hAnsi="Corbel" w:cs="Arial"/>
          <w:bCs/>
          <w:lang w:eastAsia="en-GB"/>
        </w:rPr>
        <w:t xml:space="preserve">Advice on the </w:t>
      </w:r>
      <w:r w:rsidR="007959DB" w:rsidRPr="009B3798">
        <w:rPr>
          <w:rFonts w:ascii="Corbel" w:eastAsia="Times New Roman" w:hAnsi="Corbel" w:cs="Arial"/>
          <w:bCs/>
          <w:lang w:eastAsia="en-GB"/>
        </w:rPr>
        <w:t xml:space="preserve">Homes England </w:t>
      </w:r>
      <w:r w:rsidRPr="009B3798">
        <w:rPr>
          <w:rFonts w:ascii="Corbel" w:eastAsia="Times New Roman" w:hAnsi="Corbel" w:cs="Arial"/>
          <w:bCs/>
          <w:lang w:eastAsia="en-GB"/>
        </w:rPr>
        <w:t xml:space="preserve">exit strategy for </w:t>
      </w:r>
      <w:r w:rsidR="007959DB" w:rsidRPr="009B3798">
        <w:rPr>
          <w:rFonts w:ascii="Corbel" w:eastAsia="Times New Roman" w:hAnsi="Corbel" w:cs="Arial"/>
          <w:bCs/>
          <w:lang w:eastAsia="en-GB"/>
        </w:rPr>
        <w:t xml:space="preserve">the District Centre </w:t>
      </w:r>
      <w:r w:rsidRPr="009B3798">
        <w:rPr>
          <w:rFonts w:ascii="Corbel" w:eastAsia="Times New Roman" w:hAnsi="Corbel" w:cs="Arial"/>
          <w:bCs/>
          <w:lang w:eastAsia="en-GB"/>
        </w:rPr>
        <w:t>in the form of an options appraisal that considers long term stewardship and the management structure</w:t>
      </w:r>
      <w:r w:rsidR="007959DB" w:rsidRPr="009B3798">
        <w:rPr>
          <w:rFonts w:ascii="Corbel" w:eastAsia="Times New Roman" w:hAnsi="Corbel" w:cs="Arial"/>
          <w:bCs/>
          <w:lang w:eastAsia="en-GB"/>
        </w:rPr>
        <w:t xml:space="preserve">, </w:t>
      </w:r>
      <w:r w:rsidRPr="009B3798">
        <w:rPr>
          <w:rFonts w:ascii="Corbel" w:eastAsia="Times New Roman" w:hAnsi="Corbel" w:cs="Arial"/>
          <w:bCs/>
          <w:lang w:eastAsia="en-GB"/>
        </w:rPr>
        <w:t xml:space="preserve">underpinned by a financial </w:t>
      </w:r>
      <w:r w:rsidR="007959DB" w:rsidRPr="009B3798">
        <w:rPr>
          <w:rFonts w:ascii="Corbel" w:eastAsia="Times New Roman" w:hAnsi="Corbel" w:cs="Arial"/>
          <w:bCs/>
          <w:lang w:eastAsia="en-GB"/>
        </w:rPr>
        <w:t>appraisal</w:t>
      </w:r>
      <w:r w:rsidRPr="009B3798">
        <w:rPr>
          <w:rFonts w:ascii="Corbel" w:eastAsia="Times New Roman" w:hAnsi="Corbel" w:cs="Arial"/>
          <w:bCs/>
          <w:lang w:eastAsia="en-GB"/>
        </w:rPr>
        <w:t xml:space="preserve"> of the cost implications of each option. Economic evaluation will be undertaken in house. There may be a requirement to extend this commission to include economic appraisal at a future point.  </w:t>
      </w:r>
    </w:p>
    <w:p w14:paraId="7329225D" w14:textId="48E68AE8" w:rsidR="00163DD2" w:rsidRPr="0055078B" w:rsidRDefault="00163DD2" w:rsidP="0095528C">
      <w:pPr>
        <w:pStyle w:val="ListParagraph"/>
        <w:numPr>
          <w:ilvl w:val="0"/>
          <w:numId w:val="18"/>
        </w:numPr>
        <w:spacing w:after="120"/>
        <w:ind w:hanging="720"/>
        <w:jc w:val="both"/>
        <w:rPr>
          <w:rFonts w:ascii="Corbel" w:hAnsi="Corbel"/>
          <w:iCs/>
        </w:rPr>
      </w:pPr>
      <w:r w:rsidRPr="0055078B">
        <w:rPr>
          <w:rFonts w:ascii="Corbel" w:eastAsia="Times New Roman" w:hAnsi="Corbel" w:cs="Arial"/>
          <w:bCs/>
          <w:lang w:eastAsia="en-GB"/>
        </w:rPr>
        <w:t>Plot HE1b - We are in discussions with one of the consortium members for the potential disposal of part of this plot of land.  Subject to confirmation we may require the following additional services:</w:t>
      </w:r>
    </w:p>
    <w:p w14:paraId="0C18396F" w14:textId="2518FEBB" w:rsidR="00163DD2" w:rsidRPr="0055078B" w:rsidRDefault="00163DD2" w:rsidP="0095528C">
      <w:pPr>
        <w:pStyle w:val="ListParagraph"/>
        <w:numPr>
          <w:ilvl w:val="0"/>
          <w:numId w:val="22"/>
        </w:numPr>
        <w:tabs>
          <w:tab w:val="left" w:pos="1843"/>
        </w:tabs>
        <w:spacing w:after="120"/>
        <w:ind w:firstLine="131"/>
        <w:jc w:val="both"/>
        <w:rPr>
          <w:rFonts w:ascii="Corbel" w:hAnsi="Corbel"/>
          <w:iCs/>
        </w:rPr>
      </w:pPr>
      <w:r w:rsidRPr="0055078B">
        <w:rPr>
          <w:rFonts w:ascii="Corbel" w:hAnsi="Corbel"/>
          <w:iCs/>
        </w:rPr>
        <w:t>Draft valuation advice to support negotiations</w:t>
      </w:r>
      <w:r w:rsidR="00AD2B46">
        <w:rPr>
          <w:rFonts w:ascii="Corbel" w:hAnsi="Corbel"/>
          <w:iCs/>
        </w:rPr>
        <w:t>.</w:t>
      </w:r>
    </w:p>
    <w:p w14:paraId="185FFD51" w14:textId="28ED913C" w:rsidR="00163DD2" w:rsidRPr="0055078B" w:rsidRDefault="00163DD2" w:rsidP="0095528C">
      <w:pPr>
        <w:pStyle w:val="ListParagraph"/>
        <w:numPr>
          <w:ilvl w:val="0"/>
          <w:numId w:val="22"/>
        </w:numPr>
        <w:tabs>
          <w:tab w:val="left" w:pos="1843"/>
        </w:tabs>
        <w:spacing w:after="120"/>
        <w:ind w:firstLine="131"/>
        <w:jc w:val="both"/>
        <w:rPr>
          <w:rFonts w:ascii="Corbel" w:hAnsi="Corbel"/>
          <w:iCs/>
        </w:rPr>
      </w:pPr>
      <w:r w:rsidRPr="0055078B">
        <w:rPr>
          <w:rFonts w:ascii="Corbel" w:hAnsi="Corbel"/>
          <w:iCs/>
        </w:rPr>
        <w:t xml:space="preserve">Lead role on negotiations with </w:t>
      </w:r>
      <w:r w:rsidR="008E1E7A">
        <w:rPr>
          <w:rFonts w:ascii="Corbel" w:hAnsi="Corbel"/>
          <w:iCs/>
        </w:rPr>
        <w:t>the developer</w:t>
      </w:r>
      <w:r w:rsidRPr="0055078B">
        <w:rPr>
          <w:rFonts w:ascii="Corbel" w:hAnsi="Corbel"/>
          <w:iCs/>
        </w:rPr>
        <w:t xml:space="preserve"> and agreement of Heads of Terms for disposal</w:t>
      </w:r>
      <w:r w:rsidR="00592B1C">
        <w:rPr>
          <w:rFonts w:ascii="Corbel" w:hAnsi="Corbel"/>
          <w:iCs/>
        </w:rPr>
        <w:t>.</w:t>
      </w:r>
    </w:p>
    <w:p w14:paraId="3585C36D" w14:textId="4F6BC2F8" w:rsidR="00163DD2" w:rsidRPr="006F7A52" w:rsidRDefault="00163DD2" w:rsidP="0095528C">
      <w:pPr>
        <w:pStyle w:val="ListParagraph"/>
        <w:numPr>
          <w:ilvl w:val="0"/>
          <w:numId w:val="22"/>
        </w:numPr>
        <w:tabs>
          <w:tab w:val="left" w:pos="1843"/>
        </w:tabs>
        <w:spacing w:after="120"/>
        <w:ind w:firstLine="131"/>
        <w:jc w:val="both"/>
        <w:rPr>
          <w:rFonts w:ascii="Corbel" w:hAnsi="Corbel"/>
          <w:iCs/>
        </w:rPr>
      </w:pPr>
      <w:r w:rsidRPr="0055078B">
        <w:rPr>
          <w:rFonts w:ascii="Corbel" w:hAnsi="Corbel"/>
          <w:iCs/>
        </w:rPr>
        <w:t xml:space="preserve">Preparation of a Red Book </w:t>
      </w:r>
      <w:r w:rsidRPr="0055078B">
        <w:rPr>
          <w:rFonts w:ascii="Corbel" w:eastAsia="Times New Roman" w:hAnsi="Corbel" w:cs="Arial"/>
          <w:bCs/>
          <w:lang w:eastAsia="en-GB"/>
        </w:rPr>
        <w:t>valuation to support agreed transaction value to demonstrate best consideration.</w:t>
      </w:r>
    </w:p>
    <w:p w14:paraId="74237204" w14:textId="1A6D3C47" w:rsidR="00E43C16" w:rsidRPr="006F7A52" w:rsidRDefault="00E43C16" w:rsidP="002F0D9E">
      <w:pPr>
        <w:tabs>
          <w:tab w:val="left" w:pos="1843"/>
        </w:tabs>
        <w:spacing w:after="120"/>
        <w:ind w:left="1287"/>
        <w:jc w:val="both"/>
        <w:rPr>
          <w:rFonts w:ascii="Corbel" w:hAnsi="Corbel"/>
          <w:iCs/>
        </w:rPr>
      </w:pPr>
      <w:bookmarkStart w:id="66" w:name="_Hlk99551199"/>
      <w:r>
        <w:rPr>
          <w:rFonts w:ascii="Corbel" w:hAnsi="Corbel"/>
          <w:iCs/>
        </w:rPr>
        <w:t xml:space="preserve">For the purpose of evaluation, please assume a </w:t>
      </w:r>
      <w:r w:rsidRPr="009E7608">
        <w:rPr>
          <w:rFonts w:ascii="Corbel" w:hAnsi="Corbel"/>
          <w:iCs/>
        </w:rPr>
        <w:t>market value of £</w:t>
      </w:r>
      <w:r w:rsidR="008812F7">
        <w:rPr>
          <w:rFonts w:ascii="Corbel" w:hAnsi="Corbel"/>
          <w:iCs/>
        </w:rPr>
        <w:t xml:space="preserve">5 </w:t>
      </w:r>
      <w:r w:rsidRPr="009E7608">
        <w:rPr>
          <w:rFonts w:ascii="Corbel" w:hAnsi="Corbel"/>
          <w:iCs/>
        </w:rPr>
        <w:t>million for the p</w:t>
      </w:r>
      <w:r w:rsidR="008E1E7A">
        <w:rPr>
          <w:rFonts w:ascii="Corbel" w:hAnsi="Corbel"/>
          <w:iCs/>
        </w:rPr>
        <w:t>arcel</w:t>
      </w:r>
      <w:r w:rsidRPr="009E7608">
        <w:rPr>
          <w:rFonts w:ascii="Corbel" w:hAnsi="Corbel"/>
          <w:iCs/>
        </w:rPr>
        <w:t xml:space="preserve">. </w:t>
      </w:r>
    </w:p>
    <w:bookmarkEnd w:id="66"/>
    <w:p w14:paraId="2837FF84" w14:textId="4C6948A0" w:rsidR="00163DD2" w:rsidRPr="0055078B" w:rsidRDefault="002E1AFD" w:rsidP="0095528C">
      <w:pPr>
        <w:pStyle w:val="ListParagraph"/>
        <w:numPr>
          <w:ilvl w:val="0"/>
          <w:numId w:val="18"/>
        </w:numPr>
        <w:spacing w:after="120"/>
        <w:ind w:hanging="720"/>
        <w:jc w:val="both"/>
        <w:rPr>
          <w:rFonts w:ascii="Corbel" w:hAnsi="Corbel"/>
          <w:iCs/>
        </w:rPr>
      </w:pPr>
      <w:r w:rsidRPr="0055078B">
        <w:rPr>
          <w:rFonts w:ascii="Corbel" w:eastAsia="Times New Roman" w:hAnsi="Corbel" w:cs="Arial"/>
          <w:bCs/>
          <w:lang w:eastAsia="en-GB"/>
        </w:rPr>
        <w:t xml:space="preserve">Advice on the appropriate marketing and disposal strategy for </w:t>
      </w:r>
      <w:r w:rsidR="00E663F8">
        <w:rPr>
          <w:rFonts w:ascii="Corbel" w:eastAsia="Times New Roman" w:hAnsi="Corbel" w:cs="Arial"/>
          <w:bCs/>
          <w:lang w:eastAsia="en-GB"/>
        </w:rPr>
        <w:t>all Homes England landholdings</w:t>
      </w:r>
      <w:r w:rsidRPr="0055078B">
        <w:rPr>
          <w:rFonts w:ascii="Corbel" w:eastAsia="Times New Roman" w:hAnsi="Corbel" w:cs="Arial"/>
          <w:bCs/>
          <w:lang w:eastAsia="en-GB"/>
        </w:rPr>
        <w:t>, taking into account both the current</w:t>
      </w:r>
      <w:r w:rsidR="000D0FB2">
        <w:rPr>
          <w:rFonts w:ascii="Corbel" w:eastAsia="Times New Roman" w:hAnsi="Corbel" w:cs="Arial"/>
          <w:bCs/>
          <w:lang w:eastAsia="en-GB"/>
        </w:rPr>
        <w:t xml:space="preserve"> Homestead Link Road</w:t>
      </w:r>
      <w:r w:rsidRPr="0055078B">
        <w:rPr>
          <w:rFonts w:ascii="Corbel" w:eastAsia="Times New Roman" w:hAnsi="Corbel" w:cs="Arial"/>
          <w:bCs/>
          <w:lang w:eastAsia="en-GB"/>
        </w:rPr>
        <w:t xml:space="preserve"> planning application and the wider development proposals for the site</w:t>
      </w:r>
      <w:r w:rsidR="00D56C10" w:rsidRPr="0055078B">
        <w:rPr>
          <w:rFonts w:ascii="Corbel" w:eastAsia="Times New Roman" w:hAnsi="Corbel" w:cs="Arial"/>
          <w:bCs/>
          <w:lang w:eastAsia="en-GB"/>
        </w:rPr>
        <w:t xml:space="preserve">, and </w:t>
      </w:r>
      <w:r w:rsidRPr="0055078B">
        <w:rPr>
          <w:rFonts w:ascii="Corbel" w:eastAsia="Times New Roman" w:hAnsi="Corbel" w:cs="Arial"/>
          <w:bCs/>
          <w:lang w:eastAsia="en-GB"/>
        </w:rPr>
        <w:t>how to achieve Homes England objectives</w:t>
      </w:r>
      <w:r w:rsidRPr="0055078B">
        <w:rPr>
          <w:rFonts w:ascii="Corbel" w:hAnsi="Corbel"/>
          <w:iCs/>
        </w:rPr>
        <w:t xml:space="preserve">, </w:t>
      </w:r>
      <w:r w:rsidR="00D56C10" w:rsidRPr="0055078B">
        <w:rPr>
          <w:rFonts w:ascii="Corbel" w:hAnsi="Corbel"/>
          <w:iCs/>
        </w:rPr>
        <w:t xml:space="preserve">to ensure that we are maximising market attractiveness, engagement with SMEs, delivery of homes and value for money, </w:t>
      </w:r>
      <w:r w:rsidRPr="0055078B">
        <w:rPr>
          <w:rFonts w:ascii="Corbel" w:hAnsi="Corbel"/>
          <w:iCs/>
        </w:rPr>
        <w:t xml:space="preserve">clearly articulating </w:t>
      </w:r>
      <w:r w:rsidR="00D56C10" w:rsidRPr="0055078B">
        <w:rPr>
          <w:rFonts w:ascii="Corbel" w:hAnsi="Corbel"/>
          <w:iCs/>
        </w:rPr>
        <w:t xml:space="preserve">how the strategy aligns with the </w:t>
      </w:r>
      <w:bookmarkStart w:id="67" w:name="_Hlk96068486"/>
      <w:r w:rsidR="00D56C10" w:rsidRPr="0055078B">
        <w:rPr>
          <w:rFonts w:ascii="Corbel" w:hAnsi="Corbel"/>
          <w:iCs/>
        </w:rPr>
        <w:t>Homes England Land Disposal Policy</w:t>
      </w:r>
      <w:r w:rsidR="00481FC8">
        <w:rPr>
          <w:rFonts w:ascii="Corbel" w:hAnsi="Corbel"/>
          <w:iCs/>
        </w:rPr>
        <w:t>.</w:t>
      </w:r>
    </w:p>
    <w:p w14:paraId="4CC2AF10" w14:textId="569613EF" w:rsidR="00543D5B" w:rsidRPr="009B3798" w:rsidRDefault="009B3798" w:rsidP="0095528C">
      <w:pPr>
        <w:pStyle w:val="ListParagraph"/>
        <w:numPr>
          <w:ilvl w:val="0"/>
          <w:numId w:val="18"/>
        </w:numPr>
        <w:spacing w:after="120"/>
        <w:ind w:hanging="720"/>
        <w:jc w:val="both"/>
        <w:rPr>
          <w:rFonts w:ascii="Corbel" w:eastAsia="Times New Roman" w:hAnsi="Corbel" w:cs="Arial"/>
          <w:bCs/>
          <w:lang w:eastAsia="en-GB"/>
        </w:rPr>
      </w:pPr>
      <w:bookmarkStart w:id="68" w:name="_Hlk100235997"/>
      <w:bookmarkStart w:id="69" w:name="_Hlk99551269"/>
      <w:bookmarkEnd w:id="67"/>
      <w:r w:rsidRPr="009B3798">
        <w:rPr>
          <w:rFonts w:ascii="Corbel" w:eastAsia="Times New Roman" w:hAnsi="Corbel" w:cs="Arial"/>
          <w:bCs/>
          <w:lang w:eastAsia="en-GB"/>
        </w:rPr>
        <w:t xml:space="preserve">Alongside </w:t>
      </w:r>
      <w:r w:rsidR="00543D5B" w:rsidRPr="009B3798">
        <w:rPr>
          <w:rFonts w:ascii="Corbel" w:eastAsia="Times New Roman" w:hAnsi="Corbel" w:cs="Arial"/>
          <w:bCs/>
          <w:lang w:eastAsia="en-GB"/>
        </w:rPr>
        <w:t xml:space="preserve">preparation of the Disposal Strategy from Point 3 above, to review the Phase 1 land </w:t>
      </w:r>
      <w:r w:rsidR="00464BCC" w:rsidRPr="00464BCC">
        <w:rPr>
          <w:rFonts w:ascii="Corbel" w:eastAsia="Times New Roman" w:hAnsi="Corbel" w:cs="Arial"/>
          <w:bCs/>
          <w:highlight w:val="yellow"/>
          <w:lang w:eastAsia="en-GB"/>
        </w:rPr>
        <w:t>(Plots HE1</w:t>
      </w:r>
      <w:r w:rsidR="00EA5FAC">
        <w:rPr>
          <w:rFonts w:ascii="Corbel" w:eastAsia="Times New Roman" w:hAnsi="Corbel" w:cs="Arial"/>
          <w:bCs/>
          <w:highlight w:val="yellow"/>
          <w:lang w:eastAsia="en-GB"/>
        </w:rPr>
        <w:t>a and HE1b</w:t>
      </w:r>
      <w:r w:rsidR="00C33A95">
        <w:rPr>
          <w:rFonts w:ascii="Corbel" w:eastAsia="Times New Roman" w:hAnsi="Corbel" w:cs="Arial"/>
          <w:bCs/>
          <w:highlight w:val="yellow"/>
          <w:lang w:eastAsia="en-GB"/>
        </w:rPr>
        <w:t xml:space="preserve"> only</w:t>
      </w:r>
      <w:r w:rsidR="00464BCC" w:rsidRPr="00464BCC">
        <w:rPr>
          <w:rFonts w:ascii="Corbel" w:eastAsia="Times New Roman" w:hAnsi="Corbel" w:cs="Arial"/>
          <w:bCs/>
          <w:highlight w:val="yellow"/>
          <w:lang w:eastAsia="en-GB"/>
        </w:rPr>
        <w:t>)</w:t>
      </w:r>
      <w:r w:rsidR="00464BCC">
        <w:rPr>
          <w:rFonts w:ascii="Corbel" w:eastAsia="Times New Roman" w:hAnsi="Corbel" w:cs="Arial"/>
          <w:bCs/>
          <w:lang w:eastAsia="en-GB"/>
        </w:rPr>
        <w:t xml:space="preserve"> </w:t>
      </w:r>
      <w:r w:rsidR="00543D5B" w:rsidRPr="009B3798">
        <w:rPr>
          <w:rFonts w:ascii="Corbel" w:eastAsia="Times New Roman" w:hAnsi="Corbel" w:cs="Arial"/>
          <w:bCs/>
          <w:lang w:eastAsia="en-GB"/>
        </w:rPr>
        <w:t>and advise on the site-specific disposal strategy for the early disposal of this land, including advice on site parcelling, development type, interested parties/ developers, etc.  The consultant will review the DPS panel members and advise of any known contacts who should be approached with a view to joining DPS so as to maximise market exposure</w:t>
      </w:r>
      <w:r w:rsidR="00481FC8" w:rsidRPr="009B3798">
        <w:rPr>
          <w:rFonts w:ascii="Corbel" w:eastAsia="Times New Roman" w:hAnsi="Corbel" w:cs="Arial"/>
          <w:bCs/>
          <w:lang w:eastAsia="en-GB"/>
        </w:rPr>
        <w:t xml:space="preserve"> and SME engagement</w:t>
      </w:r>
      <w:r w:rsidR="00543D5B" w:rsidRPr="009B3798">
        <w:rPr>
          <w:rFonts w:ascii="Corbel" w:eastAsia="Times New Roman" w:hAnsi="Corbel" w:cs="Arial"/>
          <w:bCs/>
          <w:lang w:eastAsia="en-GB"/>
        </w:rPr>
        <w:t>.  This work will inform the early stages of Stage 4, Site Marketing Preparation via DPS.</w:t>
      </w:r>
      <w:r w:rsidRPr="009B3798">
        <w:rPr>
          <w:rFonts w:ascii="Corbel" w:eastAsia="Times New Roman" w:hAnsi="Corbel" w:cs="Arial"/>
          <w:bCs/>
          <w:lang w:eastAsia="en-GB"/>
        </w:rPr>
        <w:t xml:space="preserve"> </w:t>
      </w:r>
      <w:r w:rsidRPr="009B3798">
        <w:rPr>
          <w:rFonts w:ascii="Corbel" w:eastAsia="Times New Roman" w:hAnsi="Corbel" w:cs="Arial"/>
          <w:bCs/>
          <w:highlight w:val="yellow"/>
          <w:lang w:eastAsia="en-GB"/>
        </w:rPr>
        <w:t xml:space="preserve"> </w:t>
      </w:r>
    </w:p>
    <w:bookmarkEnd w:id="68"/>
    <w:p w14:paraId="6C23E5E0" w14:textId="2AC8A517" w:rsidR="00163DD2" w:rsidRPr="0055078B" w:rsidRDefault="00163DD2" w:rsidP="0095528C">
      <w:pPr>
        <w:pStyle w:val="ListParagraph"/>
        <w:numPr>
          <w:ilvl w:val="0"/>
          <w:numId w:val="18"/>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To </w:t>
      </w:r>
      <w:r w:rsidR="009A658F">
        <w:rPr>
          <w:rFonts w:ascii="Corbel" w:eastAsia="Times New Roman" w:hAnsi="Corbel" w:cs="Arial"/>
          <w:bCs/>
          <w:lang w:eastAsia="en-GB"/>
        </w:rPr>
        <w:t xml:space="preserve">review the </w:t>
      </w:r>
      <w:r w:rsidR="00E72B78">
        <w:rPr>
          <w:rFonts w:ascii="Corbel" w:eastAsia="Times New Roman" w:hAnsi="Corbel" w:cs="Arial"/>
          <w:bCs/>
          <w:lang w:eastAsia="en-GB"/>
        </w:rPr>
        <w:t>g</w:t>
      </w:r>
      <w:r w:rsidR="002540AA" w:rsidRPr="0055078B">
        <w:rPr>
          <w:rFonts w:ascii="Corbel" w:eastAsia="Times New Roman" w:hAnsi="Corbel" w:cs="Arial"/>
          <w:bCs/>
          <w:lang w:eastAsia="en-GB"/>
        </w:rPr>
        <w:t xml:space="preserve">ap </w:t>
      </w:r>
      <w:r w:rsidR="00E72B78">
        <w:rPr>
          <w:rFonts w:ascii="Corbel" w:eastAsia="Times New Roman" w:hAnsi="Corbel" w:cs="Arial"/>
          <w:bCs/>
          <w:lang w:eastAsia="en-GB"/>
        </w:rPr>
        <w:t>a</w:t>
      </w:r>
      <w:r w:rsidR="002540AA" w:rsidRPr="0055078B">
        <w:rPr>
          <w:rFonts w:ascii="Corbel" w:eastAsia="Times New Roman" w:hAnsi="Corbel" w:cs="Arial"/>
          <w:bCs/>
          <w:lang w:eastAsia="en-GB"/>
        </w:rPr>
        <w:t xml:space="preserve">nalysis </w:t>
      </w:r>
      <w:r w:rsidRPr="0055078B">
        <w:rPr>
          <w:rFonts w:ascii="Corbel" w:eastAsia="Times New Roman" w:hAnsi="Corbel" w:cs="Arial"/>
          <w:bCs/>
          <w:lang w:eastAsia="en-GB"/>
        </w:rPr>
        <w:t xml:space="preserve">of existing data &amp; warrantable reports </w:t>
      </w:r>
      <w:r w:rsidR="009A658F">
        <w:rPr>
          <w:rFonts w:ascii="Corbel" w:eastAsia="Times New Roman" w:hAnsi="Corbel" w:cs="Arial"/>
          <w:bCs/>
          <w:lang w:eastAsia="en-GB"/>
        </w:rPr>
        <w:t xml:space="preserve">that will be prepared by the </w:t>
      </w:r>
      <w:r w:rsidR="00AD2B46">
        <w:rPr>
          <w:rFonts w:ascii="Corbel" w:eastAsia="Times New Roman" w:hAnsi="Corbel" w:cs="Arial"/>
          <w:bCs/>
          <w:lang w:eastAsia="en-GB"/>
        </w:rPr>
        <w:t>technical consultant</w:t>
      </w:r>
      <w:r w:rsidR="009A658F">
        <w:rPr>
          <w:rFonts w:ascii="Corbel" w:eastAsia="Times New Roman" w:hAnsi="Corbel" w:cs="Arial"/>
          <w:bCs/>
          <w:lang w:eastAsia="en-GB"/>
        </w:rPr>
        <w:t xml:space="preserve">, </w:t>
      </w:r>
      <w:bookmarkEnd w:id="69"/>
      <w:r w:rsidRPr="0055078B">
        <w:rPr>
          <w:rFonts w:ascii="Corbel" w:eastAsia="Times New Roman" w:hAnsi="Corbel" w:cs="Arial"/>
          <w:bCs/>
          <w:lang w:eastAsia="en-GB"/>
        </w:rPr>
        <w:t xml:space="preserve">and to advise on any additional work required to support the marketing of the site, </w:t>
      </w:r>
      <w:r w:rsidR="00481FC8">
        <w:rPr>
          <w:rFonts w:ascii="Corbel" w:eastAsia="Times New Roman" w:hAnsi="Corbel" w:cs="Arial"/>
          <w:bCs/>
          <w:lang w:eastAsia="en-GB"/>
        </w:rPr>
        <w:t xml:space="preserve">with a view to reducing the risk of project timescale slippage and </w:t>
      </w:r>
      <w:r w:rsidRPr="0055078B">
        <w:rPr>
          <w:rFonts w:ascii="Corbel" w:eastAsia="Times New Roman" w:hAnsi="Corbel" w:cs="Arial"/>
          <w:bCs/>
          <w:lang w:eastAsia="en-GB"/>
        </w:rPr>
        <w:t>post tender price adjustments</w:t>
      </w:r>
      <w:r w:rsidR="00592B1C">
        <w:rPr>
          <w:rFonts w:ascii="Corbel" w:eastAsia="Times New Roman" w:hAnsi="Corbel" w:cs="Arial"/>
          <w:bCs/>
          <w:lang w:eastAsia="en-GB"/>
        </w:rPr>
        <w:t>.</w:t>
      </w:r>
      <w:r w:rsidR="00F37AE0">
        <w:rPr>
          <w:rFonts w:ascii="Corbel" w:eastAsia="Times New Roman" w:hAnsi="Corbel" w:cs="Arial"/>
          <w:bCs/>
          <w:lang w:eastAsia="en-GB"/>
        </w:rPr>
        <w:t xml:space="preserve">  </w:t>
      </w:r>
    </w:p>
    <w:p w14:paraId="24C2BCE5" w14:textId="2639FE18" w:rsidR="00163DD2" w:rsidRPr="0055078B" w:rsidRDefault="00163DD2" w:rsidP="0095528C">
      <w:pPr>
        <w:pStyle w:val="ListParagraph"/>
        <w:numPr>
          <w:ilvl w:val="0"/>
          <w:numId w:val="18"/>
        </w:numPr>
        <w:spacing w:after="120"/>
        <w:ind w:hanging="720"/>
        <w:jc w:val="both"/>
        <w:rPr>
          <w:rFonts w:ascii="Corbel" w:eastAsia="Times New Roman" w:hAnsi="Corbel" w:cs="Arial"/>
          <w:bCs/>
          <w:lang w:eastAsia="en-GB"/>
        </w:rPr>
      </w:pPr>
      <w:bookmarkStart w:id="70" w:name="_Hlk105667379"/>
      <w:r w:rsidRPr="0055078B">
        <w:rPr>
          <w:rFonts w:ascii="Corbel" w:eastAsia="Times New Roman" w:hAnsi="Corbel" w:cs="Arial"/>
          <w:bCs/>
          <w:lang w:eastAsia="en-GB"/>
        </w:rPr>
        <w:lastRenderedPageBreak/>
        <w:t xml:space="preserve">On-going market advice </w:t>
      </w:r>
      <w:r w:rsidR="007B333A">
        <w:rPr>
          <w:rFonts w:ascii="Corbel" w:eastAsia="Times New Roman" w:hAnsi="Corbel" w:cs="Arial"/>
          <w:bCs/>
          <w:lang w:eastAsia="en-GB"/>
        </w:rPr>
        <w:t>as</w:t>
      </w:r>
      <w:r w:rsidR="007B333A" w:rsidRPr="0055078B">
        <w:rPr>
          <w:rFonts w:ascii="Corbel" w:eastAsia="Times New Roman" w:hAnsi="Corbel" w:cs="Arial"/>
          <w:bCs/>
          <w:lang w:eastAsia="en-GB"/>
        </w:rPr>
        <w:t xml:space="preserve"> </w:t>
      </w:r>
      <w:r w:rsidRPr="0055078B">
        <w:rPr>
          <w:rFonts w:ascii="Corbel" w:eastAsia="Times New Roman" w:hAnsi="Corbel" w:cs="Arial"/>
          <w:bCs/>
          <w:lang w:eastAsia="en-GB"/>
        </w:rPr>
        <w:t xml:space="preserve">the emerging </w:t>
      </w:r>
      <w:r w:rsidR="007B333A">
        <w:rPr>
          <w:rFonts w:ascii="Corbel" w:eastAsia="Times New Roman" w:hAnsi="Corbel" w:cs="Arial"/>
          <w:bCs/>
          <w:lang w:eastAsia="en-GB"/>
        </w:rPr>
        <w:t>outline planning application is progressed, building on work undertaken in stages 1 &amp; 2</w:t>
      </w:r>
      <w:r w:rsidR="00592B1C">
        <w:rPr>
          <w:rFonts w:ascii="Corbel" w:eastAsia="Times New Roman" w:hAnsi="Corbel" w:cs="Arial"/>
          <w:bCs/>
          <w:lang w:eastAsia="en-GB"/>
        </w:rPr>
        <w:t>.</w:t>
      </w:r>
      <w:r w:rsidR="007E0720">
        <w:rPr>
          <w:rFonts w:ascii="Corbel" w:eastAsia="Times New Roman" w:hAnsi="Corbel" w:cs="Arial"/>
          <w:bCs/>
          <w:lang w:eastAsia="en-GB"/>
        </w:rPr>
        <w:t xml:space="preserve"> </w:t>
      </w:r>
      <w:r w:rsidR="007E0720" w:rsidRPr="00E72B78">
        <w:rPr>
          <w:rFonts w:ascii="Corbel" w:eastAsia="Times New Roman" w:hAnsi="Corbel" w:cs="Arial"/>
          <w:bCs/>
          <w:lang w:eastAsia="en-GB"/>
        </w:rPr>
        <w:t xml:space="preserve">Please assume 3 days of </w:t>
      </w:r>
      <w:r w:rsidR="00FE4BB2" w:rsidRPr="00E72B78">
        <w:rPr>
          <w:rFonts w:ascii="Corbel" w:eastAsia="Times New Roman" w:hAnsi="Corbel" w:cs="Arial"/>
          <w:bCs/>
          <w:lang w:eastAsia="en-GB"/>
        </w:rPr>
        <w:t>project team</w:t>
      </w:r>
      <w:r w:rsidR="007E0720" w:rsidRPr="00E72B78">
        <w:rPr>
          <w:rFonts w:ascii="Corbel" w:eastAsia="Times New Roman" w:hAnsi="Corbel" w:cs="Arial"/>
          <w:bCs/>
          <w:lang w:eastAsia="en-GB"/>
        </w:rPr>
        <w:t xml:space="preserve"> time.</w:t>
      </w:r>
    </w:p>
    <w:bookmarkEnd w:id="70"/>
    <w:p w14:paraId="629DF099" w14:textId="2531EA41" w:rsidR="005C47BA" w:rsidRPr="00B52F71" w:rsidRDefault="005C47BA" w:rsidP="0095528C">
      <w:pPr>
        <w:pStyle w:val="ListParagraph"/>
        <w:numPr>
          <w:ilvl w:val="0"/>
          <w:numId w:val="18"/>
        </w:numPr>
        <w:spacing w:after="120"/>
        <w:ind w:hanging="720"/>
        <w:jc w:val="both"/>
        <w:rPr>
          <w:rFonts w:ascii="Corbel" w:eastAsia="Times New Roman" w:hAnsi="Corbel" w:cs="Arial"/>
          <w:bCs/>
          <w:lang w:eastAsia="en-GB"/>
        </w:rPr>
      </w:pPr>
      <w:r w:rsidRPr="00C065F9">
        <w:rPr>
          <w:rFonts w:ascii="Corbel" w:eastAsia="Times New Roman" w:hAnsi="Corbel" w:cs="Arial"/>
          <w:bCs/>
          <w:lang w:eastAsia="en-GB"/>
        </w:rPr>
        <w:t xml:space="preserve">Commercial advice on general development issues and opportunities as they may arise. </w:t>
      </w:r>
      <w:r w:rsidR="00CD2284">
        <w:rPr>
          <w:rFonts w:ascii="Corbel" w:eastAsia="Times New Roman" w:hAnsi="Corbel" w:cs="Arial"/>
          <w:bCs/>
          <w:lang w:eastAsia="en-GB"/>
        </w:rPr>
        <w:t xml:space="preserve">For ease of evaluation your response </w:t>
      </w:r>
      <w:r w:rsidR="00CD2284" w:rsidRPr="00B52F71">
        <w:rPr>
          <w:rFonts w:ascii="Corbel" w:eastAsia="Times New Roman" w:hAnsi="Corbel" w:cs="Arial"/>
          <w:bCs/>
          <w:lang w:eastAsia="en-GB"/>
        </w:rPr>
        <w:t xml:space="preserve">should include your approach and fee for the following activities: </w:t>
      </w:r>
    </w:p>
    <w:p w14:paraId="7508B1BD" w14:textId="35B8292F" w:rsidR="0062531C" w:rsidRPr="00B52F71" w:rsidRDefault="005C47BA" w:rsidP="0095528C">
      <w:pPr>
        <w:pStyle w:val="ListParagraph"/>
        <w:numPr>
          <w:ilvl w:val="1"/>
          <w:numId w:val="18"/>
        </w:numPr>
        <w:spacing w:after="120"/>
        <w:ind w:firstLine="491"/>
        <w:jc w:val="both"/>
        <w:rPr>
          <w:rFonts w:ascii="Corbel" w:hAnsi="Corbel"/>
          <w:b/>
          <w:bCs/>
          <w:u w:val="single"/>
        </w:rPr>
      </w:pPr>
      <w:r w:rsidRPr="00B52F71">
        <w:rPr>
          <w:rFonts w:ascii="Corbel" w:eastAsia="Times New Roman" w:hAnsi="Corbel" w:cs="Arial"/>
          <w:bCs/>
          <w:lang w:eastAsia="en-GB"/>
        </w:rPr>
        <w:t>Advice on</w:t>
      </w:r>
      <w:r w:rsidR="00AB354F" w:rsidRPr="00B52F71">
        <w:rPr>
          <w:rFonts w:ascii="Corbel" w:eastAsia="Times New Roman" w:hAnsi="Corbel" w:cs="Arial"/>
          <w:bCs/>
          <w:lang w:eastAsia="en-GB"/>
        </w:rPr>
        <w:t xml:space="preserve"> potential</w:t>
      </w:r>
      <w:r w:rsidRPr="00B52F71">
        <w:rPr>
          <w:rFonts w:ascii="Corbel" w:eastAsia="Times New Roman" w:hAnsi="Corbel" w:cs="Arial"/>
          <w:bCs/>
          <w:lang w:eastAsia="en-GB"/>
        </w:rPr>
        <w:t xml:space="preserve"> </w:t>
      </w:r>
      <w:r w:rsidR="00A60618" w:rsidRPr="00B52F71">
        <w:rPr>
          <w:rFonts w:ascii="Corbel" w:eastAsia="Times New Roman" w:hAnsi="Corbel" w:cs="Arial"/>
          <w:bCs/>
          <w:lang w:eastAsia="en-GB"/>
        </w:rPr>
        <w:t xml:space="preserve">land </w:t>
      </w:r>
      <w:r w:rsidR="00AB354F" w:rsidRPr="00B52F71">
        <w:rPr>
          <w:rFonts w:ascii="Corbel" w:eastAsia="Times New Roman" w:hAnsi="Corbel" w:cs="Arial"/>
          <w:bCs/>
          <w:lang w:eastAsia="en-GB"/>
        </w:rPr>
        <w:t>transactions</w:t>
      </w:r>
      <w:r w:rsidR="00A60618" w:rsidRPr="00B52F71">
        <w:rPr>
          <w:rFonts w:ascii="Corbel" w:eastAsia="Times New Roman" w:hAnsi="Corbel" w:cs="Arial"/>
          <w:bCs/>
          <w:lang w:eastAsia="en-GB"/>
        </w:rPr>
        <w:t xml:space="preserve"> with wider site landowners, including residential and commercial. For the purposes of evaluation, please assume 10 days project time in pricing.</w:t>
      </w:r>
    </w:p>
    <w:p w14:paraId="0B97D49D" w14:textId="2F03BDC3" w:rsidR="00163DD2" w:rsidRPr="00B52F71" w:rsidRDefault="0062531C" w:rsidP="0095528C">
      <w:pPr>
        <w:pStyle w:val="ListParagraph"/>
        <w:numPr>
          <w:ilvl w:val="1"/>
          <w:numId w:val="18"/>
        </w:numPr>
        <w:spacing w:after="120"/>
        <w:ind w:firstLine="491"/>
        <w:jc w:val="both"/>
        <w:rPr>
          <w:rFonts w:ascii="Corbel" w:hAnsi="Corbel"/>
          <w:b/>
          <w:bCs/>
          <w:u w:val="single"/>
        </w:rPr>
      </w:pPr>
      <w:r w:rsidRPr="00B52F71">
        <w:rPr>
          <w:rFonts w:ascii="Corbel" w:eastAsia="Times New Roman" w:hAnsi="Corbel" w:cs="Arial"/>
          <w:bCs/>
          <w:lang w:eastAsia="en-GB"/>
        </w:rPr>
        <w:t>Negotiated disposals</w:t>
      </w:r>
      <w:r w:rsidR="00CD2284" w:rsidRPr="00B52F71">
        <w:rPr>
          <w:rFonts w:ascii="Corbel" w:eastAsia="Times New Roman" w:hAnsi="Corbel" w:cs="Arial"/>
          <w:bCs/>
          <w:lang w:eastAsia="en-GB"/>
        </w:rPr>
        <w:t xml:space="preserve"> and/or acquisition</w:t>
      </w:r>
      <w:r w:rsidRPr="00B52F71">
        <w:rPr>
          <w:rFonts w:ascii="Corbel" w:eastAsia="Times New Roman" w:hAnsi="Corbel" w:cs="Arial"/>
          <w:bCs/>
          <w:lang w:eastAsia="en-GB"/>
        </w:rPr>
        <w:t xml:space="preserve"> – </w:t>
      </w:r>
      <w:r w:rsidR="00CD2284" w:rsidRPr="00B52F71">
        <w:rPr>
          <w:rFonts w:ascii="Corbel" w:eastAsia="Times New Roman" w:hAnsi="Corbel" w:cs="Arial"/>
          <w:bCs/>
          <w:lang w:eastAsia="en-GB"/>
        </w:rPr>
        <w:t>For the purposes of evaluation, please assume a requirement for support in negotiating three negotiated disposals each with a market value of £</w:t>
      </w:r>
      <w:r w:rsidR="005C2FB2">
        <w:rPr>
          <w:rFonts w:ascii="Corbel" w:eastAsia="Times New Roman" w:hAnsi="Corbel" w:cs="Arial"/>
          <w:bCs/>
          <w:lang w:eastAsia="en-GB"/>
        </w:rPr>
        <w:t>5</w:t>
      </w:r>
      <w:r w:rsidRPr="00B52F71">
        <w:rPr>
          <w:rFonts w:ascii="Corbel" w:eastAsia="Times New Roman" w:hAnsi="Corbel" w:cs="Arial"/>
          <w:bCs/>
          <w:lang w:eastAsia="en-GB"/>
        </w:rPr>
        <w:t xml:space="preserve"> million</w:t>
      </w:r>
      <w:r w:rsidR="00CD2284" w:rsidRPr="00B52F71">
        <w:rPr>
          <w:rFonts w:ascii="Corbel" w:eastAsia="Times New Roman" w:hAnsi="Corbel" w:cs="Arial"/>
          <w:bCs/>
          <w:lang w:eastAsia="en-GB"/>
        </w:rPr>
        <w:t>.</w:t>
      </w:r>
    </w:p>
    <w:p w14:paraId="0C741969" w14:textId="72206C94" w:rsidR="00CD2284" w:rsidRPr="005C2FB2" w:rsidRDefault="00CD2284" w:rsidP="0095528C">
      <w:pPr>
        <w:pStyle w:val="ListParagraph"/>
        <w:numPr>
          <w:ilvl w:val="1"/>
          <w:numId w:val="18"/>
        </w:numPr>
        <w:spacing w:after="120"/>
        <w:ind w:firstLine="491"/>
        <w:jc w:val="both"/>
        <w:rPr>
          <w:rFonts w:ascii="Corbel" w:hAnsi="Corbel"/>
          <w:b/>
          <w:bCs/>
          <w:u w:val="single"/>
        </w:rPr>
      </w:pPr>
      <w:r w:rsidRPr="005C2FB2">
        <w:rPr>
          <w:rFonts w:ascii="Corbel" w:eastAsia="Times New Roman" w:hAnsi="Corbel" w:cs="Arial"/>
          <w:bCs/>
          <w:lang w:eastAsia="en-GB"/>
        </w:rPr>
        <w:t>Provision of a franking valuation to support activities a and b above for an asset with a market value of £</w:t>
      </w:r>
      <w:r w:rsidR="00AF7625" w:rsidRPr="005C2FB2">
        <w:rPr>
          <w:rFonts w:ascii="Corbel" w:eastAsia="Times New Roman" w:hAnsi="Corbel" w:cs="Arial"/>
          <w:bCs/>
          <w:lang w:eastAsia="en-GB"/>
        </w:rPr>
        <w:t>5</w:t>
      </w:r>
      <w:r w:rsidRPr="005C2FB2">
        <w:rPr>
          <w:rFonts w:ascii="Corbel" w:eastAsia="Times New Roman" w:hAnsi="Corbel" w:cs="Arial"/>
          <w:bCs/>
          <w:lang w:eastAsia="en-GB"/>
        </w:rPr>
        <w:t xml:space="preserve"> million</w:t>
      </w:r>
      <w:r w:rsidR="00E72B78" w:rsidRPr="005C2FB2">
        <w:rPr>
          <w:rFonts w:ascii="Corbel" w:eastAsia="Times New Roman" w:hAnsi="Corbel" w:cs="Arial"/>
          <w:bCs/>
          <w:lang w:eastAsia="en-GB"/>
        </w:rPr>
        <w:t xml:space="preserve"> (please assume a requirement for three franking valuations)</w:t>
      </w:r>
    </w:p>
    <w:p w14:paraId="75941D63" w14:textId="4BB06541" w:rsidR="00CD2284" w:rsidRPr="003647D8" w:rsidRDefault="00CD2284" w:rsidP="0095528C">
      <w:pPr>
        <w:pStyle w:val="ListParagraph"/>
        <w:numPr>
          <w:ilvl w:val="1"/>
          <w:numId w:val="18"/>
        </w:numPr>
        <w:spacing w:after="120"/>
        <w:ind w:firstLine="491"/>
        <w:jc w:val="both"/>
        <w:rPr>
          <w:rFonts w:ascii="Corbel" w:hAnsi="Corbel"/>
          <w:b/>
          <w:bCs/>
          <w:u w:val="single"/>
        </w:rPr>
      </w:pPr>
      <w:r w:rsidRPr="005C2FB2">
        <w:rPr>
          <w:rFonts w:ascii="Corbel" w:eastAsia="Times New Roman" w:hAnsi="Corbel" w:cs="Arial"/>
          <w:bCs/>
          <w:lang w:eastAsia="en-GB"/>
        </w:rPr>
        <w:t>Provision of a red book valuation to support activities a and b above for an asset with a market value of £</w:t>
      </w:r>
      <w:r w:rsidR="00AF7625" w:rsidRPr="005C2FB2">
        <w:rPr>
          <w:rFonts w:ascii="Corbel" w:eastAsia="Times New Roman" w:hAnsi="Corbel" w:cs="Arial"/>
          <w:bCs/>
          <w:lang w:eastAsia="en-GB"/>
        </w:rPr>
        <w:t>5</w:t>
      </w:r>
      <w:r w:rsidRPr="005C2FB2">
        <w:rPr>
          <w:rFonts w:ascii="Corbel" w:eastAsia="Times New Roman" w:hAnsi="Corbel" w:cs="Arial"/>
          <w:bCs/>
          <w:lang w:eastAsia="en-GB"/>
        </w:rPr>
        <w:t xml:space="preserve"> million</w:t>
      </w:r>
      <w:r w:rsidR="00E72B78" w:rsidRPr="005C2FB2">
        <w:rPr>
          <w:rFonts w:ascii="Corbel" w:eastAsia="Times New Roman" w:hAnsi="Corbel" w:cs="Arial"/>
          <w:bCs/>
          <w:lang w:eastAsia="en-GB"/>
        </w:rPr>
        <w:t xml:space="preserve"> (</w:t>
      </w:r>
      <w:r w:rsidR="00E72B78" w:rsidRPr="003647D8">
        <w:rPr>
          <w:rFonts w:ascii="Corbel" w:eastAsia="Times New Roman" w:hAnsi="Corbel" w:cs="Arial"/>
          <w:bCs/>
          <w:lang w:eastAsia="en-GB"/>
        </w:rPr>
        <w:t>please assume a requirement for three red book valuations)</w:t>
      </w:r>
      <w:r w:rsidRPr="003647D8">
        <w:rPr>
          <w:rFonts w:ascii="Corbel" w:eastAsia="Times New Roman" w:hAnsi="Corbel" w:cs="Arial"/>
          <w:bCs/>
          <w:lang w:eastAsia="en-GB"/>
        </w:rPr>
        <w:t xml:space="preserve">. </w:t>
      </w:r>
    </w:p>
    <w:p w14:paraId="334848DE" w14:textId="7088C598" w:rsidR="00A60618" w:rsidRPr="00A60618" w:rsidRDefault="00A60618" w:rsidP="0095528C">
      <w:pPr>
        <w:pStyle w:val="ListParagraph"/>
        <w:numPr>
          <w:ilvl w:val="1"/>
          <w:numId w:val="18"/>
        </w:numPr>
        <w:spacing w:after="120"/>
        <w:ind w:firstLine="491"/>
        <w:jc w:val="both"/>
        <w:rPr>
          <w:rFonts w:ascii="Corbel" w:hAnsi="Corbel"/>
          <w:b/>
          <w:bCs/>
          <w:u w:val="single"/>
        </w:rPr>
      </w:pPr>
      <w:r w:rsidRPr="00B52F71">
        <w:rPr>
          <w:rFonts w:ascii="Corbel" w:eastAsia="Times New Roman" w:hAnsi="Corbel" w:cs="Arial"/>
          <w:bCs/>
          <w:lang w:eastAsia="en-GB"/>
        </w:rPr>
        <w:t>Advice on on</w:t>
      </w:r>
      <w:r w:rsidR="00CD2284" w:rsidRPr="00B52F71">
        <w:rPr>
          <w:rFonts w:ascii="Corbel" w:eastAsia="Times New Roman" w:hAnsi="Corbel" w:cs="Arial"/>
          <w:bCs/>
          <w:lang w:eastAsia="en-GB"/>
        </w:rPr>
        <w:t>-</w:t>
      </w:r>
      <w:r w:rsidRPr="00B52F71">
        <w:rPr>
          <w:rFonts w:ascii="Corbel" w:eastAsia="Times New Roman" w:hAnsi="Corbel" w:cs="Arial"/>
          <w:bCs/>
          <w:lang w:eastAsia="en-GB"/>
        </w:rPr>
        <w:t>going discussions with consortium members</w:t>
      </w:r>
      <w:r w:rsidR="00CD2284" w:rsidRPr="00B52F71">
        <w:rPr>
          <w:rFonts w:ascii="Corbel" w:eastAsia="Times New Roman" w:hAnsi="Corbel" w:cs="Arial"/>
          <w:bCs/>
          <w:lang w:eastAsia="en-GB"/>
        </w:rPr>
        <w:t>.  For the purposes of evaluation,</w:t>
      </w:r>
      <w:r w:rsidRPr="00B52F71">
        <w:rPr>
          <w:rFonts w:ascii="Corbel" w:eastAsia="Times New Roman" w:hAnsi="Corbel" w:cs="Arial"/>
          <w:bCs/>
          <w:lang w:eastAsia="en-GB"/>
        </w:rPr>
        <w:t xml:space="preserve"> please include an assumption for </w:t>
      </w:r>
      <w:r w:rsidR="00CD2284" w:rsidRPr="00B52F71">
        <w:rPr>
          <w:rFonts w:ascii="Corbel" w:eastAsia="Times New Roman" w:hAnsi="Corbel" w:cs="Arial"/>
          <w:bCs/>
          <w:lang w:eastAsia="en-GB"/>
        </w:rPr>
        <w:t xml:space="preserve">1 day a month of </w:t>
      </w:r>
      <w:r w:rsidR="00E72B78" w:rsidRPr="00B52F71">
        <w:rPr>
          <w:rFonts w:ascii="Corbel" w:eastAsia="Times New Roman" w:hAnsi="Corbel" w:cs="Arial"/>
          <w:bCs/>
          <w:lang w:eastAsia="en-GB"/>
        </w:rPr>
        <w:t xml:space="preserve">project team time for the </w:t>
      </w:r>
      <w:r w:rsidR="006553F9" w:rsidRPr="00B52F71">
        <w:rPr>
          <w:rFonts w:ascii="Corbel" w:eastAsia="Times New Roman" w:hAnsi="Corbel" w:cs="Arial"/>
          <w:bCs/>
          <w:lang w:eastAsia="en-GB"/>
        </w:rPr>
        <w:t>3-year</w:t>
      </w:r>
      <w:r w:rsidR="00E72B78" w:rsidRPr="00B52F71">
        <w:rPr>
          <w:rFonts w:ascii="Corbel" w:eastAsia="Times New Roman" w:hAnsi="Corbel" w:cs="Arial"/>
          <w:bCs/>
          <w:lang w:eastAsia="en-GB"/>
        </w:rPr>
        <w:t xml:space="preserve"> contract term</w:t>
      </w:r>
      <w:r w:rsidRPr="00B52F71">
        <w:rPr>
          <w:rFonts w:ascii="Corbel" w:eastAsia="Times New Roman" w:hAnsi="Corbel" w:cs="Arial"/>
          <w:bCs/>
          <w:lang w:eastAsia="en-GB"/>
        </w:rPr>
        <w:t xml:space="preserve">. Please note if a particular issue arises that requires significantly </w:t>
      </w:r>
      <w:r>
        <w:rPr>
          <w:rFonts w:ascii="Corbel" w:eastAsia="Times New Roman" w:hAnsi="Corbel" w:cs="Arial"/>
          <w:bCs/>
          <w:lang w:eastAsia="en-GB"/>
        </w:rPr>
        <w:t>more input than anticipated, we will provide the opportunity to submit a revised fee proposal.</w:t>
      </w:r>
    </w:p>
    <w:p w14:paraId="7FD50A3C" w14:textId="644230D0" w:rsidR="00A60618" w:rsidRPr="00C065F9" w:rsidRDefault="00A60618" w:rsidP="0095528C">
      <w:pPr>
        <w:pStyle w:val="ListParagraph"/>
        <w:numPr>
          <w:ilvl w:val="1"/>
          <w:numId w:val="18"/>
        </w:numPr>
        <w:spacing w:after="120"/>
        <w:ind w:firstLine="491"/>
        <w:jc w:val="both"/>
        <w:rPr>
          <w:rFonts w:ascii="Corbel" w:hAnsi="Corbel"/>
          <w:b/>
          <w:bCs/>
          <w:u w:val="single"/>
        </w:rPr>
      </w:pPr>
      <w:r>
        <w:rPr>
          <w:rFonts w:ascii="Corbel" w:eastAsia="Times New Roman" w:hAnsi="Corbel" w:cs="Arial"/>
          <w:bCs/>
          <w:lang w:eastAsia="en-GB"/>
        </w:rPr>
        <w:t>Advice on valuation implications of key decisions to be taken in respect of s106 negotiations/ land roof tax</w:t>
      </w:r>
      <w:r w:rsidR="00180961">
        <w:rPr>
          <w:rFonts w:ascii="Corbel" w:eastAsia="Times New Roman" w:hAnsi="Corbel" w:cs="Arial"/>
          <w:bCs/>
          <w:lang w:eastAsia="en-GB"/>
        </w:rPr>
        <w:t xml:space="preserve"> </w:t>
      </w:r>
      <w:r>
        <w:rPr>
          <w:rFonts w:ascii="Corbel" w:eastAsia="Times New Roman" w:hAnsi="Corbel" w:cs="Arial"/>
          <w:bCs/>
          <w:lang w:eastAsia="en-GB"/>
        </w:rPr>
        <w:t xml:space="preserve">/ infrastructure delivery. </w:t>
      </w:r>
      <w:r w:rsidR="00CD2284" w:rsidRPr="00A60618">
        <w:rPr>
          <w:rFonts w:ascii="Corbel" w:eastAsia="Times New Roman" w:hAnsi="Corbel" w:cs="Arial"/>
          <w:bCs/>
          <w:lang w:eastAsia="en-GB"/>
        </w:rPr>
        <w:t>For the purposes of evaluation,</w:t>
      </w:r>
      <w:r w:rsidR="00CD2284">
        <w:rPr>
          <w:rFonts w:ascii="Corbel" w:eastAsia="Times New Roman" w:hAnsi="Corbel" w:cs="Arial"/>
          <w:bCs/>
          <w:lang w:eastAsia="en-GB"/>
        </w:rPr>
        <w:t xml:space="preserve"> please assume 5 days project time in pricing.</w:t>
      </w:r>
    </w:p>
    <w:p w14:paraId="4A5B3EE6" w14:textId="73BDB53A" w:rsidR="00E43C16" w:rsidRPr="00E43C16" w:rsidRDefault="00E43C16" w:rsidP="002F0D9E">
      <w:pPr>
        <w:spacing w:after="120"/>
        <w:ind w:left="567"/>
        <w:jc w:val="both"/>
        <w:rPr>
          <w:rFonts w:ascii="Corbel" w:eastAsia="Times New Roman" w:hAnsi="Corbel" w:cs="Arial"/>
          <w:b/>
          <w:lang w:eastAsia="en-GB"/>
        </w:rPr>
      </w:pPr>
      <w:r w:rsidRPr="00DF31BB">
        <w:rPr>
          <w:rFonts w:ascii="Corbel" w:eastAsia="Times New Roman" w:hAnsi="Corbel" w:cs="Arial"/>
          <w:b/>
          <w:lang w:eastAsia="en-GB"/>
        </w:rPr>
        <w:t>Stage 3</w:t>
      </w:r>
      <w:r w:rsidRPr="00E43C16">
        <w:rPr>
          <w:rFonts w:ascii="Corbel" w:eastAsia="Times New Roman" w:hAnsi="Corbel" w:cs="Arial"/>
          <w:b/>
          <w:lang w:eastAsia="en-GB"/>
        </w:rPr>
        <w:t xml:space="preserve"> Delivery Outputs:</w:t>
      </w:r>
    </w:p>
    <w:p w14:paraId="2988CBB5" w14:textId="32A9F42A" w:rsidR="00E43C16" w:rsidRDefault="00E43C16" w:rsidP="0095528C">
      <w:pPr>
        <w:pStyle w:val="ListParagraph"/>
        <w:numPr>
          <w:ilvl w:val="0"/>
          <w:numId w:val="29"/>
        </w:numPr>
        <w:spacing w:after="120"/>
        <w:jc w:val="both"/>
        <w:rPr>
          <w:rFonts w:ascii="Corbel" w:eastAsia="Times New Roman" w:hAnsi="Corbel" w:cs="Arial"/>
          <w:bCs/>
          <w:lang w:eastAsia="en-GB"/>
        </w:rPr>
      </w:pPr>
      <w:bookmarkStart w:id="71" w:name="_Hlk99551313"/>
      <w:r w:rsidRPr="00CD4E45">
        <w:rPr>
          <w:rFonts w:ascii="Corbel" w:eastAsia="Times New Roman" w:hAnsi="Corbel" w:cs="Arial"/>
          <w:bCs/>
          <w:lang w:eastAsia="en-GB"/>
        </w:rPr>
        <w:t>Disposal Strategy for all Homes England landholdings that aligns with Homes England Land Disposal Policy</w:t>
      </w:r>
      <w:r w:rsidR="00C065F9">
        <w:rPr>
          <w:rFonts w:ascii="Corbel" w:eastAsia="Times New Roman" w:hAnsi="Corbel" w:cs="Arial"/>
          <w:bCs/>
          <w:lang w:eastAsia="en-GB"/>
        </w:rPr>
        <w:t>.</w:t>
      </w:r>
    </w:p>
    <w:p w14:paraId="2069E0F6" w14:textId="77777777" w:rsidR="00F43409" w:rsidRPr="00CD4E45" w:rsidRDefault="00F43409"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Advice on Homes England exit strategy for District Centre.</w:t>
      </w:r>
    </w:p>
    <w:p w14:paraId="1DAA4985" w14:textId="77777777" w:rsidR="0044658A" w:rsidRPr="0044658A" w:rsidRDefault="0044658A" w:rsidP="0095528C">
      <w:pPr>
        <w:pStyle w:val="ListParagraph"/>
        <w:numPr>
          <w:ilvl w:val="0"/>
          <w:numId w:val="29"/>
        </w:numPr>
        <w:spacing w:after="120"/>
        <w:jc w:val="both"/>
        <w:rPr>
          <w:rFonts w:ascii="Corbel" w:eastAsia="Times New Roman" w:hAnsi="Corbel" w:cs="Arial"/>
          <w:bCs/>
          <w:lang w:eastAsia="en-GB"/>
        </w:rPr>
      </w:pPr>
      <w:bookmarkStart w:id="72" w:name="_Hlk100236560"/>
      <w:r w:rsidRPr="0044658A">
        <w:rPr>
          <w:rFonts w:ascii="Corbel" w:eastAsia="Times New Roman" w:hAnsi="Corbel" w:cs="Arial"/>
          <w:bCs/>
          <w:lang w:eastAsia="en-GB"/>
        </w:rPr>
        <w:t>Initial advice on disposal strategy for Phase 1 land.</w:t>
      </w:r>
    </w:p>
    <w:bookmarkEnd w:id="72"/>
    <w:p w14:paraId="7FC0A7CA" w14:textId="6E723626" w:rsidR="00E43C16" w:rsidRDefault="00E72B78" w:rsidP="0095528C">
      <w:pPr>
        <w:pStyle w:val="ListParagraph"/>
        <w:numPr>
          <w:ilvl w:val="0"/>
          <w:numId w:val="29"/>
        </w:numPr>
        <w:spacing w:after="120"/>
        <w:jc w:val="both"/>
        <w:rPr>
          <w:rFonts w:ascii="Corbel" w:eastAsia="Times New Roman" w:hAnsi="Corbel" w:cs="Arial"/>
          <w:bCs/>
          <w:lang w:eastAsia="en-GB"/>
        </w:rPr>
      </w:pPr>
      <w:r w:rsidRPr="00E72B78">
        <w:rPr>
          <w:rFonts w:ascii="Corbel" w:eastAsia="Times New Roman" w:hAnsi="Corbel" w:cs="Arial"/>
          <w:bCs/>
          <w:lang w:eastAsia="en-GB"/>
        </w:rPr>
        <w:t>Input into g</w:t>
      </w:r>
      <w:r w:rsidR="00E43C16" w:rsidRPr="00E72B78">
        <w:rPr>
          <w:rFonts w:ascii="Corbel" w:eastAsia="Times New Roman" w:hAnsi="Corbel" w:cs="Arial"/>
          <w:bCs/>
          <w:lang w:eastAsia="en-GB"/>
        </w:rPr>
        <w:t>ap analysis of existing data &amp; warrantable reports</w:t>
      </w:r>
      <w:r w:rsidR="00C065F9" w:rsidRPr="00E72B78">
        <w:rPr>
          <w:rFonts w:ascii="Corbel" w:eastAsia="Times New Roman" w:hAnsi="Corbel" w:cs="Arial"/>
          <w:bCs/>
          <w:lang w:eastAsia="en-GB"/>
        </w:rPr>
        <w:t>.</w:t>
      </w:r>
    </w:p>
    <w:p w14:paraId="2E9444FE" w14:textId="362D7763" w:rsidR="00481FC8" w:rsidRPr="00E72B78" w:rsidRDefault="00481FC8"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Commercial advice on development issues</w:t>
      </w:r>
    </w:p>
    <w:bookmarkEnd w:id="71"/>
    <w:p w14:paraId="2FCD41EA" w14:textId="779FAA3E" w:rsidR="00CD2284" w:rsidRDefault="00CD2284" w:rsidP="002F0D9E">
      <w:pPr>
        <w:pStyle w:val="ListParagraph"/>
        <w:spacing w:after="120"/>
        <w:ind w:left="2498"/>
        <w:jc w:val="both"/>
        <w:rPr>
          <w:rFonts w:ascii="Corbel" w:hAnsi="Corbel"/>
          <w:b/>
          <w:bCs/>
          <w:u w:val="single"/>
        </w:rPr>
      </w:pPr>
    </w:p>
    <w:p w14:paraId="4352F13A" w14:textId="77777777" w:rsidR="00390D73" w:rsidRPr="00A60618" w:rsidRDefault="00390D73" w:rsidP="002F0D9E">
      <w:pPr>
        <w:pStyle w:val="ListParagraph"/>
        <w:spacing w:after="120"/>
        <w:ind w:left="2498"/>
        <w:jc w:val="both"/>
        <w:rPr>
          <w:rFonts w:ascii="Corbel" w:hAnsi="Corbel"/>
          <w:b/>
          <w:bCs/>
          <w:u w:val="single"/>
        </w:rPr>
      </w:pPr>
    </w:p>
    <w:p w14:paraId="6203F3D3" w14:textId="4131C799" w:rsidR="009E2E9A" w:rsidRPr="009A658F" w:rsidRDefault="009E2E9A" w:rsidP="002F0D9E">
      <w:pPr>
        <w:pStyle w:val="BodyText"/>
        <w:spacing w:line="276" w:lineRule="auto"/>
        <w:ind w:left="491"/>
        <w:jc w:val="both"/>
        <w:rPr>
          <w:rFonts w:ascii="Corbel" w:hAnsi="Corbel"/>
          <w:b/>
          <w:bCs/>
          <w:iCs/>
          <w:szCs w:val="22"/>
        </w:rPr>
      </w:pPr>
      <w:r w:rsidRPr="009A658F">
        <w:rPr>
          <w:rFonts w:ascii="Corbel" w:hAnsi="Corbel"/>
          <w:b/>
          <w:bCs/>
          <w:iCs/>
          <w:szCs w:val="22"/>
        </w:rPr>
        <w:t>The following stages</w:t>
      </w:r>
      <w:r w:rsidR="00CD2284" w:rsidRPr="009A658F">
        <w:rPr>
          <w:rFonts w:ascii="Corbel" w:hAnsi="Corbel"/>
          <w:b/>
          <w:bCs/>
          <w:iCs/>
          <w:szCs w:val="22"/>
        </w:rPr>
        <w:t xml:space="preserve"> 4 – 7 </w:t>
      </w:r>
      <w:r w:rsidRPr="009A658F">
        <w:rPr>
          <w:rFonts w:ascii="Corbel" w:hAnsi="Corbel"/>
          <w:b/>
          <w:bCs/>
          <w:iCs/>
          <w:szCs w:val="22"/>
        </w:rPr>
        <w:t>are for</w:t>
      </w:r>
      <w:r w:rsidR="00AF3CD5" w:rsidRPr="009A658F">
        <w:rPr>
          <w:rFonts w:ascii="Corbel" w:hAnsi="Corbel"/>
          <w:b/>
          <w:bCs/>
          <w:iCs/>
          <w:szCs w:val="22"/>
        </w:rPr>
        <w:t xml:space="preserve"> Phase 1 disposals only </w:t>
      </w:r>
      <w:r w:rsidR="00AF3CD5" w:rsidRPr="00EA5FAC">
        <w:rPr>
          <w:rFonts w:ascii="Corbel" w:hAnsi="Corbel"/>
          <w:b/>
          <w:bCs/>
          <w:iCs/>
          <w:szCs w:val="22"/>
          <w:highlight w:val="yellow"/>
        </w:rPr>
        <w:t>(HE1</w:t>
      </w:r>
      <w:r w:rsidR="00EA5FAC">
        <w:rPr>
          <w:rFonts w:ascii="Corbel" w:hAnsi="Corbel"/>
          <w:b/>
          <w:bCs/>
          <w:iCs/>
          <w:szCs w:val="22"/>
          <w:highlight w:val="yellow"/>
        </w:rPr>
        <w:t>a and HE1b</w:t>
      </w:r>
      <w:r w:rsidR="00AF3CD5" w:rsidRPr="00EA5FAC">
        <w:rPr>
          <w:rFonts w:ascii="Corbel" w:hAnsi="Corbel"/>
          <w:b/>
          <w:bCs/>
          <w:iCs/>
          <w:szCs w:val="22"/>
          <w:highlight w:val="yellow"/>
        </w:rPr>
        <w:t>)</w:t>
      </w:r>
      <w:r w:rsidR="00C33A95" w:rsidRPr="00EA5FAC">
        <w:rPr>
          <w:rFonts w:ascii="Corbel" w:hAnsi="Corbel"/>
          <w:b/>
          <w:bCs/>
          <w:iCs/>
          <w:szCs w:val="22"/>
          <w:highlight w:val="yellow"/>
        </w:rPr>
        <w:t xml:space="preserve">, although </w:t>
      </w:r>
      <w:r w:rsidR="00C33A95" w:rsidRPr="00C33A95">
        <w:rPr>
          <w:rFonts w:ascii="Corbel" w:hAnsi="Corbel"/>
          <w:b/>
          <w:bCs/>
          <w:iCs/>
          <w:szCs w:val="22"/>
          <w:highlight w:val="yellow"/>
        </w:rPr>
        <w:t>a fee quote is requested for plots HE3 and HE4a</w:t>
      </w:r>
      <w:r w:rsidR="00AF3CD5" w:rsidRPr="009A658F">
        <w:rPr>
          <w:rFonts w:ascii="Corbel" w:hAnsi="Corbel"/>
          <w:b/>
          <w:bCs/>
          <w:iCs/>
          <w:szCs w:val="22"/>
        </w:rPr>
        <w:t>:</w:t>
      </w:r>
    </w:p>
    <w:p w14:paraId="2434FE06" w14:textId="77777777" w:rsidR="00CD2284" w:rsidRDefault="00CD2284" w:rsidP="002F0D9E">
      <w:pPr>
        <w:pStyle w:val="BodyText"/>
        <w:spacing w:line="276" w:lineRule="auto"/>
        <w:ind w:firstLine="491"/>
        <w:jc w:val="both"/>
        <w:rPr>
          <w:rFonts w:ascii="Corbel" w:hAnsi="Corbel"/>
          <w:b/>
          <w:bCs/>
          <w:u w:val="single"/>
        </w:rPr>
      </w:pPr>
    </w:p>
    <w:p w14:paraId="3C1C38F4" w14:textId="498E6AAF" w:rsidR="009E71FD" w:rsidRPr="0055078B" w:rsidRDefault="009E71FD" w:rsidP="002F0D9E">
      <w:pPr>
        <w:pStyle w:val="BodyText"/>
        <w:spacing w:line="276" w:lineRule="auto"/>
        <w:ind w:firstLine="491"/>
        <w:jc w:val="both"/>
        <w:rPr>
          <w:rFonts w:ascii="Corbel" w:hAnsi="Corbel"/>
          <w:b/>
          <w:bCs/>
          <w:u w:val="single"/>
        </w:rPr>
      </w:pPr>
      <w:r w:rsidRPr="0055078B">
        <w:rPr>
          <w:rFonts w:ascii="Corbel" w:hAnsi="Corbel"/>
          <w:b/>
          <w:bCs/>
          <w:u w:val="single"/>
        </w:rPr>
        <w:t xml:space="preserve">Stage </w:t>
      </w:r>
      <w:r w:rsidR="00B54542" w:rsidRPr="0055078B">
        <w:rPr>
          <w:rFonts w:ascii="Corbel" w:hAnsi="Corbel"/>
          <w:b/>
          <w:bCs/>
          <w:u w:val="single"/>
        </w:rPr>
        <w:t>4</w:t>
      </w:r>
      <w:r w:rsidRPr="0055078B">
        <w:rPr>
          <w:rFonts w:ascii="Corbel" w:hAnsi="Corbel"/>
          <w:b/>
          <w:bCs/>
          <w:u w:val="single"/>
        </w:rPr>
        <w:t>. Site Marketing Preparation via DPS</w:t>
      </w:r>
    </w:p>
    <w:p w14:paraId="407F8EE3" w14:textId="77777777" w:rsidR="00543D5B" w:rsidRDefault="00543D5B" w:rsidP="002F0D9E">
      <w:pPr>
        <w:spacing w:after="120"/>
        <w:ind w:left="491"/>
        <w:jc w:val="both"/>
        <w:rPr>
          <w:rFonts w:ascii="Corbel" w:hAnsi="Corbel"/>
        </w:rPr>
      </w:pPr>
      <w:r>
        <w:rPr>
          <w:rFonts w:ascii="Corbel" w:hAnsi="Corbel"/>
        </w:rPr>
        <w:t xml:space="preserve">The purpose of this stage is to confirm the disposal strategy for the Phase 1 land, and to secure board approval to proceed to Stage 5, Site Marketing and Disposal.  </w:t>
      </w:r>
    </w:p>
    <w:p w14:paraId="593E6387" w14:textId="005D083B" w:rsidR="009E2E9A" w:rsidRPr="0055078B" w:rsidRDefault="009E2E9A" w:rsidP="002F0D9E">
      <w:pPr>
        <w:spacing w:after="120"/>
        <w:ind w:left="491"/>
        <w:jc w:val="both"/>
        <w:rPr>
          <w:rFonts w:ascii="Corbel" w:hAnsi="Corbel"/>
        </w:rPr>
      </w:pPr>
      <w:r w:rsidRPr="0055078B">
        <w:rPr>
          <w:rFonts w:ascii="Corbel" w:hAnsi="Corbel"/>
        </w:rPr>
        <w:t>We will be disposing of the site using the newly procured Homes England Dynamic Purchasing System</w:t>
      </w:r>
      <w:r w:rsidR="00163D72" w:rsidRPr="0055078B">
        <w:rPr>
          <w:rFonts w:ascii="Corbel" w:hAnsi="Corbel"/>
        </w:rPr>
        <w:t xml:space="preserve"> via a </w:t>
      </w:r>
      <w:r w:rsidR="00163D72" w:rsidRPr="003F4C31">
        <w:rPr>
          <w:rFonts w:ascii="Corbel" w:hAnsi="Corbel"/>
          <w:b/>
          <w:bCs/>
        </w:rPr>
        <w:t>‘Call for Competition’</w:t>
      </w:r>
      <w:r w:rsidR="00163D72" w:rsidRPr="0055078B">
        <w:rPr>
          <w:rFonts w:ascii="Corbel" w:hAnsi="Corbel"/>
        </w:rPr>
        <w:t xml:space="preserve">. This comprises a Stage 1 ‘Expression of Interest’, followed by Stage 2 ‘Tender Stage’.  </w:t>
      </w:r>
      <w:r w:rsidR="00543D5B">
        <w:rPr>
          <w:rFonts w:ascii="Corbel" w:hAnsi="Corbel"/>
        </w:rPr>
        <w:t>Please note that the Stage 1 Expression of Interest is to be completed prior to seeking board approval within this workstream, see point 6 below.</w:t>
      </w:r>
    </w:p>
    <w:p w14:paraId="21C1B020" w14:textId="7142646E" w:rsidR="009E71FD" w:rsidRPr="0055078B" w:rsidRDefault="00A14C1E" w:rsidP="0095528C">
      <w:pPr>
        <w:pStyle w:val="ListParagraph"/>
        <w:numPr>
          <w:ilvl w:val="0"/>
          <w:numId w:val="20"/>
        </w:numPr>
        <w:spacing w:after="120"/>
        <w:ind w:hanging="720"/>
        <w:jc w:val="both"/>
        <w:rPr>
          <w:rFonts w:ascii="Corbel" w:hAnsi="Corbel"/>
        </w:rPr>
      </w:pPr>
      <w:bookmarkStart w:id="73" w:name="_Hlk99551485"/>
      <w:r>
        <w:rPr>
          <w:rFonts w:ascii="Corbel" w:hAnsi="Corbel"/>
        </w:rPr>
        <w:t>Initial advice</w:t>
      </w:r>
      <w:r w:rsidR="009E71FD" w:rsidRPr="0055078B">
        <w:rPr>
          <w:rFonts w:ascii="Corbel" w:hAnsi="Corbel"/>
        </w:rPr>
        <w:t xml:space="preserve"> on preparing the marketing strategy for the site via DPS including </w:t>
      </w:r>
      <w:r w:rsidR="00013D00">
        <w:rPr>
          <w:rFonts w:ascii="Corbel" w:hAnsi="Corbel"/>
        </w:rPr>
        <w:t xml:space="preserve">articulation of </w:t>
      </w:r>
      <w:r w:rsidR="009E71FD" w:rsidRPr="0055078B">
        <w:rPr>
          <w:rFonts w:ascii="Corbel" w:hAnsi="Corbel"/>
        </w:rPr>
        <w:t>market testing</w:t>
      </w:r>
      <w:r w:rsidR="00013D00">
        <w:rPr>
          <w:rFonts w:ascii="Corbel" w:hAnsi="Corbel"/>
        </w:rPr>
        <w:t xml:space="preserve"> strategy</w:t>
      </w:r>
      <w:r w:rsidR="009E71FD" w:rsidRPr="0055078B">
        <w:rPr>
          <w:rFonts w:ascii="Corbel" w:hAnsi="Corbel"/>
        </w:rPr>
        <w:t xml:space="preserve">, </w:t>
      </w:r>
      <w:r w:rsidR="00013D00">
        <w:rPr>
          <w:rFonts w:ascii="Corbel" w:hAnsi="Corbel"/>
        </w:rPr>
        <w:t xml:space="preserve">approach to </w:t>
      </w:r>
      <w:r w:rsidR="009E71FD" w:rsidRPr="0055078B">
        <w:rPr>
          <w:rFonts w:ascii="Corbel" w:hAnsi="Corbel"/>
        </w:rPr>
        <w:t xml:space="preserve">drafting marketing documents, </w:t>
      </w:r>
      <w:r w:rsidR="00163D72" w:rsidRPr="0055078B">
        <w:rPr>
          <w:rFonts w:ascii="Corbel" w:hAnsi="Corbel"/>
        </w:rPr>
        <w:t xml:space="preserve">Call for Competition, </w:t>
      </w:r>
      <w:r w:rsidR="009E71FD" w:rsidRPr="0055078B">
        <w:rPr>
          <w:rFonts w:ascii="Corbel" w:hAnsi="Corbel"/>
        </w:rPr>
        <w:t xml:space="preserve">etc.    </w:t>
      </w:r>
    </w:p>
    <w:p w14:paraId="358B72D6" w14:textId="6162E63F" w:rsidR="003F4C31" w:rsidRPr="00114179" w:rsidRDefault="003F4C31" w:rsidP="0095528C">
      <w:pPr>
        <w:pStyle w:val="ListParagraph"/>
        <w:numPr>
          <w:ilvl w:val="0"/>
          <w:numId w:val="20"/>
        </w:numPr>
        <w:spacing w:after="120"/>
        <w:ind w:hanging="720"/>
        <w:jc w:val="both"/>
        <w:rPr>
          <w:rFonts w:ascii="Corbel" w:hAnsi="Corbel"/>
        </w:rPr>
      </w:pPr>
      <w:bookmarkStart w:id="74" w:name="_Hlk100237509"/>
      <w:r w:rsidRPr="00114179">
        <w:rPr>
          <w:rFonts w:ascii="Corbel" w:hAnsi="Corbel"/>
        </w:rPr>
        <w:t xml:space="preserve">Soft Market Testing with </w:t>
      </w:r>
      <w:r w:rsidR="004475E8">
        <w:rPr>
          <w:rFonts w:ascii="Corbel" w:hAnsi="Corbel"/>
        </w:rPr>
        <w:t xml:space="preserve">all relevant </w:t>
      </w:r>
      <w:r w:rsidRPr="00114179">
        <w:rPr>
          <w:rFonts w:ascii="Corbel" w:hAnsi="Corbel"/>
        </w:rPr>
        <w:t>DPS Members to get their views on the site</w:t>
      </w:r>
      <w:r>
        <w:rPr>
          <w:rFonts w:ascii="Corbel" w:hAnsi="Corbel"/>
        </w:rPr>
        <w:t xml:space="preserve"> t</w:t>
      </w:r>
      <w:r w:rsidRPr="00114179">
        <w:rPr>
          <w:rFonts w:ascii="Corbel" w:hAnsi="Corbel"/>
        </w:rPr>
        <w:t xml:space="preserve">o gain perspectives to inform </w:t>
      </w:r>
      <w:r>
        <w:rPr>
          <w:rFonts w:ascii="Corbel" w:hAnsi="Corbel"/>
        </w:rPr>
        <w:t>the</w:t>
      </w:r>
      <w:r w:rsidRPr="00114179">
        <w:rPr>
          <w:rFonts w:ascii="Corbel" w:hAnsi="Corbel"/>
        </w:rPr>
        <w:t xml:space="preserve"> Call for Competition Tender Stage documentation including </w:t>
      </w:r>
      <w:r w:rsidR="00481FC8">
        <w:rPr>
          <w:rFonts w:ascii="Corbel" w:hAnsi="Corbel"/>
        </w:rPr>
        <w:t>p</w:t>
      </w:r>
      <w:r w:rsidRPr="00114179">
        <w:rPr>
          <w:rFonts w:ascii="Corbel" w:hAnsi="Corbel"/>
        </w:rPr>
        <w:t>ace</w:t>
      </w:r>
      <w:r w:rsidR="007C00DE">
        <w:rPr>
          <w:rFonts w:ascii="Corbel" w:hAnsi="Corbel"/>
        </w:rPr>
        <w:t xml:space="preserve">, </w:t>
      </w:r>
      <w:r w:rsidRPr="00114179">
        <w:rPr>
          <w:rFonts w:ascii="Corbel" w:hAnsi="Corbel"/>
        </w:rPr>
        <w:t>MMC requirements</w:t>
      </w:r>
      <w:r w:rsidR="007C00DE">
        <w:rPr>
          <w:rFonts w:ascii="Corbel" w:hAnsi="Corbel"/>
        </w:rPr>
        <w:t xml:space="preserve"> </w:t>
      </w:r>
      <w:r w:rsidR="007C00DE">
        <w:rPr>
          <w:rFonts w:ascii="Corbel" w:hAnsi="Corbel"/>
        </w:rPr>
        <w:lastRenderedPageBreak/>
        <w:t>and deferred payment</w:t>
      </w:r>
      <w:r>
        <w:rPr>
          <w:rFonts w:ascii="Corbel" w:hAnsi="Corbel"/>
        </w:rPr>
        <w:t xml:space="preserve">. This will include a market testing questionnaire (based on a Homes England template) to </w:t>
      </w:r>
      <w:r w:rsidRPr="00114179">
        <w:rPr>
          <w:rFonts w:ascii="Corbel" w:hAnsi="Corbel"/>
        </w:rPr>
        <w:t xml:space="preserve">test opinions around key issues including </w:t>
      </w:r>
      <w:r>
        <w:rPr>
          <w:rFonts w:ascii="Corbel" w:hAnsi="Corbel"/>
        </w:rPr>
        <w:t xml:space="preserve">market interest, parcel size, </w:t>
      </w:r>
      <w:r w:rsidRPr="00114179">
        <w:rPr>
          <w:rFonts w:ascii="Corbel" w:hAnsi="Corbel"/>
        </w:rPr>
        <w:t xml:space="preserve">sales revenues, sales rates, phasing, build costs, MMC, custom build, design aspirations, affordable housing mix and grant funding, etc. and </w:t>
      </w:r>
      <w:r>
        <w:rPr>
          <w:rFonts w:ascii="Corbel" w:hAnsi="Corbel"/>
        </w:rPr>
        <w:t>the consultant will</w:t>
      </w:r>
      <w:r w:rsidRPr="00114179">
        <w:rPr>
          <w:rFonts w:ascii="Corbel" w:hAnsi="Corbel"/>
        </w:rPr>
        <w:t xml:space="preserve"> produce summary report highlighting key points that influence the disposal strategy. </w:t>
      </w:r>
    </w:p>
    <w:bookmarkEnd w:id="74"/>
    <w:p w14:paraId="7536F892" w14:textId="3F044036" w:rsidR="00DB10CF" w:rsidRPr="0085209C" w:rsidRDefault="00DB10CF" w:rsidP="0095528C">
      <w:pPr>
        <w:pStyle w:val="ListParagraph"/>
        <w:numPr>
          <w:ilvl w:val="0"/>
          <w:numId w:val="20"/>
        </w:numPr>
        <w:spacing w:after="120"/>
        <w:ind w:hanging="720"/>
        <w:jc w:val="both"/>
        <w:rPr>
          <w:rFonts w:ascii="Corbel" w:hAnsi="Corbel"/>
        </w:rPr>
      </w:pPr>
      <w:r w:rsidRPr="0085209C">
        <w:rPr>
          <w:rFonts w:ascii="Corbel" w:hAnsi="Corbel"/>
        </w:rPr>
        <w:t>In conjunction with the technical consultant, to advise on the extent and scope of the Tender Pack required to support marketing of the site.</w:t>
      </w:r>
      <w:r w:rsidR="00A20AFF">
        <w:rPr>
          <w:rFonts w:ascii="Corbel" w:hAnsi="Corbel"/>
        </w:rPr>
        <w:t xml:space="preserve"> For information, please note DPS Technical Pack Checklist at Appendix A.</w:t>
      </w:r>
    </w:p>
    <w:p w14:paraId="4CEEDA66" w14:textId="33C79C5A" w:rsidR="009E2E9A" w:rsidRPr="00E663F8" w:rsidRDefault="00E663F8" w:rsidP="0095528C">
      <w:pPr>
        <w:pStyle w:val="ListParagraph"/>
        <w:numPr>
          <w:ilvl w:val="0"/>
          <w:numId w:val="20"/>
        </w:numPr>
        <w:spacing w:after="120"/>
        <w:ind w:hanging="720"/>
        <w:jc w:val="both"/>
        <w:rPr>
          <w:rFonts w:ascii="Corbel" w:hAnsi="Corbel"/>
        </w:rPr>
      </w:pPr>
      <w:r>
        <w:rPr>
          <w:rFonts w:ascii="Corbel" w:hAnsi="Corbel"/>
        </w:rPr>
        <w:t>Based on work undertaken at Stage 3 (item 3), finalise the</w:t>
      </w:r>
      <w:r w:rsidR="009E2E9A" w:rsidRPr="00E663F8">
        <w:rPr>
          <w:rFonts w:ascii="Corbel" w:hAnsi="Corbel"/>
        </w:rPr>
        <w:t xml:space="preserve"> marketing and disposal strategy for the </w:t>
      </w:r>
      <w:r w:rsidR="00F37AE0" w:rsidRPr="00E663F8">
        <w:rPr>
          <w:rFonts w:ascii="Corbel" w:hAnsi="Corbel"/>
        </w:rPr>
        <w:t>phases referred to above</w:t>
      </w:r>
      <w:r w:rsidR="00DB10CF" w:rsidRPr="00E663F8">
        <w:rPr>
          <w:rFonts w:ascii="Corbel" w:hAnsi="Corbel"/>
        </w:rPr>
        <w:t xml:space="preserve">, taking into account both the planning </w:t>
      </w:r>
      <w:r w:rsidR="0085209C" w:rsidRPr="00E663F8">
        <w:rPr>
          <w:rFonts w:ascii="Corbel" w:hAnsi="Corbel"/>
        </w:rPr>
        <w:t>status</w:t>
      </w:r>
      <w:r w:rsidR="00DB10CF" w:rsidRPr="00E663F8">
        <w:rPr>
          <w:rFonts w:ascii="Corbel" w:hAnsi="Corbel"/>
        </w:rPr>
        <w:t xml:space="preserve"> and the wider development proposals for the site</w:t>
      </w:r>
      <w:r w:rsidR="00F37AE0" w:rsidRPr="00E663F8">
        <w:rPr>
          <w:rFonts w:ascii="Corbel" w:hAnsi="Corbel"/>
        </w:rPr>
        <w:t>.</w:t>
      </w:r>
      <w:r w:rsidR="00A14C1E" w:rsidRPr="00E663F8">
        <w:rPr>
          <w:rFonts w:ascii="Corbel" w:hAnsi="Corbel"/>
        </w:rPr>
        <w:t xml:space="preserve"> </w:t>
      </w:r>
      <w:r w:rsidR="00984E97" w:rsidRPr="00E663F8">
        <w:rPr>
          <w:rFonts w:ascii="Corbel" w:hAnsi="Corbel"/>
        </w:rPr>
        <w:t xml:space="preserve"> </w:t>
      </w:r>
    </w:p>
    <w:p w14:paraId="079DD378" w14:textId="2DA90183" w:rsidR="009E2E9A" w:rsidRPr="0055078B" w:rsidRDefault="009E2E9A" w:rsidP="0095528C">
      <w:pPr>
        <w:pStyle w:val="ListParagraph"/>
        <w:numPr>
          <w:ilvl w:val="0"/>
          <w:numId w:val="20"/>
        </w:numPr>
        <w:spacing w:after="120"/>
        <w:ind w:hanging="720"/>
        <w:jc w:val="both"/>
        <w:rPr>
          <w:rFonts w:ascii="Corbel" w:hAnsi="Corbel"/>
        </w:rPr>
      </w:pPr>
      <w:r w:rsidRPr="0055078B">
        <w:rPr>
          <w:rFonts w:ascii="Corbel" w:hAnsi="Corbel"/>
        </w:rPr>
        <w:t>Agree upfront a robust programme for the development partner selection process including the key stages and outputs</w:t>
      </w:r>
      <w:r w:rsidR="0085209C">
        <w:rPr>
          <w:rFonts w:ascii="Corbel" w:hAnsi="Corbel"/>
        </w:rPr>
        <w:t>.</w:t>
      </w:r>
    </w:p>
    <w:p w14:paraId="454314E4" w14:textId="5B1034FF" w:rsidR="00543D5B" w:rsidRPr="00543D5B" w:rsidRDefault="00543D5B" w:rsidP="0095528C">
      <w:pPr>
        <w:pStyle w:val="ListParagraph"/>
        <w:numPr>
          <w:ilvl w:val="0"/>
          <w:numId w:val="20"/>
        </w:numPr>
        <w:spacing w:after="120"/>
        <w:ind w:hanging="720"/>
        <w:jc w:val="both"/>
        <w:rPr>
          <w:rFonts w:ascii="Corbel" w:hAnsi="Corbel"/>
        </w:rPr>
      </w:pPr>
      <w:r w:rsidRPr="00543D5B">
        <w:rPr>
          <w:rFonts w:ascii="Corbel" w:eastAsia="Times New Roman" w:hAnsi="Corbel" w:cs="Arial"/>
          <w:bCs/>
          <w:lang w:eastAsia="en-GB"/>
        </w:rPr>
        <w:t xml:space="preserve">Management of Call for Competition Stage 1 (Expression of Interest) via ProContract including </w:t>
      </w:r>
      <w:r w:rsidRPr="00543D5B">
        <w:rPr>
          <w:rFonts w:ascii="Corbel" w:hAnsi="Corbel"/>
        </w:rPr>
        <w:t>preparation of documentation required for ProContract (site information, redline plan, illustrative masterplan and indicative disposal timeline) to enable developers to determine and confirm whether the opportunity is right for them</w:t>
      </w:r>
      <w:r w:rsidRPr="00543D5B">
        <w:rPr>
          <w:rFonts w:ascii="Corbel" w:eastAsia="Times New Roman" w:hAnsi="Corbel" w:cs="Arial"/>
          <w:bCs/>
          <w:lang w:eastAsia="en-GB"/>
        </w:rPr>
        <w:t xml:space="preserve">. </w:t>
      </w:r>
      <w:r w:rsidR="000A74EB" w:rsidRPr="002544C4">
        <w:rPr>
          <w:rFonts w:ascii="Corbel" w:eastAsia="Times New Roman" w:hAnsi="Corbel" w:cs="Arial"/>
          <w:bCs/>
          <w:lang w:eastAsia="en-GB"/>
        </w:rPr>
        <w:t xml:space="preserve">This will be required for each disposal. </w:t>
      </w:r>
    </w:p>
    <w:p w14:paraId="6F28E17B" w14:textId="0A0678EF" w:rsidR="009E2E9A" w:rsidRDefault="009E2E9A" w:rsidP="0095528C">
      <w:pPr>
        <w:pStyle w:val="ListParagraph"/>
        <w:numPr>
          <w:ilvl w:val="0"/>
          <w:numId w:val="20"/>
        </w:numPr>
        <w:spacing w:after="120"/>
        <w:ind w:hanging="720"/>
        <w:jc w:val="both"/>
        <w:rPr>
          <w:rFonts w:ascii="Corbel" w:hAnsi="Corbel"/>
        </w:rPr>
      </w:pPr>
      <w:r w:rsidRPr="0055078B">
        <w:rPr>
          <w:rFonts w:ascii="Corbel" w:hAnsi="Corbel"/>
        </w:rPr>
        <w:t>Contribute to a</w:t>
      </w:r>
      <w:r w:rsidR="00013D00">
        <w:rPr>
          <w:rFonts w:ascii="Corbel" w:hAnsi="Corbel"/>
        </w:rPr>
        <w:t xml:space="preserve"> Gateway 3 (</w:t>
      </w:r>
      <w:r w:rsidRPr="0055078B">
        <w:rPr>
          <w:rFonts w:ascii="Corbel" w:hAnsi="Corbel"/>
        </w:rPr>
        <w:t>G3</w:t>
      </w:r>
      <w:r w:rsidR="00013D00">
        <w:rPr>
          <w:rFonts w:ascii="Corbel" w:hAnsi="Corbel"/>
        </w:rPr>
        <w:t>)</w:t>
      </w:r>
      <w:r w:rsidRPr="0055078B">
        <w:rPr>
          <w:rFonts w:ascii="Corbel" w:hAnsi="Corbel"/>
        </w:rPr>
        <w:t xml:space="preserve"> report to secure formal Homes England approval to the marketing and disposal strategy</w:t>
      </w:r>
      <w:r w:rsidR="00F37AE0">
        <w:rPr>
          <w:rFonts w:ascii="Corbel" w:hAnsi="Corbel"/>
        </w:rPr>
        <w:t xml:space="preserve"> for the above phases</w:t>
      </w:r>
      <w:r w:rsidRPr="0055078B">
        <w:rPr>
          <w:rFonts w:ascii="Corbel" w:hAnsi="Corbel"/>
        </w:rPr>
        <w:t>.</w:t>
      </w:r>
      <w:r w:rsidR="00543D5B">
        <w:rPr>
          <w:rFonts w:ascii="Corbel" w:hAnsi="Corbel"/>
        </w:rPr>
        <w:t xml:space="preserve">  The G3 paper will include a summary of market testing process and outcomes from Expression of Interest, as well as confirmation of disposals parameters (policy objectives around MMC, pace, design), evaluation criteria and weightings and deferred payment </w:t>
      </w:r>
      <w:r w:rsidR="00543D5B" w:rsidRPr="002544C4">
        <w:rPr>
          <w:rFonts w:ascii="Corbel" w:hAnsi="Corbel"/>
        </w:rPr>
        <w:t>parameters.</w:t>
      </w:r>
      <w:r w:rsidR="000A74EB" w:rsidRPr="002544C4">
        <w:rPr>
          <w:rFonts w:ascii="Corbel" w:hAnsi="Corbel"/>
        </w:rPr>
        <w:t xml:space="preserve">  A single G3 approval is required that sets out the disposal strategy for </w:t>
      </w:r>
      <w:r w:rsidR="00CC7B78" w:rsidRPr="002544C4">
        <w:rPr>
          <w:rFonts w:ascii="Corbel" w:hAnsi="Corbel"/>
        </w:rPr>
        <w:t>all Homes England landholdings.</w:t>
      </w:r>
    </w:p>
    <w:p w14:paraId="7DB560C2" w14:textId="01B63167" w:rsidR="00F37AE0" w:rsidRPr="0057535E" w:rsidRDefault="00F37AE0" w:rsidP="002F0D9E">
      <w:pPr>
        <w:pStyle w:val="BodyText"/>
        <w:spacing w:line="276" w:lineRule="auto"/>
        <w:ind w:left="360"/>
        <w:jc w:val="both"/>
        <w:rPr>
          <w:rFonts w:ascii="Corbel" w:hAnsi="Corbel"/>
          <w:b/>
          <w:bCs/>
        </w:rPr>
      </w:pPr>
      <w:bookmarkStart w:id="75" w:name="_Hlk99551427"/>
      <w:bookmarkEnd w:id="73"/>
      <w:r w:rsidRPr="0057535E">
        <w:rPr>
          <w:rFonts w:ascii="Corbel" w:hAnsi="Corbel"/>
          <w:b/>
          <w:bCs/>
        </w:rPr>
        <w:t>Stage 4 Delivery Outputs</w:t>
      </w:r>
      <w:r w:rsidR="003E68EA" w:rsidRPr="0057535E">
        <w:rPr>
          <w:rFonts w:ascii="Corbel" w:hAnsi="Corbel"/>
          <w:b/>
          <w:bCs/>
        </w:rPr>
        <w:t>:</w:t>
      </w:r>
    </w:p>
    <w:p w14:paraId="33AB54FE" w14:textId="33EFB58C"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Market testing report</w:t>
      </w:r>
    </w:p>
    <w:p w14:paraId="0E14933B" w14:textId="73599847" w:rsidR="00013D00" w:rsidRDefault="00013D0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Input into Tender Pack </w:t>
      </w:r>
    </w:p>
    <w:p w14:paraId="1329DBC9" w14:textId="0E6CB6C2" w:rsidR="00013D00" w:rsidRDefault="00013D0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Marketing and disposal strategy</w:t>
      </w:r>
      <w:r w:rsidR="00543D5B">
        <w:rPr>
          <w:rFonts w:ascii="Corbel" w:eastAsia="Times New Roman" w:hAnsi="Corbel" w:cs="Arial"/>
          <w:bCs/>
          <w:lang w:eastAsia="en-GB"/>
        </w:rPr>
        <w:t xml:space="preserve"> for Phase 1 land</w:t>
      </w:r>
    </w:p>
    <w:p w14:paraId="6460952E" w14:textId="50C46EF4" w:rsidR="00013D00" w:rsidRDefault="00013D00"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Procurement programme for selection process</w:t>
      </w:r>
    </w:p>
    <w:p w14:paraId="56587CA9" w14:textId="77777777" w:rsidR="00543D5B" w:rsidRPr="00481FC8" w:rsidRDefault="00543D5B" w:rsidP="0095528C">
      <w:pPr>
        <w:pStyle w:val="ListParagraph"/>
        <w:numPr>
          <w:ilvl w:val="0"/>
          <w:numId w:val="29"/>
        </w:numPr>
        <w:spacing w:after="120"/>
        <w:jc w:val="both"/>
        <w:rPr>
          <w:rFonts w:ascii="Corbel" w:eastAsia="Times New Roman" w:hAnsi="Corbel" w:cs="Arial"/>
          <w:bCs/>
          <w:lang w:eastAsia="en-GB"/>
        </w:rPr>
      </w:pPr>
      <w:r w:rsidRPr="00481FC8">
        <w:rPr>
          <w:rFonts w:ascii="Corbel" w:eastAsia="Times New Roman" w:hAnsi="Corbel" w:cs="Arial"/>
          <w:bCs/>
          <w:lang w:eastAsia="en-GB"/>
        </w:rPr>
        <w:t>Completion of Call for Competition Stage 1 Expression of Interest</w:t>
      </w:r>
    </w:p>
    <w:p w14:paraId="6EB7AD1F" w14:textId="4F33D972" w:rsidR="003E68EA" w:rsidRPr="00CD4E45"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Input into G3</w:t>
      </w:r>
    </w:p>
    <w:bookmarkEnd w:id="75"/>
    <w:p w14:paraId="7480B9EC" w14:textId="77777777" w:rsidR="009E7608" w:rsidRPr="00AD1A81" w:rsidRDefault="009E7608" w:rsidP="002F0D9E">
      <w:pPr>
        <w:pStyle w:val="ListParagraph"/>
        <w:spacing w:after="120"/>
        <w:ind w:left="1287"/>
        <w:jc w:val="both"/>
        <w:rPr>
          <w:rFonts w:ascii="Corbel" w:hAnsi="Corbel"/>
        </w:rPr>
      </w:pPr>
    </w:p>
    <w:p w14:paraId="70BC7214" w14:textId="094C233A" w:rsidR="00CA357F" w:rsidRPr="0055078B" w:rsidRDefault="00CA357F" w:rsidP="002F0D9E">
      <w:pPr>
        <w:pStyle w:val="BodyText"/>
        <w:spacing w:line="276" w:lineRule="auto"/>
        <w:ind w:left="360"/>
        <w:jc w:val="both"/>
        <w:rPr>
          <w:rFonts w:ascii="Corbel" w:hAnsi="Corbel"/>
          <w:b/>
          <w:bCs/>
          <w:u w:val="single"/>
        </w:rPr>
      </w:pPr>
      <w:r w:rsidRPr="0055078B">
        <w:rPr>
          <w:rFonts w:ascii="Corbel" w:hAnsi="Corbel"/>
          <w:b/>
          <w:bCs/>
          <w:u w:val="single"/>
        </w:rPr>
        <w:t xml:space="preserve">Stage </w:t>
      </w:r>
      <w:r w:rsidR="009E2E9A" w:rsidRPr="0055078B">
        <w:rPr>
          <w:rFonts w:ascii="Corbel" w:hAnsi="Corbel"/>
          <w:b/>
          <w:bCs/>
          <w:u w:val="single"/>
        </w:rPr>
        <w:t>5</w:t>
      </w:r>
      <w:r w:rsidRPr="0055078B">
        <w:rPr>
          <w:rFonts w:ascii="Corbel" w:hAnsi="Corbel"/>
          <w:b/>
          <w:bCs/>
          <w:u w:val="single"/>
        </w:rPr>
        <w:t>.  Site Marketing and Disposal via DP</w:t>
      </w:r>
      <w:r w:rsidR="00B85589" w:rsidRPr="0055078B">
        <w:rPr>
          <w:rFonts w:ascii="Corbel" w:hAnsi="Corbel"/>
          <w:b/>
          <w:bCs/>
          <w:u w:val="single"/>
        </w:rPr>
        <w:t>S</w:t>
      </w:r>
      <w:r w:rsidR="009E3FE1">
        <w:rPr>
          <w:rFonts w:ascii="Corbel" w:hAnsi="Corbel"/>
          <w:b/>
          <w:bCs/>
          <w:u w:val="single"/>
        </w:rPr>
        <w:t xml:space="preserve"> </w:t>
      </w:r>
    </w:p>
    <w:p w14:paraId="70430E52" w14:textId="2DC31079" w:rsidR="009B3798" w:rsidRPr="005C2FB2" w:rsidRDefault="0085209C" w:rsidP="002F0D9E">
      <w:pPr>
        <w:spacing w:after="120"/>
        <w:ind w:left="360"/>
        <w:jc w:val="both"/>
        <w:rPr>
          <w:rFonts w:ascii="Corbel" w:hAnsi="Corbel"/>
        </w:rPr>
      </w:pPr>
      <w:bookmarkStart w:id="76" w:name="_Hlk99551537"/>
      <w:r w:rsidRPr="0085209C">
        <w:rPr>
          <w:rFonts w:ascii="Corbel" w:hAnsi="Corbel"/>
        </w:rPr>
        <w:t xml:space="preserve">The appointed property consultant will be required to manage the site marketing process </w:t>
      </w:r>
      <w:r>
        <w:rPr>
          <w:rFonts w:ascii="Corbel" w:hAnsi="Corbel"/>
        </w:rPr>
        <w:t>fo</w:t>
      </w:r>
      <w:r w:rsidRPr="009B3798">
        <w:rPr>
          <w:rFonts w:ascii="Corbel" w:hAnsi="Corbel"/>
        </w:rPr>
        <w:t xml:space="preserve">r </w:t>
      </w:r>
      <w:r w:rsidR="009E3FE1" w:rsidRPr="009B3798">
        <w:rPr>
          <w:rFonts w:ascii="Corbel" w:hAnsi="Corbel"/>
        </w:rPr>
        <w:t>each parcel of land within</w:t>
      </w:r>
      <w:r w:rsidR="009E3FE1">
        <w:rPr>
          <w:rFonts w:ascii="Corbel" w:hAnsi="Corbel"/>
        </w:rPr>
        <w:t xml:space="preserve"> </w:t>
      </w:r>
      <w:r w:rsidRPr="0085209C">
        <w:rPr>
          <w:rFonts w:ascii="Corbel" w:hAnsi="Corbel"/>
        </w:rPr>
        <w:t>Phases HE1a and HE1b</w:t>
      </w:r>
      <w:r w:rsidR="009B3798">
        <w:rPr>
          <w:rFonts w:ascii="Corbel" w:hAnsi="Corbel"/>
        </w:rPr>
        <w:t xml:space="preserve"> as per the assumptions set out above</w:t>
      </w:r>
      <w:r w:rsidRPr="0085209C">
        <w:rPr>
          <w:rFonts w:ascii="Corbel" w:hAnsi="Corbel"/>
        </w:rPr>
        <w:t>, including administering all requirements of the DPS process</w:t>
      </w:r>
      <w:r w:rsidRPr="005C2FB2">
        <w:rPr>
          <w:rFonts w:ascii="Corbel" w:hAnsi="Corbel"/>
        </w:rPr>
        <w:t xml:space="preserve">.  </w:t>
      </w:r>
      <w:r w:rsidR="009B3798" w:rsidRPr="005C2FB2">
        <w:rPr>
          <w:rFonts w:ascii="Corbel" w:hAnsi="Corbel"/>
        </w:rPr>
        <w:t>A fee proposal is also required for</w:t>
      </w:r>
      <w:r w:rsidR="00C33A95">
        <w:rPr>
          <w:rFonts w:ascii="Corbel" w:hAnsi="Corbel"/>
        </w:rPr>
        <w:t xml:space="preserve"> </w:t>
      </w:r>
      <w:r w:rsidR="009B3798" w:rsidRPr="005C2FB2">
        <w:rPr>
          <w:rFonts w:ascii="Corbel" w:hAnsi="Corbel"/>
        </w:rPr>
        <w:t>H</w:t>
      </w:r>
      <w:r w:rsidR="00234F54" w:rsidRPr="005C2FB2">
        <w:rPr>
          <w:rFonts w:ascii="Corbel" w:hAnsi="Corbel"/>
        </w:rPr>
        <w:t>E</w:t>
      </w:r>
      <w:r w:rsidR="009B3798" w:rsidRPr="005C2FB2">
        <w:rPr>
          <w:rFonts w:ascii="Corbel" w:hAnsi="Corbel"/>
        </w:rPr>
        <w:t xml:space="preserve">3 and HE4a.  </w:t>
      </w:r>
    </w:p>
    <w:p w14:paraId="5A49E23D" w14:textId="1F003029" w:rsidR="0085209C" w:rsidRPr="002544C4" w:rsidRDefault="009B3798" w:rsidP="002F0D9E">
      <w:pPr>
        <w:spacing w:after="120"/>
        <w:ind w:left="360"/>
        <w:jc w:val="both"/>
        <w:rPr>
          <w:rFonts w:ascii="Corbel" w:eastAsia="Times New Roman" w:hAnsi="Corbel" w:cs="Arial"/>
          <w:bCs/>
          <w:lang w:eastAsia="en-GB"/>
        </w:rPr>
      </w:pPr>
      <w:r w:rsidRPr="005C2FB2">
        <w:rPr>
          <w:rFonts w:ascii="Corbel" w:hAnsi="Corbel"/>
        </w:rPr>
        <w:t xml:space="preserve">Site marketing and disposal via DPS will </w:t>
      </w:r>
      <w:r w:rsidR="0085209C" w:rsidRPr="005C2FB2">
        <w:rPr>
          <w:rFonts w:ascii="Corbel" w:hAnsi="Corbel"/>
        </w:rPr>
        <w:t>include, but is not limited to, the following key responsibilities</w:t>
      </w:r>
      <w:r w:rsidRPr="005C2FB2">
        <w:rPr>
          <w:rFonts w:ascii="Corbel" w:hAnsi="Corbel"/>
        </w:rPr>
        <w:t xml:space="preserve"> </w:t>
      </w:r>
      <w:r w:rsidRPr="00AE17ED">
        <w:rPr>
          <w:rFonts w:ascii="Corbel" w:hAnsi="Corbel"/>
          <w:u w:val="single"/>
        </w:rPr>
        <w:t>for each disposal process</w:t>
      </w:r>
      <w:r w:rsidR="005C2FB2">
        <w:rPr>
          <w:rFonts w:ascii="Corbel" w:hAnsi="Corbel"/>
        </w:rPr>
        <w:t>.  (Please note further information individual disposal processes at Table 1 below)</w:t>
      </w:r>
    </w:p>
    <w:p w14:paraId="5389EA2A" w14:textId="56F11429" w:rsidR="00B65B66" w:rsidRPr="00D71361" w:rsidRDefault="00B65B66" w:rsidP="0095528C">
      <w:pPr>
        <w:pStyle w:val="ListParagraph"/>
        <w:numPr>
          <w:ilvl w:val="0"/>
          <w:numId w:val="21"/>
        </w:numPr>
        <w:spacing w:after="120"/>
        <w:ind w:hanging="720"/>
        <w:jc w:val="both"/>
        <w:rPr>
          <w:rFonts w:ascii="Corbel" w:eastAsia="Times New Roman" w:hAnsi="Corbel" w:cs="Arial"/>
          <w:bCs/>
          <w:lang w:eastAsia="en-GB"/>
        </w:rPr>
      </w:pPr>
      <w:bookmarkStart w:id="77" w:name="_Hlk100240902"/>
      <w:bookmarkStart w:id="78" w:name="_Hlk100240677"/>
      <w:r w:rsidRPr="00DF31BB">
        <w:rPr>
          <w:rFonts w:ascii="Corbel" w:eastAsia="Times New Roman" w:hAnsi="Corbel" w:cs="Arial"/>
          <w:bCs/>
          <w:lang w:eastAsia="en-GB"/>
        </w:rPr>
        <w:t>Preparation of</w:t>
      </w:r>
      <w:r>
        <w:rPr>
          <w:rFonts w:ascii="Corbel" w:eastAsia="Times New Roman" w:hAnsi="Corbel" w:cs="Arial"/>
          <w:bCs/>
          <w:lang w:eastAsia="en-GB"/>
        </w:rPr>
        <w:t xml:space="preserve"> the Tender Pack to include</w:t>
      </w:r>
      <w:r w:rsidRPr="00DF31BB">
        <w:rPr>
          <w:rFonts w:ascii="Corbel" w:eastAsia="Times New Roman" w:hAnsi="Corbel" w:cs="Arial"/>
          <w:bCs/>
          <w:lang w:eastAsia="en-GB"/>
        </w:rPr>
        <w:t xml:space="preserve"> all marketing documen</w:t>
      </w:r>
      <w:r w:rsidRPr="00D71361">
        <w:rPr>
          <w:rFonts w:ascii="Corbel" w:eastAsia="Times New Roman" w:hAnsi="Corbel" w:cs="Arial"/>
          <w:bCs/>
          <w:lang w:eastAsia="en-GB"/>
        </w:rPr>
        <w:t>ts</w:t>
      </w:r>
      <w:r>
        <w:rPr>
          <w:rFonts w:ascii="Corbel" w:eastAsia="Times New Roman" w:hAnsi="Corbel" w:cs="Arial"/>
          <w:bCs/>
          <w:lang w:eastAsia="en-GB"/>
        </w:rPr>
        <w:t>,</w:t>
      </w:r>
      <w:r w:rsidRPr="00D71361">
        <w:rPr>
          <w:rFonts w:ascii="Corbel" w:eastAsia="Times New Roman" w:hAnsi="Corbel" w:cs="Arial"/>
          <w:bCs/>
          <w:lang w:eastAsia="en-GB"/>
        </w:rPr>
        <w:t xml:space="preserve"> </w:t>
      </w:r>
      <w:r>
        <w:rPr>
          <w:rFonts w:ascii="Corbel" w:eastAsia="Times New Roman" w:hAnsi="Corbel" w:cs="Arial"/>
          <w:bCs/>
          <w:lang w:eastAsia="en-GB"/>
        </w:rPr>
        <w:t xml:space="preserve">technical information </w:t>
      </w:r>
      <w:r w:rsidRPr="00D71361">
        <w:rPr>
          <w:rFonts w:ascii="Corbel" w:eastAsia="Times New Roman" w:hAnsi="Corbel" w:cs="Arial"/>
          <w:bCs/>
          <w:lang w:eastAsia="en-GB"/>
        </w:rPr>
        <w:t>and Tender Forms required for DPS Call for Competition</w:t>
      </w:r>
      <w:r w:rsidR="00A20AFF">
        <w:rPr>
          <w:rFonts w:ascii="Corbel" w:eastAsia="Times New Roman" w:hAnsi="Corbel" w:cs="Arial"/>
          <w:bCs/>
          <w:lang w:eastAsia="en-GB"/>
        </w:rPr>
        <w:t xml:space="preserve"> Stage 2</w:t>
      </w:r>
      <w:r w:rsidRPr="00D71361">
        <w:rPr>
          <w:rFonts w:ascii="Corbel" w:eastAsia="Times New Roman" w:hAnsi="Corbel" w:cs="Arial"/>
          <w:bCs/>
          <w:lang w:eastAsia="en-GB"/>
        </w:rPr>
        <w:t xml:space="preserve"> for issue to bidders via ProContract</w:t>
      </w:r>
    </w:p>
    <w:bookmarkEnd w:id="77"/>
    <w:p w14:paraId="5BAB75C0" w14:textId="1E9519C5" w:rsidR="00B65B66" w:rsidRPr="00B65B66" w:rsidRDefault="00B65B66" w:rsidP="0095528C">
      <w:pPr>
        <w:pStyle w:val="ListParagraph"/>
        <w:numPr>
          <w:ilvl w:val="0"/>
          <w:numId w:val="21"/>
        </w:numPr>
        <w:spacing w:after="120"/>
        <w:ind w:hanging="720"/>
        <w:jc w:val="both"/>
        <w:rPr>
          <w:rFonts w:ascii="Corbel" w:hAnsi="Corbel"/>
        </w:rPr>
      </w:pPr>
      <w:r w:rsidRPr="00B65B66">
        <w:rPr>
          <w:rFonts w:ascii="Corbel" w:eastAsia="Times New Roman" w:hAnsi="Corbel" w:cs="Arial"/>
          <w:bCs/>
          <w:lang w:eastAsia="en-GB"/>
        </w:rPr>
        <w:t>Management of Call for Competition Stage 2a ‘Initial Questions’ and Stage 2b ‘Invitation to Tender’ via ProContract</w:t>
      </w:r>
      <w:r w:rsidR="00E96CB8">
        <w:rPr>
          <w:rFonts w:ascii="Corbel" w:eastAsia="Times New Roman" w:hAnsi="Corbel" w:cs="Arial"/>
          <w:bCs/>
          <w:lang w:eastAsia="en-GB"/>
        </w:rPr>
        <w:t>,</w:t>
      </w:r>
      <w:r w:rsidRPr="00B65B66">
        <w:rPr>
          <w:rFonts w:ascii="Corbel" w:eastAsia="Times New Roman" w:hAnsi="Corbel" w:cs="Arial"/>
          <w:bCs/>
          <w:lang w:eastAsia="en-GB"/>
        </w:rPr>
        <w:t xml:space="preserve"> including </w:t>
      </w:r>
      <w:r w:rsidRPr="00B65B66">
        <w:rPr>
          <w:rFonts w:ascii="Corbel" w:hAnsi="Corbel"/>
        </w:rPr>
        <w:t>uploading all require</w:t>
      </w:r>
      <w:r>
        <w:rPr>
          <w:rFonts w:ascii="Corbel" w:hAnsi="Corbel"/>
        </w:rPr>
        <w:t>d</w:t>
      </w:r>
      <w:r w:rsidRPr="00B65B66">
        <w:rPr>
          <w:rFonts w:ascii="Corbel" w:hAnsi="Corbel"/>
        </w:rPr>
        <w:t xml:space="preserve"> documents, all communication with interested parties, managing the DPS </w:t>
      </w:r>
      <w:r w:rsidR="00E96CB8">
        <w:rPr>
          <w:rFonts w:ascii="Corbel" w:hAnsi="Corbel"/>
        </w:rPr>
        <w:t>and</w:t>
      </w:r>
      <w:r w:rsidRPr="00B65B66">
        <w:rPr>
          <w:rFonts w:ascii="Corbel" w:hAnsi="Corbel"/>
        </w:rPr>
        <w:t xml:space="preserve"> clarification process, preparation of documentation required for ProContract </w:t>
      </w:r>
      <w:r w:rsidRPr="00B65B66">
        <w:rPr>
          <w:rFonts w:ascii="Corbel" w:hAnsi="Corbel"/>
        </w:rPr>
        <w:lastRenderedPageBreak/>
        <w:t xml:space="preserve">and </w:t>
      </w:r>
      <w:r w:rsidRPr="00B65B66">
        <w:rPr>
          <w:rFonts w:ascii="Corbel" w:eastAsia="Times New Roman" w:hAnsi="Corbel" w:cs="Arial"/>
          <w:bCs/>
          <w:lang w:eastAsia="en-GB"/>
        </w:rPr>
        <w:t>support in shortlisting bidders.</w:t>
      </w:r>
      <w:r>
        <w:rPr>
          <w:rFonts w:ascii="Corbel" w:eastAsia="Times New Roman" w:hAnsi="Corbel" w:cs="Arial"/>
          <w:bCs/>
          <w:lang w:eastAsia="en-GB"/>
        </w:rPr>
        <w:t xml:space="preserve"> </w:t>
      </w:r>
      <w:r w:rsidRPr="00B65B66">
        <w:rPr>
          <w:rFonts w:ascii="Corbel" w:hAnsi="Corbel"/>
        </w:rPr>
        <w:t xml:space="preserve"> Please assume a 2-stage process will be required comprising Stage 2a ‘Initial Questions</w:t>
      </w:r>
      <w:r w:rsidRPr="00616170">
        <w:rPr>
          <w:rFonts w:ascii="Corbel" w:hAnsi="Corbel"/>
        </w:rPr>
        <w:t>’ and Stage 2b ‘</w:t>
      </w:r>
      <w:r w:rsidRPr="00B65B66">
        <w:rPr>
          <w:rFonts w:ascii="Corbel" w:hAnsi="Corbel"/>
        </w:rPr>
        <w:t>Invitation to Tender’</w:t>
      </w:r>
      <w:r w:rsidRPr="00B65B66">
        <w:rPr>
          <w:rFonts w:ascii="Corbel" w:eastAsia="Times New Roman" w:hAnsi="Corbel" w:cs="Arial"/>
          <w:bCs/>
          <w:lang w:eastAsia="en-GB"/>
        </w:rPr>
        <w:t xml:space="preserve">. </w:t>
      </w:r>
    </w:p>
    <w:bookmarkEnd w:id="78"/>
    <w:p w14:paraId="0E71A058" w14:textId="0BDF09AA" w:rsidR="00B85589" w:rsidRPr="00D71361" w:rsidRDefault="00B85589" w:rsidP="0095528C">
      <w:pPr>
        <w:pStyle w:val="ListParagraph"/>
        <w:numPr>
          <w:ilvl w:val="0"/>
          <w:numId w:val="21"/>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 xml:space="preserve">Develop </w:t>
      </w:r>
      <w:r w:rsidR="005436E2" w:rsidRPr="00D71361">
        <w:rPr>
          <w:rFonts w:ascii="Corbel" w:eastAsia="Times New Roman" w:hAnsi="Corbel" w:cs="Arial"/>
          <w:bCs/>
          <w:lang w:eastAsia="en-GB"/>
        </w:rPr>
        <w:t xml:space="preserve">the scoring criteria </w:t>
      </w:r>
      <w:r w:rsidRPr="00D71361">
        <w:rPr>
          <w:rFonts w:ascii="Corbel" w:eastAsia="Times New Roman" w:hAnsi="Corbel" w:cs="Arial"/>
          <w:bCs/>
          <w:lang w:eastAsia="en-GB"/>
        </w:rPr>
        <w:t>in collaboration with Homes England</w:t>
      </w:r>
      <w:r w:rsidR="00163D72" w:rsidRPr="00D71361">
        <w:rPr>
          <w:rFonts w:ascii="Corbel" w:eastAsia="Times New Roman" w:hAnsi="Corbel" w:cs="Arial"/>
          <w:bCs/>
          <w:lang w:eastAsia="en-GB"/>
        </w:rPr>
        <w:t xml:space="preserve"> and s</w:t>
      </w:r>
      <w:r w:rsidRPr="00D71361">
        <w:rPr>
          <w:rFonts w:ascii="Corbel" w:eastAsia="Times New Roman" w:hAnsi="Corbel" w:cs="Arial"/>
          <w:bCs/>
          <w:lang w:eastAsia="en-GB"/>
        </w:rPr>
        <w:t>upport/</w:t>
      </w:r>
      <w:r w:rsidR="00E96CB8">
        <w:rPr>
          <w:rFonts w:ascii="Corbel" w:eastAsia="Times New Roman" w:hAnsi="Corbel" w:cs="Arial"/>
          <w:bCs/>
          <w:lang w:eastAsia="en-GB"/>
        </w:rPr>
        <w:t xml:space="preserve"> </w:t>
      </w:r>
      <w:r w:rsidRPr="00D71361">
        <w:rPr>
          <w:rFonts w:ascii="Corbel" w:eastAsia="Times New Roman" w:hAnsi="Corbel" w:cs="Arial"/>
          <w:bCs/>
          <w:lang w:eastAsia="en-GB"/>
        </w:rPr>
        <w:t xml:space="preserve">advise in the evaluation </w:t>
      </w:r>
      <w:r w:rsidR="00E96CB8">
        <w:rPr>
          <w:rFonts w:ascii="Corbel" w:eastAsia="Times New Roman" w:hAnsi="Corbel" w:cs="Arial"/>
          <w:bCs/>
          <w:lang w:eastAsia="en-GB"/>
        </w:rPr>
        <w:t xml:space="preserve">and </w:t>
      </w:r>
      <w:r w:rsidRPr="00D71361">
        <w:rPr>
          <w:rFonts w:ascii="Corbel" w:eastAsia="Times New Roman" w:hAnsi="Corbel" w:cs="Arial"/>
          <w:bCs/>
          <w:lang w:eastAsia="en-GB"/>
        </w:rPr>
        <w:t xml:space="preserve">assessment of </w:t>
      </w:r>
      <w:r w:rsidR="00A20AFF">
        <w:rPr>
          <w:rFonts w:ascii="Corbel" w:eastAsia="Times New Roman" w:hAnsi="Corbel" w:cs="Arial"/>
          <w:bCs/>
          <w:lang w:eastAsia="en-GB"/>
        </w:rPr>
        <w:t xml:space="preserve">Stage 2a Initial Questions and Stage 2b </w:t>
      </w:r>
      <w:r w:rsidRPr="00D71361">
        <w:rPr>
          <w:rFonts w:ascii="Corbel" w:eastAsia="Times New Roman" w:hAnsi="Corbel" w:cs="Arial"/>
          <w:bCs/>
          <w:lang w:eastAsia="en-GB"/>
        </w:rPr>
        <w:t>ITT returns</w:t>
      </w:r>
      <w:r w:rsidR="0085209C">
        <w:rPr>
          <w:rFonts w:ascii="Corbel" w:eastAsia="Times New Roman" w:hAnsi="Corbel" w:cs="Arial"/>
          <w:bCs/>
          <w:lang w:eastAsia="en-GB"/>
        </w:rPr>
        <w:t>.</w:t>
      </w:r>
    </w:p>
    <w:p w14:paraId="16078F70" w14:textId="5A9B4B43" w:rsidR="0085209C" w:rsidRPr="0085209C" w:rsidRDefault="00B85589" w:rsidP="0095528C">
      <w:pPr>
        <w:pStyle w:val="ListParagraph"/>
        <w:numPr>
          <w:ilvl w:val="0"/>
          <w:numId w:val="21"/>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Ensure robust sign off processes for assessment, moderation and client approvals for audit purposes</w:t>
      </w:r>
      <w:r w:rsidR="0085209C">
        <w:rPr>
          <w:rFonts w:ascii="Corbel" w:eastAsia="Times New Roman" w:hAnsi="Corbel" w:cs="Arial"/>
          <w:bCs/>
          <w:lang w:eastAsia="en-GB"/>
        </w:rPr>
        <w:t>.  Please note, t</w:t>
      </w:r>
      <w:r w:rsidR="0085209C" w:rsidRPr="0085209C">
        <w:rPr>
          <w:rFonts w:ascii="Corbel" w:eastAsia="Times New Roman" w:hAnsi="Corbel" w:cs="Arial"/>
          <w:bCs/>
          <w:lang w:eastAsia="en-GB"/>
        </w:rPr>
        <w:t xml:space="preserve">he appointed agent is expected to take a lead at the Developer clarification sessions </w:t>
      </w:r>
      <w:r w:rsidR="0085209C" w:rsidRPr="007959DB">
        <w:rPr>
          <w:rFonts w:ascii="Corbel" w:eastAsia="Times New Roman" w:hAnsi="Corbel" w:cs="Arial"/>
          <w:bCs/>
          <w:lang w:eastAsia="en-GB"/>
        </w:rPr>
        <w:t xml:space="preserve">(There will be 2 of these sessions per developer at ITT stage) and </w:t>
      </w:r>
      <w:r w:rsidR="00E96CB8">
        <w:rPr>
          <w:rFonts w:ascii="Corbel" w:eastAsia="Times New Roman" w:hAnsi="Corbel" w:cs="Arial"/>
          <w:bCs/>
          <w:lang w:eastAsia="en-GB"/>
        </w:rPr>
        <w:t xml:space="preserve">ITT </w:t>
      </w:r>
      <w:r w:rsidR="0085209C" w:rsidRPr="007959DB">
        <w:rPr>
          <w:rFonts w:ascii="Corbel" w:eastAsia="Times New Roman" w:hAnsi="Corbel" w:cs="Arial"/>
          <w:bCs/>
          <w:lang w:eastAsia="en-GB"/>
        </w:rPr>
        <w:t>moderation meetings.</w:t>
      </w:r>
    </w:p>
    <w:p w14:paraId="3EE49C49" w14:textId="47B57A06" w:rsidR="00B85589" w:rsidRPr="0055078B" w:rsidRDefault="00B85589" w:rsidP="0095528C">
      <w:pPr>
        <w:pStyle w:val="ListParagraph"/>
        <w:numPr>
          <w:ilvl w:val="0"/>
          <w:numId w:val="21"/>
        </w:numPr>
        <w:spacing w:after="120"/>
        <w:ind w:hanging="720"/>
        <w:jc w:val="both"/>
        <w:rPr>
          <w:rFonts w:ascii="Corbel" w:eastAsia="Times New Roman" w:hAnsi="Corbel" w:cs="Arial"/>
          <w:bCs/>
          <w:lang w:eastAsia="en-GB"/>
        </w:rPr>
      </w:pPr>
      <w:r w:rsidRPr="00D71361">
        <w:rPr>
          <w:rFonts w:ascii="Corbel" w:eastAsia="Times New Roman" w:hAnsi="Corbel" w:cs="Arial"/>
          <w:bCs/>
          <w:lang w:eastAsia="en-GB"/>
        </w:rPr>
        <w:t>Preparation of a “Marketing and Tender</w:t>
      </w:r>
      <w:r w:rsidRPr="0055078B">
        <w:rPr>
          <w:rFonts w:ascii="Corbel" w:eastAsia="Times New Roman" w:hAnsi="Corbel" w:cs="Arial"/>
          <w:bCs/>
          <w:lang w:eastAsia="en-GB"/>
        </w:rPr>
        <w:t xml:space="preserve"> Evaluation Report” detailing the marketing and evaluation process, assessments of all developer appraisals leading to a clear recommendation </w:t>
      </w:r>
      <w:r w:rsidR="00E96CB8">
        <w:rPr>
          <w:rFonts w:ascii="Corbel" w:eastAsia="Times New Roman" w:hAnsi="Corbel" w:cs="Arial"/>
          <w:bCs/>
          <w:lang w:eastAsia="en-GB"/>
        </w:rPr>
        <w:t xml:space="preserve">for </w:t>
      </w:r>
      <w:r w:rsidRPr="0055078B">
        <w:rPr>
          <w:rFonts w:ascii="Corbel" w:eastAsia="Times New Roman" w:hAnsi="Corbel" w:cs="Arial"/>
          <w:bCs/>
          <w:lang w:eastAsia="en-GB"/>
        </w:rPr>
        <w:t>the preferred development partner and</w:t>
      </w:r>
      <w:r w:rsidR="00E96CB8">
        <w:rPr>
          <w:rFonts w:ascii="Corbel" w:eastAsia="Times New Roman" w:hAnsi="Corbel" w:cs="Arial"/>
          <w:bCs/>
          <w:lang w:eastAsia="en-GB"/>
        </w:rPr>
        <w:t>,</w:t>
      </w:r>
      <w:r w:rsidRPr="0055078B">
        <w:rPr>
          <w:rFonts w:ascii="Corbel" w:eastAsia="Times New Roman" w:hAnsi="Corbel" w:cs="Arial"/>
          <w:bCs/>
          <w:lang w:eastAsia="en-GB"/>
        </w:rPr>
        <w:t xml:space="preserve"> where appropriate, under bidder</w:t>
      </w:r>
      <w:r w:rsidR="0085209C">
        <w:rPr>
          <w:rFonts w:ascii="Corbel" w:eastAsia="Times New Roman" w:hAnsi="Corbel" w:cs="Arial"/>
          <w:bCs/>
          <w:lang w:eastAsia="en-GB"/>
        </w:rPr>
        <w:t>.</w:t>
      </w:r>
    </w:p>
    <w:p w14:paraId="0CD3B348" w14:textId="27587850" w:rsidR="008174D5" w:rsidRPr="0055078B" w:rsidRDefault="00B85589" w:rsidP="0095528C">
      <w:pPr>
        <w:pStyle w:val="ListParagraph"/>
        <w:numPr>
          <w:ilvl w:val="0"/>
          <w:numId w:val="21"/>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Provide a “Franking Valuation Report” </w:t>
      </w:r>
      <w:r w:rsidR="000071A3">
        <w:rPr>
          <w:rFonts w:ascii="Corbel" w:eastAsia="Times New Roman" w:hAnsi="Corbel" w:cs="Arial"/>
          <w:bCs/>
          <w:lang w:eastAsia="en-GB"/>
        </w:rPr>
        <w:t>Please note</w:t>
      </w:r>
      <w:r w:rsidR="009B3798">
        <w:rPr>
          <w:rFonts w:ascii="Corbel" w:eastAsia="Times New Roman" w:hAnsi="Corbel" w:cs="Arial"/>
          <w:bCs/>
          <w:lang w:eastAsia="en-GB"/>
        </w:rPr>
        <w:t xml:space="preserve"> value assumptions set out below to support pricing. </w:t>
      </w:r>
    </w:p>
    <w:p w14:paraId="04C7B73B" w14:textId="080C6F81" w:rsidR="00B85589" w:rsidRDefault="00B85589" w:rsidP="0095528C">
      <w:pPr>
        <w:pStyle w:val="ListParagraph"/>
        <w:numPr>
          <w:ilvl w:val="0"/>
          <w:numId w:val="21"/>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Input into the drafting for the G</w:t>
      </w:r>
      <w:r w:rsidR="00794E0A" w:rsidRPr="0055078B">
        <w:rPr>
          <w:rFonts w:ascii="Corbel" w:eastAsia="Times New Roman" w:hAnsi="Corbel" w:cs="Arial"/>
          <w:bCs/>
          <w:lang w:eastAsia="en-GB"/>
        </w:rPr>
        <w:t xml:space="preserve">ateway </w:t>
      </w:r>
      <w:r w:rsidRPr="0055078B">
        <w:rPr>
          <w:rFonts w:ascii="Corbel" w:eastAsia="Times New Roman" w:hAnsi="Corbel" w:cs="Arial"/>
          <w:bCs/>
          <w:lang w:eastAsia="en-GB"/>
        </w:rPr>
        <w:t xml:space="preserve">4 </w:t>
      </w:r>
      <w:r w:rsidR="00794E0A" w:rsidRPr="0055078B">
        <w:rPr>
          <w:rFonts w:ascii="Corbel" w:eastAsia="Times New Roman" w:hAnsi="Corbel" w:cs="Arial"/>
          <w:bCs/>
          <w:lang w:eastAsia="en-GB"/>
        </w:rPr>
        <w:t xml:space="preserve">(G4) </w:t>
      </w:r>
      <w:r w:rsidRPr="0055078B">
        <w:rPr>
          <w:rFonts w:ascii="Corbel" w:eastAsia="Times New Roman" w:hAnsi="Corbel" w:cs="Arial"/>
          <w:bCs/>
          <w:lang w:eastAsia="en-GB"/>
        </w:rPr>
        <w:t>report to secure formal Homes England approval to the selection of the preferred development partners</w:t>
      </w:r>
      <w:r w:rsidR="00D26565">
        <w:rPr>
          <w:rFonts w:ascii="Corbel" w:eastAsia="Times New Roman" w:hAnsi="Corbel" w:cs="Arial"/>
          <w:bCs/>
          <w:lang w:eastAsia="en-GB"/>
        </w:rPr>
        <w:t>.</w:t>
      </w:r>
    </w:p>
    <w:p w14:paraId="601E648E" w14:textId="17E2781C" w:rsidR="009B3798" w:rsidRDefault="009B3798" w:rsidP="009B3798">
      <w:pPr>
        <w:spacing w:after="120"/>
        <w:ind w:left="1287"/>
        <w:jc w:val="both"/>
        <w:rPr>
          <w:rFonts w:ascii="Corbel" w:eastAsia="Times New Roman" w:hAnsi="Corbel" w:cs="Arial"/>
          <w:b/>
          <w:lang w:eastAsia="en-GB"/>
        </w:rPr>
      </w:pPr>
      <w:r w:rsidRPr="009B3798">
        <w:rPr>
          <w:rFonts w:ascii="Corbel" w:eastAsia="Times New Roman" w:hAnsi="Corbel" w:cs="Arial"/>
          <w:b/>
          <w:lang w:eastAsia="en-GB"/>
        </w:rPr>
        <w:t xml:space="preserve">Please note following value assumptions </w:t>
      </w:r>
      <w:r w:rsidR="005C2FB2">
        <w:rPr>
          <w:rFonts w:ascii="Corbel" w:eastAsia="Times New Roman" w:hAnsi="Corbel" w:cs="Arial"/>
          <w:b/>
          <w:lang w:eastAsia="en-GB"/>
        </w:rPr>
        <w:t xml:space="preserve">in Table 1 below </w:t>
      </w:r>
      <w:r w:rsidRPr="009B3798">
        <w:rPr>
          <w:rFonts w:ascii="Corbel" w:eastAsia="Times New Roman" w:hAnsi="Corbel" w:cs="Arial"/>
          <w:b/>
          <w:lang w:eastAsia="en-GB"/>
        </w:rPr>
        <w:t>to be assumed in pricing:</w:t>
      </w:r>
      <w:r w:rsidR="0095528C">
        <w:rPr>
          <w:rFonts w:ascii="Corbel" w:eastAsia="Times New Roman" w:hAnsi="Corbel" w:cs="Arial"/>
          <w:b/>
          <w:lang w:eastAsia="en-GB"/>
        </w:rPr>
        <w:t xml:space="preserve"> </w:t>
      </w:r>
    </w:p>
    <w:p w14:paraId="22A32FEE" w14:textId="306AE32E" w:rsidR="005C2FB2" w:rsidRPr="005C2FB2" w:rsidRDefault="005C2FB2" w:rsidP="005C2FB2">
      <w:pPr>
        <w:spacing w:after="120"/>
        <w:ind w:left="567"/>
        <w:jc w:val="both"/>
        <w:rPr>
          <w:rFonts w:ascii="Corbel" w:hAnsi="Corbel"/>
          <w:b/>
          <w:bCs/>
          <w:i/>
          <w:iCs/>
          <w:color w:val="0090D7"/>
        </w:rPr>
      </w:pPr>
      <w:r w:rsidRPr="005C2FB2">
        <w:rPr>
          <w:rFonts w:ascii="Corbel" w:hAnsi="Corbel"/>
          <w:b/>
          <w:bCs/>
          <w:i/>
          <w:iCs/>
          <w:color w:val="0090D7"/>
        </w:rPr>
        <w:t>Table 1 – Value assumptions for each disposal</w:t>
      </w:r>
    </w:p>
    <w:tbl>
      <w:tblPr>
        <w:tblStyle w:val="TableGrid"/>
        <w:tblW w:w="9493" w:type="dxa"/>
        <w:tblInd w:w="567" w:type="dxa"/>
        <w:tblLook w:val="04A0" w:firstRow="1" w:lastRow="0" w:firstColumn="1" w:lastColumn="0" w:noHBand="0" w:noVBand="1"/>
      </w:tblPr>
      <w:tblGrid>
        <w:gridCol w:w="1552"/>
        <w:gridCol w:w="1467"/>
        <w:gridCol w:w="1463"/>
        <w:gridCol w:w="1432"/>
        <w:gridCol w:w="1736"/>
        <w:gridCol w:w="1843"/>
      </w:tblGrid>
      <w:tr w:rsidR="002662D4" w:rsidRPr="00E86189" w14:paraId="6639C8D0" w14:textId="3FEB528D" w:rsidTr="00DE0C48">
        <w:tc>
          <w:tcPr>
            <w:tcW w:w="1552" w:type="dxa"/>
          </w:tcPr>
          <w:p w14:paraId="6FD7907B" w14:textId="385B524E" w:rsidR="002662D4" w:rsidRPr="00E86189" w:rsidRDefault="002662D4" w:rsidP="009B3798">
            <w:pPr>
              <w:spacing w:after="120"/>
              <w:jc w:val="both"/>
              <w:rPr>
                <w:rFonts w:ascii="Corbel" w:hAnsi="Corbel" w:cs="Arial"/>
                <w:b/>
              </w:rPr>
            </w:pPr>
            <w:r w:rsidRPr="00E86189">
              <w:rPr>
                <w:rFonts w:ascii="Corbel" w:hAnsi="Corbel" w:cs="Arial"/>
                <w:b/>
              </w:rPr>
              <w:t xml:space="preserve">Disposal </w:t>
            </w:r>
          </w:p>
        </w:tc>
        <w:tc>
          <w:tcPr>
            <w:tcW w:w="1467" w:type="dxa"/>
          </w:tcPr>
          <w:p w14:paraId="0286FE5C" w14:textId="42A3A1E9" w:rsidR="002662D4" w:rsidRPr="00E86189" w:rsidRDefault="002662D4" w:rsidP="009B3798">
            <w:pPr>
              <w:spacing w:after="120"/>
              <w:jc w:val="both"/>
              <w:rPr>
                <w:rFonts w:ascii="Corbel" w:hAnsi="Corbel" w:cs="Arial"/>
                <w:b/>
              </w:rPr>
            </w:pPr>
            <w:r w:rsidRPr="00E86189">
              <w:rPr>
                <w:rFonts w:ascii="Corbel" w:hAnsi="Corbel" w:cs="Arial"/>
                <w:b/>
              </w:rPr>
              <w:t>Parcel name</w:t>
            </w:r>
          </w:p>
        </w:tc>
        <w:tc>
          <w:tcPr>
            <w:tcW w:w="1463" w:type="dxa"/>
          </w:tcPr>
          <w:p w14:paraId="0FD8B0D8" w14:textId="614CA4CB" w:rsidR="002662D4" w:rsidRPr="00E86189" w:rsidRDefault="002662D4" w:rsidP="009B3798">
            <w:pPr>
              <w:spacing w:after="120"/>
              <w:jc w:val="both"/>
              <w:rPr>
                <w:rFonts w:ascii="Corbel" w:hAnsi="Corbel" w:cs="Arial"/>
                <w:b/>
              </w:rPr>
            </w:pPr>
            <w:r w:rsidRPr="00E86189">
              <w:rPr>
                <w:rFonts w:ascii="Corbel" w:hAnsi="Corbel" w:cs="Arial"/>
                <w:b/>
              </w:rPr>
              <w:t>Sub parcel</w:t>
            </w:r>
          </w:p>
        </w:tc>
        <w:tc>
          <w:tcPr>
            <w:tcW w:w="1432" w:type="dxa"/>
          </w:tcPr>
          <w:p w14:paraId="07050266" w14:textId="519D6FEC" w:rsidR="002662D4" w:rsidRPr="00E86189" w:rsidRDefault="002662D4" w:rsidP="009B3798">
            <w:pPr>
              <w:spacing w:after="120"/>
              <w:jc w:val="both"/>
              <w:rPr>
                <w:rFonts w:ascii="Corbel" w:hAnsi="Corbel" w:cs="Arial"/>
                <w:b/>
              </w:rPr>
            </w:pPr>
            <w:r w:rsidRPr="00E86189">
              <w:rPr>
                <w:rFonts w:ascii="Corbel" w:hAnsi="Corbel" w:cs="Arial"/>
                <w:b/>
              </w:rPr>
              <w:t>Units</w:t>
            </w:r>
          </w:p>
        </w:tc>
        <w:tc>
          <w:tcPr>
            <w:tcW w:w="1736" w:type="dxa"/>
          </w:tcPr>
          <w:p w14:paraId="3A565EFC" w14:textId="74A9F485" w:rsidR="002662D4" w:rsidRPr="00E86189" w:rsidRDefault="002662D4" w:rsidP="009B3798">
            <w:pPr>
              <w:spacing w:after="120"/>
              <w:jc w:val="both"/>
              <w:rPr>
                <w:rFonts w:ascii="Corbel" w:hAnsi="Corbel" w:cs="Arial"/>
                <w:b/>
              </w:rPr>
            </w:pPr>
            <w:r w:rsidRPr="00E86189">
              <w:rPr>
                <w:rFonts w:ascii="Corbel" w:hAnsi="Corbel" w:cs="Arial"/>
                <w:b/>
              </w:rPr>
              <w:t>Timescales</w:t>
            </w:r>
          </w:p>
        </w:tc>
        <w:tc>
          <w:tcPr>
            <w:tcW w:w="1843" w:type="dxa"/>
          </w:tcPr>
          <w:p w14:paraId="41CAC74F" w14:textId="36FBB897" w:rsidR="002662D4" w:rsidRPr="00E86189" w:rsidRDefault="002662D4" w:rsidP="009B3798">
            <w:pPr>
              <w:spacing w:after="120"/>
              <w:jc w:val="both"/>
              <w:rPr>
                <w:rFonts w:ascii="Corbel" w:hAnsi="Corbel" w:cs="Arial"/>
                <w:b/>
              </w:rPr>
            </w:pPr>
            <w:r w:rsidRPr="00E86189">
              <w:rPr>
                <w:rFonts w:ascii="Corbel" w:hAnsi="Corbel" w:cs="Arial"/>
                <w:b/>
              </w:rPr>
              <w:t>Assumed value</w:t>
            </w:r>
            <w:r w:rsidR="00834D8D" w:rsidRPr="00E86189">
              <w:rPr>
                <w:rFonts w:ascii="Corbel" w:hAnsi="Corbel" w:cs="Arial"/>
                <w:b/>
              </w:rPr>
              <w:t xml:space="preserve"> £m</w:t>
            </w:r>
          </w:p>
        </w:tc>
      </w:tr>
      <w:tr w:rsidR="00464BCC" w:rsidRPr="00E86189" w14:paraId="4EEA0BD8" w14:textId="77777777" w:rsidTr="00D25146">
        <w:tc>
          <w:tcPr>
            <w:tcW w:w="9493" w:type="dxa"/>
            <w:gridSpan w:val="6"/>
          </w:tcPr>
          <w:p w14:paraId="5569979B" w14:textId="28B10877" w:rsidR="00464BCC" w:rsidRPr="00464BCC" w:rsidRDefault="00464BCC" w:rsidP="00464BCC">
            <w:pPr>
              <w:spacing w:after="120"/>
              <w:rPr>
                <w:rFonts w:ascii="Corbel" w:hAnsi="Corbel"/>
                <w:b/>
                <w:bCs/>
                <w:color w:val="000000"/>
              </w:rPr>
            </w:pPr>
            <w:r w:rsidRPr="00464BCC">
              <w:rPr>
                <w:rFonts w:ascii="Corbel" w:hAnsi="Corbel"/>
                <w:b/>
                <w:bCs/>
                <w:color w:val="000000"/>
                <w:highlight w:val="yellow"/>
              </w:rPr>
              <w:t>Phase 1</w:t>
            </w:r>
          </w:p>
        </w:tc>
      </w:tr>
      <w:tr w:rsidR="00834D8D" w:rsidRPr="00E86189" w14:paraId="1033815E" w14:textId="1B4D049B" w:rsidTr="00D54ADF">
        <w:tc>
          <w:tcPr>
            <w:tcW w:w="1552" w:type="dxa"/>
          </w:tcPr>
          <w:p w14:paraId="51D9B186" w14:textId="337C8C9D" w:rsidR="00834D8D" w:rsidRPr="00E86189" w:rsidRDefault="00834D8D" w:rsidP="00834D8D">
            <w:pPr>
              <w:spacing w:after="120"/>
              <w:jc w:val="both"/>
              <w:rPr>
                <w:rFonts w:ascii="Corbel" w:hAnsi="Corbel" w:cs="Arial"/>
                <w:bCs/>
              </w:rPr>
            </w:pPr>
            <w:r w:rsidRPr="00E86189">
              <w:rPr>
                <w:rFonts w:ascii="Corbel" w:hAnsi="Corbel" w:cs="Arial"/>
                <w:bCs/>
              </w:rPr>
              <w:t>Disposal 1</w:t>
            </w:r>
          </w:p>
        </w:tc>
        <w:tc>
          <w:tcPr>
            <w:tcW w:w="1467" w:type="dxa"/>
          </w:tcPr>
          <w:p w14:paraId="62BC7DBB" w14:textId="6F55E76C" w:rsidR="00834D8D" w:rsidRPr="00E86189" w:rsidRDefault="00834D8D" w:rsidP="00834D8D">
            <w:pPr>
              <w:spacing w:after="120"/>
              <w:jc w:val="both"/>
              <w:rPr>
                <w:rFonts w:ascii="Corbel" w:hAnsi="Corbel" w:cs="Arial"/>
                <w:bCs/>
              </w:rPr>
            </w:pPr>
            <w:r w:rsidRPr="00E86189">
              <w:rPr>
                <w:rFonts w:ascii="Corbel" w:hAnsi="Corbel" w:cs="Arial"/>
                <w:bCs/>
              </w:rPr>
              <w:t>HE1a</w:t>
            </w:r>
          </w:p>
        </w:tc>
        <w:tc>
          <w:tcPr>
            <w:tcW w:w="1463" w:type="dxa"/>
          </w:tcPr>
          <w:p w14:paraId="743051C3" w14:textId="73DEA19A" w:rsidR="00834D8D" w:rsidRPr="00E86189" w:rsidRDefault="00834D8D" w:rsidP="00834D8D">
            <w:pPr>
              <w:spacing w:after="120"/>
              <w:jc w:val="both"/>
              <w:rPr>
                <w:rFonts w:ascii="Corbel" w:hAnsi="Corbel" w:cs="Arial"/>
                <w:bCs/>
              </w:rPr>
            </w:pPr>
            <w:r w:rsidRPr="00E86189">
              <w:rPr>
                <w:rFonts w:ascii="Corbel" w:hAnsi="Corbel" w:cs="Arial"/>
                <w:bCs/>
              </w:rPr>
              <w:t>SME</w:t>
            </w:r>
          </w:p>
        </w:tc>
        <w:tc>
          <w:tcPr>
            <w:tcW w:w="1432" w:type="dxa"/>
          </w:tcPr>
          <w:p w14:paraId="7CBD9614" w14:textId="0DE274A6" w:rsidR="00834D8D" w:rsidRPr="00E86189" w:rsidRDefault="00834D8D" w:rsidP="00834D8D">
            <w:pPr>
              <w:spacing w:after="120"/>
              <w:jc w:val="both"/>
              <w:rPr>
                <w:rFonts w:ascii="Corbel" w:hAnsi="Corbel" w:cs="Arial"/>
                <w:bCs/>
              </w:rPr>
            </w:pPr>
            <w:r w:rsidRPr="00E86189">
              <w:rPr>
                <w:rFonts w:ascii="Corbel" w:hAnsi="Corbel" w:cs="Arial"/>
                <w:bCs/>
              </w:rPr>
              <w:t>73</w:t>
            </w:r>
          </w:p>
        </w:tc>
        <w:tc>
          <w:tcPr>
            <w:tcW w:w="1736" w:type="dxa"/>
          </w:tcPr>
          <w:p w14:paraId="3064BCC5" w14:textId="223F68CC" w:rsidR="00834D8D" w:rsidRPr="00E86189" w:rsidRDefault="00834D8D" w:rsidP="00834D8D">
            <w:pPr>
              <w:spacing w:after="120"/>
              <w:jc w:val="both"/>
              <w:rPr>
                <w:rFonts w:ascii="Corbel" w:hAnsi="Corbel" w:cs="Arial"/>
                <w:bCs/>
              </w:rPr>
            </w:pPr>
            <w:r w:rsidRPr="00E86189">
              <w:rPr>
                <w:rFonts w:ascii="Corbel" w:hAnsi="Corbel" w:cs="Arial"/>
                <w:bCs/>
              </w:rPr>
              <w:t>2025/26 - 2026/27</w:t>
            </w:r>
          </w:p>
        </w:tc>
        <w:tc>
          <w:tcPr>
            <w:tcW w:w="1843" w:type="dxa"/>
            <w:vAlign w:val="center"/>
          </w:tcPr>
          <w:p w14:paraId="74B67F27" w14:textId="3FE9D6F5" w:rsidR="00834D8D" w:rsidRPr="00E86189" w:rsidRDefault="00834D8D" w:rsidP="0095528C">
            <w:pPr>
              <w:spacing w:after="120"/>
              <w:jc w:val="center"/>
              <w:rPr>
                <w:rFonts w:ascii="Corbel" w:hAnsi="Corbel" w:cs="Arial"/>
                <w:bCs/>
              </w:rPr>
            </w:pPr>
            <w:r w:rsidRPr="00E86189">
              <w:rPr>
                <w:rFonts w:ascii="Corbel" w:hAnsi="Corbel"/>
                <w:color w:val="000000"/>
              </w:rPr>
              <w:t>3.3</w:t>
            </w:r>
          </w:p>
        </w:tc>
      </w:tr>
      <w:tr w:rsidR="00834D8D" w:rsidRPr="00E86189" w14:paraId="1D077DCC" w14:textId="1838FB00" w:rsidTr="00D54ADF">
        <w:tc>
          <w:tcPr>
            <w:tcW w:w="1552" w:type="dxa"/>
          </w:tcPr>
          <w:p w14:paraId="22F6AF9E" w14:textId="550A96EF" w:rsidR="00834D8D" w:rsidRPr="00E86189" w:rsidRDefault="00834D8D" w:rsidP="00834D8D">
            <w:pPr>
              <w:spacing w:after="120"/>
              <w:jc w:val="both"/>
              <w:rPr>
                <w:rFonts w:ascii="Corbel" w:hAnsi="Corbel" w:cs="Arial"/>
                <w:bCs/>
              </w:rPr>
            </w:pPr>
            <w:r w:rsidRPr="00E86189">
              <w:rPr>
                <w:rFonts w:ascii="Corbel" w:hAnsi="Corbel" w:cs="Arial"/>
                <w:bCs/>
              </w:rPr>
              <w:t>Disposal 2</w:t>
            </w:r>
          </w:p>
        </w:tc>
        <w:tc>
          <w:tcPr>
            <w:tcW w:w="1467" w:type="dxa"/>
          </w:tcPr>
          <w:p w14:paraId="04E32362" w14:textId="7678C5FC" w:rsidR="00834D8D" w:rsidRPr="00E86189" w:rsidRDefault="00834D8D" w:rsidP="00834D8D">
            <w:pPr>
              <w:spacing w:after="120"/>
              <w:jc w:val="both"/>
              <w:rPr>
                <w:rFonts w:ascii="Corbel" w:hAnsi="Corbel" w:cs="Arial"/>
                <w:bCs/>
              </w:rPr>
            </w:pPr>
            <w:r w:rsidRPr="00E86189">
              <w:rPr>
                <w:rFonts w:ascii="Corbel" w:hAnsi="Corbel" w:cs="Arial"/>
                <w:bCs/>
              </w:rPr>
              <w:t>HE1a</w:t>
            </w:r>
          </w:p>
        </w:tc>
        <w:tc>
          <w:tcPr>
            <w:tcW w:w="1463" w:type="dxa"/>
          </w:tcPr>
          <w:p w14:paraId="18D11522" w14:textId="4184CEB3" w:rsidR="00834D8D" w:rsidRPr="00E86189" w:rsidRDefault="00834D8D" w:rsidP="00834D8D">
            <w:pPr>
              <w:spacing w:after="120"/>
              <w:jc w:val="both"/>
              <w:rPr>
                <w:rFonts w:ascii="Corbel" w:hAnsi="Corbel" w:cs="Arial"/>
                <w:bCs/>
              </w:rPr>
            </w:pPr>
            <w:r w:rsidRPr="00E86189">
              <w:rPr>
                <w:rFonts w:ascii="Corbel" w:hAnsi="Corbel" w:cs="Arial"/>
                <w:bCs/>
              </w:rPr>
              <w:t>PRS</w:t>
            </w:r>
          </w:p>
        </w:tc>
        <w:tc>
          <w:tcPr>
            <w:tcW w:w="1432" w:type="dxa"/>
          </w:tcPr>
          <w:p w14:paraId="28248B7A" w14:textId="6EF9F929" w:rsidR="00834D8D" w:rsidRPr="00E86189" w:rsidRDefault="00834D8D" w:rsidP="00834D8D">
            <w:pPr>
              <w:spacing w:after="120"/>
              <w:jc w:val="both"/>
              <w:rPr>
                <w:rFonts w:ascii="Corbel" w:hAnsi="Corbel" w:cs="Arial"/>
                <w:bCs/>
              </w:rPr>
            </w:pPr>
            <w:r w:rsidRPr="00E86189">
              <w:rPr>
                <w:rFonts w:ascii="Corbel" w:hAnsi="Corbel" w:cs="Arial"/>
                <w:bCs/>
              </w:rPr>
              <w:t>190</w:t>
            </w:r>
          </w:p>
        </w:tc>
        <w:tc>
          <w:tcPr>
            <w:tcW w:w="1736" w:type="dxa"/>
          </w:tcPr>
          <w:p w14:paraId="6598654A" w14:textId="3478A4D5" w:rsidR="00834D8D" w:rsidRPr="00E86189" w:rsidRDefault="00834D8D" w:rsidP="00834D8D">
            <w:pPr>
              <w:spacing w:after="120"/>
              <w:jc w:val="both"/>
              <w:rPr>
                <w:rFonts w:ascii="Corbel" w:hAnsi="Corbel" w:cs="Arial"/>
                <w:bCs/>
              </w:rPr>
            </w:pPr>
            <w:r w:rsidRPr="00E86189">
              <w:rPr>
                <w:rFonts w:ascii="Corbel" w:hAnsi="Corbel" w:cs="Arial"/>
                <w:bCs/>
              </w:rPr>
              <w:t>2025/26 - 2026/27</w:t>
            </w:r>
          </w:p>
        </w:tc>
        <w:tc>
          <w:tcPr>
            <w:tcW w:w="1843" w:type="dxa"/>
            <w:vAlign w:val="center"/>
          </w:tcPr>
          <w:p w14:paraId="5D01DDFB" w14:textId="5541EDD4" w:rsidR="00834D8D" w:rsidRPr="00E86189" w:rsidRDefault="00834D8D" w:rsidP="0095528C">
            <w:pPr>
              <w:spacing w:after="120"/>
              <w:jc w:val="center"/>
              <w:rPr>
                <w:rFonts w:ascii="Corbel" w:hAnsi="Corbel" w:cs="Arial"/>
                <w:bCs/>
              </w:rPr>
            </w:pPr>
            <w:r w:rsidRPr="00E86189">
              <w:rPr>
                <w:rFonts w:ascii="Corbel" w:hAnsi="Corbel"/>
                <w:color w:val="000000"/>
              </w:rPr>
              <w:t>8.7</w:t>
            </w:r>
          </w:p>
        </w:tc>
      </w:tr>
      <w:tr w:rsidR="00834D8D" w:rsidRPr="00E86189" w14:paraId="2C8DCC59" w14:textId="2BADBBC1" w:rsidTr="00D54ADF">
        <w:tc>
          <w:tcPr>
            <w:tcW w:w="1552" w:type="dxa"/>
          </w:tcPr>
          <w:p w14:paraId="4371B09C" w14:textId="198BE95B" w:rsidR="00834D8D" w:rsidRPr="00E86189" w:rsidRDefault="00834D8D" w:rsidP="00834D8D">
            <w:pPr>
              <w:spacing w:after="120"/>
              <w:jc w:val="both"/>
              <w:rPr>
                <w:rFonts w:ascii="Corbel" w:hAnsi="Corbel" w:cs="Arial"/>
                <w:bCs/>
              </w:rPr>
            </w:pPr>
            <w:r w:rsidRPr="00E86189">
              <w:rPr>
                <w:rFonts w:ascii="Corbel" w:hAnsi="Corbel" w:cs="Arial"/>
                <w:bCs/>
              </w:rPr>
              <w:t>Disposal 3</w:t>
            </w:r>
          </w:p>
        </w:tc>
        <w:tc>
          <w:tcPr>
            <w:tcW w:w="1467" w:type="dxa"/>
          </w:tcPr>
          <w:p w14:paraId="095289B3" w14:textId="2C045BC6" w:rsidR="00834D8D" w:rsidRPr="00E86189" w:rsidRDefault="00834D8D" w:rsidP="00834D8D">
            <w:pPr>
              <w:spacing w:after="120"/>
              <w:jc w:val="both"/>
              <w:rPr>
                <w:rFonts w:ascii="Corbel" w:hAnsi="Corbel" w:cs="Arial"/>
                <w:bCs/>
              </w:rPr>
            </w:pPr>
            <w:r w:rsidRPr="00E86189">
              <w:rPr>
                <w:rFonts w:ascii="Corbel" w:hAnsi="Corbel" w:cs="Arial"/>
                <w:bCs/>
              </w:rPr>
              <w:t>HE1b</w:t>
            </w:r>
          </w:p>
        </w:tc>
        <w:tc>
          <w:tcPr>
            <w:tcW w:w="1463" w:type="dxa"/>
          </w:tcPr>
          <w:p w14:paraId="3E794A01" w14:textId="3F2C2D02" w:rsidR="00834D8D" w:rsidRPr="00E86189" w:rsidRDefault="00834D8D" w:rsidP="00834D8D">
            <w:pPr>
              <w:spacing w:after="120"/>
              <w:jc w:val="both"/>
              <w:rPr>
                <w:rFonts w:ascii="Corbel" w:hAnsi="Corbel" w:cs="Arial"/>
                <w:bCs/>
              </w:rPr>
            </w:pPr>
            <w:r w:rsidRPr="00E86189">
              <w:rPr>
                <w:rFonts w:ascii="Corbel" w:hAnsi="Corbel" w:cs="Arial"/>
                <w:bCs/>
              </w:rPr>
              <w:t>Negotiated</w:t>
            </w:r>
          </w:p>
        </w:tc>
        <w:tc>
          <w:tcPr>
            <w:tcW w:w="1432" w:type="dxa"/>
          </w:tcPr>
          <w:p w14:paraId="4E18E81F" w14:textId="06721B1D" w:rsidR="00834D8D" w:rsidRPr="00E86189" w:rsidRDefault="00834D8D" w:rsidP="00834D8D">
            <w:pPr>
              <w:spacing w:after="120"/>
              <w:jc w:val="both"/>
              <w:rPr>
                <w:rFonts w:ascii="Corbel" w:hAnsi="Corbel" w:cs="Arial"/>
                <w:bCs/>
              </w:rPr>
            </w:pPr>
            <w:r w:rsidRPr="00E86189">
              <w:rPr>
                <w:rFonts w:ascii="Corbel" w:hAnsi="Corbel" w:cs="Arial"/>
                <w:bCs/>
              </w:rPr>
              <w:t>70</w:t>
            </w:r>
          </w:p>
        </w:tc>
        <w:tc>
          <w:tcPr>
            <w:tcW w:w="1736" w:type="dxa"/>
          </w:tcPr>
          <w:p w14:paraId="22D2A675" w14:textId="40270239" w:rsidR="00834D8D" w:rsidRPr="00E86189" w:rsidRDefault="00834D8D" w:rsidP="00834D8D">
            <w:pPr>
              <w:spacing w:after="120"/>
              <w:jc w:val="both"/>
              <w:rPr>
                <w:rFonts w:ascii="Corbel" w:hAnsi="Corbel" w:cs="Arial"/>
                <w:bCs/>
              </w:rPr>
            </w:pPr>
            <w:r w:rsidRPr="00E86189">
              <w:rPr>
                <w:rFonts w:ascii="Corbel" w:hAnsi="Corbel" w:cs="Arial"/>
                <w:bCs/>
              </w:rPr>
              <w:t>2025/26 - 2026/27</w:t>
            </w:r>
          </w:p>
        </w:tc>
        <w:tc>
          <w:tcPr>
            <w:tcW w:w="1843" w:type="dxa"/>
            <w:vAlign w:val="center"/>
          </w:tcPr>
          <w:p w14:paraId="43089F39" w14:textId="08626BF1" w:rsidR="00834D8D" w:rsidRPr="00E86189" w:rsidRDefault="00834D8D" w:rsidP="0095528C">
            <w:pPr>
              <w:spacing w:after="120"/>
              <w:jc w:val="center"/>
              <w:rPr>
                <w:rFonts w:ascii="Corbel" w:hAnsi="Corbel" w:cs="Arial"/>
                <w:bCs/>
              </w:rPr>
            </w:pPr>
            <w:r w:rsidRPr="00E86189">
              <w:rPr>
                <w:rFonts w:ascii="Corbel" w:hAnsi="Corbel"/>
                <w:color w:val="000000"/>
              </w:rPr>
              <w:t>3.2</w:t>
            </w:r>
          </w:p>
        </w:tc>
      </w:tr>
      <w:tr w:rsidR="00834D8D" w:rsidRPr="00E86189" w14:paraId="079F249A" w14:textId="3CD12BD1" w:rsidTr="00D54ADF">
        <w:tc>
          <w:tcPr>
            <w:tcW w:w="1552" w:type="dxa"/>
          </w:tcPr>
          <w:p w14:paraId="56E53910" w14:textId="1F1C39C6" w:rsidR="00834D8D" w:rsidRPr="00E86189" w:rsidRDefault="00834D8D" w:rsidP="00834D8D">
            <w:pPr>
              <w:spacing w:after="120"/>
              <w:jc w:val="both"/>
              <w:rPr>
                <w:rFonts w:ascii="Corbel" w:hAnsi="Corbel" w:cs="Arial"/>
                <w:bCs/>
              </w:rPr>
            </w:pPr>
            <w:r w:rsidRPr="00E86189">
              <w:rPr>
                <w:rFonts w:ascii="Corbel" w:hAnsi="Corbel" w:cs="Arial"/>
                <w:bCs/>
              </w:rPr>
              <w:t>Disposal 4</w:t>
            </w:r>
          </w:p>
        </w:tc>
        <w:tc>
          <w:tcPr>
            <w:tcW w:w="1467" w:type="dxa"/>
          </w:tcPr>
          <w:p w14:paraId="31CA5D4E" w14:textId="7587B4A4" w:rsidR="00834D8D" w:rsidRPr="00E86189" w:rsidRDefault="00834D8D" w:rsidP="00834D8D">
            <w:pPr>
              <w:spacing w:after="120"/>
              <w:jc w:val="both"/>
              <w:rPr>
                <w:rFonts w:ascii="Corbel" w:hAnsi="Corbel" w:cs="Arial"/>
                <w:bCs/>
              </w:rPr>
            </w:pPr>
            <w:r w:rsidRPr="00E86189">
              <w:rPr>
                <w:rFonts w:ascii="Corbel" w:hAnsi="Corbel" w:cs="Arial"/>
                <w:bCs/>
              </w:rPr>
              <w:t>HE1b</w:t>
            </w:r>
          </w:p>
        </w:tc>
        <w:tc>
          <w:tcPr>
            <w:tcW w:w="1463" w:type="dxa"/>
          </w:tcPr>
          <w:p w14:paraId="3B6A34C1" w14:textId="6BE97E88" w:rsidR="00834D8D" w:rsidRPr="00E86189" w:rsidRDefault="00834D8D" w:rsidP="00834D8D">
            <w:pPr>
              <w:spacing w:after="120"/>
              <w:jc w:val="both"/>
              <w:rPr>
                <w:rFonts w:ascii="Corbel" w:hAnsi="Corbel" w:cs="Arial"/>
                <w:bCs/>
              </w:rPr>
            </w:pPr>
            <w:r w:rsidRPr="00E86189">
              <w:rPr>
                <w:rFonts w:ascii="Corbel" w:hAnsi="Corbel" w:cs="Arial"/>
                <w:bCs/>
              </w:rPr>
              <w:t>HE land</w:t>
            </w:r>
          </w:p>
        </w:tc>
        <w:tc>
          <w:tcPr>
            <w:tcW w:w="1432" w:type="dxa"/>
          </w:tcPr>
          <w:p w14:paraId="7476AB86" w14:textId="610ACBDA" w:rsidR="00834D8D" w:rsidRPr="00E86189" w:rsidRDefault="00834D8D" w:rsidP="00834D8D">
            <w:pPr>
              <w:spacing w:after="120"/>
              <w:jc w:val="both"/>
              <w:rPr>
                <w:rFonts w:ascii="Corbel" w:hAnsi="Corbel" w:cs="Arial"/>
                <w:bCs/>
              </w:rPr>
            </w:pPr>
            <w:r w:rsidRPr="00E86189">
              <w:rPr>
                <w:rFonts w:ascii="Corbel" w:hAnsi="Corbel" w:cs="Arial"/>
                <w:bCs/>
              </w:rPr>
              <w:t>100</w:t>
            </w:r>
          </w:p>
        </w:tc>
        <w:tc>
          <w:tcPr>
            <w:tcW w:w="1736" w:type="dxa"/>
          </w:tcPr>
          <w:p w14:paraId="2C855E72" w14:textId="4608077B" w:rsidR="00834D8D" w:rsidRPr="00E86189" w:rsidRDefault="00834D8D" w:rsidP="00834D8D">
            <w:pPr>
              <w:spacing w:after="120"/>
              <w:jc w:val="both"/>
              <w:rPr>
                <w:rFonts w:ascii="Corbel" w:hAnsi="Corbel" w:cs="Arial"/>
                <w:bCs/>
              </w:rPr>
            </w:pPr>
            <w:r w:rsidRPr="00E86189">
              <w:rPr>
                <w:rFonts w:ascii="Corbel" w:hAnsi="Corbel"/>
              </w:rPr>
              <w:t>2026/27 - 2028/29</w:t>
            </w:r>
          </w:p>
        </w:tc>
        <w:tc>
          <w:tcPr>
            <w:tcW w:w="1843" w:type="dxa"/>
            <w:vAlign w:val="center"/>
          </w:tcPr>
          <w:p w14:paraId="3F8AD029" w14:textId="503CB562" w:rsidR="00834D8D" w:rsidRPr="00E86189" w:rsidRDefault="00834D8D" w:rsidP="0095528C">
            <w:pPr>
              <w:spacing w:after="120"/>
              <w:jc w:val="center"/>
              <w:rPr>
                <w:rFonts w:ascii="Corbel" w:hAnsi="Corbel" w:cs="Arial"/>
                <w:bCs/>
              </w:rPr>
            </w:pPr>
            <w:r w:rsidRPr="00E86189">
              <w:rPr>
                <w:rFonts w:ascii="Corbel" w:hAnsi="Corbel"/>
                <w:color w:val="000000"/>
              </w:rPr>
              <w:t>4.6</w:t>
            </w:r>
          </w:p>
        </w:tc>
      </w:tr>
      <w:tr w:rsidR="00834D8D" w:rsidRPr="00E86189" w14:paraId="0B667D1F" w14:textId="4B608990" w:rsidTr="00D54ADF">
        <w:tc>
          <w:tcPr>
            <w:tcW w:w="1552" w:type="dxa"/>
          </w:tcPr>
          <w:p w14:paraId="7F4BD13A" w14:textId="0F93578A" w:rsidR="00834D8D" w:rsidRPr="00E86189" w:rsidRDefault="00834D8D" w:rsidP="00834D8D">
            <w:pPr>
              <w:spacing w:after="120"/>
              <w:jc w:val="both"/>
              <w:rPr>
                <w:rFonts w:ascii="Corbel" w:hAnsi="Corbel" w:cs="Arial"/>
                <w:bCs/>
              </w:rPr>
            </w:pPr>
            <w:r w:rsidRPr="00E86189">
              <w:rPr>
                <w:rFonts w:ascii="Corbel" w:hAnsi="Corbel" w:cs="Arial"/>
                <w:bCs/>
              </w:rPr>
              <w:t>Disposal 5</w:t>
            </w:r>
          </w:p>
        </w:tc>
        <w:tc>
          <w:tcPr>
            <w:tcW w:w="1467" w:type="dxa"/>
          </w:tcPr>
          <w:p w14:paraId="058E4FB2" w14:textId="4C4205CA" w:rsidR="00834D8D" w:rsidRPr="00E86189" w:rsidRDefault="00834D8D" w:rsidP="00834D8D">
            <w:pPr>
              <w:spacing w:after="120"/>
              <w:jc w:val="both"/>
              <w:rPr>
                <w:rFonts w:ascii="Corbel" w:hAnsi="Corbel" w:cs="Arial"/>
                <w:bCs/>
              </w:rPr>
            </w:pPr>
            <w:r w:rsidRPr="00E86189">
              <w:rPr>
                <w:rFonts w:ascii="Corbel" w:hAnsi="Corbel" w:cs="Arial"/>
                <w:bCs/>
              </w:rPr>
              <w:t>HE1d</w:t>
            </w:r>
          </w:p>
        </w:tc>
        <w:tc>
          <w:tcPr>
            <w:tcW w:w="1463" w:type="dxa"/>
          </w:tcPr>
          <w:p w14:paraId="3F9408E0" w14:textId="794FBDF1" w:rsidR="00834D8D" w:rsidRPr="00E86189" w:rsidRDefault="00834D8D" w:rsidP="00834D8D">
            <w:pPr>
              <w:spacing w:after="120"/>
              <w:jc w:val="both"/>
              <w:rPr>
                <w:rFonts w:ascii="Corbel" w:hAnsi="Corbel" w:cs="Arial"/>
                <w:bCs/>
              </w:rPr>
            </w:pPr>
            <w:r w:rsidRPr="00E86189">
              <w:rPr>
                <w:rFonts w:ascii="Corbel" w:hAnsi="Corbel" w:cs="Arial"/>
                <w:bCs/>
              </w:rPr>
              <w:t>Commercial</w:t>
            </w:r>
          </w:p>
        </w:tc>
        <w:tc>
          <w:tcPr>
            <w:tcW w:w="1432" w:type="dxa"/>
          </w:tcPr>
          <w:p w14:paraId="2D254F78" w14:textId="55B3775D" w:rsidR="00834D8D" w:rsidRPr="00E86189" w:rsidRDefault="00834D8D" w:rsidP="00834D8D">
            <w:pPr>
              <w:spacing w:after="120"/>
              <w:jc w:val="both"/>
              <w:rPr>
                <w:rFonts w:ascii="Corbel" w:hAnsi="Corbel" w:cs="Arial"/>
                <w:bCs/>
              </w:rPr>
            </w:pPr>
            <w:r w:rsidRPr="00E86189">
              <w:rPr>
                <w:rFonts w:ascii="Corbel" w:hAnsi="Corbel" w:cs="Arial"/>
                <w:bCs/>
              </w:rPr>
              <w:t>N/A</w:t>
            </w:r>
          </w:p>
        </w:tc>
        <w:tc>
          <w:tcPr>
            <w:tcW w:w="1736" w:type="dxa"/>
          </w:tcPr>
          <w:p w14:paraId="7162693E" w14:textId="7B9973C2" w:rsidR="00834D8D" w:rsidRPr="00E86189" w:rsidRDefault="00834D8D" w:rsidP="00834D8D">
            <w:pPr>
              <w:spacing w:after="120"/>
              <w:jc w:val="both"/>
              <w:rPr>
                <w:rFonts w:ascii="Corbel" w:hAnsi="Corbel" w:cs="Arial"/>
                <w:bCs/>
              </w:rPr>
            </w:pPr>
            <w:r w:rsidRPr="00E86189">
              <w:rPr>
                <w:rFonts w:ascii="Corbel" w:hAnsi="Corbel" w:cs="Arial"/>
                <w:bCs/>
              </w:rPr>
              <w:t>N/A</w:t>
            </w:r>
          </w:p>
        </w:tc>
        <w:tc>
          <w:tcPr>
            <w:tcW w:w="1843" w:type="dxa"/>
            <w:vAlign w:val="center"/>
          </w:tcPr>
          <w:p w14:paraId="518A3CE4" w14:textId="68D64AAA" w:rsidR="00834D8D" w:rsidRPr="00E86189" w:rsidRDefault="00834D8D" w:rsidP="0095528C">
            <w:pPr>
              <w:spacing w:after="120"/>
              <w:jc w:val="center"/>
              <w:rPr>
                <w:rFonts w:ascii="Corbel" w:hAnsi="Corbel" w:cs="Arial"/>
                <w:bCs/>
              </w:rPr>
            </w:pPr>
            <w:r w:rsidRPr="00E86189">
              <w:rPr>
                <w:rFonts w:ascii="Corbel" w:hAnsi="Corbel"/>
                <w:color w:val="000000"/>
              </w:rPr>
              <w:t>N/A</w:t>
            </w:r>
          </w:p>
        </w:tc>
      </w:tr>
      <w:tr w:rsidR="00834D8D" w:rsidRPr="00E86189" w14:paraId="5AB6D43E" w14:textId="3F4EE007" w:rsidTr="00D54ADF">
        <w:tc>
          <w:tcPr>
            <w:tcW w:w="1552" w:type="dxa"/>
          </w:tcPr>
          <w:p w14:paraId="75DACF85" w14:textId="582420DB" w:rsidR="00834D8D" w:rsidRPr="00E86189" w:rsidRDefault="00834D8D" w:rsidP="00834D8D">
            <w:pPr>
              <w:spacing w:after="120"/>
              <w:jc w:val="both"/>
              <w:rPr>
                <w:rFonts w:ascii="Corbel" w:hAnsi="Corbel" w:cs="Arial"/>
                <w:bCs/>
              </w:rPr>
            </w:pPr>
            <w:r w:rsidRPr="00E86189">
              <w:rPr>
                <w:rFonts w:ascii="Corbel" w:hAnsi="Corbel" w:cs="Arial"/>
                <w:bCs/>
              </w:rPr>
              <w:t>Disposal 6</w:t>
            </w:r>
          </w:p>
        </w:tc>
        <w:tc>
          <w:tcPr>
            <w:tcW w:w="1467" w:type="dxa"/>
          </w:tcPr>
          <w:p w14:paraId="5F3E4F4C" w14:textId="7DE142EC" w:rsidR="00834D8D" w:rsidRPr="00E86189" w:rsidRDefault="00834D8D" w:rsidP="00834D8D">
            <w:pPr>
              <w:spacing w:after="120"/>
              <w:jc w:val="both"/>
              <w:rPr>
                <w:rFonts w:ascii="Corbel" w:hAnsi="Corbel" w:cs="Arial"/>
                <w:bCs/>
              </w:rPr>
            </w:pPr>
            <w:r w:rsidRPr="00E86189">
              <w:rPr>
                <w:rFonts w:ascii="Corbel" w:hAnsi="Corbel" w:cs="Arial"/>
                <w:bCs/>
              </w:rPr>
              <w:t>HE1d</w:t>
            </w:r>
          </w:p>
        </w:tc>
        <w:tc>
          <w:tcPr>
            <w:tcW w:w="1463" w:type="dxa"/>
          </w:tcPr>
          <w:p w14:paraId="74751157" w14:textId="11F97670" w:rsidR="00834D8D" w:rsidRPr="00E86189" w:rsidRDefault="00834D8D" w:rsidP="00834D8D">
            <w:pPr>
              <w:spacing w:after="120"/>
              <w:jc w:val="both"/>
              <w:rPr>
                <w:rFonts w:ascii="Corbel" w:hAnsi="Corbel" w:cs="Arial"/>
                <w:bCs/>
              </w:rPr>
            </w:pPr>
            <w:r w:rsidRPr="00E86189">
              <w:rPr>
                <w:rFonts w:ascii="Corbel" w:hAnsi="Corbel" w:cs="Arial"/>
                <w:bCs/>
              </w:rPr>
              <w:t>Residential</w:t>
            </w:r>
          </w:p>
        </w:tc>
        <w:tc>
          <w:tcPr>
            <w:tcW w:w="1432" w:type="dxa"/>
          </w:tcPr>
          <w:p w14:paraId="4A2724AD" w14:textId="739EBA6D" w:rsidR="00834D8D" w:rsidRPr="00E86189" w:rsidRDefault="00834D8D" w:rsidP="00834D8D">
            <w:pPr>
              <w:spacing w:after="120"/>
              <w:jc w:val="both"/>
              <w:rPr>
                <w:rFonts w:ascii="Corbel" w:hAnsi="Corbel" w:cs="Arial"/>
                <w:bCs/>
              </w:rPr>
            </w:pPr>
            <w:r w:rsidRPr="00E86189">
              <w:rPr>
                <w:rFonts w:ascii="Corbel" w:hAnsi="Corbel" w:cs="Arial"/>
                <w:bCs/>
              </w:rPr>
              <w:t>100</w:t>
            </w:r>
          </w:p>
        </w:tc>
        <w:tc>
          <w:tcPr>
            <w:tcW w:w="1736" w:type="dxa"/>
          </w:tcPr>
          <w:p w14:paraId="446BF6BC" w14:textId="3EE5737D" w:rsidR="00834D8D" w:rsidRPr="00E86189" w:rsidRDefault="00834D8D" w:rsidP="00834D8D">
            <w:pPr>
              <w:spacing w:after="120"/>
              <w:jc w:val="both"/>
              <w:rPr>
                <w:rFonts w:ascii="Corbel" w:hAnsi="Corbel" w:cs="Arial"/>
                <w:bCs/>
              </w:rPr>
            </w:pPr>
            <w:r w:rsidRPr="00E86189">
              <w:rPr>
                <w:rFonts w:ascii="Corbel" w:hAnsi="Corbel" w:cs="Arial"/>
                <w:bCs/>
              </w:rPr>
              <w:t>2025/26 - 2027/28</w:t>
            </w:r>
          </w:p>
        </w:tc>
        <w:tc>
          <w:tcPr>
            <w:tcW w:w="1843" w:type="dxa"/>
            <w:vAlign w:val="center"/>
          </w:tcPr>
          <w:p w14:paraId="4FF54748" w14:textId="690F3D85" w:rsidR="00834D8D" w:rsidRPr="00E86189" w:rsidRDefault="00834D8D" w:rsidP="0095528C">
            <w:pPr>
              <w:spacing w:after="120"/>
              <w:jc w:val="center"/>
              <w:rPr>
                <w:rFonts w:ascii="Corbel" w:hAnsi="Corbel" w:cs="Arial"/>
                <w:bCs/>
                <w:highlight w:val="yellow"/>
              </w:rPr>
            </w:pPr>
            <w:r w:rsidRPr="00E86189">
              <w:rPr>
                <w:rFonts w:ascii="Corbel" w:hAnsi="Corbel"/>
                <w:color w:val="000000"/>
              </w:rPr>
              <w:t>4.6</w:t>
            </w:r>
          </w:p>
        </w:tc>
      </w:tr>
      <w:tr w:rsidR="00834D8D" w:rsidRPr="00E86189" w14:paraId="1DD4D627" w14:textId="0FBC6DBA" w:rsidTr="00D54ADF">
        <w:tc>
          <w:tcPr>
            <w:tcW w:w="1552" w:type="dxa"/>
          </w:tcPr>
          <w:p w14:paraId="32F92EBC" w14:textId="04EC78E2" w:rsidR="00834D8D" w:rsidRPr="00E86189" w:rsidRDefault="00834D8D" w:rsidP="00834D8D">
            <w:pPr>
              <w:spacing w:after="120"/>
              <w:jc w:val="both"/>
              <w:rPr>
                <w:rFonts w:ascii="Corbel" w:hAnsi="Corbel" w:cs="Arial"/>
                <w:bCs/>
              </w:rPr>
            </w:pPr>
            <w:r w:rsidRPr="00E86189">
              <w:rPr>
                <w:rFonts w:ascii="Corbel" w:hAnsi="Corbel" w:cs="Arial"/>
                <w:bCs/>
              </w:rPr>
              <w:t>Disposal 7</w:t>
            </w:r>
          </w:p>
        </w:tc>
        <w:tc>
          <w:tcPr>
            <w:tcW w:w="1467" w:type="dxa"/>
          </w:tcPr>
          <w:p w14:paraId="5A060F99" w14:textId="0D214D2D" w:rsidR="00834D8D" w:rsidRPr="00E86189" w:rsidRDefault="00834D8D" w:rsidP="00834D8D">
            <w:pPr>
              <w:spacing w:after="120"/>
              <w:jc w:val="both"/>
              <w:rPr>
                <w:rFonts w:ascii="Corbel" w:hAnsi="Corbel" w:cs="Arial"/>
                <w:bCs/>
              </w:rPr>
            </w:pPr>
            <w:r w:rsidRPr="00E86189">
              <w:rPr>
                <w:rFonts w:ascii="Corbel" w:hAnsi="Corbel" w:cs="Arial"/>
                <w:bCs/>
              </w:rPr>
              <w:t>HE1e</w:t>
            </w:r>
          </w:p>
        </w:tc>
        <w:tc>
          <w:tcPr>
            <w:tcW w:w="1463" w:type="dxa"/>
          </w:tcPr>
          <w:p w14:paraId="35914EA7" w14:textId="5C75FA0E" w:rsidR="00834D8D" w:rsidRPr="00E86189" w:rsidRDefault="00834D8D" w:rsidP="00834D8D">
            <w:pPr>
              <w:spacing w:after="120"/>
              <w:jc w:val="both"/>
              <w:rPr>
                <w:rFonts w:ascii="Corbel" w:hAnsi="Corbel" w:cs="Arial"/>
                <w:bCs/>
              </w:rPr>
            </w:pPr>
            <w:r w:rsidRPr="00E86189">
              <w:rPr>
                <w:rFonts w:ascii="Corbel" w:hAnsi="Corbel" w:cs="Arial"/>
                <w:bCs/>
              </w:rPr>
              <w:t>O&amp;H</w:t>
            </w:r>
          </w:p>
        </w:tc>
        <w:tc>
          <w:tcPr>
            <w:tcW w:w="1432" w:type="dxa"/>
          </w:tcPr>
          <w:p w14:paraId="22832FFE" w14:textId="2D8500DE" w:rsidR="00834D8D" w:rsidRPr="00E86189" w:rsidRDefault="00834D8D" w:rsidP="00834D8D">
            <w:pPr>
              <w:spacing w:after="120"/>
              <w:jc w:val="both"/>
              <w:rPr>
                <w:rFonts w:ascii="Corbel" w:hAnsi="Corbel" w:cs="Arial"/>
                <w:bCs/>
              </w:rPr>
            </w:pPr>
            <w:r w:rsidRPr="00E86189">
              <w:rPr>
                <w:rFonts w:ascii="Corbel" w:hAnsi="Corbel" w:cs="Arial"/>
                <w:bCs/>
              </w:rPr>
              <w:t>53</w:t>
            </w:r>
          </w:p>
        </w:tc>
        <w:tc>
          <w:tcPr>
            <w:tcW w:w="1736" w:type="dxa"/>
          </w:tcPr>
          <w:p w14:paraId="0941ED3E" w14:textId="5277EA29" w:rsidR="00834D8D" w:rsidRPr="00E86189" w:rsidRDefault="00834D8D" w:rsidP="00834D8D">
            <w:pPr>
              <w:spacing w:after="120"/>
              <w:jc w:val="both"/>
              <w:rPr>
                <w:rFonts w:ascii="Corbel" w:hAnsi="Corbel" w:cs="Arial"/>
                <w:bCs/>
              </w:rPr>
            </w:pPr>
            <w:r w:rsidRPr="00E86189">
              <w:rPr>
                <w:rFonts w:ascii="Corbel" w:hAnsi="Corbel" w:cs="Arial"/>
                <w:bCs/>
              </w:rPr>
              <w:t>2025/26 - 2026/27</w:t>
            </w:r>
          </w:p>
        </w:tc>
        <w:tc>
          <w:tcPr>
            <w:tcW w:w="1843" w:type="dxa"/>
            <w:vAlign w:val="center"/>
          </w:tcPr>
          <w:p w14:paraId="4ACA2082" w14:textId="16E737F6" w:rsidR="00834D8D" w:rsidRPr="00E86189" w:rsidRDefault="00834D8D" w:rsidP="0095528C">
            <w:pPr>
              <w:spacing w:after="120"/>
              <w:jc w:val="center"/>
              <w:rPr>
                <w:rFonts w:ascii="Corbel" w:hAnsi="Corbel" w:cs="Arial"/>
                <w:bCs/>
              </w:rPr>
            </w:pPr>
            <w:r w:rsidRPr="00E86189">
              <w:rPr>
                <w:rFonts w:ascii="Corbel" w:hAnsi="Corbel"/>
                <w:color w:val="000000"/>
              </w:rPr>
              <w:t>2.4</w:t>
            </w:r>
          </w:p>
        </w:tc>
      </w:tr>
      <w:tr w:rsidR="00834D8D" w:rsidRPr="00E86189" w14:paraId="5CE0B595" w14:textId="77777777" w:rsidTr="00D54ADF">
        <w:tc>
          <w:tcPr>
            <w:tcW w:w="1552" w:type="dxa"/>
          </w:tcPr>
          <w:p w14:paraId="02E85150" w14:textId="5E341C63" w:rsidR="00834D8D" w:rsidRPr="00E86189" w:rsidRDefault="00834D8D" w:rsidP="00834D8D">
            <w:pPr>
              <w:spacing w:after="120"/>
              <w:jc w:val="both"/>
              <w:rPr>
                <w:rFonts w:ascii="Corbel" w:hAnsi="Corbel" w:cs="Arial"/>
                <w:bCs/>
              </w:rPr>
            </w:pPr>
            <w:r w:rsidRPr="00E86189">
              <w:rPr>
                <w:rFonts w:ascii="Corbel" w:hAnsi="Corbel" w:cs="Arial"/>
                <w:bCs/>
              </w:rPr>
              <w:t>Disposal 8</w:t>
            </w:r>
          </w:p>
        </w:tc>
        <w:tc>
          <w:tcPr>
            <w:tcW w:w="1467" w:type="dxa"/>
          </w:tcPr>
          <w:p w14:paraId="566E5FD3" w14:textId="74892779" w:rsidR="00834D8D" w:rsidRPr="00E86189" w:rsidRDefault="00834D8D" w:rsidP="00834D8D">
            <w:pPr>
              <w:spacing w:after="120"/>
              <w:jc w:val="both"/>
              <w:rPr>
                <w:rFonts w:ascii="Corbel" w:hAnsi="Corbel" w:cs="Arial"/>
                <w:bCs/>
              </w:rPr>
            </w:pPr>
            <w:r w:rsidRPr="00E86189">
              <w:rPr>
                <w:rFonts w:ascii="Corbel" w:hAnsi="Corbel" w:cs="Arial"/>
                <w:bCs/>
              </w:rPr>
              <w:t>HE2</w:t>
            </w:r>
          </w:p>
        </w:tc>
        <w:tc>
          <w:tcPr>
            <w:tcW w:w="1463" w:type="dxa"/>
          </w:tcPr>
          <w:p w14:paraId="635F16B0" w14:textId="7D3C3EAB" w:rsidR="00834D8D" w:rsidRPr="00E86189" w:rsidRDefault="00834D8D" w:rsidP="00834D8D">
            <w:pPr>
              <w:spacing w:after="120"/>
              <w:jc w:val="both"/>
              <w:rPr>
                <w:rFonts w:ascii="Corbel" w:hAnsi="Corbel" w:cs="Arial"/>
                <w:bCs/>
              </w:rPr>
            </w:pPr>
            <w:r w:rsidRPr="00E86189">
              <w:rPr>
                <w:rFonts w:ascii="Corbel" w:hAnsi="Corbel" w:cs="Arial"/>
                <w:bCs/>
              </w:rPr>
              <w:t>Standard</w:t>
            </w:r>
          </w:p>
        </w:tc>
        <w:tc>
          <w:tcPr>
            <w:tcW w:w="1432" w:type="dxa"/>
          </w:tcPr>
          <w:p w14:paraId="51F65380" w14:textId="64E76EAE" w:rsidR="00834D8D" w:rsidRPr="00E86189" w:rsidRDefault="00834D8D" w:rsidP="00834D8D">
            <w:pPr>
              <w:spacing w:after="120"/>
              <w:jc w:val="both"/>
              <w:rPr>
                <w:rFonts w:ascii="Corbel" w:hAnsi="Corbel" w:cs="Arial"/>
                <w:bCs/>
              </w:rPr>
            </w:pPr>
            <w:r w:rsidRPr="00E86189">
              <w:rPr>
                <w:rFonts w:ascii="Corbel" w:hAnsi="Corbel" w:cs="Arial"/>
                <w:bCs/>
              </w:rPr>
              <w:t>73</w:t>
            </w:r>
          </w:p>
        </w:tc>
        <w:tc>
          <w:tcPr>
            <w:tcW w:w="1736" w:type="dxa"/>
          </w:tcPr>
          <w:p w14:paraId="71EE2F1D" w14:textId="2CAADAAA" w:rsidR="00834D8D" w:rsidRPr="00E86189" w:rsidRDefault="00834D8D" w:rsidP="00834D8D">
            <w:pPr>
              <w:spacing w:after="120"/>
              <w:jc w:val="both"/>
              <w:rPr>
                <w:rFonts w:ascii="Corbel" w:hAnsi="Corbel" w:cs="Arial"/>
                <w:bCs/>
              </w:rPr>
            </w:pPr>
            <w:r w:rsidRPr="00E86189">
              <w:rPr>
                <w:rFonts w:ascii="Corbel" w:hAnsi="Corbel" w:cs="Arial"/>
                <w:bCs/>
              </w:rPr>
              <w:t>29/30-30/31</w:t>
            </w:r>
          </w:p>
        </w:tc>
        <w:tc>
          <w:tcPr>
            <w:tcW w:w="1843" w:type="dxa"/>
            <w:vAlign w:val="center"/>
          </w:tcPr>
          <w:p w14:paraId="59924EAA" w14:textId="0FFE6BC8" w:rsidR="00834D8D" w:rsidRPr="00E86189" w:rsidRDefault="00834D8D" w:rsidP="0095528C">
            <w:pPr>
              <w:spacing w:after="120"/>
              <w:jc w:val="center"/>
              <w:rPr>
                <w:rFonts w:ascii="Corbel" w:hAnsi="Corbel" w:cs="Arial"/>
                <w:bCs/>
              </w:rPr>
            </w:pPr>
            <w:r w:rsidRPr="00E86189">
              <w:rPr>
                <w:rFonts w:ascii="Corbel" w:hAnsi="Corbel"/>
                <w:color w:val="000000"/>
              </w:rPr>
              <w:t>3.3</w:t>
            </w:r>
          </w:p>
        </w:tc>
      </w:tr>
      <w:tr w:rsidR="00834D8D" w:rsidRPr="00E86189" w14:paraId="530D611D" w14:textId="77777777" w:rsidTr="00D54ADF">
        <w:tc>
          <w:tcPr>
            <w:tcW w:w="1552" w:type="dxa"/>
          </w:tcPr>
          <w:p w14:paraId="1DAF254D" w14:textId="5AF4E193" w:rsidR="00834D8D" w:rsidRPr="00E86189" w:rsidRDefault="00834D8D" w:rsidP="00834D8D">
            <w:pPr>
              <w:spacing w:after="120"/>
              <w:jc w:val="both"/>
              <w:rPr>
                <w:rFonts w:ascii="Corbel" w:hAnsi="Corbel" w:cs="Arial"/>
                <w:bCs/>
              </w:rPr>
            </w:pPr>
            <w:r w:rsidRPr="00E86189">
              <w:rPr>
                <w:rFonts w:ascii="Corbel" w:hAnsi="Corbel" w:cs="Arial"/>
                <w:bCs/>
              </w:rPr>
              <w:t>Disposal 9</w:t>
            </w:r>
          </w:p>
        </w:tc>
        <w:tc>
          <w:tcPr>
            <w:tcW w:w="1467" w:type="dxa"/>
          </w:tcPr>
          <w:p w14:paraId="47B4B693" w14:textId="368D9DDE" w:rsidR="00834D8D" w:rsidRPr="00E86189" w:rsidRDefault="00834D8D" w:rsidP="00834D8D">
            <w:pPr>
              <w:spacing w:after="120"/>
              <w:jc w:val="both"/>
              <w:rPr>
                <w:rFonts w:ascii="Corbel" w:hAnsi="Corbel" w:cs="Arial"/>
                <w:bCs/>
              </w:rPr>
            </w:pPr>
            <w:r w:rsidRPr="00E86189">
              <w:rPr>
                <w:rFonts w:ascii="Corbel" w:hAnsi="Corbel" w:cs="Arial"/>
                <w:bCs/>
              </w:rPr>
              <w:t>HE2</w:t>
            </w:r>
          </w:p>
        </w:tc>
        <w:tc>
          <w:tcPr>
            <w:tcW w:w="1463" w:type="dxa"/>
          </w:tcPr>
          <w:p w14:paraId="7ACCF439" w14:textId="33C576D4" w:rsidR="00834D8D" w:rsidRPr="00E86189" w:rsidRDefault="00834D8D" w:rsidP="00834D8D">
            <w:pPr>
              <w:spacing w:after="120"/>
              <w:jc w:val="both"/>
              <w:rPr>
                <w:rFonts w:ascii="Corbel" w:hAnsi="Corbel" w:cs="Arial"/>
                <w:bCs/>
              </w:rPr>
            </w:pPr>
            <w:r w:rsidRPr="00E86189">
              <w:rPr>
                <w:rFonts w:ascii="Corbel" w:hAnsi="Corbel" w:cs="Arial"/>
                <w:bCs/>
              </w:rPr>
              <w:t>Retirement</w:t>
            </w:r>
          </w:p>
        </w:tc>
        <w:tc>
          <w:tcPr>
            <w:tcW w:w="1432" w:type="dxa"/>
          </w:tcPr>
          <w:p w14:paraId="23C23235" w14:textId="29C80753" w:rsidR="00834D8D" w:rsidRPr="00E86189" w:rsidRDefault="00834D8D" w:rsidP="00834D8D">
            <w:pPr>
              <w:spacing w:after="120"/>
              <w:jc w:val="both"/>
              <w:rPr>
                <w:rFonts w:ascii="Corbel" w:hAnsi="Corbel" w:cs="Arial"/>
                <w:bCs/>
              </w:rPr>
            </w:pPr>
            <w:r w:rsidRPr="00E86189">
              <w:rPr>
                <w:rFonts w:ascii="Corbel" w:hAnsi="Corbel" w:cs="Arial"/>
                <w:bCs/>
              </w:rPr>
              <w:t>140</w:t>
            </w:r>
          </w:p>
        </w:tc>
        <w:tc>
          <w:tcPr>
            <w:tcW w:w="1736" w:type="dxa"/>
          </w:tcPr>
          <w:p w14:paraId="6C0CECB3" w14:textId="6D96064C" w:rsidR="00834D8D" w:rsidRPr="00E86189" w:rsidRDefault="00834D8D" w:rsidP="00834D8D">
            <w:pPr>
              <w:spacing w:after="120"/>
              <w:jc w:val="both"/>
              <w:rPr>
                <w:rFonts w:ascii="Corbel" w:hAnsi="Corbel" w:cs="Arial"/>
                <w:bCs/>
              </w:rPr>
            </w:pPr>
            <w:r w:rsidRPr="00E86189">
              <w:rPr>
                <w:rFonts w:ascii="Corbel" w:hAnsi="Corbel" w:cs="Arial"/>
                <w:bCs/>
              </w:rPr>
              <w:t>26/27-28/29</w:t>
            </w:r>
          </w:p>
        </w:tc>
        <w:tc>
          <w:tcPr>
            <w:tcW w:w="1843" w:type="dxa"/>
            <w:vAlign w:val="center"/>
          </w:tcPr>
          <w:p w14:paraId="46E179E0" w14:textId="2E7992A0" w:rsidR="00834D8D" w:rsidRPr="00E86189" w:rsidRDefault="00834D8D" w:rsidP="0095528C">
            <w:pPr>
              <w:spacing w:after="120"/>
              <w:jc w:val="center"/>
              <w:rPr>
                <w:rFonts w:ascii="Corbel" w:hAnsi="Corbel" w:cs="Arial"/>
                <w:bCs/>
              </w:rPr>
            </w:pPr>
            <w:r w:rsidRPr="00E86189">
              <w:rPr>
                <w:rFonts w:ascii="Corbel" w:hAnsi="Corbel"/>
                <w:color w:val="000000"/>
              </w:rPr>
              <w:t>6.4</w:t>
            </w:r>
          </w:p>
        </w:tc>
      </w:tr>
      <w:tr w:rsidR="00464BCC" w:rsidRPr="00E86189" w14:paraId="4DA45AC7" w14:textId="77777777" w:rsidTr="00D34A5E">
        <w:tc>
          <w:tcPr>
            <w:tcW w:w="9493" w:type="dxa"/>
            <w:gridSpan w:val="6"/>
          </w:tcPr>
          <w:p w14:paraId="1784685C" w14:textId="7A733749" w:rsidR="00464BCC" w:rsidRPr="00464BCC" w:rsidRDefault="00464BCC" w:rsidP="00464BCC">
            <w:pPr>
              <w:spacing w:after="120"/>
              <w:rPr>
                <w:rFonts w:ascii="Corbel" w:hAnsi="Corbel"/>
                <w:b/>
                <w:bCs/>
                <w:color w:val="000000"/>
              </w:rPr>
            </w:pPr>
            <w:r w:rsidRPr="00464BCC">
              <w:rPr>
                <w:rFonts w:ascii="Corbel" w:hAnsi="Corbel"/>
                <w:b/>
                <w:bCs/>
                <w:color w:val="000000"/>
                <w:highlight w:val="yellow"/>
              </w:rPr>
              <w:t>Phase 2</w:t>
            </w:r>
            <w:r w:rsidRPr="00464BCC">
              <w:rPr>
                <w:rFonts w:ascii="Corbel" w:hAnsi="Corbel"/>
                <w:b/>
                <w:bCs/>
                <w:color w:val="000000"/>
              </w:rPr>
              <w:t xml:space="preserve"> </w:t>
            </w:r>
          </w:p>
        </w:tc>
      </w:tr>
      <w:tr w:rsidR="00834D8D" w:rsidRPr="00E86189" w14:paraId="64284B62" w14:textId="77777777" w:rsidTr="00D54ADF">
        <w:tc>
          <w:tcPr>
            <w:tcW w:w="1552" w:type="dxa"/>
          </w:tcPr>
          <w:p w14:paraId="3668C4CB" w14:textId="42D870EE" w:rsidR="00834D8D" w:rsidRPr="00E86189" w:rsidRDefault="0095528C" w:rsidP="00834D8D">
            <w:pPr>
              <w:spacing w:after="120"/>
              <w:jc w:val="both"/>
              <w:rPr>
                <w:rFonts w:ascii="Corbel" w:hAnsi="Corbel" w:cs="Arial"/>
                <w:bCs/>
              </w:rPr>
            </w:pPr>
            <w:r w:rsidRPr="00E86189">
              <w:rPr>
                <w:rFonts w:ascii="Corbel" w:hAnsi="Corbel" w:cs="Arial"/>
                <w:bCs/>
              </w:rPr>
              <w:t>Disposal 10</w:t>
            </w:r>
          </w:p>
        </w:tc>
        <w:tc>
          <w:tcPr>
            <w:tcW w:w="1467" w:type="dxa"/>
          </w:tcPr>
          <w:p w14:paraId="2FEA6560" w14:textId="1652FDC5" w:rsidR="00834D8D" w:rsidRPr="00E86189" w:rsidRDefault="00834D8D" w:rsidP="00834D8D">
            <w:pPr>
              <w:spacing w:after="120"/>
              <w:jc w:val="both"/>
              <w:rPr>
                <w:rFonts w:ascii="Corbel" w:hAnsi="Corbel" w:cs="Arial"/>
                <w:bCs/>
              </w:rPr>
            </w:pPr>
            <w:r w:rsidRPr="00E86189">
              <w:rPr>
                <w:rFonts w:ascii="Corbel" w:hAnsi="Corbel" w:cs="Arial"/>
                <w:bCs/>
              </w:rPr>
              <w:t>HE3</w:t>
            </w:r>
          </w:p>
        </w:tc>
        <w:tc>
          <w:tcPr>
            <w:tcW w:w="1463" w:type="dxa"/>
          </w:tcPr>
          <w:p w14:paraId="4E3FF069" w14:textId="406A65B8" w:rsidR="00834D8D" w:rsidRPr="00E86189" w:rsidRDefault="00834D8D" w:rsidP="00834D8D">
            <w:pPr>
              <w:spacing w:after="120"/>
              <w:jc w:val="both"/>
              <w:rPr>
                <w:rFonts w:ascii="Corbel" w:hAnsi="Corbel" w:cs="Arial"/>
                <w:bCs/>
              </w:rPr>
            </w:pPr>
            <w:r w:rsidRPr="00E86189">
              <w:rPr>
                <w:rFonts w:ascii="Corbel" w:hAnsi="Corbel" w:cs="Arial"/>
                <w:bCs/>
              </w:rPr>
              <w:t>MMC</w:t>
            </w:r>
          </w:p>
        </w:tc>
        <w:tc>
          <w:tcPr>
            <w:tcW w:w="1432" w:type="dxa"/>
          </w:tcPr>
          <w:p w14:paraId="05F6D280" w14:textId="09452221" w:rsidR="00834D8D" w:rsidRPr="00E86189" w:rsidRDefault="00834D8D" w:rsidP="00834D8D">
            <w:pPr>
              <w:spacing w:after="120"/>
              <w:jc w:val="both"/>
              <w:rPr>
                <w:rFonts w:ascii="Corbel" w:hAnsi="Corbel" w:cs="Arial"/>
                <w:bCs/>
              </w:rPr>
            </w:pPr>
            <w:r w:rsidRPr="00E86189">
              <w:rPr>
                <w:rFonts w:ascii="Corbel" w:hAnsi="Corbel" w:cs="Arial"/>
                <w:bCs/>
              </w:rPr>
              <w:t>127</w:t>
            </w:r>
          </w:p>
        </w:tc>
        <w:tc>
          <w:tcPr>
            <w:tcW w:w="1736" w:type="dxa"/>
          </w:tcPr>
          <w:p w14:paraId="68F6309E" w14:textId="7E4EFD4E" w:rsidR="00834D8D" w:rsidRPr="00E86189" w:rsidRDefault="00834D8D" w:rsidP="00834D8D">
            <w:pPr>
              <w:spacing w:after="120"/>
              <w:jc w:val="both"/>
              <w:rPr>
                <w:rFonts w:ascii="Corbel" w:hAnsi="Corbel" w:cs="Arial"/>
                <w:bCs/>
              </w:rPr>
            </w:pPr>
            <w:r w:rsidRPr="00E86189">
              <w:rPr>
                <w:rFonts w:ascii="Corbel" w:hAnsi="Corbel"/>
              </w:rPr>
              <w:t>2026-27 and 2028-29</w:t>
            </w:r>
          </w:p>
        </w:tc>
        <w:tc>
          <w:tcPr>
            <w:tcW w:w="1843" w:type="dxa"/>
            <w:vAlign w:val="center"/>
          </w:tcPr>
          <w:p w14:paraId="47B41F79" w14:textId="1ADA41A3" w:rsidR="00834D8D" w:rsidRPr="00E86189" w:rsidRDefault="00834D8D" w:rsidP="0095528C">
            <w:pPr>
              <w:spacing w:after="120"/>
              <w:jc w:val="center"/>
              <w:rPr>
                <w:rFonts w:ascii="Corbel" w:hAnsi="Corbel" w:cs="Arial"/>
                <w:bCs/>
              </w:rPr>
            </w:pPr>
            <w:r w:rsidRPr="00E86189">
              <w:rPr>
                <w:rFonts w:ascii="Corbel" w:hAnsi="Corbel"/>
                <w:color w:val="000000"/>
              </w:rPr>
              <w:t>5.8</w:t>
            </w:r>
          </w:p>
        </w:tc>
      </w:tr>
      <w:tr w:rsidR="00834D8D" w:rsidRPr="00E86189" w14:paraId="7F40D801" w14:textId="77777777" w:rsidTr="00D54ADF">
        <w:tc>
          <w:tcPr>
            <w:tcW w:w="1552" w:type="dxa"/>
          </w:tcPr>
          <w:p w14:paraId="2E9F73AA" w14:textId="1BE13526" w:rsidR="00834D8D" w:rsidRPr="00E86189" w:rsidRDefault="0095528C" w:rsidP="00834D8D">
            <w:pPr>
              <w:spacing w:after="120"/>
              <w:jc w:val="both"/>
              <w:rPr>
                <w:rFonts w:ascii="Corbel" w:hAnsi="Corbel" w:cs="Arial"/>
                <w:bCs/>
              </w:rPr>
            </w:pPr>
            <w:r w:rsidRPr="00E86189">
              <w:rPr>
                <w:rFonts w:ascii="Corbel" w:hAnsi="Corbel" w:cs="Arial"/>
                <w:bCs/>
              </w:rPr>
              <w:t>Disposal 11</w:t>
            </w:r>
          </w:p>
        </w:tc>
        <w:tc>
          <w:tcPr>
            <w:tcW w:w="1467" w:type="dxa"/>
          </w:tcPr>
          <w:p w14:paraId="46A2C677" w14:textId="178D598D" w:rsidR="00834D8D" w:rsidRPr="00E86189" w:rsidRDefault="00834D8D" w:rsidP="00834D8D">
            <w:pPr>
              <w:spacing w:after="120"/>
              <w:jc w:val="both"/>
              <w:rPr>
                <w:rFonts w:ascii="Corbel" w:hAnsi="Corbel" w:cs="Arial"/>
                <w:bCs/>
              </w:rPr>
            </w:pPr>
            <w:r w:rsidRPr="00E86189">
              <w:rPr>
                <w:rFonts w:ascii="Corbel" w:hAnsi="Corbel" w:cs="Arial"/>
                <w:bCs/>
              </w:rPr>
              <w:t>HE4a (1)</w:t>
            </w:r>
          </w:p>
        </w:tc>
        <w:tc>
          <w:tcPr>
            <w:tcW w:w="1463" w:type="dxa"/>
          </w:tcPr>
          <w:p w14:paraId="6DA48DEE" w14:textId="3AA14725" w:rsidR="00834D8D" w:rsidRPr="00E86189" w:rsidRDefault="00834D8D" w:rsidP="00834D8D">
            <w:pPr>
              <w:spacing w:after="120"/>
              <w:jc w:val="both"/>
              <w:rPr>
                <w:rFonts w:ascii="Corbel" w:hAnsi="Corbel" w:cs="Arial"/>
                <w:bCs/>
              </w:rPr>
            </w:pPr>
            <w:r w:rsidRPr="00E86189">
              <w:rPr>
                <w:rFonts w:ascii="Corbel" w:hAnsi="Corbel" w:cs="Arial"/>
                <w:bCs/>
              </w:rPr>
              <w:t>Residential</w:t>
            </w:r>
          </w:p>
        </w:tc>
        <w:tc>
          <w:tcPr>
            <w:tcW w:w="1432" w:type="dxa"/>
          </w:tcPr>
          <w:p w14:paraId="5CE5E755" w14:textId="2F3269D5" w:rsidR="00834D8D" w:rsidRPr="00E86189" w:rsidRDefault="00834D8D" w:rsidP="00834D8D">
            <w:pPr>
              <w:spacing w:after="120"/>
              <w:jc w:val="both"/>
              <w:rPr>
                <w:rFonts w:ascii="Corbel" w:hAnsi="Corbel" w:cs="Arial"/>
                <w:bCs/>
              </w:rPr>
            </w:pPr>
            <w:r w:rsidRPr="00E86189">
              <w:rPr>
                <w:rFonts w:ascii="Corbel" w:hAnsi="Corbel" w:cs="Arial"/>
                <w:bCs/>
              </w:rPr>
              <w:t>124</w:t>
            </w:r>
          </w:p>
        </w:tc>
        <w:tc>
          <w:tcPr>
            <w:tcW w:w="1736" w:type="dxa"/>
          </w:tcPr>
          <w:p w14:paraId="7AE89C17" w14:textId="47DB280B" w:rsidR="00834D8D" w:rsidRPr="00E86189" w:rsidRDefault="00834D8D" w:rsidP="00834D8D">
            <w:pPr>
              <w:spacing w:after="120"/>
              <w:jc w:val="both"/>
              <w:rPr>
                <w:rFonts w:ascii="Corbel" w:hAnsi="Corbel" w:cs="Arial"/>
                <w:bCs/>
              </w:rPr>
            </w:pPr>
            <w:r w:rsidRPr="00E86189">
              <w:rPr>
                <w:rFonts w:ascii="Corbel" w:hAnsi="Corbel" w:cs="Arial"/>
                <w:bCs/>
              </w:rPr>
              <w:t>2030/31 - 34/35</w:t>
            </w:r>
          </w:p>
        </w:tc>
        <w:tc>
          <w:tcPr>
            <w:tcW w:w="1843" w:type="dxa"/>
            <w:vAlign w:val="center"/>
          </w:tcPr>
          <w:p w14:paraId="48B913FE" w14:textId="349DB45B" w:rsidR="00834D8D" w:rsidRPr="00E86189" w:rsidRDefault="00834D8D" w:rsidP="0095528C">
            <w:pPr>
              <w:spacing w:after="120"/>
              <w:jc w:val="center"/>
              <w:rPr>
                <w:rFonts w:ascii="Corbel" w:hAnsi="Corbel" w:cs="Arial"/>
                <w:bCs/>
              </w:rPr>
            </w:pPr>
            <w:r w:rsidRPr="00E86189">
              <w:rPr>
                <w:rFonts w:ascii="Corbel" w:hAnsi="Corbel"/>
                <w:color w:val="000000"/>
              </w:rPr>
              <w:t>5.7</w:t>
            </w:r>
          </w:p>
        </w:tc>
      </w:tr>
      <w:tr w:rsidR="00834D8D" w:rsidRPr="00E86189" w14:paraId="6E1B7570" w14:textId="77777777" w:rsidTr="00D54ADF">
        <w:tc>
          <w:tcPr>
            <w:tcW w:w="1552" w:type="dxa"/>
          </w:tcPr>
          <w:p w14:paraId="5C461847" w14:textId="7775E06E" w:rsidR="00834D8D" w:rsidRPr="00E86189" w:rsidRDefault="0095528C" w:rsidP="00834D8D">
            <w:pPr>
              <w:spacing w:after="120"/>
              <w:jc w:val="both"/>
              <w:rPr>
                <w:rFonts w:ascii="Corbel" w:hAnsi="Corbel" w:cs="Arial"/>
                <w:bCs/>
              </w:rPr>
            </w:pPr>
            <w:r w:rsidRPr="00E86189">
              <w:rPr>
                <w:rFonts w:ascii="Corbel" w:hAnsi="Corbel" w:cs="Arial"/>
                <w:bCs/>
              </w:rPr>
              <w:t>Disposal 12</w:t>
            </w:r>
          </w:p>
        </w:tc>
        <w:tc>
          <w:tcPr>
            <w:tcW w:w="1467" w:type="dxa"/>
          </w:tcPr>
          <w:p w14:paraId="0B2D0BD2" w14:textId="1F8D6B8B" w:rsidR="00834D8D" w:rsidRPr="00E86189" w:rsidRDefault="00834D8D" w:rsidP="00834D8D">
            <w:pPr>
              <w:spacing w:after="120"/>
              <w:jc w:val="both"/>
              <w:rPr>
                <w:rFonts w:ascii="Corbel" w:hAnsi="Corbel" w:cs="Arial"/>
                <w:bCs/>
              </w:rPr>
            </w:pPr>
            <w:r w:rsidRPr="00E86189">
              <w:rPr>
                <w:rFonts w:ascii="Corbel" w:hAnsi="Corbel" w:cs="Arial"/>
                <w:bCs/>
              </w:rPr>
              <w:t>HE4a (2)</w:t>
            </w:r>
          </w:p>
        </w:tc>
        <w:tc>
          <w:tcPr>
            <w:tcW w:w="1463" w:type="dxa"/>
          </w:tcPr>
          <w:p w14:paraId="5A2B1B7A" w14:textId="016A4176" w:rsidR="00834D8D" w:rsidRPr="00E86189" w:rsidRDefault="00834D8D" w:rsidP="00834D8D">
            <w:pPr>
              <w:spacing w:after="120"/>
              <w:jc w:val="both"/>
              <w:rPr>
                <w:rFonts w:ascii="Corbel" w:hAnsi="Corbel" w:cs="Arial"/>
                <w:bCs/>
              </w:rPr>
            </w:pPr>
            <w:r w:rsidRPr="00E86189">
              <w:rPr>
                <w:rFonts w:ascii="Corbel" w:hAnsi="Corbel" w:cs="Arial"/>
                <w:bCs/>
              </w:rPr>
              <w:t>Residential</w:t>
            </w:r>
          </w:p>
        </w:tc>
        <w:tc>
          <w:tcPr>
            <w:tcW w:w="1432" w:type="dxa"/>
          </w:tcPr>
          <w:p w14:paraId="42CA0D42" w14:textId="3850DFDD" w:rsidR="00834D8D" w:rsidRPr="00E86189" w:rsidRDefault="00834D8D" w:rsidP="00834D8D">
            <w:pPr>
              <w:spacing w:after="120"/>
              <w:jc w:val="both"/>
              <w:rPr>
                <w:rFonts w:ascii="Corbel" w:hAnsi="Corbel" w:cs="Arial"/>
                <w:bCs/>
              </w:rPr>
            </w:pPr>
            <w:r w:rsidRPr="00E86189">
              <w:rPr>
                <w:rFonts w:ascii="Corbel" w:hAnsi="Corbel" w:cs="Arial"/>
                <w:bCs/>
              </w:rPr>
              <w:t>124</w:t>
            </w:r>
          </w:p>
        </w:tc>
        <w:tc>
          <w:tcPr>
            <w:tcW w:w="1736" w:type="dxa"/>
          </w:tcPr>
          <w:p w14:paraId="5C6B7311" w14:textId="0312D5ED" w:rsidR="00834D8D" w:rsidRPr="00E86189" w:rsidRDefault="00834D8D" w:rsidP="00834D8D">
            <w:pPr>
              <w:spacing w:after="120"/>
              <w:jc w:val="both"/>
              <w:rPr>
                <w:rFonts w:ascii="Corbel" w:hAnsi="Corbel" w:cs="Arial"/>
                <w:bCs/>
              </w:rPr>
            </w:pPr>
            <w:r w:rsidRPr="00E86189">
              <w:rPr>
                <w:rFonts w:ascii="Corbel" w:hAnsi="Corbel" w:cs="Arial"/>
                <w:bCs/>
              </w:rPr>
              <w:t>2030/31 - 34/35</w:t>
            </w:r>
          </w:p>
        </w:tc>
        <w:tc>
          <w:tcPr>
            <w:tcW w:w="1843" w:type="dxa"/>
            <w:vAlign w:val="center"/>
          </w:tcPr>
          <w:p w14:paraId="212A4811" w14:textId="211CDE21" w:rsidR="00834D8D" w:rsidRPr="00E86189" w:rsidRDefault="00834D8D" w:rsidP="0095528C">
            <w:pPr>
              <w:spacing w:after="120"/>
              <w:jc w:val="center"/>
              <w:rPr>
                <w:rFonts w:ascii="Corbel" w:hAnsi="Corbel" w:cs="Arial"/>
                <w:bCs/>
              </w:rPr>
            </w:pPr>
            <w:r w:rsidRPr="00E86189">
              <w:rPr>
                <w:rFonts w:ascii="Corbel" w:hAnsi="Corbel"/>
                <w:color w:val="000000"/>
              </w:rPr>
              <w:t>5.7</w:t>
            </w:r>
          </w:p>
        </w:tc>
      </w:tr>
    </w:tbl>
    <w:p w14:paraId="772632F0" w14:textId="2E2C76DF" w:rsidR="009B3798" w:rsidRDefault="009B3798" w:rsidP="009B3798">
      <w:pPr>
        <w:spacing w:after="120"/>
        <w:ind w:left="567" w:firstLine="720"/>
        <w:jc w:val="both"/>
        <w:rPr>
          <w:rFonts w:ascii="Corbel" w:eastAsia="Times New Roman" w:hAnsi="Corbel" w:cs="Arial"/>
          <w:bCs/>
          <w:lang w:eastAsia="en-GB"/>
        </w:rPr>
      </w:pPr>
    </w:p>
    <w:p w14:paraId="1DAC428B" w14:textId="08ABD275" w:rsidR="00F37AE0" w:rsidRPr="0057535E" w:rsidRDefault="00F37AE0" w:rsidP="002F0D9E">
      <w:pPr>
        <w:pStyle w:val="BodyText"/>
        <w:spacing w:line="276" w:lineRule="auto"/>
        <w:ind w:left="360"/>
        <w:jc w:val="both"/>
        <w:rPr>
          <w:rFonts w:ascii="Corbel" w:hAnsi="Corbel"/>
          <w:b/>
          <w:bCs/>
        </w:rPr>
      </w:pPr>
      <w:r w:rsidRPr="0057535E">
        <w:rPr>
          <w:rFonts w:ascii="Corbel" w:hAnsi="Corbel"/>
          <w:b/>
          <w:bCs/>
        </w:rPr>
        <w:t>Stage 5 Delivery Outputs</w:t>
      </w:r>
      <w:r w:rsidR="003E68EA" w:rsidRPr="0057535E">
        <w:rPr>
          <w:rFonts w:ascii="Corbel" w:hAnsi="Corbel"/>
          <w:b/>
          <w:bCs/>
        </w:rPr>
        <w:t>:</w:t>
      </w:r>
    </w:p>
    <w:p w14:paraId="0980C804" w14:textId="7490049F" w:rsidR="009E3FE1" w:rsidRPr="002544C4" w:rsidRDefault="005C2FB2" w:rsidP="005C2FB2">
      <w:pPr>
        <w:spacing w:after="120"/>
        <w:ind w:left="360"/>
        <w:jc w:val="both"/>
        <w:rPr>
          <w:rFonts w:ascii="Corbel" w:eastAsia="Times New Roman" w:hAnsi="Corbel" w:cs="Arial"/>
          <w:bCs/>
          <w:lang w:eastAsia="en-GB"/>
        </w:rPr>
      </w:pPr>
      <w:r w:rsidRPr="002544C4">
        <w:rPr>
          <w:rFonts w:ascii="Corbel" w:eastAsia="Times New Roman" w:hAnsi="Corbel" w:cs="Arial"/>
          <w:bCs/>
          <w:lang w:eastAsia="en-GB"/>
        </w:rPr>
        <w:t xml:space="preserve">The following outputs are required for each disposal of a </w:t>
      </w:r>
      <w:r w:rsidR="009E3FE1" w:rsidRPr="002544C4">
        <w:rPr>
          <w:rFonts w:ascii="Corbel" w:eastAsia="Times New Roman" w:hAnsi="Corbel" w:cs="Arial"/>
          <w:bCs/>
          <w:lang w:eastAsia="en-GB"/>
        </w:rPr>
        <w:t>development parcel</w:t>
      </w:r>
      <w:r w:rsidR="00F06A22" w:rsidRPr="002544C4">
        <w:rPr>
          <w:rFonts w:ascii="Corbel" w:eastAsia="Times New Roman" w:hAnsi="Corbel" w:cs="Arial"/>
          <w:bCs/>
          <w:lang w:eastAsia="en-GB"/>
        </w:rPr>
        <w:t xml:space="preserve"> via DPS</w:t>
      </w:r>
      <w:r w:rsidR="009E3FE1" w:rsidRPr="002544C4">
        <w:rPr>
          <w:rFonts w:ascii="Corbel" w:eastAsia="Times New Roman" w:hAnsi="Corbel" w:cs="Arial"/>
          <w:bCs/>
          <w:lang w:eastAsia="en-GB"/>
        </w:rPr>
        <w:t>:</w:t>
      </w:r>
    </w:p>
    <w:p w14:paraId="08D58B14" w14:textId="120CA0C8"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Final marketing documents</w:t>
      </w:r>
      <w:r w:rsidR="009E3FE1">
        <w:rPr>
          <w:rFonts w:ascii="Corbel" w:eastAsia="Times New Roman" w:hAnsi="Corbel" w:cs="Arial"/>
          <w:bCs/>
          <w:lang w:eastAsia="en-GB"/>
        </w:rPr>
        <w:t xml:space="preserve"> </w:t>
      </w:r>
    </w:p>
    <w:p w14:paraId="5522702C" w14:textId="34160900"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Management of ProContract </w:t>
      </w:r>
      <w:r w:rsidR="0057535E">
        <w:rPr>
          <w:rFonts w:ascii="Corbel" w:eastAsia="Times New Roman" w:hAnsi="Corbel" w:cs="Arial"/>
          <w:bCs/>
          <w:lang w:eastAsia="en-GB"/>
        </w:rPr>
        <w:t>including uploading all documents</w:t>
      </w:r>
    </w:p>
    <w:p w14:paraId="6D86139A" w14:textId="5EBACE48"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Scoring criteria and evaluation documents</w:t>
      </w:r>
    </w:p>
    <w:p w14:paraId="3F88908D" w14:textId="025553C2"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Marketing and Tender Evaluation Report</w:t>
      </w:r>
    </w:p>
    <w:p w14:paraId="1E7AF546" w14:textId="03369E4F"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 xml:space="preserve">Franking </w:t>
      </w:r>
      <w:r w:rsidR="0057535E">
        <w:rPr>
          <w:rFonts w:ascii="Corbel" w:eastAsia="Times New Roman" w:hAnsi="Corbel" w:cs="Arial"/>
          <w:bCs/>
          <w:lang w:eastAsia="en-GB"/>
        </w:rPr>
        <w:t>Valuation</w:t>
      </w:r>
      <w:r>
        <w:rPr>
          <w:rFonts w:ascii="Corbel" w:eastAsia="Times New Roman" w:hAnsi="Corbel" w:cs="Arial"/>
          <w:bCs/>
          <w:lang w:eastAsia="en-GB"/>
        </w:rPr>
        <w:t xml:space="preserve"> Report</w:t>
      </w:r>
    </w:p>
    <w:p w14:paraId="5CC57578" w14:textId="1BAF116A" w:rsidR="003E68EA" w:rsidRPr="00CD4E45"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Input into G4 report</w:t>
      </w:r>
    </w:p>
    <w:bookmarkEnd w:id="76"/>
    <w:p w14:paraId="0B15CF52" w14:textId="77777777" w:rsidR="00AB6149" w:rsidRPr="0055078B" w:rsidRDefault="00AB6149" w:rsidP="002F0D9E">
      <w:pPr>
        <w:pStyle w:val="ListParagraph"/>
        <w:spacing w:after="120"/>
        <w:ind w:left="1276"/>
        <w:jc w:val="both"/>
        <w:rPr>
          <w:rFonts w:ascii="Corbel" w:eastAsia="Times New Roman" w:hAnsi="Corbel" w:cs="Arial"/>
          <w:bCs/>
          <w:lang w:eastAsia="en-GB"/>
        </w:rPr>
      </w:pPr>
    </w:p>
    <w:p w14:paraId="087157A4" w14:textId="01E44CA3" w:rsidR="00CA357F" w:rsidRPr="0055078B" w:rsidRDefault="00CA357F" w:rsidP="002F0D9E">
      <w:pPr>
        <w:pStyle w:val="BodyText"/>
        <w:spacing w:line="276" w:lineRule="auto"/>
        <w:ind w:left="360"/>
        <w:jc w:val="both"/>
        <w:rPr>
          <w:rFonts w:ascii="Corbel" w:hAnsi="Corbel"/>
          <w:b/>
          <w:bCs/>
        </w:rPr>
      </w:pPr>
      <w:r w:rsidRPr="0055078B">
        <w:rPr>
          <w:rFonts w:ascii="Corbel" w:hAnsi="Corbel"/>
          <w:b/>
          <w:bCs/>
        </w:rPr>
        <w:t xml:space="preserve">Stage </w:t>
      </w:r>
      <w:r w:rsidR="0055078B">
        <w:rPr>
          <w:rFonts w:ascii="Corbel" w:hAnsi="Corbel"/>
          <w:b/>
          <w:bCs/>
        </w:rPr>
        <w:t>6</w:t>
      </w:r>
      <w:r w:rsidRPr="0055078B">
        <w:rPr>
          <w:rFonts w:ascii="Corbel" w:hAnsi="Corbel"/>
          <w:b/>
          <w:bCs/>
        </w:rPr>
        <w:t>. Legal negotiations to Contract Award</w:t>
      </w:r>
      <w:r w:rsidR="009B3798">
        <w:rPr>
          <w:rFonts w:ascii="Corbel" w:hAnsi="Corbel"/>
          <w:b/>
          <w:bCs/>
        </w:rPr>
        <w:t xml:space="preserve"> for each disposal process</w:t>
      </w:r>
    </w:p>
    <w:p w14:paraId="55327171" w14:textId="16EEBF4B" w:rsidR="00CC6E1B" w:rsidRDefault="00C1693C" w:rsidP="0095528C">
      <w:pPr>
        <w:pStyle w:val="ListParagraph"/>
        <w:numPr>
          <w:ilvl w:val="0"/>
          <w:numId w:val="30"/>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 xml:space="preserve">Support to legal advisor in preparation of </w:t>
      </w:r>
      <w:r w:rsidR="00CC6E1B" w:rsidRPr="0055078B">
        <w:rPr>
          <w:rFonts w:ascii="Corbel" w:eastAsia="Times New Roman" w:hAnsi="Corbel" w:cs="Arial"/>
          <w:bCs/>
          <w:lang w:eastAsia="en-GB"/>
        </w:rPr>
        <w:t>Heads of Terms and provide negotiation support in concluding an “Agreement for Lease” with the selected development partners, including advice on any post tender price adjustments</w:t>
      </w:r>
      <w:r w:rsidR="00F315F9">
        <w:rPr>
          <w:rFonts w:ascii="Corbel" w:eastAsia="Times New Roman" w:hAnsi="Corbel" w:cs="Arial"/>
          <w:bCs/>
          <w:lang w:eastAsia="en-GB"/>
        </w:rPr>
        <w:t>.</w:t>
      </w:r>
    </w:p>
    <w:p w14:paraId="33225798" w14:textId="2E6190D4" w:rsidR="00D71361" w:rsidRPr="0055078B" w:rsidRDefault="00D71361" w:rsidP="0095528C">
      <w:pPr>
        <w:pStyle w:val="ListParagraph"/>
        <w:numPr>
          <w:ilvl w:val="0"/>
          <w:numId w:val="30"/>
        </w:numPr>
        <w:spacing w:after="120"/>
        <w:ind w:hanging="720"/>
        <w:jc w:val="both"/>
        <w:rPr>
          <w:rFonts w:ascii="Corbel" w:eastAsia="Times New Roman" w:hAnsi="Corbel" w:cs="Arial"/>
          <w:bCs/>
          <w:lang w:eastAsia="en-GB"/>
        </w:rPr>
      </w:pPr>
      <w:r>
        <w:rPr>
          <w:rFonts w:ascii="Corbel" w:eastAsia="Times New Roman" w:hAnsi="Corbel" w:cs="Arial"/>
          <w:bCs/>
          <w:lang w:eastAsia="en-GB"/>
        </w:rPr>
        <w:t>Liaison with Homes England disposals team</w:t>
      </w:r>
      <w:r w:rsidR="00DB10CF">
        <w:rPr>
          <w:rFonts w:ascii="Corbel" w:eastAsia="Times New Roman" w:hAnsi="Corbel" w:cs="Arial"/>
          <w:bCs/>
          <w:lang w:eastAsia="en-GB"/>
        </w:rPr>
        <w:t>.</w:t>
      </w:r>
    </w:p>
    <w:p w14:paraId="0B36D452" w14:textId="47813FE7" w:rsidR="00CC6E1B" w:rsidRPr="0055078B" w:rsidRDefault="00CC6E1B" w:rsidP="0095528C">
      <w:pPr>
        <w:pStyle w:val="ListParagraph"/>
        <w:numPr>
          <w:ilvl w:val="0"/>
          <w:numId w:val="30"/>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Liaison with Homes England’s legal and technical consultants as necessary in concluding the “Agreement for Lease” and “Building Lease” with the selected development partner</w:t>
      </w:r>
      <w:r w:rsidR="00F315F9">
        <w:rPr>
          <w:rFonts w:ascii="Corbel" w:eastAsia="Times New Roman" w:hAnsi="Corbel" w:cs="Arial"/>
          <w:bCs/>
          <w:lang w:eastAsia="en-GB"/>
        </w:rPr>
        <w:t>.</w:t>
      </w:r>
    </w:p>
    <w:p w14:paraId="517C0037" w14:textId="447D5CEE" w:rsidR="00CC6E1B" w:rsidRPr="0055078B" w:rsidRDefault="00CC6E1B" w:rsidP="0095528C">
      <w:pPr>
        <w:pStyle w:val="ListParagraph"/>
        <w:numPr>
          <w:ilvl w:val="0"/>
          <w:numId w:val="30"/>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Liaise and work in partnership with the appointed solicitors</w:t>
      </w:r>
      <w:r w:rsidR="00F315F9">
        <w:rPr>
          <w:rFonts w:ascii="Corbel" w:eastAsia="Times New Roman" w:hAnsi="Corbel" w:cs="Arial"/>
          <w:bCs/>
          <w:lang w:eastAsia="en-GB"/>
        </w:rPr>
        <w:t>.</w:t>
      </w:r>
    </w:p>
    <w:p w14:paraId="1D212130" w14:textId="29A4A154" w:rsidR="00CC6E1B" w:rsidRPr="0055078B" w:rsidRDefault="00CC6E1B" w:rsidP="0095528C">
      <w:pPr>
        <w:pStyle w:val="ListParagraph"/>
        <w:numPr>
          <w:ilvl w:val="0"/>
          <w:numId w:val="30"/>
        </w:numPr>
        <w:spacing w:after="120"/>
        <w:ind w:hanging="720"/>
        <w:jc w:val="both"/>
        <w:rPr>
          <w:rFonts w:ascii="Corbel" w:eastAsia="Times New Roman" w:hAnsi="Corbel" w:cs="Arial"/>
          <w:bCs/>
          <w:lang w:eastAsia="en-GB"/>
        </w:rPr>
      </w:pPr>
      <w:r w:rsidRPr="0055078B">
        <w:rPr>
          <w:rFonts w:ascii="Corbel" w:eastAsia="Times New Roman" w:hAnsi="Corbel" w:cs="Arial"/>
          <w:bCs/>
          <w:lang w:eastAsia="en-GB"/>
        </w:rPr>
        <w:t>Liaise and discussion with local planning authority and other bodies as appropriate</w:t>
      </w:r>
      <w:r w:rsidR="00163D72" w:rsidRPr="0055078B">
        <w:rPr>
          <w:rFonts w:ascii="Corbel" w:eastAsia="Times New Roman" w:hAnsi="Corbel" w:cs="Arial"/>
          <w:bCs/>
          <w:lang w:eastAsia="en-GB"/>
        </w:rPr>
        <w:t>.</w:t>
      </w:r>
    </w:p>
    <w:p w14:paraId="316A20B9" w14:textId="22F06C2A" w:rsidR="00F37AE0" w:rsidRPr="0057535E" w:rsidRDefault="00F37AE0" w:rsidP="002F0D9E">
      <w:pPr>
        <w:pStyle w:val="BodyText"/>
        <w:spacing w:line="276" w:lineRule="auto"/>
        <w:ind w:left="360"/>
        <w:jc w:val="both"/>
        <w:rPr>
          <w:rFonts w:ascii="Corbel" w:hAnsi="Corbel"/>
          <w:b/>
          <w:bCs/>
        </w:rPr>
      </w:pPr>
      <w:bookmarkStart w:id="79" w:name="_Hlk99551713"/>
      <w:r w:rsidRPr="0057535E">
        <w:rPr>
          <w:rFonts w:ascii="Corbel" w:hAnsi="Corbel"/>
          <w:b/>
          <w:bCs/>
        </w:rPr>
        <w:t>Stage 6 Delivery outpu</w:t>
      </w:r>
      <w:r w:rsidR="001A71D2" w:rsidRPr="0057535E">
        <w:rPr>
          <w:rFonts w:ascii="Corbel" w:hAnsi="Corbel"/>
          <w:b/>
          <w:bCs/>
        </w:rPr>
        <w:t>ts</w:t>
      </w:r>
      <w:r w:rsidR="00FC45E9">
        <w:rPr>
          <w:rFonts w:ascii="Corbel" w:hAnsi="Corbel"/>
          <w:b/>
          <w:bCs/>
        </w:rPr>
        <w:t>:</w:t>
      </w:r>
    </w:p>
    <w:p w14:paraId="0345399D" w14:textId="5A7E0329" w:rsidR="003E68EA" w:rsidRPr="00CD4E45"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Support to legal advisor as required</w:t>
      </w:r>
    </w:p>
    <w:bookmarkEnd w:id="79"/>
    <w:p w14:paraId="68A2A740" w14:textId="39D888B9" w:rsidR="00AB6149" w:rsidRDefault="00AB6149" w:rsidP="002F0D9E">
      <w:pPr>
        <w:spacing w:after="120"/>
        <w:jc w:val="both"/>
        <w:rPr>
          <w:rFonts w:ascii="Corbel" w:eastAsia="Times New Roman" w:hAnsi="Corbel" w:cs="Arial"/>
          <w:bCs/>
          <w:lang w:eastAsia="en-GB"/>
        </w:rPr>
      </w:pPr>
    </w:p>
    <w:p w14:paraId="4301FB7F" w14:textId="200476B5" w:rsidR="00592B1C" w:rsidRDefault="00592B1C" w:rsidP="002F0D9E">
      <w:pPr>
        <w:spacing w:after="120"/>
        <w:ind w:firstLine="360"/>
        <w:jc w:val="both"/>
        <w:rPr>
          <w:rFonts w:ascii="Corbel" w:hAnsi="Corbel"/>
          <w:b/>
          <w:bCs/>
        </w:rPr>
      </w:pPr>
      <w:r w:rsidRPr="0055078B">
        <w:rPr>
          <w:rFonts w:ascii="Corbel" w:hAnsi="Corbel"/>
          <w:b/>
          <w:bCs/>
        </w:rPr>
        <w:t xml:space="preserve">Stage </w:t>
      </w:r>
      <w:r>
        <w:rPr>
          <w:rFonts w:ascii="Corbel" w:hAnsi="Corbel"/>
          <w:b/>
          <w:bCs/>
        </w:rPr>
        <w:t>7</w:t>
      </w:r>
      <w:r w:rsidRPr="0055078B">
        <w:rPr>
          <w:rFonts w:ascii="Corbel" w:hAnsi="Corbel"/>
          <w:b/>
          <w:bCs/>
        </w:rPr>
        <w:t xml:space="preserve">. </w:t>
      </w:r>
      <w:r>
        <w:rPr>
          <w:rFonts w:ascii="Corbel" w:hAnsi="Corbel"/>
          <w:b/>
          <w:bCs/>
        </w:rPr>
        <w:t>Post contract monitoring</w:t>
      </w:r>
      <w:r w:rsidR="009B3798">
        <w:rPr>
          <w:rFonts w:ascii="Corbel" w:hAnsi="Corbel"/>
          <w:b/>
          <w:bCs/>
        </w:rPr>
        <w:t xml:space="preserve"> </w:t>
      </w:r>
    </w:p>
    <w:p w14:paraId="6956817F" w14:textId="3124EACD" w:rsidR="00592B1C" w:rsidRDefault="00592B1C" w:rsidP="002F0D9E">
      <w:pPr>
        <w:spacing w:after="120"/>
        <w:ind w:left="360"/>
        <w:jc w:val="both"/>
        <w:rPr>
          <w:rFonts w:ascii="Corbel" w:hAnsi="Corbel"/>
        </w:rPr>
      </w:pPr>
      <w:bookmarkStart w:id="80" w:name="_Hlk97216820"/>
      <w:r w:rsidRPr="00592B1C">
        <w:rPr>
          <w:rFonts w:ascii="Corbel" w:hAnsi="Corbel"/>
        </w:rPr>
        <w:t xml:space="preserve">There </w:t>
      </w:r>
      <w:r>
        <w:rPr>
          <w:rFonts w:ascii="Corbel" w:hAnsi="Corbel"/>
        </w:rPr>
        <w:t xml:space="preserve">may be a requirement for advice post contract award. This could include providing a response to post contract award changes, and may also require additional valuation advice. For the purpose of evaluation, in your methodology please refer to your view on what support may be required, and </w:t>
      </w:r>
      <w:r w:rsidR="00A60618">
        <w:rPr>
          <w:rFonts w:ascii="Corbel" w:hAnsi="Corbel"/>
        </w:rPr>
        <w:t>please price for the following:</w:t>
      </w:r>
    </w:p>
    <w:p w14:paraId="304ED018" w14:textId="232A540F" w:rsidR="00A60618" w:rsidRPr="00F315F9" w:rsidRDefault="00A60618" w:rsidP="0095528C">
      <w:pPr>
        <w:pStyle w:val="ListParagraph"/>
        <w:numPr>
          <w:ilvl w:val="0"/>
          <w:numId w:val="31"/>
        </w:numPr>
        <w:spacing w:after="120"/>
        <w:ind w:hanging="720"/>
        <w:jc w:val="both"/>
        <w:rPr>
          <w:rFonts w:ascii="Corbel" w:eastAsia="Times New Roman" w:hAnsi="Corbel" w:cs="Arial"/>
          <w:bCs/>
          <w:lang w:eastAsia="en-GB"/>
        </w:rPr>
      </w:pPr>
      <w:r w:rsidRPr="00F315F9">
        <w:rPr>
          <w:rFonts w:ascii="Corbel" w:eastAsia="Times New Roman" w:hAnsi="Corbel" w:cs="Arial"/>
          <w:bCs/>
          <w:lang w:eastAsia="en-GB"/>
        </w:rPr>
        <w:t>One ‘major’ deed of variation that necessitates an updated</w:t>
      </w:r>
      <w:r w:rsidR="0062531C" w:rsidRPr="00F315F9">
        <w:rPr>
          <w:rFonts w:ascii="Corbel" w:eastAsia="Times New Roman" w:hAnsi="Corbel" w:cs="Arial"/>
          <w:bCs/>
          <w:lang w:eastAsia="en-GB"/>
        </w:rPr>
        <w:t xml:space="preserve"> (site specific)</w:t>
      </w:r>
      <w:r w:rsidRPr="00F315F9">
        <w:rPr>
          <w:rFonts w:ascii="Corbel" w:eastAsia="Times New Roman" w:hAnsi="Corbel" w:cs="Arial"/>
          <w:bCs/>
          <w:lang w:eastAsia="en-GB"/>
        </w:rPr>
        <w:t xml:space="preserve"> development appraisal</w:t>
      </w:r>
      <w:r w:rsidR="0062531C" w:rsidRPr="00F315F9">
        <w:rPr>
          <w:rFonts w:ascii="Corbel" w:eastAsia="Times New Roman" w:hAnsi="Corbel" w:cs="Arial"/>
          <w:bCs/>
          <w:lang w:eastAsia="en-GB"/>
        </w:rPr>
        <w:t xml:space="preserve"> plus </w:t>
      </w:r>
      <w:r w:rsidR="00D71361" w:rsidRPr="00F315F9">
        <w:rPr>
          <w:rFonts w:ascii="Corbel" w:eastAsia="Times New Roman" w:hAnsi="Corbel" w:cs="Arial"/>
          <w:bCs/>
          <w:lang w:eastAsia="en-GB"/>
        </w:rPr>
        <w:t xml:space="preserve">an </w:t>
      </w:r>
      <w:r w:rsidR="0062531C" w:rsidRPr="00F315F9">
        <w:rPr>
          <w:rFonts w:ascii="Corbel" w:eastAsia="Times New Roman" w:hAnsi="Corbel" w:cs="Arial"/>
          <w:bCs/>
          <w:lang w:eastAsia="en-GB"/>
        </w:rPr>
        <w:t xml:space="preserve">assumed </w:t>
      </w:r>
      <w:r w:rsidR="00D71361" w:rsidRPr="00F315F9">
        <w:rPr>
          <w:rFonts w:ascii="Corbel" w:eastAsia="Times New Roman" w:hAnsi="Corbel" w:cs="Arial"/>
          <w:bCs/>
          <w:lang w:eastAsia="en-GB"/>
        </w:rPr>
        <w:t xml:space="preserve">3 </w:t>
      </w:r>
      <w:r w:rsidR="0062531C" w:rsidRPr="00F315F9">
        <w:rPr>
          <w:rFonts w:ascii="Corbel" w:eastAsia="Times New Roman" w:hAnsi="Corbel" w:cs="Arial"/>
          <w:bCs/>
          <w:lang w:eastAsia="en-GB"/>
        </w:rPr>
        <w:t>of days</w:t>
      </w:r>
      <w:r w:rsidR="00D71361" w:rsidRPr="00F315F9">
        <w:rPr>
          <w:rFonts w:ascii="Corbel" w:eastAsia="Times New Roman" w:hAnsi="Corbel" w:cs="Arial"/>
          <w:bCs/>
          <w:lang w:eastAsia="en-GB"/>
        </w:rPr>
        <w:t xml:space="preserve"> project </w:t>
      </w:r>
      <w:r w:rsidR="00E72B78">
        <w:rPr>
          <w:rFonts w:ascii="Corbel" w:eastAsia="Times New Roman" w:hAnsi="Corbel" w:cs="Arial"/>
          <w:bCs/>
          <w:lang w:eastAsia="en-GB"/>
        </w:rPr>
        <w:t>team</w:t>
      </w:r>
      <w:r w:rsidR="00D71361" w:rsidRPr="00F315F9">
        <w:rPr>
          <w:rFonts w:ascii="Corbel" w:eastAsia="Times New Roman" w:hAnsi="Corbel" w:cs="Arial"/>
          <w:bCs/>
          <w:lang w:eastAsia="en-GB"/>
        </w:rPr>
        <w:t xml:space="preserve"> time</w:t>
      </w:r>
      <w:r w:rsidRPr="00F315F9">
        <w:rPr>
          <w:rFonts w:ascii="Corbel" w:eastAsia="Times New Roman" w:hAnsi="Corbel" w:cs="Arial"/>
          <w:bCs/>
          <w:lang w:eastAsia="en-GB"/>
        </w:rPr>
        <w:t>.</w:t>
      </w:r>
    </w:p>
    <w:p w14:paraId="78A122E8" w14:textId="74D5A542" w:rsidR="00A60618" w:rsidRDefault="00A60618" w:rsidP="0095528C">
      <w:pPr>
        <w:pStyle w:val="ListParagraph"/>
        <w:numPr>
          <w:ilvl w:val="0"/>
          <w:numId w:val="31"/>
        </w:numPr>
        <w:spacing w:after="120"/>
        <w:ind w:hanging="720"/>
        <w:jc w:val="both"/>
        <w:rPr>
          <w:rFonts w:ascii="Corbel" w:eastAsia="Times New Roman" w:hAnsi="Corbel" w:cs="Arial"/>
          <w:bCs/>
          <w:lang w:eastAsia="en-GB"/>
        </w:rPr>
      </w:pPr>
      <w:r w:rsidRPr="00F315F9">
        <w:rPr>
          <w:rFonts w:ascii="Corbel" w:eastAsia="Times New Roman" w:hAnsi="Corbel" w:cs="Arial"/>
          <w:bCs/>
          <w:lang w:eastAsia="en-GB"/>
        </w:rPr>
        <w:t xml:space="preserve">Two ‘minor’ deeds of variation, such as a land swap, that requires an assumed 5 days of project </w:t>
      </w:r>
      <w:r w:rsidR="00E72B78">
        <w:rPr>
          <w:rFonts w:ascii="Corbel" w:eastAsia="Times New Roman" w:hAnsi="Corbel" w:cs="Arial"/>
          <w:bCs/>
          <w:lang w:eastAsia="en-GB"/>
        </w:rPr>
        <w:t>team</w:t>
      </w:r>
      <w:r w:rsidRPr="00F315F9">
        <w:rPr>
          <w:rFonts w:ascii="Corbel" w:eastAsia="Times New Roman" w:hAnsi="Corbel" w:cs="Arial"/>
          <w:bCs/>
          <w:lang w:eastAsia="en-GB"/>
        </w:rPr>
        <w:t xml:space="preserve"> time</w:t>
      </w:r>
      <w:r w:rsidR="00D71361" w:rsidRPr="00F315F9">
        <w:rPr>
          <w:rFonts w:ascii="Corbel" w:eastAsia="Times New Roman" w:hAnsi="Corbel" w:cs="Arial"/>
          <w:bCs/>
          <w:lang w:eastAsia="en-GB"/>
        </w:rPr>
        <w:t xml:space="preserve"> in total</w:t>
      </w:r>
      <w:r w:rsidRPr="00F315F9">
        <w:rPr>
          <w:rFonts w:ascii="Corbel" w:eastAsia="Times New Roman" w:hAnsi="Corbel" w:cs="Arial"/>
          <w:bCs/>
          <w:lang w:eastAsia="en-GB"/>
        </w:rPr>
        <w:t xml:space="preserve">. </w:t>
      </w:r>
    </w:p>
    <w:p w14:paraId="6CB302DB" w14:textId="108DD3BE" w:rsidR="00F37AE0" w:rsidRPr="001A71D2" w:rsidRDefault="00F37AE0" w:rsidP="002F0D9E">
      <w:pPr>
        <w:tabs>
          <w:tab w:val="left" w:pos="567"/>
        </w:tabs>
        <w:spacing w:after="120"/>
        <w:ind w:firstLine="567"/>
        <w:jc w:val="both"/>
        <w:rPr>
          <w:rFonts w:ascii="Corbel" w:eastAsia="Times New Roman" w:hAnsi="Corbel" w:cs="Arial"/>
          <w:b/>
          <w:lang w:eastAsia="en-GB"/>
        </w:rPr>
      </w:pPr>
      <w:bookmarkStart w:id="81" w:name="_Hlk99551737"/>
      <w:r w:rsidRPr="003E68EA">
        <w:rPr>
          <w:rFonts w:ascii="Corbel" w:eastAsia="Times New Roman" w:hAnsi="Corbel" w:cs="Arial"/>
          <w:b/>
          <w:lang w:eastAsia="en-GB"/>
        </w:rPr>
        <w:t>Stage 7 Delivery outputs</w:t>
      </w:r>
    </w:p>
    <w:p w14:paraId="11BFEA1F" w14:textId="444E3757" w:rsidR="003E68EA"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Development appraisals</w:t>
      </w:r>
    </w:p>
    <w:p w14:paraId="07ADCCD7" w14:textId="090CB872" w:rsidR="003E68EA" w:rsidRPr="00CD4E45" w:rsidRDefault="003E68EA" w:rsidP="0095528C">
      <w:pPr>
        <w:pStyle w:val="ListParagraph"/>
        <w:numPr>
          <w:ilvl w:val="0"/>
          <w:numId w:val="29"/>
        </w:numPr>
        <w:spacing w:after="120"/>
        <w:jc w:val="both"/>
        <w:rPr>
          <w:rFonts w:ascii="Corbel" w:eastAsia="Times New Roman" w:hAnsi="Corbel" w:cs="Arial"/>
          <w:bCs/>
          <w:lang w:eastAsia="en-GB"/>
        </w:rPr>
      </w:pPr>
      <w:r>
        <w:rPr>
          <w:rFonts w:ascii="Corbel" w:eastAsia="Times New Roman" w:hAnsi="Corbel" w:cs="Arial"/>
          <w:bCs/>
          <w:lang w:eastAsia="en-GB"/>
        </w:rPr>
        <w:t>Input into deeds of variation</w:t>
      </w:r>
    </w:p>
    <w:bookmarkEnd w:id="81"/>
    <w:p w14:paraId="2CEFFE6D" w14:textId="77777777" w:rsidR="00D71361" w:rsidRPr="001A71D2" w:rsidRDefault="00D71361" w:rsidP="002F0D9E">
      <w:pPr>
        <w:spacing w:after="120"/>
        <w:jc w:val="both"/>
        <w:rPr>
          <w:rFonts w:ascii="Corbel" w:eastAsia="Times New Roman" w:hAnsi="Corbel" w:cs="Arial"/>
          <w:bCs/>
          <w:lang w:eastAsia="en-GB"/>
        </w:rPr>
      </w:pPr>
    </w:p>
    <w:bookmarkEnd w:id="80"/>
    <w:p w14:paraId="26F42B83" w14:textId="77777777" w:rsidR="00E96CB8" w:rsidRDefault="00E96CB8" w:rsidP="002F0D9E">
      <w:pPr>
        <w:jc w:val="both"/>
        <w:rPr>
          <w:rFonts w:ascii="Corbel" w:eastAsia="Times New Roman" w:hAnsi="Corbel" w:cs="Arial"/>
          <w:b/>
          <w:bCs/>
          <w:color w:val="0090D7"/>
          <w:sz w:val="32"/>
          <w:szCs w:val="32"/>
        </w:rPr>
      </w:pPr>
      <w:r>
        <w:rPr>
          <w:rFonts w:ascii="Corbel" w:hAnsi="Corbel"/>
          <w:color w:val="0090D7"/>
          <w:sz w:val="32"/>
          <w:szCs w:val="32"/>
        </w:rPr>
        <w:br w:type="page"/>
      </w:r>
    </w:p>
    <w:p w14:paraId="309F17D9" w14:textId="454FF198" w:rsidR="00DB6F81" w:rsidRPr="0055078B" w:rsidRDefault="00E1425E" w:rsidP="0095528C">
      <w:pPr>
        <w:pStyle w:val="Heading1"/>
        <w:numPr>
          <w:ilvl w:val="0"/>
          <w:numId w:val="14"/>
        </w:numPr>
        <w:tabs>
          <w:tab w:val="left" w:pos="851"/>
        </w:tabs>
        <w:spacing w:after="240" w:line="276" w:lineRule="auto"/>
        <w:ind w:left="567" w:hanging="567"/>
        <w:jc w:val="both"/>
        <w:rPr>
          <w:rFonts w:ascii="Corbel" w:hAnsi="Corbel"/>
          <w:color w:val="0090D7"/>
          <w:sz w:val="32"/>
          <w:szCs w:val="32"/>
        </w:rPr>
      </w:pPr>
      <w:bookmarkStart w:id="82" w:name="_Toc112146746"/>
      <w:r w:rsidRPr="0055078B">
        <w:rPr>
          <w:rFonts w:ascii="Corbel" w:hAnsi="Corbel"/>
          <w:color w:val="0090D7"/>
          <w:sz w:val="32"/>
          <w:szCs w:val="32"/>
        </w:rPr>
        <w:lastRenderedPageBreak/>
        <w:t>Indicative Programme</w:t>
      </w:r>
      <w:bookmarkEnd w:id="82"/>
    </w:p>
    <w:p w14:paraId="7D0F608E" w14:textId="4FC1A80F" w:rsidR="00DC787A" w:rsidRDefault="00E1425E"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55078B">
        <w:rPr>
          <w:rFonts w:ascii="Corbel" w:hAnsi="Corbel"/>
        </w:rPr>
        <w:t>Sup</w:t>
      </w:r>
      <w:r w:rsidR="00307D39" w:rsidRPr="0055078B">
        <w:rPr>
          <w:rFonts w:ascii="Corbel" w:hAnsi="Corbel"/>
        </w:rPr>
        <w:t xml:space="preserve">pliers </w:t>
      </w:r>
      <w:r w:rsidR="00D0657C" w:rsidRPr="0055078B">
        <w:rPr>
          <w:rFonts w:ascii="Corbel" w:hAnsi="Corbel"/>
        </w:rPr>
        <w:t xml:space="preserve">should </w:t>
      </w:r>
      <w:r w:rsidR="00D0657C" w:rsidRPr="00FD6999">
        <w:rPr>
          <w:rFonts w:ascii="Corbel" w:hAnsi="Corbel" w:cstheme="minorHAnsi"/>
          <w:color w:val="000000" w:themeColor="text1"/>
          <w:szCs w:val="20"/>
        </w:rPr>
        <w:t>note</w:t>
      </w:r>
      <w:r w:rsidR="00D0657C" w:rsidRPr="0055078B">
        <w:rPr>
          <w:rFonts w:ascii="Corbel" w:hAnsi="Corbel"/>
        </w:rPr>
        <w:t xml:space="preserve"> the indicative programme dates when prep</w:t>
      </w:r>
      <w:r w:rsidR="003D37C7" w:rsidRPr="0055078B">
        <w:rPr>
          <w:rFonts w:ascii="Corbel" w:hAnsi="Corbel"/>
        </w:rPr>
        <w:t xml:space="preserve">aring </w:t>
      </w:r>
      <w:r w:rsidR="0049530B" w:rsidRPr="0055078B">
        <w:rPr>
          <w:rFonts w:ascii="Corbel" w:hAnsi="Corbel"/>
        </w:rPr>
        <w:t xml:space="preserve">their </w:t>
      </w:r>
      <w:r w:rsidR="003D37C7" w:rsidRPr="0055078B">
        <w:rPr>
          <w:rFonts w:ascii="Corbel" w:hAnsi="Corbel"/>
        </w:rPr>
        <w:t>Programme</w:t>
      </w:r>
      <w:r w:rsidR="0049530B" w:rsidRPr="0055078B">
        <w:rPr>
          <w:rFonts w:ascii="Corbel" w:hAnsi="Corbel"/>
        </w:rPr>
        <w:t xml:space="preserve"> information in the Response Form</w:t>
      </w:r>
      <w:r w:rsidR="00307D39" w:rsidRPr="0055078B">
        <w:rPr>
          <w:rFonts w:ascii="Corbel" w:hAnsi="Corbel"/>
        </w:rPr>
        <w:t>.</w:t>
      </w:r>
      <w:r w:rsidR="00DC787A" w:rsidRPr="0055078B">
        <w:rPr>
          <w:rFonts w:ascii="Corbel" w:hAnsi="Corbel"/>
          <w:iCs/>
        </w:rPr>
        <w:t xml:space="preserve"> Suppliers are asked to identify any key risks to delivery of this programme in their response. </w:t>
      </w:r>
    </w:p>
    <w:tbl>
      <w:tblPr>
        <w:tblStyle w:val="TableGrid"/>
        <w:tblW w:w="8642" w:type="dxa"/>
        <w:tblInd w:w="567" w:type="dxa"/>
        <w:tblLook w:val="04A0" w:firstRow="1" w:lastRow="0" w:firstColumn="1" w:lastColumn="0" w:noHBand="0" w:noVBand="1"/>
      </w:tblPr>
      <w:tblGrid>
        <w:gridCol w:w="5665"/>
        <w:gridCol w:w="2977"/>
      </w:tblGrid>
      <w:tr w:rsidR="00587163" w:rsidRPr="008C582B" w14:paraId="4FFA7A4A" w14:textId="77777777" w:rsidTr="00587163">
        <w:tc>
          <w:tcPr>
            <w:tcW w:w="5665" w:type="dxa"/>
            <w:shd w:val="clear" w:color="auto" w:fill="548DD4" w:themeFill="text2" w:themeFillTint="99"/>
          </w:tcPr>
          <w:p w14:paraId="54D5BEBF" w14:textId="6E684EAA" w:rsidR="00587163" w:rsidRPr="00CD4E45" w:rsidRDefault="00587163" w:rsidP="002F0D9E">
            <w:pPr>
              <w:pStyle w:val="BodyText"/>
              <w:spacing w:line="276" w:lineRule="auto"/>
              <w:jc w:val="both"/>
              <w:rPr>
                <w:rFonts w:ascii="Corbel" w:hAnsi="Corbel"/>
                <w:b/>
                <w:bCs/>
                <w:iCs/>
                <w:color w:val="FFFFFF" w:themeColor="background1"/>
                <w:sz w:val="22"/>
                <w:szCs w:val="22"/>
              </w:rPr>
            </w:pPr>
            <w:bookmarkStart w:id="83" w:name="_Hlk112141408"/>
            <w:r w:rsidRPr="00CD4E45">
              <w:rPr>
                <w:rFonts w:ascii="Corbel" w:hAnsi="Corbel"/>
                <w:b/>
                <w:bCs/>
                <w:iCs/>
                <w:color w:val="FFFFFF" w:themeColor="background1"/>
                <w:szCs w:val="22"/>
              </w:rPr>
              <w:t>Milestone</w:t>
            </w:r>
          </w:p>
        </w:tc>
        <w:tc>
          <w:tcPr>
            <w:tcW w:w="2977" w:type="dxa"/>
            <w:shd w:val="clear" w:color="auto" w:fill="548DD4" w:themeFill="text2" w:themeFillTint="99"/>
          </w:tcPr>
          <w:p w14:paraId="08DA9D55" w14:textId="789B1FED" w:rsidR="00587163" w:rsidRPr="00587163" w:rsidRDefault="00587163" w:rsidP="002F0D9E">
            <w:pPr>
              <w:pStyle w:val="BodyText"/>
              <w:spacing w:line="276" w:lineRule="auto"/>
              <w:jc w:val="both"/>
              <w:rPr>
                <w:rFonts w:ascii="Corbel" w:hAnsi="Corbel"/>
                <w:b/>
                <w:bCs/>
                <w:iCs/>
                <w:color w:val="auto"/>
                <w:szCs w:val="22"/>
              </w:rPr>
            </w:pPr>
            <w:r w:rsidRPr="00587163">
              <w:rPr>
                <w:rFonts w:ascii="Corbel" w:hAnsi="Corbel"/>
                <w:b/>
                <w:bCs/>
                <w:iCs/>
                <w:color w:val="FFFFFF" w:themeColor="background1"/>
                <w:szCs w:val="22"/>
              </w:rPr>
              <w:t xml:space="preserve">Indicative </w:t>
            </w:r>
          </w:p>
        </w:tc>
      </w:tr>
      <w:tr w:rsidR="00587163" w:rsidRPr="008C582B" w14:paraId="09BA2F09" w14:textId="77777777" w:rsidTr="00587163">
        <w:tc>
          <w:tcPr>
            <w:tcW w:w="5665" w:type="dxa"/>
          </w:tcPr>
          <w:p w14:paraId="57323EAD" w14:textId="6A48A0D4"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Site acquired</w:t>
            </w:r>
          </w:p>
        </w:tc>
        <w:tc>
          <w:tcPr>
            <w:tcW w:w="2977" w:type="dxa"/>
          </w:tcPr>
          <w:p w14:paraId="38FECD48" w14:textId="7224B53D"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June 2020</w:t>
            </w:r>
          </w:p>
        </w:tc>
      </w:tr>
      <w:tr w:rsidR="00587163" w:rsidRPr="008C582B" w14:paraId="0D0F7954" w14:textId="77777777" w:rsidTr="00587163">
        <w:tc>
          <w:tcPr>
            <w:tcW w:w="5665" w:type="dxa"/>
          </w:tcPr>
          <w:p w14:paraId="46AB2644" w14:textId="13B345AD"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HLR Full Application Submitted</w:t>
            </w:r>
          </w:p>
        </w:tc>
        <w:tc>
          <w:tcPr>
            <w:tcW w:w="2977" w:type="dxa"/>
          </w:tcPr>
          <w:p w14:paraId="41AE9EFC" w14:textId="0FAB1DDF"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2022</w:t>
            </w:r>
          </w:p>
        </w:tc>
      </w:tr>
      <w:tr w:rsidR="00587163" w:rsidRPr="008C582B" w14:paraId="22AB59B1" w14:textId="77777777" w:rsidTr="00587163">
        <w:tc>
          <w:tcPr>
            <w:tcW w:w="5665" w:type="dxa"/>
          </w:tcPr>
          <w:p w14:paraId="25AE53F9" w14:textId="2DD21283"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HLR Full Application Determined</w:t>
            </w:r>
          </w:p>
        </w:tc>
        <w:tc>
          <w:tcPr>
            <w:tcW w:w="2977" w:type="dxa"/>
          </w:tcPr>
          <w:p w14:paraId="6110A1AA" w14:textId="3C9A1E07"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Winter 2022</w:t>
            </w:r>
          </w:p>
        </w:tc>
      </w:tr>
      <w:tr w:rsidR="00587163" w:rsidRPr="008C582B" w14:paraId="050AFAFF" w14:textId="77777777" w:rsidTr="00587163">
        <w:tc>
          <w:tcPr>
            <w:tcW w:w="5665" w:type="dxa"/>
          </w:tcPr>
          <w:p w14:paraId="3C02ADC9" w14:textId="56892BC5"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Commencement of procurement of HLR Contract</w:t>
            </w:r>
          </w:p>
        </w:tc>
        <w:tc>
          <w:tcPr>
            <w:tcW w:w="2977" w:type="dxa"/>
          </w:tcPr>
          <w:p w14:paraId="499FD1F4" w14:textId="7E8365BF"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Winter 2022</w:t>
            </w:r>
          </w:p>
        </w:tc>
      </w:tr>
      <w:tr w:rsidR="00587163" w:rsidRPr="008C582B" w14:paraId="346BFBF5" w14:textId="77777777" w:rsidTr="00587163">
        <w:tc>
          <w:tcPr>
            <w:tcW w:w="5665" w:type="dxa"/>
          </w:tcPr>
          <w:p w14:paraId="229C9F56" w14:textId="18C1225D"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HLR Technical Approvals</w:t>
            </w:r>
          </w:p>
        </w:tc>
        <w:tc>
          <w:tcPr>
            <w:tcW w:w="2977" w:type="dxa"/>
          </w:tcPr>
          <w:p w14:paraId="0CFE56B4" w14:textId="77FC1404"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Spring 2023</w:t>
            </w:r>
          </w:p>
        </w:tc>
      </w:tr>
      <w:tr w:rsidR="00587163" w:rsidRPr="008C582B" w14:paraId="503CDD57" w14:textId="77777777" w:rsidTr="00587163">
        <w:tc>
          <w:tcPr>
            <w:tcW w:w="5665" w:type="dxa"/>
          </w:tcPr>
          <w:p w14:paraId="2DADBA73" w14:textId="478F43BF"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 xml:space="preserve">Hybrid planning application submitted - Cawston Lane/ Community Spine (Full) Homes England ‘Red’ land (outline) </w:t>
            </w:r>
          </w:p>
        </w:tc>
        <w:tc>
          <w:tcPr>
            <w:tcW w:w="2977" w:type="dxa"/>
          </w:tcPr>
          <w:p w14:paraId="0001504E" w14:textId="5CFD6CAF"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Spring 2023</w:t>
            </w:r>
          </w:p>
        </w:tc>
      </w:tr>
      <w:tr w:rsidR="00587163" w:rsidRPr="008C582B" w14:paraId="0E6CC89B" w14:textId="77777777" w:rsidTr="00587163">
        <w:tc>
          <w:tcPr>
            <w:tcW w:w="5665" w:type="dxa"/>
          </w:tcPr>
          <w:p w14:paraId="4A042C4B" w14:textId="095B879A"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 xml:space="preserve">HLR Works </w:t>
            </w:r>
          </w:p>
        </w:tc>
        <w:tc>
          <w:tcPr>
            <w:tcW w:w="2977" w:type="dxa"/>
          </w:tcPr>
          <w:p w14:paraId="3CB4AE82" w14:textId="29EC1D54"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2023 – Summer 2024</w:t>
            </w:r>
          </w:p>
        </w:tc>
      </w:tr>
      <w:tr w:rsidR="00587163" w:rsidRPr="008C582B" w14:paraId="0A8C4CCF" w14:textId="77777777" w:rsidTr="00587163">
        <w:tc>
          <w:tcPr>
            <w:tcW w:w="5665" w:type="dxa"/>
          </w:tcPr>
          <w:p w14:paraId="7E58896B" w14:textId="5E26CF8D"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Hybrid planning application determined - Cawston Lane/ Community Spine (Full) Homes England ‘Red’ land (outline)</w:t>
            </w:r>
          </w:p>
        </w:tc>
        <w:tc>
          <w:tcPr>
            <w:tcW w:w="2977" w:type="dxa"/>
          </w:tcPr>
          <w:p w14:paraId="247C68CE" w14:textId="03068E01"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Autumn 2023</w:t>
            </w:r>
          </w:p>
        </w:tc>
      </w:tr>
      <w:tr w:rsidR="00587163" w:rsidRPr="008C582B" w14:paraId="37FC9AE5" w14:textId="77777777" w:rsidTr="00587163">
        <w:tc>
          <w:tcPr>
            <w:tcW w:w="5665" w:type="dxa"/>
          </w:tcPr>
          <w:p w14:paraId="358732D3" w14:textId="755C508E"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Procurement of Cawston Lane/ Community Spine works</w:t>
            </w:r>
          </w:p>
        </w:tc>
        <w:tc>
          <w:tcPr>
            <w:tcW w:w="2977" w:type="dxa"/>
          </w:tcPr>
          <w:p w14:paraId="0A02AA3C" w14:textId="1AA124B7"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Autumn 2023 – Spring 2024</w:t>
            </w:r>
          </w:p>
        </w:tc>
      </w:tr>
      <w:tr w:rsidR="00587163" w:rsidRPr="008C582B" w14:paraId="129E36A4" w14:textId="77777777" w:rsidTr="00587163">
        <w:tc>
          <w:tcPr>
            <w:tcW w:w="5665" w:type="dxa"/>
          </w:tcPr>
          <w:p w14:paraId="74672B30" w14:textId="4AA7AEB5"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Cawston Lane/ Community Spine works</w:t>
            </w:r>
          </w:p>
        </w:tc>
        <w:tc>
          <w:tcPr>
            <w:tcW w:w="2977" w:type="dxa"/>
          </w:tcPr>
          <w:p w14:paraId="558D0271" w14:textId="44888DF7"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2024 – Autumn 2024</w:t>
            </w:r>
          </w:p>
        </w:tc>
      </w:tr>
      <w:tr w:rsidR="00587163" w:rsidRPr="008C582B" w14:paraId="17084662" w14:textId="77777777" w:rsidTr="00587163">
        <w:tc>
          <w:tcPr>
            <w:tcW w:w="5665" w:type="dxa"/>
          </w:tcPr>
          <w:p w14:paraId="62810B29" w14:textId="756B0271"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First G3 – Homes England Board Approval of Disposal Strategy</w:t>
            </w:r>
          </w:p>
        </w:tc>
        <w:tc>
          <w:tcPr>
            <w:tcW w:w="2977" w:type="dxa"/>
          </w:tcPr>
          <w:p w14:paraId="28ACCACA" w14:textId="7E398F1A"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2023</w:t>
            </w:r>
          </w:p>
        </w:tc>
      </w:tr>
      <w:tr w:rsidR="00587163" w:rsidRPr="008C582B" w14:paraId="76BD9665" w14:textId="77777777" w:rsidTr="00587163">
        <w:tc>
          <w:tcPr>
            <w:tcW w:w="5665" w:type="dxa"/>
          </w:tcPr>
          <w:p w14:paraId="2AB31A2C" w14:textId="7FC062D3"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First disposal of Homes England land parcel</w:t>
            </w:r>
          </w:p>
        </w:tc>
        <w:tc>
          <w:tcPr>
            <w:tcW w:w="2977" w:type="dxa"/>
          </w:tcPr>
          <w:p w14:paraId="154ECE97" w14:textId="24AD06CC"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2023 – Summer 2024</w:t>
            </w:r>
          </w:p>
        </w:tc>
      </w:tr>
      <w:tr w:rsidR="00587163" w:rsidRPr="008C582B" w14:paraId="2B55CFD5" w14:textId="77777777" w:rsidTr="00587163">
        <w:tc>
          <w:tcPr>
            <w:tcW w:w="5665" w:type="dxa"/>
          </w:tcPr>
          <w:p w14:paraId="4817D884" w14:textId="1792A1AA"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Conditional contract for first disposal</w:t>
            </w:r>
          </w:p>
        </w:tc>
        <w:tc>
          <w:tcPr>
            <w:tcW w:w="2977" w:type="dxa"/>
          </w:tcPr>
          <w:p w14:paraId="53D7E875" w14:textId="68E418DF"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2024</w:t>
            </w:r>
          </w:p>
        </w:tc>
      </w:tr>
      <w:tr w:rsidR="00587163" w:rsidRPr="008C582B" w14:paraId="20B9737D" w14:textId="77777777" w:rsidTr="00587163">
        <w:tc>
          <w:tcPr>
            <w:tcW w:w="5665" w:type="dxa"/>
          </w:tcPr>
          <w:p w14:paraId="4D672B0C" w14:textId="60C66ACF"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Reserved matters for first disposal</w:t>
            </w:r>
          </w:p>
        </w:tc>
        <w:tc>
          <w:tcPr>
            <w:tcW w:w="2977" w:type="dxa"/>
          </w:tcPr>
          <w:p w14:paraId="4E70961E" w14:textId="2059C8D8"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Spring 2025 – Summer 2025</w:t>
            </w:r>
          </w:p>
        </w:tc>
      </w:tr>
      <w:tr w:rsidR="00587163" w:rsidRPr="008C582B" w14:paraId="36D1EBA1" w14:textId="77777777" w:rsidTr="00587163">
        <w:tc>
          <w:tcPr>
            <w:tcW w:w="5665" w:type="dxa"/>
          </w:tcPr>
          <w:p w14:paraId="746F6647" w14:textId="50316EA7"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Unconditional contract for first disposal</w:t>
            </w:r>
          </w:p>
        </w:tc>
        <w:tc>
          <w:tcPr>
            <w:tcW w:w="2977" w:type="dxa"/>
          </w:tcPr>
          <w:p w14:paraId="23AC96B2" w14:textId="0530B97F"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Spring 2025</w:t>
            </w:r>
          </w:p>
        </w:tc>
      </w:tr>
      <w:tr w:rsidR="00587163" w:rsidRPr="008C582B" w14:paraId="788F99DB" w14:textId="77777777" w:rsidTr="00587163">
        <w:tc>
          <w:tcPr>
            <w:tcW w:w="5665" w:type="dxa"/>
          </w:tcPr>
          <w:p w14:paraId="14883F83" w14:textId="543C1FFB"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Construction commences for first disposal</w:t>
            </w:r>
          </w:p>
        </w:tc>
        <w:tc>
          <w:tcPr>
            <w:tcW w:w="2977" w:type="dxa"/>
          </w:tcPr>
          <w:p w14:paraId="29B7478B" w14:textId="710FA3A4"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 xml:space="preserve">Summer 2025 </w:t>
            </w:r>
          </w:p>
        </w:tc>
      </w:tr>
      <w:tr w:rsidR="00587163" w:rsidRPr="008C582B" w14:paraId="313D0F8C" w14:textId="77777777" w:rsidTr="00587163">
        <w:tc>
          <w:tcPr>
            <w:tcW w:w="5665" w:type="dxa"/>
          </w:tcPr>
          <w:p w14:paraId="512906AC" w14:textId="352142AA" w:rsidR="00587163" w:rsidRPr="00CD4E45" w:rsidRDefault="00587163" w:rsidP="002F0D9E">
            <w:pPr>
              <w:pStyle w:val="BodyText"/>
              <w:spacing w:line="276" w:lineRule="auto"/>
              <w:jc w:val="both"/>
              <w:rPr>
                <w:rFonts w:ascii="Corbel" w:hAnsi="Corbel"/>
                <w:iCs/>
                <w:color w:val="auto"/>
                <w:sz w:val="22"/>
                <w:szCs w:val="22"/>
              </w:rPr>
            </w:pPr>
            <w:r w:rsidRPr="008C582B">
              <w:rPr>
                <w:rFonts w:ascii="Corbel" w:hAnsi="Corbel"/>
                <w:iCs/>
                <w:color w:val="auto"/>
                <w:szCs w:val="22"/>
              </w:rPr>
              <w:t>Development end date for Homes England final phase</w:t>
            </w:r>
          </w:p>
        </w:tc>
        <w:tc>
          <w:tcPr>
            <w:tcW w:w="2977" w:type="dxa"/>
          </w:tcPr>
          <w:p w14:paraId="7BDE138E" w14:textId="77DCBC70" w:rsidR="00587163" w:rsidRPr="00587163" w:rsidRDefault="00587163" w:rsidP="002F0D9E">
            <w:pPr>
              <w:pStyle w:val="BodyText"/>
              <w:spacing w:line="276" w:lineRule="auto"/>
              <w:jc w:val="both"/>
              <w:rPr>
                <w:rFonts w:ascii="Corbel" w:hAnsi="Corbel"/>
                <w:iCs/>
                <w:color w:val="auto"/>
                <w:szCs w:val="22"/>
              </w:rPr>
            </w:pPr>
            <w:r w:rsidRPr="00587163">
              <w:rPr>
                <w:rFonts w:ascii="Corbel" w:hAnsi="Corbel"/>
                <w:iCs/>
                <w:color w:val="auto"/>
                <w:szCs w:val="22"/>
              </w:rPr>
              <w:t>Summer 2037</w:t>
            </w:r>
          </w:p>
        </w:tc>
      </w:tr>
      <w:bookmarkEnd w:id="83"/>
    </w:tbl>
    <w:p w14:paraId="30230AF0" w14:textId="77777777" w:rsidR="009E7608" w:rsidRDefault="009E7608" w:rsidP="002F0D9E">
      <w:pPr>
        <w:pStyle w:val="Heading1"/>
        <w:tabs>
          <w:tab w:val="left" w:pos="851"/>
        </w:tabs>
        <w:spacing w:after="240" w:line="276" w:lineRule="auto"/>
        <w:ind w:left="567"/>
        <w:jc w:val="both"/>
        <w:rPr>
          <w:rFonts w:ascii="Corbel" w:hAnsi="Corbel"/>
          <w:color w:val="0090D7"/>
          <w:sz w:val="32"/>
          <w:szCs w:val="32"/>
        </w:rPr>
      </w:pPr>
    </w:p>
    <w:p w14:paraId="33CD38B7" w14:textId="09698514" w:rsidR="003E767B" w:rsidRPr="0055078B" w:rsidRDefault="00B22FEC" w:rsidP="0095528C">
      <w:pPr>
        <w:pStyle w:val="Heading1"/>
        <w:numPr>
          <w:ilvl w:val="0"/>
          <w:numId w:val="14"/>
        </w:numPr>
        <w:tabs>
          <w:tab w:val="left" w:pos="851"/>
        </w:tabs>
        <w:spacing w:after="240" w:line="276" w:lineRule="auto"/>
        <w:ind w:left="567" w:hanging="567"/>
        <w:jc w:val="both"/>
        <w:rPr>
          <w:rFonts w:ascii="Corbel" w:hAnsi="Corbel"/>
          <w:color w:val="0090D7"/>
          <w:sz w:val="32"/>
          <w:szCs w:val="32"/>
        </w:rPr>
      </w:pPr>
      <w:bookmarkStart w:id="84" w:name="_Toc112146747"/>
      <w:r w:rsidRPr="0055078B">
        <w:rPr>
          <w:rFonts w:ascii="Corbel" w:hAnsi="Corbel"/>
          <w:color w:val="0090D7"/>
          <w:sz w:val="32"/>
          <w:szCs w:val="32"/>
        </w:rPr>
        <w:t>Management</w:t>
      </w:r>
      <w:bookmarkEnd w:id="84"/>
    </w:p>
    <w:p w14:paraId="76387554" w14:textId="77777777" w:rsidR="00EC3E69" w:rsidRPr="00EC3E69" w:rsidRDefault="00EC3E69" w:rsidP="0095528C">
      <w:pPr>
        <w:pStyle w:val="ListParagraph"/>
        <w:keepNext/>
        <w:numPr>
          <w:ilvl w:val="0"/>
          <w:numId w:val="11"/>
        </w:numPr>
        <w:tabs>
          <w:tab w:val="left" w:pos="1134"/>
          <w:tab w:val="left" w:pos="1276"/>
        </w:tabs>
        <w:spacing w:after="240"/>
        <w:contextualSpacing w:val="0"/>
        <w:jc w:val="both"/>
        <w:outlineLvl w:val="0"/>
        <w:rPr>
          <w:rFonts w:ascii="Corbel" w:eastAsia="Times New Roman" w:hAnsi="Corbel" w:cs="Arial"/>
          <w:b/>
          <w:bCs/>
          <w:vanish/>
          <w:color w:val="0090D7"/>
          <w:sz w:val="32"/>
          <w:szCs w:val="32"/>
        </w:rPr>
      </w:pPr>
      <w:bookmarkStart w:id="85" w:name="_Toc83119731"/>
      <w:bookmarkStart w:id="86" w:name="_Toc97637069"/>
      <w:bookmarkStart w:id="87" w:name="_Toc97639098"/>
      <w:bookmarkStart w:id="88" w:name="_Toc97639130"/>
      <w:bookmarkStart w:id="89" w:name="_Toc97670921"/>
      <w:bookmarkStart w:id="90" w:name="_Toc98427003"/>
      <w:bookmarkStart w:id="91" w:name="_Toc98857743"/>
      <w:bookmarkStart w:id="92" w:name="_Toc98857781"/>
      <w:bookmarkStart w:id="93" w:name="_Toc98923901"/>
      <w:bookmarkStart w:id="94" w:name="_Toc98944972"/>
      <w:bookmarkStart w:id="95" w:name="_Toc99461565"/>
      <w:bookmarkStart w:id="96" w:name="_Toc99552361"/>
      <w:bookmarkStart w:id="97" w:name="_Toc108443547"/>
      <w:bookmarkStart w:id="98" w:name="_Toc112142517"/>
      <w:bookmarkStart w:id="99" w:name="_Toc11214674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CE82E86" w14:textId="77777777" w:rsidR="00EC3E69" w:rsidRPr="00EC3E69" w:rsidRDefault="00EC3E69" w:rsidP="0095528C">
      <w:pPr>
        <w:pStyle w:val="ListParagraph"/>
        <w:keepNext/>
        <w:numPr>
          <w:ilvl w:val="0"/>
          <w:numId w:val="11"/>
        </w:numPr>
        <w:tabs>
          <w:tab w:val="left" w:pos="1134"/>
          <w:tab w:val="left" w:pos="1276"/>
        </w:tabs>
        <w:spacing w:after="240"/>
        <w:contextualSpacing w:val="0"/>
        <w:jc w:val="both"/>
        <w:outlineLvl w:val="0"/>
        <w:rPr>
          <w:rFonts w:ascii="Corbel" w:eastAsia="Times New Roman" w:hAnsi="Corbel" w:cs="Arial"/>
          <w:b/>
          <w:bCs/>
          <w:vanish/>
          <w:color w:val="0090D7"/>
          <w:sz w:val="32"/>
          <w:szCs w:val="32"/>
        </w:rPr>
      </w:pPr>
      <w:bookmarkStart w:id="100" w:name="_Toc97639131"/>
      <w:bookmarkStart w:id="101" w:name="_Toc97670922"/>
      <w:bookmarkStart w:id="102" w:name="_Toc98427004"/>
      <w:bookmarkStart w:id="103" w:name="_Toc98857744"/>
      <w:bookmarkStart w:id="104" w:name="_Toc98857782"/>
      <w:bookmarkStart w:id="105" w:name="_Toc98923902"/>
      <w:bookmarkStart w:id="106" w:name="_Toc98944973"/>
      <w:bookmarkStart w:id="107" w:name="_Toc99461566"/>
      <w:bookmarkStart w:id="108" w:name="_Toc99552362"/>
      <w:bookmarkStart w:id="109" w:name="_Toc108443548"/>
      <w:bookmarkStart w:id="110" w:name="_Toc112142518"/>
      <w:bookmarkStart w:id="111" w:name="_Toc112146749"/>
      <w:bookmarkEnd w:id="100"/>
      <w:bookmarkEnd w:id="101"/>
      <w:bookmarkEnd w:id="102"/>
      <w:bookmarkEnd w:id="103"/>
      <w:bookmarkEnd w:id="104"/>
      <w:bookmarkEnd w:id="105"/>
      <w:bookmarkEnd w:id="106"/>
      <w:bookmarkEnd w:id="107"/>
      <w:bookmarkEnd w:id="108"/>
      <w:bookmarkEnd w:id="109"/>
      <w:bookmarkEnd w:id="110"/>
      <w:bookmarkEnd w:id="111"/>
    </w:p>
    <w:p w14:paraId="7238B22B" w14:textId="6EFA219B" w:rsidR="007A67A4" w:rsidRPr="0055078B" w:rsidRDefault="007A67A4"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12" w:name="_Toc112146750"/>
      <w:r w:rsidRPr="0055078B">
        <w:rPr>
          <w:rFonts w:ascii="Corbel" w:hAnsi="Corbel"/>
          <w:color w:val="0090D7"/>
          <w:sz w:val="32"/>
          <w:szCs w:val="32"/>
        </w:rPr>
        <w:t>Homes England Personnel</w:t>
      </w:r>
      <w:bookmarkEnd w:id="112"/>
    </w:p>
    <w:p w14:paraId="7C12E449" w14:textId="3827BB9D" w:rsidR="00C528E4" w:rsidRPr="002E1493" w:rsidRDefault="00C528E4"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13" w:name="_Hlk97216847"/>
      <w:r w:rsidRPr="002E1493">
        <w:rPr>
          <w:rFonts w:ascii="Corbel" w:hAnsi="Corbel"/>
          <w:iCs/>
        </w:rPr>
        <w:t xml:space="preserve">The Supplier </w:t>
      </w:r>
      <w:r w:rsidRPr="00FD6999">
        <w:rPr>
          <w:rFonts w:ascii="Corbel" w:hAnsi="Corbel"/>
        </w:rPr>
        <w:t>will</w:t>
      </w:r>
      <w:r w:rsidRPr="002E1493">
        <w:rPr>
          <w:rFonts w:ascii="Corbel" w:hAnsi="Corbel"/>
          <w:iCs/>
        </w:rPr>
        <w:t xml:space="preserve"> be managed on a </w:t>
      </w:r>
      <w:r w:rsidR="00A60618" w:rsidRPr="002E1493">
        <w:rPr>
          <w:rFonts w:ascii="Corbel" w:hAnsi="Corbel"/>
          <w:iCs/>
        </w:rPr>
        <w:t>day-to-day</w:t>
      </w:r>
      <w:r w:rsidRPr="002E1493">
        <w:rPr>
          <w:rFonts w:ascii="Corbel" w:hAnsi="Corbel"/>
          <w:iCs/>
        </w:rPr>
        <w:t xml:space="preserve"> basis by</w:t>
      </w:r>
      <w:r w:rsidR="002E1493" w:rsidRPr="002E1493">
        <w:rPr>
          <w:rFonts w:ascii="Corbel" w:hAnsi="Corbel"/>
          <w:iCs/>
        </w:rPr>
        <w:t xml:space="preserve"> a named Senior Development Manager who will be identified as </w:t>
      </w:r>
      <w:r w:rsidRPr="002E1493">
        <w:rPr>
          <w:rFonts w:ascii="Corbel" w:hAnsi="Corbel"/>
          <w:iCs/>
        </w:rPr>
        <w:t>the primary point of contact at Homes England. The wider project team includes</w:t>
      </w:r>
      <w:r w:rsidR="002E1493">
        <w:rPr>
          <w:rFonts w:ascii="Corbel" w:hAnsi="Corbel"/>
          <w:iCs/>
        </w:rPr>
        <w:t xml:space="preserve"> (please note names will be confirmed after contract award)</w:t>
      </w:r>
      <w:r w:rsidRPr="002E1493">
        <w:rPr>
          <w:rFonts w:ascii="Corbel" w:hAnsi="Corbel"/>
          <w:iCs/>
        </w:rPr>
        <w:t>:</w:t>
      </w:r>
    </w:p>
    <w:p w14:paraId="10948903" w14:textId="70BD2DF4" w:rsidR="00C528E4" w:rsidRPr="002E1493" w:rsidRDefault="002E1493" w:rsidP="0095528C">
      <w:pPr>
        <w:pStyle w:val="BodyText"/>
        <w:numPr>
          <w:ilvl w:val="0"/>
          <w:numId w:val="9"/>
        </w:numPr>
        <w:spacing w:line="276" w:lineRule="auto"/>
        <w:ind w:left="993"/>
        <w:jc w:val="both"/>
        <w:rPr>
          <w:rFonts w:ascii="Corbel" w:hAnsi="Corbel"/>
        </w:rPr>
      </w:pPr>
      <w:r w:rsidRPr="002E1493">
        <w:rPr>
          <w:rFonts w:ascii="Corbel" w:hAnsi="Corbel"/>
        </w:rPr>
        <w:t>Project Director – project oversight</w:t>
      </w:r>
      <w:r>
        <w:rPr>
          <w:rFonts w:ascii="Corbel" w:hAnsi="Corbel"/>
        </w:rPr>
        <w:t>.</w:t>
      </w:r>
    </w:p>
    <w:p w14:paraId="649352A9" w14:textId="325B7F6F" w:rsidR="009E7608" w:rsidRDefault="009E7608" w:rsidP="0095528C">
      <w:pPr>
        <w:pStyle w:val="BodyText"/>
        <w:numPr>
          <w:ilvl w:val="0"/>
          <w:numId w:val="9"/>
        </w:numPr>
        <w:spacing w:line="276" w:lineRule="auto"/>
        <w:ind w:left="993"/>
        <w:jc w:val="both"/>
        <w:rPr>
          <w:rFonts w:ascii="Corbel" w:hAnsi="Corbel"/>
        </w:rPr>
      </w:pPr>
      <w:r w:rsidRPr="009E7608">
        <w:rPr>
          <w:rFonts w:ascii="Corbel" w:hAnsi="Corbel"/>
        </w:rPr>
        <w:t>Head of Planning &amp; Enabling – responsible for overall project delivery for this commission</w:t>
      </w:r>
      <w:r>
        <w:rPr>
          <w:rFonts w:ascii="Corbel" w:hAnsi="Corbel"/>
        </w:rPr>
        <w:t xml:space="preserve"> for Stage 1 &amp; 2</w:t>
      </w:r>
    </w:p>
    <w:p w14:paraId="71CB52BA" w14:textId="77F48557" w:rsidR="009600D7" w:rsidRPr="009E7608" w:rsidRDefault="002E1493" w:rsidP="0095528C">
      <w:pPr>
        <w:pStyle w:val="BodyText"/>
        <w:numPr>
          <w:ilvl w:val="0"/>
          <w:numId w:val="9"/>
        </w:numPr>
        <w:spacing w:line="276" w:lineRule="auto"/>
        <w:ind w:left="993"/>
        <w:jc w:val="both"/>
        <w:rPr>
          <w:rFonts w:ascii="Corbel" w:hAnsi="Corbel"/>
        </w:rPr>
      </w:pPr>
      <w:r w:rsidRPr="009E7608">
        <w:rPr>
          <w:rFonts w:ascii="Corbel" w:hAnsi="Corbel"/>
        </w:rPr>
        <w:t>Head of Disposals – responsible for overall project delivery for this commission</w:t>
      </w:r>
      <w:r w:rsidR="009E7608">
        <w:rPr>
          <w:rFonts w:ascii="Corbel" w:hAnsi="Corbel"/>
        </w:rPr>
        <w:t xml:space="preserve"> for Stage 3 onwards</w:t>
      </w:r>
    </w:p>
    <w:bookmarkEnd w:id="113"/>
    <w:p w14:paraId="1C34C178" w14:textId="0AABEB33" w:rsidR="009600D7" w:rsidRDefault="009E7608" w:rsidP="0095528C">
      <w:pPr>
        <w:pStyle w:val="BodyText"/>
        <w:numPr>
          <w:ilvl w:val="0"/>
          <w:numId w:val="9"/>
        </w:numPr>
        <w:spacing w:line="276" w:lineRule="auto"/>
        <w:ind w:left="993"/>
        <w:jc w:val="both"/>
        <w:rPr>
          <w:rFonts w:ascii="Corbel" w:hAnsi="Corbel"/>
        </w:rPr>
      </w:pPr>
      <w:r>
        <w:rPr>
          <w:rFonts w:ascii="Corbel" w:hAnsi="Corbel"/>
        </w:rPr>
        <w:lastRenderedPageBreak/>
        <w:t>Project Manager/ Senior Planning &amp; Enabling Manager for Stage 1 &amp; 2.</w:t>
      </w:r>
    </w:p>
    <w:p w14:paraId="4B4BC1E7" w14:textId="708E5960" w:rsidR="009E7608" w:rsidRDefault="009E7608" w:rsidP="0095528C">
      <w:pPr>
        <w:pStyle w:val="BodyText"/>
        <w:numPr>
          <w:ilvl w:val="0"/>
          <w:numId w:val="9"/>
        </w:numPr>
        <w:spacing w:line="276" w:lineRule="auto"/>
        <w:ind w:left="993"/>
        <w:jc w:val="both"/>
        <w:rPr>
          <w:rFonts w:ascii="Corbel" w:hAnsi="Corbel"/>
        </w:rPr>
      </w:pPr>
      <w:r>
        <w:rPr>
          <w:rFonts w:ascii="Corbel" w:hAnsi="Corbel"/>
        </w:rPr>
        <w:t>Senior Development Manager (who will take role of project manager from Stage 3 onwards)</w:t>
      </w:r>
    </w:p>
    <w:p w14:paraId="630213ED" w14:textId="77777777" w:rsidR="0062531C" w:rsidRPr="002E1493" w:rsidRDefault="0062531C" w:rsidP="002F0D9E">
      <w:pPr>
        <w:pStyle w:val="BodyText"/>
        <w:spacing w:line="276" w:lineRule="auto"/>
        <w:ind w:left="1134"/>
        <w:jc w:val="both"/>
        <w:rPr>
          <w:rFonts w:ascii="Corbel" w:hAnsi="Corbel"/>
        </w:rPr>
      </w:pPr>
    </w:p>
    <w:p w14:paraId="46215D38" w14:textId="3A569EEF" w:rsidR="00EA0128" w:rsidRPr="0055078B" w:rsidRDefault="00EA0128"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14" w:name="_Toc112146751"/>
      <w:r>
        <w:rPr>
          <w:rFonts w:ascii="Corbel" w:hAnsi="Corbel"/>
          <w:color w:val="0090D7"/>
          <w:sz w:val="32"/>
          <w:szCs w:val="32"/>
        </w:rPr>
        <w:t>Other</w:t>
      </w:r>
      <w:r w:rsidRPr="0055078B">
        <w:rPr>
          <w:rFonts w:ascii="Corbel" w:hAnsi="Corbel"/>
          <w:color w:val="0090D7"/>
          <w:sz w:val="32"/>
          <w:szCs w:val="32"/>
        </w:rPr>
        <w:t xml:space="preserve"> Personnel</w:t>
      </w:r>
      <w:bookmarkEnd w:id="114"/>
    </w:p>
    <w:p w14:paraId="79118443" w14:textId="40711E7A" w:rsidR="00C528E4" w:rsidRPr="0055078B" w:rsidRDefault="00C528E4"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15" w:name="_Hlk99551867"/>
      <w:bookmarkStart w:id="116" w:name="_Hlk97216887"/>
      <w:r w:rsidRPr="0055078B">
        <w:rPr>
          <w:rFonts w:ascii="Corbel" w:hAnsi="Corbel"/>
          <w:iCs/>
        </w:rPr>
        <w:t xml:space="preserve">The Supplier needs to work with </w:t>
      </w:r>
      <w:r w:rsidR="00D71361">
        <w:rPr>
          <w:rFonts w:ascii="Corbel" w:hAnsi="Corbel"/>
          <w:iCs/>
        </w:rPr>
        <w:t xml:space="preserve">the wider consultant team as set out in </w:t>
      </w:r>
      <w:r w:rsidR="00D71361" w:rsidRPr="00E86189">
        <w:rPr>
          <w:rFonts w:ascii="Corbel" w:hAnsi="Corbel"/>
          <w:iCs/>
        </w:rPr>
        <w:t xml:space="preserve">Section </w:t>
      </w:r>
      <w:r w:rsidR="00DF31BB" w:rsidRPr="00E86189">
        <w:rPr>
          <w:rFonts w:ascii="Corbel" w:hAnsi="Corbel"/>
          <w:iCs/>
        </w:rPr>
        <w:t>1.4</w:t>
      </w:r>
      <w:r w:rsidR="00D71361" w:rsidRPr="00E86189">
        <w:rPr>
          <w:rFonts w:ascii="Corbel" w:hAnsi="Corbel"/>
          <w:iCs/>
        </w:rPr>
        <w:t xml:space="preserve"> above</w:t>
      </w:r>
      <w:r w:rsidR="00D71361">
        <w:rPr>
          <w:rFonts w:ascii="Corbel" w:hAnsi="Corbel"/>
          <w:iCs/>
        </w:rPr>
        <w:t>.</w:t>
      </w:r>
    </w:p>
    <w:bookmarkEnd w:id="115"/>
    <w:p w14:paraId="300BFD6B" w14:textId="49AA3D1D" w:rsidR="00C528E4" w:rsidRDefault="00C528E4"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55078B">
        <w:rPr>
          <w:rFonts w:ascii="Corbel" w:hAnsi="Corbel"/>
          <w:iCs/>
        </w:rPr>
        <w:t>Other key Partners that the Supplier will need to work with include Rugby Borough Council, Warwickshire County Council, and the Consortium Members (Taylor Wimpey and Richborough Estates in particular).</w:t>
      </w:r>
    </w:p>
    <w:bookmarkEnd w:id="116"/>
    <w:p w14:paraId="22F752B9" w14:textId="77777777" w:rsidR="0055078B" w:rsidRPr="0055078B" w:rsidRDefault="0055078B" w:rsidP="002F0D9E">
      <w:pPr>
        <w:pStyle w:val="BodyText"/>
        <w:spacing w:line="276" w:lineRule="auto"/>
        <w:ind w:left="567"/>
        <w:jc w:val="both"/>
        <w:rPr>
          <w:rFonts w:ascii="Corbel" w:hAnsi="Corbel"/>
          <w:iCs/>
          <w:color w:val="auto"/>
          <w:szCs w:val="22"/>
        </w:rPr>
      </w:pPr>
    </w:p>
    <w:p w14:paraId="6BDBFEE6" w14:textId="2E28B446" w:rsidR="00052D17" w:rsidRPr="0012021F" w:rsidRDefault="00052D17"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17" w:name="_Toc112146752"/>
      <w:bookmarkStart w:id="118" w:name="_Hlk97719763"/>
      <w:r w:rsidRPr="0012021F">
        <w:rPr>
          <w:rFonts w:ascii="Corbel" w:hAnsi="Corbel"/>
          <w:color w:val="0090D7"/>
          <w:sz w:val="32"/>
          <w:szCs w:val="32"/>
        </w:rPr>
        <w:t>Meeting Requirements</w:t>
      </w:r>
      <w:bookmarkEnd w:id="117"/>
    </w:p>
    <w:p w14:paraId="6A989BF2" w14:textId="7D8912F2" w:rsidR="00DF31BB" w:rsidRPr="0012021F" w:rsidRDefault="00DF31BB"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19" w:name="_Hlk99551926"/>
      <w:bookmarkEnd w:id="118"/>
      <w:r w:rsidRPr="0012021F">
        <w:rPr>
          <w:rFonts w:ascii="Corbel" w:hAnsi="Corbel"/>
          <w:iCs/>
        </w:rPr>
        <w:t>Please note, attendance at the following meetings should be priced within your fee for each Stage of work of The Services</w:t>
      </w:r>
      <w:r>
        <w:rPr>
          <w:rFonts w:ascii="Corbel" w:hAnsi="Corbel"/>
          <w:iCs/>
        </w:rPr>
        <w:t xml:space="preserve"> as set out at Section 2 above</w:t>
      </w:r>
      <w:r w:rsidRPr="0012021F">
        <w:rPr>
          <w:rFonts w:ascii="Corbel" w:hAnsi="Corbel"/>
          <w:iCs/>
        </w:rPr>
        <w:t>.</w:t>
      </w:r>
    </w:p>
    <w:bookmarkEnd w:id="119"/>
    <w:p w14:paraId="662EAB24" w14:textId="2AC31567" w:rsidR="00052D17" w:rsidRPr="0055078B" w:rsidRDefault="00052D17" w:rsidP="002F0D9E">
      <w:pPr>
        <w:pStyle w:val="BodyText"/>
        <w:spacing w:line="276" w:lineRule="auto"/>
        <w:ind w:left="567"/>
        <w:jc w:val="both"/>
        <w:rPr>
          <w:rFonts w:ascii="Corbel" w:hAnsi="Corbel"/>
          <w:b/>
          <w:iCs/>
          <w:color w:val="0090D7"/>
          <w:szCs w:val="22"/>
        </w:rPr>
      </w:pPr>
      <w:r w:rsidRPr="0055078B">
        <w:rPr>
          <w:rFonts w:ascii="Corbel" w:hAnsi="Corbel"/>
          <w:b/>
          <w:iCs/>
          <w:color w:val="0090D7"/>
          <w:szCs w:val="22"/>
        </w:rPr>
        <w:t xml:space="preserve">Start-up </w:t>
      </w:r>
      <w:r w:rsidR="008C319C" w:rsidRPr="0055078B">
        <w:rPr>
          <w:rFonts w:ascii="Corbel" w:hAnsi="Corbel"/>
          <w:b/>
          <w:iCs/>
          <w:color w:val="0090D7"/>
          <w:szCs w:val="22"/>
        </w:rPr>
        <w:t>meeting</w:t>
      </w:r>
    </w:p>
    <w:p w14:paraId="30F7780A" w14:textId="44444319" w:rsidR="005665FA" w:rsidRPr="0055078B" w:rsidRDefault="0055078B"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20" w:name="_Hlk97216966"/>
      <w:r>
        <w:rPr>
          <w:rFonts w:ascii="Corbel" w:hAnsi="Corbel"/>
          <w:iCs/>
        </w:rPr>
        <w:t xml:space="preserve">We require two start up meetings, one to be held with Homes England only, and a second ‘consultant’ start up meeting to introduce the wider consultant team and agree project management </w:t>
      </w:r>
      <w:r w:rsidR="00660903">
        <w:rPr>
          <w:rFonts w:ascii="Corbel" w:hAnsi="Corbel"/>
          <w:iCs/>
        </w:rPr>
        <w:t xml:space="preserve">/ governance </w:t>
      </w:r>
      <w:r>
        <w:rPr>
          <w:rFonts w:ascii="Corbel" w:hAnsi="Corbel"/>
          <w:iCs/>
        </w:rPr>
        <w:t>requirements.</w:t>
      </w:r>
      <w:r w:rsidR="00DF31BB">
        <w:rPr>
          <w:rFonts w:ascii="Corbel" w:hAnsi="Corbel"/>
          <w:iCs/>
        </w:rPr>
        <w:t xml:space="preserve">  </w:t>
      </w:r>
      <w:r w:rsidR="00DF31BB" w:rsidRPr="002E1493">
        <w:rPr>
          <w:rFonts w:ascii="Corbel" w:hAnsi="Corbel"/>
          <w:iCs/>
        </w:rPr>
        <w:t xml:space="preserve">You are required to confirm attendance at these meetings as part of your response.  </w:t>
      </w:r>
      <w:r w:rsidR="00DF31BB">
        <w:rPr>
          <w:rFonts w:ascii="Corbel" w:hAnsi="Corbel"/>
          <w:iCs/>
        </w:rPr>
        <w:t>Please assume each meeting will last for 2.5 hours and will require attendance from your project lead and project manager as a minimum.</w:t>
      </w:r>
    </w:p>
    <w:bookmarkEnd w:id="120"/>
    <w:p w14:paraId="2DA0B8E5" w14:textId="77777777" w:rsidR="00DF31BB" w:rsidRDefault="00DF31BB" w:rsidP="002F0D9E">
      <w:pPr>
        <w:pStyle w:val="BodyText"/>
        <w:spacing w:line="276" w:lineRule="auto"/>
        <w:ind w:left="567"/>
        <w:jc w:val="both"/>
        <w:rPr>
          <w:rFonts w:ascii="Corbel" w:hAnsi="Corbel"/>
          <w:b/>
          <w:iCs/>
          <w:color w:val="0090D7"/>
          <w:szCs w:val="22"/>
        </w:rPr>
      </w:pPr>
      <w:r>
        <w:rPr>
          <w:rFonts w:ascii="Corbel" w:hAnsi="Corbel"/>
          <w:b/>
          <w:iCs/>
          <w:color w:val="0090D7"/>
          <w:szCs w:val="22"/>
        </w:rPr>
        <w:t xml:space="preserve">Project </w:t>
      </w:r>
      <w:r w:rsidRPr="0055078B">
        <w:rPr>
          <w:rFonts w:ascii="Corbel" w:hAnsi="Corbel"/>
          <w:b/>
          <w:iCs/>
          <w:color w:val="0090D7"/>
          <w:szCs w:val="22"/>
        </w:rPr>
        <w:t>meetings</w:t>
      </w:r>
    </w:p>
    <w:p w14:paraId="09E1F82B" w14:textId="614FF0AD" w:rsidR="00DF31BB" w:rsidRPr="00E01E33" w:rsidRDefault="00DF31BB"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21" w:name="_Hlk99551959"/>
      <w:r>
        <w:rPr>
          <w:rFonts w:ascii="Corbel" w:hAnsi="Corbel"/>
          <w:iCs/>
        </w:rPr>
        <w:t xml:space="preserve">The requirement for these meetings will change throughout the course of the project and intensify at key milestones.  </w:t>
      </w:r>
      <w:r w:rsidRPr="002E1493">
        <w:rPr>
          <w:rFonts w:ascii="Corbel" w:hAnsi="Corbel"/>
          <w:iCs/>
        </w:rPr>
        <w:t xml:space="preserve">You are required to confirm attendance at these meetings as part of your response.  </w:t>
      </w:r>
      <w:r>
        <w:rPr>
          <w:rFonts w:ascii="Corbel" w:hAnsi="Corbel"/>
          <w:iCs/>
        </w:rPr>
        <w:t xml:space="preserve">For the purpose of evaluation, please assume a </w:t>
      </w:r>
      <w:r w:rsidR="00660903">
        <w:rPr>
          <w:rFonts w:ascii="Corbel" w:hAnsi="Corbel"/>
          <w:iCs/>
        </w:rPr>
        <w:t xml:space="preserve">fortnightly </w:t>
      </w:r>
      <w:r>
        <w:rPr>
          <w:rFonts w:ascii="Corbel" w:hAnsi="Corbel"/>
          <w:iCs/>
        </w:rPr>
        <w:t xml:space="preserve">meeting is </w:t>
      </w:r>
      <w:r w:rsidRPr="00E01E33">
        <w:rPr>
          <w:rFonts w:ascii="Corbel" w:hAnsi="Corbel"/>
          <w:iCs/>
        </w:rPr>
        <w:t>required</w:t>
      </w:r>
      <w:r w:rsidR="00714068" w:rsidRPr="00E01E33">
        <w:rPr>
          <w:rFonts w:ascii="Corbel" w:hAnsi="Corbel"/>
          <w:iCs/>
        </w:rPr>
        <w:t xml:space="preserve"> for </w:t>
      </w:r>
      <w:r w:rsidR="00E01E33" w:rsidRPr="00E01E33">
        <w:rPr>
          <w:rFonts w:ascii="Corbel" w:hAnsi="Corbel"/>
          <w:iCs/>
        </w:rPr>
        <w:t>the duration of the 3-year contract</w:t>
      </w:r>
      <w:r w:rsidRPr="00E01E33">
        <w:rPr>
          <w:rFonts w:ascii="Corbel" w:hAnsi="Corbel"/>
          <w:iCs/>
        </w:rPr>
        <w:t>.   Please assume each meeting will last for 2.5 hours and will require attendance from your project lead and project manager as a minimum.</w:t>
      </w:r>
    </w:p>
    <w:bookmarkEnd w:id="121"/>
    <w:p w14:paraId="4A5CC3E9" w14:textId="432D9C25" w:rsidR="008C319C" w:rsidRPr="0055078B" w:rsidRDefault="00DF31BB" w:rsidP="002F0D9E">
      <w:pPr>
        <w:pStyle w:val="BodyText"/>
        <w:spacing w:line="276" w:lineRule="auto"/>
        <w:ind w:left="567"/>
        <w:jc w:val="both"/>
        <w:rPr>
          <w:rFonts w:ascii="Corbel" w:hAnsi="Corbel"/>
          <w:b/>
          <w:iCs/>
          <w:color w:val="0090D7"/>
          <w:szCs w:val="22"/>
        </w:rPr>
      </w:pPr>
      <w:r>
        <w:rPr>
          <w:rFonts w:ascii="Corbel" w:hAnsi="Corbel"/>
          <w:b/>
          <w:iCs/>
          <w:color w:val="0090D7"/>
          <w:szCs w:val="22"/>
        </w:rPr>
        <w:t>Contract review</w:t>
      </w:r>
      <w:r w:rsidRPr="0055078B">
        <w:rPr>
          <w:rFonts w:ascii="Corbel" w:hAnsi="Corbel"/>
          <w:b/>
          <w:iCs/>
          <w:color w:val="0090D7"/>
          <w:szCs w:val="22"/>
        </w:rPr>
        <w:t xml:space="preserve"> </w:t>
      </w:r>
      <w:r w:rsidR="008743A0" w:rsidRPr="0055078B">
        <w:rPr>
          <w:rFonts w:ascii="Corbel" w:hAnsi="Corbel"/>
          <w:b/>
          <w:iCs/>
          <w:color w:val="0090D7"/>
          <w:szCs w:val="22"/>
        </w:rPr>
        <w:t>meetings</w:t>
      </w:r>
    </w:p>
    <w:p w14:paraId="5A935D3A" w14:textId="47CC042B" w:rsidR="00B22FEC" w:rsidRPr="002E1493" w:rsidRDefault="0055078B"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bookmarkStart w:id="122" w:name="_Hlk97216974"/>
      <w:r w:rsidRPr="002E1493">
        <w:rPr>
          <w:rFonts w:ascii="Corbel" w:hAnsi="Corbel"/>
          <w:iCs/>
        </w:rPr>
        <w:t xml:space="preserve">For the purpose of evaluation, please assume a requirement for </w:t>
      </w:r>
      <w:r w:rsidR="00DF31BB">
        <w:rPr>
          <w:rFonts w:ascii="Corbel" w:hAnsi="Corbel"/>
          <w:iCs/>
        </w:rPr>
        <w:t>quarterly</w:t>
      </w:r>
      <w:r w:rsidR="00DF31BB" w:rsidRPr="002E1493">
        <w:rPr>
          <w:rFonts w:ascii="Corbel" w:hAnsi="Corbel"/>
          <w:iCs/>
        </w:rPr>
        <w:t xml:space="preserve"> </w:t>
      </w:r>
      <w:r w:rsidR="00DF31BB">
        <w:rPr>
          <w:rFonts w:ascii="Corbel" w:hAnsi="Corbel"/>
          <w:iCs/>
        </w:rPr>
        <w:t xml:space="preserve">contract </w:t>
      </w:r>
      <w:r w:rsidRPr="002E1493">
        <w:rPr>
          <w:rFonts w:ascii="Corbel" w:hAnsi="Corbel"/>
          <w:iCs/>
        </w:rPr>
        <w:t xml:space="preserve">review meetings. </w:t>
      </w:r>
      <w:r w:rsidR="002E1493" w:rsidRPr="002E1493">
        <w:rPr>
          <w:rFonts w:ascii="Corbel" w:hAnsi="Corbel"/>
          <w:iCs/>
        </w:rPr>
        <w:t xml:space="preserve">You are required to confirm attendance at these meetings as part of your response.  </w:t>
      </w:r>
      <w:r w:rsidR="00DF31BB">
        <w:rPr>
          <w:rFonts w:ascii="Corbel" w:hAnsi="Corbel"/>
          <w:iCs/>
        </w:rPr>
        <w:t>Please assume each meeting will last for 2.5 hours and will require attendance from your project lead and project manager as a minimum.</w:t>
      </w:r>
    </w:p>
    <w:bookmarkEnd w:id="122"/>
    <w:p w14:paraId="1C97CFC8" w14:textId="55D07EB8" w:rsidR="00052D17" w:rsidRPr="0055078B" w:rsidRDefault="000C1B45" w:rsidP="002F0D9E">
      <w:pPr>
        <w:pStyle w:val="BodyText"/>
        <w:spacing w:line="276" w:lineRule="auto"/>
        <w:ind w:left="567"/>
        <w:jc w:val="both"/>
        <w:rPr>
          <w:rFonts w:ascii="Corbel" w:hAnsi="Corbel"/>
          <w:b/>
          <w:iCs/>
          <w:color w:val="0090D7"/>
          <w:szCs w:val="22"/>
        </w:rPr>
      </w:pPr>
      <w:r w:rsidRPr="0055078B">
        <w:rPr>
          <w:rFonts w:ascii="Corbel" w:hAnsi="Corbel"/>
          <w:b/>
          <w:iCs/>
          <w:color w:val="0090D7"/>
          <w:szCs w:val="22"/>
        </w:rPr>
        <w:t>Poor Performance Meeting</w:t>
      </w:r>
    </w:p>
    <w:p w14:paraId="33BE4A3E" w14:textId="58818F46" w:rsidR="00E1425E" w:rsidRDefault="000C1B45"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55078B">
        <w:rPr>
          <w:rFonts w:ascii="Corbel" w:hAnsi="Corbel"/>
          <w:iCs/>
        </w:rPr>
        <w:t xml:space="preserve">These meetings will hopefully not be required.  However, if poor performance is repeated </w:t>
      </w:r>
      <w:r w:rsidR="00BF3FB0" w:rsidRPr="0055078B">
        <w:rPr>
          <w:rFonts w:ascii="Corbel" w:hAnsi="Corbel"/>
          <w:iCs/>
        </w:rPr>
        <w:t xml:space="preserve">following escalation </w:t>
      </w:r>
      <w:r w:rsidR="003257B9" w:rsidRPr="0055078B">
        <w:rPr>
          <w:rFonts w:ascii="Corbel" w:hAnsi="Corbel"/>
          <w:iCs/>
        </w:rPr>
        <w:t>to the Supplier’s Key Personnel to resolve the issue</w:t>
      </w:r>
      <w:r w:rsidR="00E1425E" w:rsidRPr="0055078B">
        <w:rPr>
          <w:rFonts w:ascii="Corbel" w:hAnsi="Corbel"/>
          <w:iCs/>
        </w:rPr>
        <w:t>,</w:t>
      </w:r>
      <w:r w:rsidR="007468B0" w:rsidRPr="0055078B">
        <w:rPr>
          <w:rFonts w:ascii="Corbel" w:hAnsi="Corbel"/>
          <w:iCs/>
        </w:rPr>
        <w:t xml:space="preserve"> as required in </w:t>
      </w:r>
      <w:r w:rsidR="00E1425E" w:rsidRPr="0055078B">
        <w:rPr>
          <w:rFonts w:ascii="Corbel" w:hAnsi="Corbel"/>
          <w:iCs/>
        </w:rPr>
        <w:t xml:space="preserve">the Framework Management Schedule of the </w:t>
      </w:r>
      <w:r w:rsidR="00DB7DA4" w:rsidRPr="0055078B">
        <w:rPr>
          <w:rFonts w:ascii="Corbel" w:hAnsi="Corbel"/>
          <w:iCs/>
        </w:rPr>
        <w:t xml:space="preserve">Framework </w:t>
      </w:r>
      <w:r w:rsidR="000D162D" w:rsidRPr="0055078B">
        <w:rPr>
          <w:rFonts w:ascii="Corbel" w:hAnsi="Corbel"/>
          <w:iCs/>
        </w:rPr>
        <w:t>Contract</w:t>
      </w:r>
      <w:r w:rsidR="003257B9" w:rsidRPr="0055078B">
        <w:rPr>
          <w:rFonts w:ascii="Corbel" w:hAnsi="Corbel"/>
          <w:iCs/>
        </w:rPr>
        <w:t xml:space="preserve">, </w:t>
      </w:r>
      <w:r w:rsidR="00E1425E" w:rsidRPr="0055078B">
        <w:rPr>
          <w:rFonts w:ascii="Corbel" w:hAnsi="Corbel"/>
          <w:iCs/>
        </w:rPr>
        <w:t xml:space="preserve">the Framework Manager must be notified and </w:t>
      </w:r>
      <w:r w:rsidRPr="0055078B">
        <w:rPr>
          <w:rFonts w:ascii="Corbel" w:hAnsi="Corbel"/>
          <w:iCs/>
        </w:rPr>
        <w:t xml:space="preserve">Homes England may call for </w:t>
      </w:r>
      <w:r w:rsidR="00955185" w:rsidRPr="0055078B">
        <w:rPr>
          <w:rFonts w:ascii="Corbel" w:hAnsi="Corbel"/>
          <w:iCs/>
        </w:rPr>
        <w:t>a Poor Performance Meeting</w:t>
      </w:r>
      <w:r w:rsidRPr="0055078B">
        <w:rPr>
          <w:rFonts w:ascii="Corbel" w:hAnsi="Corbel"/>
          <w:iCs/>
        </w:rPr>
        <w:t xml:space="preserve">.  Beforehand, Homes England will present areas of concern so that the </w:t>
      </w:r>
      <w:r w:rsidR="0012004D" w:rsidRPr="0055078B">
        <w:rPr>
          <w:rFonts w:ascii="Corbel" w:hAnsi="Corbel"/>
          <w:iCs/>
        </w:rPr>
        <w:t>Supplier</w:t>
      </w:r>
      <w:r w:rsidRPr="0055078B">
        <w:rPr>
          <w:rFonts w:ascii="Corbel" w:hAnsi="Corbel"/>
          <w:iCs/>
        </w:rPr>
        <w:t xml:space="preserve"> and Homes England can discuss what happened and why, what will be done to prevent it happening again and how matters will improve.  The </w:t>
      </w:r>
      <w:r w:rsidR="0012004D" w:rsidRPr="0055078B">
        <w:rPr>
          <w:rFonts w:ascii="Corbel" w:hAnsi="Corbel"/>
          <w:iCs/>
        </w:rPr>
        <w:t>Supplier</w:t>
      </w:r>
      <w:r w:rsidRPr="0055078B">
        <w:rPr>
          <w:rFonts w:ascii="Corbel" w:hAnsi="Corbel"/>
          <w:iCs/>
        </w:rPr>
        <w:t xml:space="preserve"> subject to such a meeting would be expected to outline in writing </w:t>
      </w:r>
      <w:r w:rsidR="006808E6" w:rsidRPr="0055078B">
        <w:rPr>
          <w:rFonts w:ascii="Corbel" w:hAnsi="Corbel"/>
          <w:iCs/>
        </w:rPr>
        <w:t xml:space="preserve">in a </w:t>
      </w:r>
      <w:r w:rsidR="006808E6" w:rsidRPr="0055078B">
        <w:rPr>
          <w:rFonts w:ascii="Corbel" w:hAnsi="Corbel"/>
          <w:iCs/>
        </w:rPr>
        <w:lastRenderedPageBreak/>
        <w:t xml:space="preserve">Rectification Plan </w:t>
      </w:r>
      <w:r w:rsidRPr="0055078B">
        <w:rPr>
          <w:rFonts w:ascii="Corbel" w:hAnsi="Corbel"/>
          <w:iCs/>
        </w:rPr>
        <w:t xml:space="preserve">afterwards what improvements/modifications they will be putting in place.  There will be a maximum of two Poor Performance Meetings before termination of the </w:t>
      </w:r>
      <w:r w:rsidR="00FF6EE3" w:rsidRPr="0055078B">
        <w:rPr>
          <w:rFonts w:ascii="Corbel" w:hAnsi="Corbel"/>
          <w:iCs/>
        </w:rPr>
        <w:t>commission</w:t>
      </w:r>
      <w:r w:rsidRPr="0055078B">
        <w:rPr>
          <w:rFonts w:ascii="Corbel" w:hAnsi="Corbel"/>
          <w:iCs/>
        </w:rPr>
        <w:t>.</w:t>
      </w:r>
    </w:p>
    <w:p w14:paraId="1C6421E8" w14:textId="7E81622E" w:rsidR="00CE35F8" w:rsidRPr="0055078B" w:rsidRDefault="00CE35F8" w:rsidP="002F0D9E">
      <w:pPr>
        <w:pStyle w:val="ReportTitle"/>
        <w:spacing w:line="276" w:lineRule="auto"/>
        <w:jc w:val="both"/>
        <w:rPr>
          <w:rFonts w:ascii="Corbel" w:hAnsi="Corbel"/>
          <w:b/>
          <w:color w:val="0090D7"/>
          <w:sz w:val="28"/>
          <w:szCs w:val="28"/>
        </w:rPr>
      </w:pPr>
    </w:p>
    <w:p w14:paraId="32E19098" w14:textId="39986FBD" w:rsidR="007D6828" w:rsidRPr="007959DB" w:rsidRDefault="007D6828"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23" w:name="_Toc112146753"/>
      <w:bookmarkStart w:id="124" w:name="_Hlk99552007"/>
      <w:r w:rsidRPr="007959DB">
        <w:rPr>
          <w:rFonts w:ascii="Corbel" w:hAnsi="Corbel"/>
          <w:color w:val="0090D7"/>
          <w:sz w:val="32"/>
          <w:szCs w:val="32"/>
        </w:rPr>
        <w:t>Invoicing</w:t>
      </w:r>
      <w:bookmarkEnd w:id="123"/>
    </w:p>
    <w:p w14:paraId="709F9949" w14:textId="7F5EE94E" w:rsidR="007D6828" w:rsidRDefault="007959DB"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Pr>
          <w:rFonts w:ascii="Corbel" w:hAnsi="Corbel"/>
          <w:iCs/>
        </w:rPr>
        <w:t xml:space="preserve">This will be agreed at project inception and will include a mix of regular time-based invoicing and fixed fees for key delivery outputs. The successful consultant will keep Homes England informed of spend against budget using the submitted fee schedule format to maintain a clear audit trail.  In the event of key changes in consultant personnel, the consultant will submit an </w:t>
      </w:r>
      <w:r w:rsidR="00D2692E">
        <w:rPr>
          <w:rFonts w:ascii="Corbel" w:hAnsi="Corbel"/>
          <w:iCs/>
        </w:rPr>
        <w:t>up-to-date</w:t>
      </w:r>
      <w:r>
        <w:rPr>
          <w:rFonts w:ascii="Corbel" w:hAnsi="Corbel"/>
          <w:iCs/>
        </w:rPr>
        <w:t xml:space="preserve"> fee schedule and attend a meeting to discuss prior to departure of that individual.</w:t>
      </w:r>
    </w:p>
    <w:bookmarkEnd w:id="124"/>
    <w:p w14:paraId="2803728A" w14:textId="77777777" w:rsidR="007D6828" w:rsidRPr="007D6828" w:rsidRDefault="007D6828" w:rsidP="002F0D9E">
      <w:pPr>
        <w:jc w:val="both"/>
      </w:pPr>
    </w:p>
    <w:p w14:paraId="08F5257C" w14:textId="6D38CFDF" w:rsidR="008945EE" w:rsidRPr="00816AF1" w:rsidRDefault="008945EE" w:rsidP="0095528C">
      <w:pPr>
        <w:pStyle w:val="Heading1"/>
        <w:numPr>
          <w:ilvl w:val="0"/>
          <w:numId w:val="14"/>
        </w:numPr>
        <w:tabs>
          <w:tab w:val="left" w:pos="851"/>
        </w:tabs>
        <w:spacing w:after="240" w:line="276" w:lineRule="auto"/>
        <w:ind w:left="567" w:hanging="567"/>
        <w:jc w:val="both"/>
        <w:rPr>
          <w:rFonts w:ascii="Corbel" w:hAnsi="Corbel"/>
          <w:color w:val="0090D7"/>
          <w:sz w:val="32"/>
          <w:szCs w:val="32"/>
        </w:rPr>
      </w:pPr>
      <w:bookmarkStart w:id="125" w:name="_Toc112146754"/>
      <w:r w:rsidRPr="00262630">
        <w:rPr>
          <w:rFonts w:ascii="Corbel" w:hAnsi="Corbel"/>
          <w:color w:val="0090D7"/>
          <w:sz w:val="32"/>
          <w:szCs w:val="32"/>
        </w:rPr>
        <w:t>Other Requirements</w:t>
      </w:r>
      <w:bookmarkEnd w:id="125"/>
    </w:p>
    <w:p w14:paraId="1CF97A8D" w14:textId="77777777" w:rsidR="00816AF1" w:rsidRPr="00816AF1" w:rsidRDefault="00816AF1" w:rsidP="0095528C">
      <w:pPr>
        <w:pStyle w:val="ListParagraph"/>
        <w:keepNext/>
        <w:numPr>
          <w:ilvl w:val="0"/>
          <w:numId w:val="11"/>
        </w:numPr>
        <w:tabs>
          <w:tab w:val="left" w:pos="1134"/>
          <w:tab w:val="left" w:pos="1276"/>
        </w:tabs>
        <w:spacing w:after="240"/>
        <w:contextualSpacing w:val="0"/>
        <w:jc w:val="both"/>
        <w:outlineLvl w:val="0"/>
        <w:rPr>
          <w:rFonts w:ascii="Corbel" w:eastAsia="Times New Roman" w:hAnsi="Corbel" w:cs="Arial"/>
          <w:b/>
          <w:bCs/>
          <w:vanish/>
          <w:color w:val="0090D7"/>
          <w:sz w:val="32"/>
          <w:szCs w:val="32"/>
          <w:highlight w:val="yellow"/>
        </w:rPr>
      </w:pPr>
      <w:bookmarkStart w:id="126" w:name="_Toc98923909"/>
      <w:bookmarkStart w:id="127" w:name="_Toc98944980"/>
      <w:bookmarkStart w:id="128" w:name="_Toc99461572"/>
      <w:bookmarkStart w:id="129" w:name="_Toc99552368"/>
      <w:bookmarkStart w:id="130" w:name="_Toc108443554"/>
      <w:bookmarkStart w:id="131" w:name="_Toc112142524"/>
      <w:bookmarkStart w:id="132" w:name="_Toc112146755"/>
      <w:bookmarkEnd w:id="126"/>
      <w:bookmarkEnd w:id="127"/>
      <w:bookmarkEnd w:id="128"/>
      <w:bookmarkEnd w:id="129"/>
      <w:bookmarkEnd w:id="130"/>
      <w:bookmarkEnd w:id="131"/>
      <w:bookmarkEnd w:id="132"/>
    </w:p>
    <w:p w14:paraId="0FB2F856" w14:textId="5283950A" w:rsidR="00DC37B7" w:rsidRPr="00816AF1" w:rsidRDefault="3BA0885E"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33" w:name="_Toc112146756"/>
      <w:r w:rsidRPr="00816AF1">
        <w:rPr>
          <w:rFonts w:ascii="Corbel" w:hAnsi="Corbel"/>
          <w:color w:val="0090D7"/>
          <w:sz w:val="32"/>
          <w:szCs w:val="32"/>
        </w:rPr>
        <w:t>Termination</w:t>
      </w:r>
      <w:bookmarkEnd w:id="133"/>
      <w:r w:rsidRPr="00816AF1">
        <w:rPr>
          <w:rFonts w:ascii="Corbel" w:hAnsi="Corbel"/>
          <w:color w:val="0090D7"/>
          <w:sz w:val="32"/>
          <w:szCs w:val="32"/>
        </w:rPr>
        <w:t xml:space="preserve">   </w:t>
      </w:r>
    </w:p>
    <w:p w14:paraId="5EFF3B29" w14:textId="0EBF6027" w:rsidR="00972ACD" w:rsidRPr="0055078B" w:rsidRDefault="00DC37B7"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55078B">
        <w:rPr>
          <w:rFonts w:ascii="Corbel" w:hAnsi="Corbel"/>
          <w:iCs/>
        </w:rPr>
        <w:t xml:space="preserve">Should performance during the period of this appointment prove unsatisfactory </w:t>
      </w:r>
      <w:r w:rsidR="007258AA" w:rsidRPr="0055078B">
        <w:rPr>
          <w:rFonts w:ascii="Corbel" w:hAnsi="Corbel"/>
          <w:iCs/>
        </w:rPr>
        <w:t xml:space="preserve">following </w:t>
      </w:r>
      <w:r w:rsidR="00CA4DD9" w:rsidRPr="0055078B">
        <w:rPr>
          <w:rFonts w:ascii="Corbel" w:hAnsi="Corbel"/>
          <w:iCs/>
        </w:rPr>
        <w:t xml:space="preserve">the Poor Performance meeting provisions set out in the Management section above, </w:t>
      </w:r>
      <w:r w:rsidRPr="0055078B">
        <w:rPr>
          <w:rFonts w:ascii="Corbel" w:hAnsi="Corbel"/>
          <w:iCs/>
        </w:rPr>
        <w:t xml:space="preserve">Homes England will exercise its right </w:t>
      </w:r>
      <w:r w:rsidR="00E1338F" w:rsidRPr="0055078B">
        <w:rPr>
          <w:rFonts w:ascii="Corbel" w:hAnsi="Corbel"/>
          <w:iCs/>
        </w:rPr>
        <w:t xml:space="preserve">under </w:t>
      </w:r>
      <w:r w:rsidR="001D5263" w:rsidRPr="0055078B">
        <w:rPr>
          <w:rFonts w:ascii="Corbel" w:hAnsi="Corbel"/>
          <w:iCs/>
        </w:rPr>
        <w:t>the Termination and Suspension of the Contract c</w:t>
      </w:r>
      <w:r w:rsidR="009377C7" w:rsidRPr="0055078B">
        <w:rPr>
          <w:rFonts w:ascii="Corbel" w:hAnsi="Corbel"/>
          <w:iCs/>
        </w:rPr>
        <w:t>lause</w:t>
      </w:r>
      <w:r w:rsidR="001D5263" w:rsidRPr="0055078B">
        <w:rPr>
          <w:rFonts w:ascii="Corbel" w:hAnsi="Corbel"/>
          <w:iCs/>
        </w:rPr>
        <w:t xml:space="preserve"> in the F</w:t>
      </w:r>
      <w:r w:rsidR="009377C7" w:rsidRPr="0055078B">
        <w:rPr>
          <w:rFonts w:ascii="Corbel" w:hAnsi="Corbel"/>
          <w:iCs/>
        </w:rPr>
        <w:t>ramework</w:t>
      </w:r>
      <w:r w:rsidR="00DA3FBE" w:rsidRPr="0055078B">
        <w:rPr>
          <w:rFonts w:ascii="Corbel" w:hAnsi="Corbel"/>
          <w:iCs/>
        </w:rPr>
        <w:t xml:space="preserve"> Contract</w:t>
      </w:r>
      <w:r w:rsidR="009377C7" w:rsidRPr="0055078B">
        <w:rPr>
          <w:rFonts w:ascii="Corbel" w:hAnsi="Corbel"/>
          <w:iCs/>
        </w:rPr>
        <w:t xml:space="preserve"> </w:t>
      </w:r>
      <w:r w:rsidRPr="0055078B">
        <w:rPr>
          <w:rFonts w:ascii="Corbel" w:hAnsi="Corbel"/>
          <w:iCs/>
        </w:rPr>
        <w:t>to give notice to terminate the arrangement</w:t>
      </w:r>
      <w:r w:rsidR="00BE1766" w:rsidRPr="0055078B">
        <w:rPr>
          <w:rFonts w:ascii="Corbel" w:hAnsi="Corbel"/>
          <w:iCs/>
        </w:rPr>
        <w:t xml:space="preserve"> </w:t>
      </w:r>
      <w:r w:rsidRPr="0055078B">
        <w:rPr>
          <w:rFonts w:ascii="Corbel" w:hAnsi="Corbel"/>
          <w:iCs/>
        </w:rPr>
        <w:t xml:space="preserve">with immediate effect. </w:t>
      </w:r>
    </w:p>
    <w:p w14:paraId="6762A6F2" w14:textId="5F3938D8" w:rsidR="00E436FE" w:rsidRPr="0055078B" w:rsidRDefault="00DC37B7"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55078B">
        <w:rPr>
          <w:rFonts w:ascii="Corbel" w:hAnsi="Corbel"/>
          <w:iCs/>
        </w:rPr>
        <w:t>If the services are no longer required, for whatever reason, then Homes England reserves the right to terminate the appointment and pay for services completed at that point.</w:t>
      </w:r>
    </w:p>
    <w:p w14:paraId="2681A10A" w14:textId="77777777" w:rsidR="00E436FE" w:rsidRPr="0055078B" w:rsidRDefault="00E436FE" w:rsidP="002F0D9E">
      <w:pPr>
        <w:pStyle w:val="BodyText"/>
        <w:spacing w:line="276" w:lineRule="auto"/>
        <w:jc w:val="both"/>
        <w:rPr>
          <w:rFonts w:ascii="Corbel" w:hAnsi="Corbel"/>
          <w:b/>
          <w:iCs/>
          <w:color w:val="0070C0"/>
          <w:szCs w:val="22"/>
        </w:rPr>
      </w:pPr>
    </w:p>
    <w:p w14:paraId="32CE1496" w14:textId="0BBCF86C" w:rsidR="00F82AA2" w:rsidRPr="00816AF1" w:rsidRDefault="3BA0885E"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34" w:name="_Toc112146757"/>
      <w:r w:rsidRPr="00816AF1">
        <w:rPr>
          <w:rFonts w:ascii="Corbel" w:hAnsi="Corbel"/>
          <w:color w:val="0090D7"/>
          <w:sz w:val="32"/>
          <w:szCs w:val="32"/>
        </w:rPr>
        <w:t>Conflict of Interest</w:t>
      </w:r>
      <w:bookmarkEnd w:id="134"/>
    </w:p>
    <w:p w14:paraId="1712E8BB" w14:textId="77777777" w:rsidR="00911DF3" w:rsidRPr="0055078B" w:rsidRDefault="00911DF3"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rPr>
      </w:pPr>
      <w:r w:rsidRPr="00FD6999">
        <w:rPr>
          <w:rFonts w:ascii="Corbel" w:hAnsi="Corbel"/>
          <w:iCs/>
        </w:rPr>
        <w:t>Homes</w:t>
      </w:r>
      <w:r w:rsidRPr="0055078B">
        <w:rPr>
          <w:rFonts w:ascii="Corbel" w:eastAsia="Arial" w:hAnsi="Corbel" w:cs="Arial"/>
        </w:rPr>
        <w:t xml:space="preserve"> England will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6AD554B" w14:textId="4F97D903" w:rsidR="006E4F3D" w:rsidRPr="0055078B" w:rsidRDefault="00911DF3"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55078B">
        <w:rPr>
          <w:rFonts w:ascii="Corbel" w:eastAsia="Arial" w:hAnsi="Corbel" w:cs="Arial"/>
        </w:rPr>
        <w:t xml:space="preserve">Where there is any indication that a conflict of interest exists or may arise then it is the responsibility of the Supplier to inform Homes England, detailing the conflict in a separate Appendix.  </w:t>
      </w:r>
    </w:p>
    <w:p w14:paraId="27DAAEEF" w14:textId="1FFB4F57" w:rsidR="006E4F3D" w:rsidRPr="00816AF1" w:rsidRDefault="3BA0885E"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35" w:name="_Toc112146758"/>
      <w:r w:rsidRPr="00816AF1">
        <w:rPr>
          <w:rFonts w:ascii="Corbel" w:hAnsi="Corbel"/>
          <w:color w:val="0090D7"/>
          <w:sz w:val="32"/>
          <w:szCs w:val="32"/>
        </w:rPr>
        <w:t>Confidentiality</w:t>
      </w:r>
      <w:bookmarkEnd w:id="135"/>
    </w:p>
    <w:p w14:paraId="0B75D547" w14:textId="4007867B" w:rsidR="006E4F3D" w:rsidRPr="0055078B" w:rsidRDefault="006E4F3D"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55078B">
        <w:rPr>
          <w:rFonts w:ascii="Corbel" w:eastAsia="Arial" w:hAnsi="Corbel" w:cs="Arial"/>
        </w:rPr>
        <w:t xml:space="preserve">This Further Competition ITT and associated information is confidential and shall not be disclosed to any third party without the prior written consent of Homes England.  Copyright in this Further Competition ITT is vested in Homes England and may not be reproduced, copied or stored on any medium without Homes England's prior written consent. </w:t>
      </w:r>
    </w:p>
    <w:p w14:paraId="0BF2E6D7" w14:textId="639FDB2F" w:rsidR="00E029CD" w:rsidRPr="0055078B" w:rsidRDefault="3BA0885E"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55078B">
        <w:rPr>
          <w:rFonts w:ascii="Corbel" w:eastAsia="Arial" w:hAnsi="Corbel" w:cs="Arial"/>
        </w:rPr>
        <w:t xml:space="preserve">Suppliers shall not undertake, cause or permit to be undertaken at any time any publicity in respect of this Further Competition process in any media without the prior written consent of Homes England. </w:t>
      </w:r>
    </w:p>
    <w:p w14:paraId="1E99E311" w14:textId="07B08313" w:rsidR="009A658F" w:rsidRPr="00816AF1" w:rsidRDefault="009A658F"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36" w:name="_Toc112146759"/>
      <w:bookmarkStart w:id="137" w:name="_Hlk99552065"/>
      <w:r w:rsidRPr="00816AF1">
        <w:rPr>
          <w:rFonts w:ascii="Corbel" w:hAnsi="Corbel"/>
          <w:color w:val="0090D7"/>
          <w:sz w:val="32"/>
          <w:szCs w:val="32"/>
        </w:rPr>
        <w:lastRenderedPageBreak/>
        <w:t>Future changes to scope of works</w:t>
      </w:r>
      <w:bookmarkEnd w:id="136"/>
    </w:p>
    <w:p w14:paraId="09CF571D" w14:textId="77777777" w:rsidR="009A658F" w:rsidRPr="009A658F" w:rsidRDefault="009A658F"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 xml:space="preserve">Note that it is recognised that as the commission progresses and the disposal strategy evolves, the scope of works may change and as such Homes England retain the ability to discuss any amendments beyond what has been priced for in this tender with the appointed consultant at the appropriate time. Provision has therefore been made to amend / extend the scope of the commission either through supplementing existing or adding new work stages. </w:t>
      </w:r>
    </w:p>
    <w:p w14:paraId="724D9806" w14:textId="16A467C4" w:rsidR="009A658F" w:rsidRPr="00A07700" w:rsidRDefault="009A658F"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b/>
          <w:bCs/>
        </w:rPr>
      </w:pPr>
      <w:r w:rsidRPr="00A07700">
        <w:rPr>
          <w:rFonts w:ascii="Corbel" w:eastAsia="Arial" w:hAnsi="Corbel" w:cs="Arial"/>
          <w:b/>
          <w:bCs/>
        </w:rPr>
        <w:t>Bidding consultants are NOT asked to price for any changes at this stage.  If these services are required this will be discussed with the appointed consultant.</w:t>
      </w:r>
    </w:p>
    <w:p w14:paraId="25CE09A1" w14:textId="77777777" w:rsidR="009A658F" w:rsidRPr="009A658F" w:rsidRDefault="009A658F"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Although any changes are anticipated to remain with this existing scope (i.e. one phase delayed), if any additional work is required, it will be subject to further agreement/approval by the Agency in writing and via TMS and will be based on value for money assessments. Additional work will be commissioned at hourly/daily rates directly related to the scope of works required and agreed.</w:t>
      </w:r>
    </w:p>
    <w:p w14:paraId="6C542B3F" w14:textId="32A74423" w:rsidR="009A658F" w:rsidRDefault="009A658F" w:rsidP="0095528C">
      <w:pPr>
        <w:pStyle w:val="ListParagraph"/>
        <w:numPr>
          <w:ilvl w:val="0"/>
          <w:numId w:val="32"/>
        </w:numPr>
        <w:autoSpaceDE w:val="0"/>
        <w:autoSpaceDN w:val="0"/>
        <w:adjustRightInd w:val="0"/>
        <w:spacing w:before="240"/>
        <w:ind w:left="567" w:hanging="567"/>
        <w:contextualSpacing w:val="0"/>
        <w:jc w:val="both"/>
        <w:rPr>
          <w:rFonts w:ascii="Corbel" w:eastAsia="Arial" w:hAnsi="Corbel" w:cs="Arial"/>
        </w:rPr>
      </w:pPr>
      <w:r w:rsidRPr="009A658F">
        <w:rPr>
          <w:rFonts w:ascii="Corbel" w:eastAsia="Arial" w:hAnsi="Corbel" w:cs="Arial"/>
        </w:rPr>
        <w:t xml:space="preserve">Please note, additional scope of works will be up to a maximum of 50% of the original instruction, in order to remain compliant with Agency Procurement requirements.  </w:t>
      </w:r>
    </w:p>
    <w:p w14:paraId="55EDBF24" w14:textId="77777777" w:rsidR="0095528C" w:rsidRDefault="0095528C" w:rsidP="0095528C">
      <w:pPr>
        <w:pStyle w:val="ListParagraph"/>
        <w:autoSpaceDE w:val="0"/>
        <w:autoSpaceDN w:val="0"/>
        <w:adjustRightInd w:val="0"/>
        <w:spacing w:before="240"/>
        <w:ind w:left="567"/>
        <w:contextualSpacing w:val="0"/>
        <w:jc w:val="both"/>
        <w:rPr>
          <w:rFonts w:ascii="Corbel" w:eastAsia="Arial" w:hAnsi="Corbel" w:cs="Arial"/>
        </w:rPr>
      </w:pPr>
    </w:p>
    <w:p w14:paraId="08FA05A8" w14:textId="36340609" w:rsidR="00950DA5" w:rsidRPr="0095528C" w:rsidRDefault="00950DA5" w:rsidP="0095528C">
      <w:pPr>
        <w:pStyle w:val="Heading1"/>
        <w:numPr>
          <w:ilvl w:val="1"/>
          <w:numId w:val="11"/>
        </w:numPr>
        <w:tabs>
          <w:tab w:val="left" w:pos="1134"/>
          <w:tab w:val="left" w:pos="1276"/>
        </w:tabs>
        <w:spacing w:after="240" w:line="276" w:lineRule="auto"/>
        <w:ind w:left="927"/>
        <w:jc w:val="both"/>
        <w:rPr>
          <w:rFonts w:ascii="Corbel" w:hAnsi="Corbel"/>
          <w:color w:val="0090D7"/>
          <w:sz w:val="32"/>
          <w:szCs w:val="32"/>
        </w:rPr>
      </w:pPr>
      <w:bookmarkStart w:id="138" w:name="_Toc112146760"/>
      <w:bookmarkEnd w:id="137"/>
      <w:r w:rsidRPr="0095528C">
        <w:rPr>
          <w:rFonts w:ascii="Corbel" w:hAnsi="Corbel"/>
          <w:color w:val="0090D7"/>
          <w:sz w:val="32"/>
          <w:szCs w:val="32"/>
        </w:rPr>
        <w:t>Framework</w:t>
      </w:r>
      <w:r w:rsidR="0095528C">
        <w:rPr>
          <w:rFonts w:ascii="Corbel" w:hAnsi="Corbel"/>
          <w:color w:val="0090D7"/>
          <w:sz w:val="32"/>
          <w:szCs w:val="32"/>
        </w:rPr>
        <w:t xml:space="preserve"> Contract</w:t>
      </w:r>
      <w:bookmarkEnd w:id="138"/>
    </w:p>
    <w:p w14:paraId="6EACB8D6" w14:textId="0D9A60DC" w:rsidR="00950DA5" w:rsidRPr="006617A5" w:rsidRDefault="00950DA5" w:rsidP="0095528C">
      <w:pPr>
        <w:pStyle w:val="ListParagraph"/>
        <w:numPr>
          <w:ilvl w:val="0"/>
          <w:numId w:val="32"/>
        </w:numPr>
        <w:autoSpaceDE w:val="0"/>
        <w:autoSpaceDN w:val="0"/>
        <w:adjustRightInd w:val="0"/>
        <w:spacing w:before="240"/>
        <w:ind w:left="567" w:hanging="567"/>
        <w:contextualSpacing w:val="0"/>
        <w:jc w:val="both"/>
      </w:pPr>
      <w:r w:rsidRPr="0095528C">
        <w:rPr>
          <w:rFonts w:ascii="Corbel" w:eastAsia="Arial" w:hAnsi="Corbel" w:cs="Arial"/>
        </w:rPr>
        <w:t>Any</w:t>
      </w:r>
      <w:r w:rsidRPr="0095528C">
        <w:t xml:space="preserve"> proposed changes </w:t>
      </w:r>
      <w:r w:rsidR="0095528C" w:rsidRPr="0095528C">
        <w:t xml:space="preserve">to the existing Framework </w:t>
      </w:r>
      <w:r w:rsidR="0095528C">
        <w:t>Contract</w:t>
      </w:r>
      <w:r w:rsidR="0095528C" w:rsidRPr="0095528C">
        <w:t xml:space="preserve"> </w:t>
      </w:r>
      <w:r w:rsidRPr="0095528C">
        <w:t>should be raised as a clarification so that these can be clarified prior to ITT submission e.g. professional liability, indemnities, insurances, etc.</w:t>
      </w:r>
    </w:p>
    <w:p w14:paraId="06A89197" w14:textId="7AB7AA89" w:rsidR="00C8265F" w:rsidRPr="0055078B" w:rsidRDefault="00C8265F" w:rsidP="00F57AB9">
      <w:pPr>
        <w:rPr>
          <w:rFonts w:ascii="Corbel" w:eastAsia="Arial" w:hAnsi="Corbel" w:cs="Arial"/>
        </w:rPr>
      </w:pPr>
    </w:p>
    <w:p w14:paraId="3654CBEA" w14:textId="77777777" w:rsidR="006C497B" w:rsidRPr="0055078B" w:rsidRDefault="006C497B" w:rsidP="00F57AB9">
      <w:pPr>
        <w:spacing w:after="240"/>
        <w:jc w:val="both"/>
        <w:rPr>
          <w:rFonts w:ascii="Corbel" w:eastAsia="Arial" w:hAnsi="Corbel" w:cs="Arial"/>
        </w:rPr>
      </w:pPr>
    </w:p>
    <w:p w14:paraId="2483068B" w14:textId="77777777" w:rsidR="0095528C" w:rsidRDefault="0095528C">
      <w:pPr>
        <w:rPr>
          <w:rFonts w:ascii="Corbel" w:eastAsia="Times New Roman" w:hAnsi="Corbel" w:cs="Arial"/>
          <w:b/>
          <w:bCs/>
          <w:color w:val="0090D7"/>
          <w:sz w:val="40"/>
          <w:szCs w:val="40"/>
        </w:rPr>
      </w:pPr>
      <w:r>
        <w:rPr>
          <w:rFonts w:ascii="Corbel" w:hAnsi="Corbel"/>
          <w:color w:val="0090D7"/>
          <w:sz w:val="40"/>
          <w:szCs w:val="40"/>
        </w:rPr>
        <w:br w:type="page"/>
      </w:r>
    </w:p>
    <w:p w14:paraId="13B51496" w14:textId="03BDD437" w:rsidR="001F021A" w:rsidRPr="0055078B" w:rsidRDefault="00875DF6" w:rsidP="002F0D9E">
      <w:pPr>
        <w:pStyle w:val="Heading1"/>
        <w:tabs>
          <w:tab w:val="left" w:pos="851"/>
        </w:tabs>
        <w:spacing w:after="240" w:line="276" w:lineRule="auto"/>
        <w:jc w:val="both"/>
        <w:rPr>
          <w:rFonts w:ascii="Corbel" w:hAnsi="Corbel"/>
          <w:color w:val="0090D7"/>
          <w:sz w:val="40"/>
          <w:szCs w:val="40"/>
        </w:rPr>
      </w:pPr>
      <w:bookmarkStart w:id="139" w:name="_Toc112146761"/>
      <w:r w:rsidRPr="0055078B">
        <w:rPr>
          <w:rFonts w:ascii="Corbel" w:hAnsi="Corbel"/>
          <w:color w:val="0090D7"/>
          <w:sz w:val="40"/>
          <w:szCs w:val="40"/>
        </w:rPr>
        <w:lastRenderedPageBreak/>
        <w:t xml:space="preserve">Part 2 - </w:t>
      </w:r>
      <w:r w:rsidR="3BA0885E" w:rsidRPr="0055078B">
        <w:rPr>
          <w:rFonts w:ascii="Corbel" w:hAnsi="Corbel"/>
          <w:color w:val="0090D7"/>
          <w:sz w:val="40"/>
          <w:szCs w:val="40"/>
        </w:rPr>
        <w:t xml:space="preserve">Instructions for </w:t>
      </w:r>
      <w:r w:rsidRPr="0055078B">
        <w:rPr>
          <w:rFonts w:ascii="Corbel" w:hAnsi="Corbel"/>
          <w:color w:val="0090D7"/>
          <w:sz w:val="40"/>
          <w:szCs w:val="40"/>
        </w:rPr>
        <w:t>S</w:t>
      </w:r>
      <w:r w:rsidR="3BA0885E" w:rsidRPr="0055078B">
        <w:rPr>
          <w:rFonts w:ascii="Corbel" w:hAnsi="Corbel"/>
          <w:color w:val="0090D7"/>
          <w:sz w:val="40"/>
          <w:szCs w:val="40"/>
        </w:rPr>
        <w:t>ubmitting a Response</w:t>
      </w:r>
      <w:bookmarkEnd w:id="139"/>
    </w:p>
    <w:p w14:paraId="3FA3E3F2" w14:textId="6E66462E" w:rsidR="00580398" w:rsidRPr="0055078B" w:rsidRDefault="00580398" w:rsidP="0095528C">
      <w:pPr>
        <w:pStyle w:val="Heading1"/>
        <w:numPr>
          <w:ilvl w:val="0"/>
          <w:numId w:val="6"/>
        </w:numPr>
        <w:spacing w:line="276" w:lineRule="auto"/>
        <w:jc w:val="both"/>
        <w:rPr>
          <w:rFonts w:ascii="Corbel" w:hAnsi="Corbel"/>
          <w:color w:val="0090D7"/>
          <w:sz w:val="28"/>
          <w:szCs w:val="28"/>
        </w:rPr>
      </w:pPr>
      <w:bookmarkStart w:id="140" w:name="_Toc112146762"/>
      <w:r w:rsidRPr="0055078B">
        <w:rPr>
          <w:rFonts w:ascii="Corbel" w:hAnsi="Corbel"/>
          <w:color w:val="0090D7"/>
          <w:sz w:val="28"/>
          <w:szCs w:val="28"/>
        </w:rPr>
        <w:t>General</w:t>
      </w:r>
      <w:bookmarkEnd w:id="140"/>
    </w:p>
    <w:p w14:paraId="273C3CDA" w14:textId="2441C310" w:rsidR="006B0693" w:rsidRPr="0055078B" w:rsidRDefault="00050037"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55078B">
        <w:rPr>
          <w:rFonts w:ascii="Corbel" w:hAnsi="Corbel"/>
        </w:rPr>
        <w:t xml:space="preserve">The </w:t>
      </w:r>
      <w:r w:rsidR="0020068C" w:rsidRPr="0055078B">
        <w:rPr>
          <w:rFonts w:ascii="Corbel" w:hAnsi="Corbel"/>
        </w:rPr>
        <w:t>Further Competition deadline</w:t>
      </w:r>
      <w:r w:rsidRPr="0055078B">
        <w:rPr>
          <w:rFonts w:ascii="Corbel" w:hAnsi="Corbel"/>
        </w:rPr>
        <w:t xml:space="preserve"> is</w:t>
      </w:r>
      <w:r w:rsidR="00B81D5B">
        <w:rPr>
          <w:rFonts w:ascii="Corbel" w:hAnsi="Corbel"/>
        </w:rPr>
        <w:t xml:space="preserve"> on</w:t>
      </w:r>
      <w:r w:rsidRPr="0055078B">
        <w:rPr>
          <w:rFonts w:ascii="Corbel" w:hAnsi="Corbel"/>
        </w:rPr>
        <w:t xml:space="preserve"> </w:t>
      </w:r>
      <w:r w:rsidR="00B81D5B">
        <w:rPr>
          <w:rFonts w:ascii="Corbel" w:hAnsi="Corbel"/>
          <w:b/>
        </w:rPr>
        <w:t>28/09/22</w:t>
      </w:r>
      <w:r w:rsidRPr="0055078B">
        <w:rPr>
          <w:rFonts w:ascii="Corbel" w:hAnsi="Corbel"/>
        </w:rPr>
        <w:t xml:space="preserve"> </w:t>
      </w:r>
      <w:r w:rsidR="00B81D5B">
        <w:rPr>
          <w:rFonts w:ascii="Corbel" w:hAnsi="Corbel"/>
        </w:rPr>
        <w:t xml:space="preserve">at </w:t>
      </w:r>
      <w:r w:rsidR="00B81D5B" w:rsidRPr="00B81D5B">
        <w:rPr>
          <w:rFonts w:ascii="Corbel" w:hAnsi="Corbel"/>
          <w:b/>
          <w:bCs/>
        </w:rPr>
        <w:t>12PM</w:t>
      </w:r>
      <w:r w:rsidRPr="0055078B">
        <w:rPr>
          <w:rFonts w:ascii="Corbel" w:hAnsi="Corbel"/>
        </w:rPr>
        <w:t xml:space="preserve"> </w:t>
      </w:r>
      <w:r w:rsidR="004A076C" w:rsidRPr="0055078B">
        <w:rPr>
          <w:rFonts w:ascii="Corbel" w:hAnsi="Corbel"/>
        </w:rPr>
        <w:t xml:space="preserve">and </w:t>
      </w:r>
      <w:r w:rsidR="004D66D1" w:rsidRPr="0055078B">
        <w:rPr>
          <w:rFonts w:ascii="Corbel" w:hAnsi="Corbel"/>
        </w:rPr>
        <w:t xml:space="preserve">tender </w:t>
      </w:r>
      <w:r w:rsidR="004A076C" w:rsidRPr="0055078B">
        <w:rPr>
          <w:rFonts w:ascii="Corbel" w:hAnsi="Corbel"/>
        </w:rPr>
        <w:t xml:space="preserve">responses </w:t>
      </w:r>
      <w:r w:rsidR="004A076C" w:rsidRPr="0055078B">
        <w:rPr>
          <w:rFonts w:ascii="Corbel" w:hAnsi="Corbel"/>
          <w:b/>
        </w:rPr>
        <w:t>must</w:t>
      </w:r>
      <w:r w:rsidR="004A076C" w:rsidRPr="0055078B">
        <w:rPr>
          <w:rFonts w:ascii="Corbel" w:hAnsi="Corbel"/>
        </w:rPr>
        <w:t xml:space="preserve"> be submitted</w:t>
      </w:r>
      <w:r w:rsidR="00A1412F" w:rsidRPr="0055078B">
        <w:rPr>
          <w:rFonts w:ascii="Corbel" w:hAnsi="Corbel"/>
        </w:rPr>
        <w:t xml:space="preserve"> </w:t>
      </w:r>
      <w:r w:rsidRPr="0055078B">
        <w:rPr>
          <w:rFonts w:ascii="Corbel" w:hAnsi="Corbel"/>
        </w:rPr>
        <w:t>on ProContract.</w:t>
      </w:r>
      <w:r w:rsidR="001D6AB6" w:rsidRPr="0055078B">
        <w:rPr>
          <w:rFonts w:ascii="Corbel" w:hAnsi="Corbel"/>
        </w:rPr>
        <w:t xml:space="preserve">  Please regularly </w:t>
      </w:r>
      <w:r w:rsidR="001D6AB6" w:rsidRPr="00A07700">
        <w:rPr>
          <w:rFonts w:ascii="Corbel" w:eastAsia="Arial" w:hAnsi="Corbel" w:cs="Arial"/>
        </w:rPr>
        <w:t>check</w:t>
      </w:r>
      <w:r w:rsidR="001D6AB6" w:rsidRPr="0055078B">
        <w:rPr>
          <w:rFonts w:ascii="Corbel" w:hAnsi="Corbel"/>
        </w:rPr>
        <w:t xml:space="preserve"> Pr</w:t>
      </w:r>
      <w:r w:rsidR="000723E1" w:rsidRPr="0055078B">
        <w:rPr>
          <w:rFonts w:ascii="Corbel" w:hAnsi="Corbel"/>
        </w:rPr>
        <w:t>o</w:t>
      </w:r>
      <w:r w:rsidR="001D6AB6" w:rsidRPr="0055078B">
        <w:rPr>
          <w:rFonts w:ascii="Corbel" w:hAnsi="Corbel"/>
        </w:rPr>
        <w:t xml:space="preserve">Contract for any amendments to the </w:t>
      </w:r>
      <w:r w:rsidR="000723E1" w:rsidRPr="0055078B">
        <w:rPr>
          <w:rFonts w:ascii="Corbel" w:hAnsi="Corbel"/>
        </w:rPr>
        <w:t>Further Competition deadline.</w:t>
      </w:r>
      <w:r w:rsidR="006F5C6D" w:rsidRPr="0055078B">
        <w:rPr>
          <w:rFonts w:ascii="Corbel" w:hAnsi="Corbel"/>
        </w:rPr>
        <w:t xml:space="preserve"> </w:t>
      </w:r>
      <w:r w:rsidR="00AF7666" w:rsidRPr="0055078B">
        <w:rPr>
          <w:rStyle w:val="normaltextrun"/>
          <w:rFonts w:ascii="Corbel" w:hAnsi="Corbel"/>
          <w:color w:val="000000"/>
          <w:shd w:val="clear" w:color="auto" w:fill="FFFFFF"/>
        </w:rPr>
        <w:t>For all </w:t>
      </w:r>
      <w:r w:rsidR="00AF7666" w:rsidRPr="0055078B">
        <w:rPr>
          <w:rStyle w:val="spellingerror"/>
          <w:rFonts w:ascii="Corbel" w:hAnsi="Corbel"/>
          <w:color w:val="000000"/>
          <w:shd w:val="clear" w:color="auto" w:fill="FFFFFF"/>
        </w:rPr>
        <w:t>ProContract</w:t>
      </w:r>
      <w:r w:rsidR="00AF7666" w:rsidRPr="0055078B">
        <w:rPr>
          <w:rStyle w:val="normaltextrun"/>
          <w:rFonts w:ascii="Corbel" w:hAnsi="Corbel"/>
          <w:color w:val="000000"/>
          <w:shd w:val="clear" w:color="auto" w:fill="FFFFFF"/>
        </w:rPr>
        <w:t> portal issues please contact </w:t>
      </w:r>
      <w:hyperlink r:id="rId23" w:tgtFrame="_blank" w:history="1">
        <w:r w:rsidR="00AF7666" w:rsidRPr="0055078B">
          <w:rPr>
            <w:rStyle w:val="findhit"/>
            <w:rFonts w:ascii="Corbel" w:hAnsi="Corbel" w:cs="Segoe UI"/>
            <w:color w:val="0000FF"/>
            <w:u w:val="single"/>
            <w:shd w:val="clear" w:color="auto" w:fill="FFFFFF"/>
          </w:rPr>
          <w:t>ProContract</w:t>
        </w:r>
        <w:r w:rsidR="00AF7666" w:rsidRPr="0055078B">
          <w:rPr>
            <w:rStyle w:val="normaltextrun"/>
            <w:rFonts w:ascii="Corbel" w:hAnsi="Corbel" w:cs="Segoe UI"/>
            <w:color w:val="0000FF"/>
            <w:u w:val="single"/>
            <w:shd w:val="clear" w:color="auto" w:fill="FFFFFF"/>
          </w:rPr>
          <w:t>Suppliers@proactis.com</w:t>
        </w:r>
      </w:hyperlink>
      <w:r w:rsidR="00AF7666" w:rsidRPr="0055078B">
        <w:rPr>
          <w:rStyle w:val="normaltextrun"/>
          <w:rFonts w:ascii="Corbel" w:hAnsi="Corbel"/>
          <w:color w:val="000000"/>
          <w:shd w:val="clear" w:color="auto" w:fill="FFFFFF"/>
        </w:rPr>
        <w:t>.</w:t>
      </w:r>
      <w:r w:rsidR="00AF7666" w:rsidRPr="0055078B">
        <w:rPr>
          <w:rStyle w:val="eop"/>
          <w:rFonts w:ascii="Corbel" w:hAnsi="Corbel"/>
          <w:color w:val="000000"/>
          <w:shd w:val="clear" w:color="auto" w:fill="FFFFFF"/>
        </w:rPr>
        <w:t> </w:t>
      </w:r>
    </w:p>
    <w:p w14:paraId="35382B2F" w14:textId="03202001" w:rsidR="006C497B" w:rsidRPr="0055078B" w:rsidRDefault="001E7E8E"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2E1493">
        <w:rPr>
          <w:rFonts w:ascii="Corbel" w:hAnsi="Corbel" w:cs="Arial"/>
        </w:rPr>
        <w:t xml:space="preserve">Suppliers </w:t>
      </w:r>
      <w:r w:rsidRPr="002E1493">
        <w:rPr>
          <w:rFonts w:ascii="Corbel" w:hAnsi="Corbel" w:cs="Arial"/>
          <w:b/>
        </w:rPr>
        <w:t>must</w:t>
      </w:r>
      <w:r w:rsidRPr="002E1493">
        <w:rPr>
          <w:rFonts w:ascii="Corbel" w:hAnsi="Corbel" w:cs="Arial"/>
        </w:rPr>
        <w:t xml:space="preserve"> ensure that suitable provision is made to ensure that the submission is made on time.  </w:t>
      </w:r>
      <w:r w:rsidR="00F963FF" w:rsidRPr="002E1493">
        <w:rPr>
          <w:rFonts w:ascii="Corbel" w:hAnsi="Corbel"/>
        </w:rPr>
        <w:t xml:space="preserve">Any </w:t>
      </w:r>
      <w:r w:rsidR="004D66D1" w:rsidRPr="002E1493">
        <w:rPr>
          <w:rFonts w:ascii="Corbel" w:hAnsi="Corbel"/>
        </w:rPr>
        <w:t xml:space="preserve">tender </w:t>
      </w:r>
      <w:r w:rsidR="00C57A10" w:rsidRPr="00A07700">
        <w:rPr>
          <w:rFonts w:ascii="Corbel" w:eastAsia="Arial" w:hAnsi="Corbel" w:cs="Arial"/>
        </w:rPr>
        <w:t>r</w:t>
      </w:r>
      <w:r w:rsidR="003D0C09" w:rsidRPr="00A07700">
        <w:rPr>
          <w:rFonts w:ascii="Corbel" w:eastAsia="Arial" w:hAnsi="Corbel" w:cs="Arial"/>
        </w:rPr>
        <w:t>esponse</w:t>
      </w:r>
      <w:r w:rsidR="000F1A2B" w:rsidRPr="00A07700">
        <w:rPr>
          <w:rFonts w:ascii="Corbel" w:eastAsia="Arial" w:hAnsi="Corbel" w:cs="Arial"/>
        </w:rPr>
        <w:t>s</w:t>
      </w:r>
      <w:r w:rsidR="000F1A2B" w:rsidRPr="002E1493">
        <w:rPr>
          <w:rFonts w:ascii="Corbel" w:hAnsi="Corbel"/>
        </w:rPr>
        <w:t xml:space="preserve"> </w:t>
      </w:r>
      <w:r w:rsidR="00F963FF" w:rsidRPr="002E1493">
        <w:rPr>
          <w:rFonts w:ascii="Corbel" w:hAnsi="Corbel"/>
        </w:rPr>
        <w:t xml:space="preserve">received after the </w:t>
      </w:r>
      <w:r w:rsidR="00F653A4" w:rsidRPr="002E1493">
        <w:rPr>
          <w:rFonts w:ascii="Corbel" w:hAnsi="Corbel"/>
        </w:rPr>
        <w:t>Further Competition deadline</w:t>
      </w:r>
      <w:r w:rsidR="00F963FF" w:rsidRPr="002E1493">
        <w:rPr>
          <w:rFonts w:ascii="Corbel" w:hAnsi="Corbel"/>
        </w:rPr>
        <w:t xml:space="preserve"> shall not be opened or considered unless </w:t>
      </w:r>
      <w:r w:rsidR="00E436FE" w:rsidRPr="002E1493">
        <w:rPr>
          <w:rFonts w:ascii="Corbel" w:hAnsi="Corbel"/>
        </w:rPr>
        <w:t xml:space="preserve">Homes </w:t>
      </w:r>
      <w:r w:rsidR="00E436FE" w:rsidRPr="002E1493">
        <w:rPr>
          <w:rFonts w:ascii="Corbel" w:hAnsi="Corbel"/>
          <w:iCs/>
        </w:rPr>
        <w:t>England</w:t>
      </w:r>
      <w:r w:rsidR="00F963FF" w:rsidRPr="002E1493">
        <w:rPr>
          <w:rFonts w:ascii="Corbel" w:hAnsi="Corbel"/>
        </w:rPr>
        <w:t xml:space="preserve">, exercising its absolute discretion, considers it reasonable to do so.  </w:t>
      </w:r>
      <w:r w:rsidR="001D57EC" w:rsidRPr="002E1493">
        <w:rPr>
          <w:rFonts w:ascii="Corbel" w:hAnsi="Corbel"/>
        </w:rPr>
        <w:t>Homes England</w:t>
      </w:r>
      <w:r w:rsidR="00F963FF" w:rsidRPr="002E1493">
        <w:rPr>
          <w:rFonts w:ascii="Corbel" w:hAnsi="Corbel"/>
        </w:rPr>
        <w:t xml:space="preserve">, may, however, at its own absolute discretion extend the </w:t>
      </w:r>
      <w:r w:rsidR="00035AF5" w:rsidRPr="002E1493">
        <w:rPr>
          <w:rFonts w:ascii="Corbel" w:hAnsi="Corbel"/>
        </w:rPr>
        <w:t xml:space="preserve">Further Competition </w:t>
      </w:r>
      <w:r w:rsidR="001D57EC" w:rsidRPr="002E1493">
        <w:rPr>
          <w:rFonts w:ascii="Corbel" w:hAnsi="Corbel"/>
        </w:rPr>
        <w:t>deadlin</w:t>
      </w:r>
      <w:r w:rsidR="00035AF5" w:rsidRPr="002E1493">
        <w:rPr>
          <w:rFonts w:ascii="Corbel" w:hAnsi="Corbel"/>
        </w:rPr>
        <w:t>e</w:t>
      </w:r>
      <w:r w:rsidR="00F963FF" w:rsidRPr="002E1493">
        <w:rPr>
          <w:rFonts w:ascii="Corbel" w:hAnsi="Corbel"/>
        </w:rPr>
        <w:t xml:space="preserve"> and shall notify all </w:t>
      </w:r>
      <w:r w:rsidR="001D57EC" w:rsidRPr="002E1493">
        <w:rPr>
          <w:rFonts w:ascii="Corbel" w:hAnsi="Corbel"/>
        </w:rPr>
        <w:t>Suppliers</w:t>
      </w:r>
      <w:r w:rsidR="00F963FF" w:rsidRPr="002E1493">
        <w:rPr>
          <w:rFonts w:ascii="Corbel" w:hAnsi="Corbel"/>
        </w:rPr>
        <w:t xml:space="preserve"> of any change</w:t>
      </w:r>
      <w:r w:rsidR="00336F33" w:rsidRPr="002E1493">
        <w:rPr>
          <w:rFonts w:ascii="Corbel" w:hAnsi="Corbel"/>
        </w:rPr>
        <w:t xml:space="preserve"> via ProContract</w:t>
      </w:r>
      <w:r w:rsidR="00F963FF" w:rsidRPr="002E1493">
        <w:rPr>
          <w:rFonts w:ascii="Corbel" w:hAnsi="Corbel"/>
        </w:rPr>
        <w:t>.</w:t>
      </w:r>
    </w:p>
    <w:p w14:paraId="25D676A2" w14:textId="77777777" w:rsidR="00875DF6" w:rsidRPr="0055078B" w:rsidRDefault="00F570A7"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rPr>
      </w:pPr>
      <w:r w:rsidRPr="0055078B">
        <w:rPr>
          <w:rFonts w:ascii="Corbel" w:hAnsi="Corbel"/>
          <w:b/>
        </w:rPr>
        <w:t>Please note all communications during the tender period will be via the ProContract website</w:t>
      </w:r>
      <w:r w:rsidR="007473D6" w:rsidRPr="0055078B">
        <w:rPr>
          <w:rFonts w:ascii="Corbel" w:hAnsi="Corbel"/>
          <w:b/>
        </w:rPr>
        <w:t>.</w:t>
      </w:r>
      <w:r w:rsidRPr="0055078B">
        <w:rPr>
          <w:rFonts w:ascii="Corbel" w:hAnsi="Corbel"/>
          <w:b/>
        </w:rPr>
        <w:t xml:space="preserve"> </w:t>
      </w:r>
      <w:r w:rsidR="007473D6" w:rsidRPr="0055078B">
        <w:rPr>
          <w:rFonts w:ascii="Corbel" w:hAnsi="Corbel"/>
          <w:b/>
        </w:rPr>
        <w:t>A</w:t>
      </w:r>
      <w:r w:rsidRPr="0055078B">
        <w:rPr>
          <w:rFonts w:ascii="Corbel" w:hAnsi="Corbel"/>
          <w:b/>
        </w:rPr>
        <w:t xml:space="preserve">ll </w:t>
      </w:r>
      <w:r w:rsidR="000F1A2B" w:rsidRPr="0055078B">
        <w:rPr>
          <w:rFonts w:ascii="Corbel" w:hAnsi="Corbel"/>
          <w:b/>
        </w:rPr>
        <w:t>Suppliers</w:t>
      </w:r>
      <w:r w:rsidRPr="0055078B">
        <w:rPr>
          <w:rFonts w:ascii="Corbel" w:hAnsi="Corbel"/>
          <w:b/>
        </w:rPr>
        <w:t xml:space="preserve"> that have registered their interest for the Procurement will receive a direct email notification from ProContract on any </w:t>
      </w:r>
      <w:r w:rsidRPr="00A07700">
        <w:rPr>
          <w:rFonts w:ascii="Corbel" w:eastAsia="Arial" w:hAnsi="Corbel" w:cs="Arial"/>
        </w:rPr>
        <w:t>updates</w:t>
      </w:r>
      <w:r w:rsidRPr="0055078B">
        <w:rPr>
          <w:rFonts w:ascii="Corbel" w:hAnsi="Corbel"/>
          <w:b/>
        </w:rPr>
        <w:t xml:space="preserve"> via the </w:t>
      </w:r>
      <w:r w:rsidR="006F2031" w:rsidRPr="0055078B">
        <w:rPr>
          <w:rFonts w:ascii="Corbel" w:hAnsi="Corbel"/>
          <w:b/>
        </w:rPr>
        <w:t>S</w:t>
      </w:r>
      <w:r w:rsidRPr="0055078B">
        <w:rPr>
          <w:rFonts w:ascii="Corbel" w:hAnsi="Corbel"/>
          <w:b/>
        </w:rPr>
        <w:t xml:space="preserve">uppliers registered email address. </w:t>
      </w:r>
      <w:r w:rsidR="00C46E38" w:rsidRPr="0055078B">
        <w:rPr>
          <w:rFonts w:ascii="Corbel" w:hAnsi="Corbel"/>
          <w:b/>
        </w:rPr>
        <w:t xml:space="preserve"> </w:t>
      </w:r>
      <w:r w:rsidR="00D77CB9" w:rsidRPr="0055078B">
        <w:rPr>
          <w:rFonts w:ascii="Corbel" w:hAnsi="Corbel"/>
          <w:b/>
        </w:rPr>
        <w:t>No approach of any kind should be made to any other person within, or associated with, Homes England.</w:t>
      </w:r>
      <w:r w:rsidR="00C46E38" w:rsidRPr="0055078B">
        <w:rPr>
          <w:rFonts w:ascii="Corbel" w:hAnsi="Corbel"/>
          <w:b/>
        </w:rPr>
        <w:t xml:space="preserve">  </w:t>
      </w:r>
      <w:r w:rsidRPr="0055078B">
        <w:rPr>
          <w:rFonts w:ascii="Corbel" w:hAnsi="Corbel"/>
          <w:b/>
        </w:rPr>
        <w:t xml:space="preserve">It is the Suppliers responsibility to check the ProContract website for any updates to the Procurement process.  </w:t>
      </w:r>
      <w:r w:rsidRPr="0055078B">
        <w:rPr>
          <w:rFonts w:ascii="Corbel" w:hAnsi="Corbel"/>
          <w:b/>
          <w:spacing w:val="-3"/>
        </w:rPr>
        <w:t xml:space="preserve">No claim on the grounds of lack of knowledge of the above mentioned item will be entertained.  </w:t>
      </w:r>
    </w:p>
    <w:p w14:paraId="694AB241" w14:textId="77777777" w:rsidR="00875DF6" w:rsidRPr="0055078B" w:rsidRDefault="003B682A"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rPr>
      </w:pPr>
      <w:r w:rsidRPr="0055078B">
        <w:rPr>
          <w:rFonts w:ascii="Corbel" w:hAnsi="Corbel" w:cs="Arial"/>
          <w:spacing w:val="-3"/>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w:t>
      </w:r>
      <w:r w:rsidR="004D66D1" w:rsidRPr="0055078B">
        <w:rPr>
          <w:rFonts w:ascii="Corbel" w:hAnsi="Corbel" w:cs="Arial"/>
          <w:spacing w:val="-3"/>
        </w:rPr>
        <w:t xml:space="preserve"> tender</w:t>
      </w:r>
      <w:r w:rsidRPr="0055078B">
        <w:rPr>
          <w:rFonts w:ascii="Corbel" w:hAnsi="Corbel" w:cs="Arial"/>
          <w:spacing w:val="-3"/>
        </w:rPr>
        <w:t xml:space="preserve"> </w:t>
      </w:r>
      <w:r w:rsidR="00C57A10" w:rsidRPr="0055078B">
        <w:rPr>
          <w:rFonts w:ascii="Corbel" w:hAnsi="Corbel" w:cs="Arial"/>
          <w:spacing w:val="-3"/>
        </w:rPr>
        <w:t>r</w:t>
      </w:r>
      <w:r w:rsidR="0009293E" w:rsidRPr="0055078B">
        <w:rPr>
          <w:rFonts w:ascii="Corbel" w:hAnsi="Corbel" w:cs="Arial"/>
          <w:spacing w:val="-3"/>
        </w:rPr>
        <w:t>esponse</w:t>
      </w:r>
      <w:r w:rsidRPr="0055078B">
        <w:rPr>
          <w:rFonts w:ascii="Corbel" w:hAnsi="Corbel" w:cs="Arial"/>
          <w:spacing w:val="-3"/>
        </w:rPr>
        <w:t xml:space="preserve"> may be rejected.</w:t>
      </w:r>
    </w:p>
    <w:p w14:paraId="4AE94A9C" w14:textId="77777777" w:rsidR="00875DF6" w:rsidRPr="00A07700" w:rsidRDefault="00A82CA2"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All clarification requests must be sent using ProContract no later than 5 working days before the Further Competition deadline shown on ProContract.  Any queries submitted after this may not be answered.  Homes England will respond to clarifications as soon as practicable.</w:t>
      </w:r>
    </w:p>
    <w:p w14:paraId="449867BC" w14:textId="576799F9" w:rsidR="00875DF6" w:rsidRPr="00A07700" w:rsidRDefault="001F021A"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 xml:space="preserve">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Homes England considers any clarification question to be of material significance, both the question and the </w:t>
      </w:r>
      <w:r w:rsidR="004D66D1" w:rsidRPr="00A07700">
        <w:rPr>
          <w:rFonts w:ascii="Corbel" w:hAnsi="Corbel" w:cs="Arial"/>
          <w:spacing w:val="-3"/>
        </w:rPr>
        <w:t xml:space="preserve">answer </w:t>
      </w:r>
      <w:r w:rsidRPr="00A07700">
        <w:rPr>
          <w:rFonts w:ascii="Corbel" w:hAnsi="Corbel" w:cs="Arial"/>
          <w:spacing w:val="-3"/>
        </w:rPr>
        <w:t xml:space="preserve">will be communicated, in a suitably anonymous form, to all prospective Suppliers who have responded. </w:t>
      </w:r>
      <w:r w:rsidR="001A7680" w:rsidRPr="00A07700">
        <w:rPr>
          <w:rFonts w:ascii="Corbel" w:hAnsi="Corbel" w:cs="Arial"/>
          <w:spacing w:val="-3"/>
        </w:rPr>
        <w:t xml:space="preserve"> </w:t>
      </w:r>
      <w:r w:rsidR="3BA0885E" w:rsidRPr="00A07700">
        <w:rPr>
          <w:rFonts w:ascii="Corbel" w:hAnsi="Corbel" w:cs="Arial"/>
          <w:spacing w:val="-3"/>
        </w:rPr>
        <w:t>If Supplier</w:t>
      </w:r>
      <w:r w:rsidR="004D3379" w:rsidRPr="00A07700">
        <w:rPr>
          <w:rFonts w:ascii="Corbel" w:hAnsi="Corbel" w:cs="Arial"/>
          <w:spacing w:val="-3"/>
        </w:rPr>
        <w:t>s</w:t>
      </w:r>
      <w:r w:rsidR="3BA0885E" w:rsidRPr="00A07700">
        <w:rPr>
          <w:rFonts w:ascii="Corbel" w:hAnsi="Corbel" w:cs="Arial"/>
          <w:spacing w:val="-3"/>
        </w:rPr>
        <w:t xml:space="preserve"> consider that page limits set out in Section 2</w:t>
      </w:r>
      <w:r w:rsidR="005D74EB" w:rsidRPr="00A07700">
        <w:rPr>
          <w:rFonts w:ascii="Corbel" w:hAnsi="Corbel" w:cs="Arial"/>
          <w:spacing w:val="-3"/>
        </w:rPr>
        <w:t>0</w:t>
      </w:r>
      <w:r w:rsidR="3BA0885E" w:rsidRPr="00A07700">
        <w:rPr>
          <w:rFonts w:ascii="Corbel" w:hAnsi="Corbel" w:cs="Arial"/>
          <w:spacing w:val="-3"/>
        </w:rPr>
        <w:t xml:space="preserve"> (Evaluation Criteria) are insufficient to provide the information required by the question then a clarification request should be raised.  No guarantee can be given that the page limit will be increased. </w:t>
      </w:r>
      <w:bookmarkStart w:id="141" w:name="_Toc415475571"/>
      <w:bookmarkStart w:id="142" w:name="_Toc415561517"/>
      <w:bookmarkStart w:id="143" w:name="_Toc415561630"/>
      <w:bookmarkStart w:id="144" w:name="_Toc415561707"/>
      <w:bookmarkStart w:id="145" w:name="_Toc415561776"/>
      <w:bookmarkStart w:id="146" w:name="_Toc416249255"/>
      <w:bookmarkStart w:id="147" w:name="_Toc416257529"/>
    </w:p>
    <w:p w14:paraId="1128E40B" w14:textId="68C122AE" w:rsidR="00875DF6" w:rsidRPr="00A07700" w:rsidRDefault="001743A2"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Tender r</w:t>
      </w:r>
      <w:r w:rsidR="00CC19F7" w:rsidRPr="00A07700">
        <w:rPr>
          <w:rFonts w:ascii="Corbel" w:hAnsi="Corbel" w:cs="Arial"/>
          <w:spacing w:val="-3"/>
        </w:rPr>
        <w:t>esponses</w:t>
      </w:r>
      <w:r w:rsidR="00DA08C9" w:rsidRPr="0055078B">
        <w:rPr>
          <w:rFonts w:ascii="Corbel" w:hAnsi="Corbel" w:cs="Arial"/>
          <w:spacing w:val="-3"/>
        </w:rPr>
        <w:t xml:space="preserve"> must not be accompanied by statements that could be construed as rendering the </w:t>
      </w:r>
      <w:r w:rsidRPr="0055078B">
        <w:rPr>
          <w:rFonts w:ascii="Corbel" w:hAnsi="Corbel" w:cs="Arial"/>
          <w:spacing w:val="-3"/>
        </w:rPr>
        <w:t xml:space="preserve">tender </w:t>
      </w:r>
      <w:r w:rsidR="00C57A10" w:rsidRPr="0055078B">
        <w:rPr>
          <w:rFonts w:ascii="Corbel" w:hAnsi="Corbel" w:cs="Arial"/>
          <w:spacing w:val="-3"/>
        </w:rPr>
        <w:t>r</w:t>
      </w:r>
      <w:r w:rsidR="00CC19F7" w:rsidRPr="0055078B">
        <w:rPr>
          <w:rFonts w:ascii="Corbel" w:hAnsi="Corbel" w:cs="Arial"/>
          <w:spacing w:val="-3"/>
        </w:rPr>
        <w:t>esponse</w:t>
      </w:r>
      <w:r w:rsidR="00DA08C9" w:rsidRPr="0055078B">
        <w:rPr>
          <w:rFonts w:ascii="Corbel" w:hAnsi="Corbel" w:cs="Arial"/>
          <w:spacing w:val="-3"/>
        </w:rPr>
        <w:t xml:space="preserve"> equivocal and/or placing it on a different footing from other </w:t>
      </w:r>
      <w:r w:rsidR="00B60F96" w:rsidRPr="0055078B">
        <w:rPr>
          <w:rFonts w:ascii="Corbel" w:hAnsi="Corbel" w:cs="Arial"/>
          <w:spacing w:val="-3"/>
        </w:rPr>
        <w:t>Suppliers</w:t>
      </w:r>
      <w:r w:rsidR="00DA08C9" w:rsidRPr="0055078B">
        <w:rPr>
          <w:rFonts w:ascii="Corbel" w:hAnsi="Corbel" w:cs="Arial"/>
          <w:spacing w:val="-3"/>
        </w:rPr>
        <w:t xml:space="preserve">.  Only </w:t>
      </w:r>
      <w:r w:rsidRPr="0055078B">
        <w:rPr>
          <w:rFonts w:ascii="Corbel" w:hAnsi="Corbel" w:cs="Arial"/>
          <w:spacing w:val="-3"/>
        </w:rPr>
        <w:t xml:space="preserve">tender </w:t>
      </w:r>
      <w:r w:rsidR="00C57A10" w:rsidRPr="0055078B">
        <w:rPr>
          <w:rFonts w:ascii="Corbel" w:hAnsi="Corbel" w:cs="Arial"/>
          <w:spacing w:val="-3"/>
        </w:rPr>
        <w:t>r</w:t>
      </w:r>
      <w:r w:rsidR="000218B4" w:rsidRPr="0055078B">
        <w:rPr>
          <w:rFonts w:ascii="Corbel" w:hAnsi="Corbel" w:cs="Arial"/>
          <w:spacing w:val="-3"/>
        </w:rPr>
        <w:t>esponses</w:t>
      </w:r>
      <w:r w:rsidR="00DA08C9" w:rsidRPr="0055078B">
        <w:rPr>
          <w:rFonts w:ascii="Corbel" w:hAnsi="Corbel" w:cs="Arial"/>
          <w:spacing w:val="-3"/>
        </w:rPr>
        <w:t xml:space="preserve"> submitted without qualification strictly in accordance with the </w:t>
      </w:r>
      <w:r w:rsidR="00D350C1" w:rsidRPr="0055078B">
        <w:rPr>
          <w:rFonts w:ascii="Corbel" w:hAnsi="Corbel" w:cs="Arial"/>
          <w:spacing w:val="-3"/>
        </w:rPr>
        <w:t>Further Competition ITT</w:t>
      </w:r>
      <w:r w:rsidR="00DA08C9" w:rsidRPr="0055078B">
        <w:rPr>
          <w:rFonts w:ascii="Corbel" w:hAnsi="Corbel" w:cs="Arial"/>
          <w:spacing w:val="-3"/>
        </w:rPr>
        <w:t xml:space="preserve"> (or subsequently amended by Homes England) will be accepted for consideration.  Homes England’s decision on whether or not a</w:t>
      </w:r>
      <w:r w:rsidR="000218B4" w:rsidRPr="0055078B">
        <w:rPr>
          <w:rFonts w:ascii="Corbel" w:hAnsi="Corbel" w:cs="Arial"/>
          <w:spacing w:val="-3"/>
        </w:rPr>
        <w:t xml:space="preserve"> </w:t>
      </w:r>
      <w:r w:rsidRPr="0055078B">
        <w:rPr>
          <w:rFonts w:ascii="Corbel" w:hAnsi="Corbel" w:cs="Arial"/>
          <w:spacing w:val="-3"/>
        </w:rPr>
        <w:t xml:space="preserve">tender </w:t>
      </w:r>
      <w:r w:rsidR="00E33DB9" w:rsidRPr="0055078B">
        <w:rPr>
          <w:rFonts w:ascii="Corbel" w:hAnsi="Corbel" w:cs="Arial"/>
          <w:spacing w:val="-3"/>
        </w:rPr>
        <w:t>re</w:t>
      </w:r>
      <w:r w:rsidR="000218B4" w:rsidRPr="0055078B">
        <w:rPr>
          <w:rFonts w:ascii="Corbel" w:hAnsi="Corbel" w:cs="Arial"/>
          <w:spacing w:val="-3"/>
        </w:rPr>
        <w:t>sponse</w:t>
      </w:r>
      <w:r w:rsidR="00DA08C9" w:rsidRPr="0055078B">
        <w:rPr>
          <w:rFonts w:ascii="Corbel" w:hAnsi="Corbel" w:cs="Arial"/>
          <w:spacing w:val="-3"/>
        </w:rPr>
        <w:t xml:space="preserve"> is acceptable will be final</w:t>
      </w:r>
      <w:r w:rsidR="003A1648" w:rsidRPr="0055078B">
        <w:rPr>
          <w:rFonts w:ascii="Corbel" w:hAnsi="Corbel" w:cs="Arial"/>
          <w:spacing w:val="-3"/>
        </w:rPr>
        <w:t>.</w:t>
      </w:r>
    </w:p>
    <w:p w14:paraId="5BC15C5F" w14:textId="77777777" w:rsidR="00875DF6" w:rsidRPr="00A07700" w:rsidRDefault="001743A2"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55078B">
        <w:rPr>
          <w:rFonts w:ascii="Corbel" w:hAnsi="Corbel" w:cs="Arial"/>
          <w:spacing w:val="-3"/>
        </w:rPr>
        <w:t>Tender r</w:t>
      </w:r>
      <w:r w:rsidR="00610B08" w:rsidRPr="0055078B">
        <w:rPr>
          <w:rFonts w:ascii="Corbel" w:hAnsi="Corbel" w:cs="Arial"/>
          <w:spacing w:val="-3"/>
        </w:rPr>
        <w:t>esponse</w:t>
      </w:r>
      <w:r w:rsidR="009851A1" w:rsidRPr="0055078B">
        <w:rPr>
          <w:rFonts w:ascii="Corbel" w:hAnsi="Corbel" w:cs="Arial"/>
          <w:spacing w:val="-3"/>
        </w:rPr>
        <w:t>s</w:t>
      </w:r>
      <w:r w:rsidR="00610B08" w:rsidRPr="0055078B">
        <w:rPr>
          <w:rFonts w:ascii="Corbel" w:hAnsi="Corbel" w:cs="Arial"/>
          <w:spacing w:val="-3"/>
        </w:rPr>
        <w:t xml:space="preserve"> </w:t>
      </w:r>
      <w:r w:rsidR="00542F5D" w:rsidRPr="00A07700">
        <w:rPr>
          <w:rFonts w:ascii="Corbel" w:hAnsi="Corbel" w:cs="Arial"/>
          <w:spacing w:val="-3"/>
        </w:rPr>
        <w:t xml:space="preserve">must be written in English. </w:t>
      </w:r>
    </w:p>
    <w:p w14:paraId="034DC161" w14:textId="77777777" w:rsidR="00875DF6" w:rsidRPr="00A07700" w:rsidRDefault="00F74FDE"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lastRenderedPageBreak/>
        <w:t xml:space="preserve">Under no circumstances shall Homes England incur any liability in respect of this Further Competition or any supporting documentation.  Homes England will not reimburse the costs incurred by Suppliers in connection with the preparation and submission of their </w:t>
      </w:r>
      <w:r w:rsidR="00C364AF" w:rsidRPr="00A07700">
        <w:rPr>
          <w:rFonts w:ascii="Corbel" w:hAnsi="Corbel" w:cs="Arial"/>
          <w:spacing w:val="-3"/>
        </w:rPr>
        <w:t xml:space="preserve">tender </w:t>
      </w:r>
      <w:r w:rsidRPr="00A07700">
        <w:rPr>
          <w:rFonts w:ascii="Corbel" w:hAnsi="Corbel" w:cs="Arial"/>
          <w:spacing w:val="-3"/>
        </w:rPr>
        <w:t>response to this Further Competition.</w:t>
      </w:r>
    </w:p>
    <w:p w14:paraId="7C16154B" w14:textId="42E5C955" w:rsidR="00F74FDE" w:rsidRPr="00A07700" w:rsidRDefault="00F74FDE"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Homes England reserves the right to cancel this Further Competition process at any time.</w:t>
      </w:r>
    </w:p>
    <w:p w14:paraId="0469943B" w14:textId="77777777" w:rsidR="00466E1B" w:rsidRPr="00A07700" w:rsidRDefault="00466E1B" w:rsidP="002F0D9E">
      <w:pPr>
        <w:pStyle w:val="ListParagraph"/>
        <w:autoSpaceDE w:val="0"/>
        <w:autoSpaceDN w:val="0"/>
        <w:adjustRightInd w:val="0"/>
        <w:spacing w:before="240"/>
        <w:ind w:left="567"/>
        <w:contextualSpacing w:val="0"/>
        <w:jc w:val="both"/>
        <w:rPr>
          <w:rFonts w:ascii="Corbel" w:hAnsi="Corbel" w:cs="Arial"/>
          <w:spacing w:val="-3"/>
        </w:rPr>
      </w:pPr>
    </w:p>
    <w:p w14:paraId="0551E1FE" w14:textId="0850B62D" w:rsidR="004265AA" w:rsidRPr="0055078B" w:rsidRDefault="004265AA" w:rsidP="0095528C">
      <w:pPr>
        <w:pStyle w:val="Heading1"/>
        <w:numPr>
          <w:ilvl w:val="0"/>
          <w:numId w:val="6"/>
        </w:numPr>
        <w:spacing w:line="276" w:lineRule="auto"/>
        <w:jc w:val="both"/>
        <w:rPr>
          <w:rFonts w:ascii="Corbel" w:hAnsi="Corbel"/>
          <w:color w:val="0090D7"/>
          <w:sz w:val="28"/>
          <w:szCs w:val="28"/>
        </w:rPr>
      </w:pPr>
      <w:bookmarkStart w:id="148" w:name="_Toc112146763"/>
      <w:r w:rsidRPr="0055078B">
        <w:rPr>
          <w:rFonts w:ascii="Corbel" w:hAnsi="Corbel"/>
          <w:color w:val="0090D7"/>
          <w:sz w:val="28"/>
          <w:szCs w:val="28"/>
        </w:rPr>
        <w:t>Quality</w:t>
      </w:r>
      <w:bookmarkEnd w:id="148"/>
    </w:p>
    <w:p w14:paraId="24B990A9" w14:textId="77777777" w:rsidR="00103370" w:rsidRPr="00A07700" w:rsidRDefault="004265AA"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 xml:space="preserve">A </w:t>
      </w:r>
      <w:r w:rsidR="00703FCC" w:rsidRPr="00A07700">
        <w:rPr>
          <w:rFonts w:ascii="Corbel" w:hAnsi="Corbel" w:cs="Arial"/>
          <w:spacing w:val="-3"/>
        </w:rPr>
        <w:t>Response F</w:t>
      </w:r>
      <w:r w:rsidRPr="00A07700">
        <w:rPr>
          <w:rFonts w:ascii="Corbel" w:hAnsi="Corbel" w:cs="Arial"/>
          <w:spacing w:val="-3"/>
        </w:rPr>
        <w:t xml:space="preserve">orm </w:t>
      </w:r>
      <w:r w:rsidR="00703FCC" w:rsidRPr="00A07700">
        <w:rPr>
          <w:rFonts w:ascii="Corbel" w:hAnsi="Corbel" w:cs="Arial"/>
          <w:spacing w:val="-3"/>
        </w:rPr>
        <w:t xml:space="preserve">template </w:t>
      </w:r>
      <w:r w:rsidRPr="00A07700">
        <w:rPr>
          <w:rFonts w:ascii="Corbel" w:hAnsi="Corbel" w:cs="Arial"/>
          <w:spacing w:val="-3"/>
        </w:rPr>
        <w:t xml:space="preserve">has been provided </w:t>
      </w:r>
      <w:r w:rsidR="00703FCC" w:rsidRPr="00A07700">
        <w:rPr>
          <w:rFonts w:ascii="Corbel" w:hAnsi="Corbel" w:cs="Arial"/>
          <w:spacing w:val="-3"/>
        </w:rPr>
        <w:t xml:space="preserve">in Part 2 </w:t>
      </w:r>
      <w:r w:rsidRPr="00A07700">
        <w:rPr>
          <w:rFonts w:ascii="Corbel" w:hAnsi="Corbel" w:cs="Arial"/>
          <w:spacing w:val="-3"/>
        </w:rPr>
        <w:t>to respond to the Quality questions detailed in</w:t>
      </w:r>
      <w:r w:rsidR="00C739BA" w:rsidRPr="00A07700">
        <w:rPr>
          <w:rFonts w:ascii="Corbel" w:hAnsi="Corbel" w:cs="Arial"/>
          <w:spacing w:val="-3"/>
        </w:rPr>
        <w:t xml:space="preserve"> </w:t>
      </w:r>
      <w:r w:rsidR="005F52E5" w:rsidRPr="00A07700">
        <w:rPr>
          <w:rFonts w:ascii="Corbel" w:hAnsi="Corbel" w:cs="Arial"/>
          <w:spacing w:val="-3"/>
        </w:rPr>
        <w:t>Section 2</w:t>
      </w:r>
      <w:r w:rsidR="005D74EB" w:rsidRPr="00A07700">
        <w:rPr>
          <w:rFonts w:ascii="Corbel" w:hAnsi="Corbel" w:cs="Arial"/>
          <w:spacing w:val="-3"/>
        </w:rPr>
        <w:t>0</w:t>
      </w:r>
      <w:r w:rsidR="00C739BA" w:rsidRPr="00A07700">
        <w:rPr>
          <w:rFonts w:ascii="Corbel" w:hAnsi="Corbel" w:cs="Arial"/>
          <w:spacing w:val="-3"/>
        </w:rPr>
        <w:t xml:space="preserve"> </w:t>
      </w:r>
      <w:r w:rsidR="005F52E5" w:rsidRPr="00A07700">
        <w:rPr>
          <w:rFonts w:ascii="Corbel" w:hAnsi="Corbel" w:cs="Arial"/>
          <w:spacing w:val="-3"/>
        </w:rPr>
        <w:t>(</w:t>
      </w:r>
      <w:r w:rsidR="00C739BA" w:rsidRPr="00A07700">
        <w:rPr>
          <w:rFonts w:ascii="Corbel" w:hAnsi="Corbel" w:cs="Arial"/>
          <w:spacing w:val="-3"/>
        </w:rPr>
        <w:t>Evaluation Criteria</w:t>
      </w:r>
      <w:r w:rsidR="005F52E5" w:rsidRPr="00A07700">
        <w:rPr>
          <w:rFonts w:ascii="Corbel" w:hAnsi="Corbel" w:cs="Arial"/>
          <w:spacing w:val="-3"/>
        </w:rPr>
        <w:t>)</w:t>
      </w:r>
      <w:r w:rsidR="00C739BA" w:rsidRPr="00A07700">
        <w:rPr>
          <w:rFonts w:ascii="Corbel" w:hAnsi="Corbel" w:cs="Arial"/>
          <w:spacing w:val="-3"/>
        </w:rPr>
        <w:t>.  The Response Form</w:t>
      </w:r>
      <w:r w:rsidRPr="00A07700">
        <w:rPr>
          <w:rFonts w:ascii="Corbel" w:hAnsi="Corbel" w:cs="Arial"/>
          <w:spacing w:val="-3"/>
        </w:rPr>
        <w:t xml:space="preserve"> must be completed and returned as part of t</w:t>
      </w:r>
      <w:r w:rsidR="001C583C" w:rsidRPr="00A07700">
        <w:rPr>
          <w:rFonts w:ascii="Corbel" w:hAnsi="Corbel" w:cs="Arial"/>
          <w:spacing w:val="-3"/>
        </w:rPr>
        <w:t xml:space="preserve">he </w:t>
      </w:r>
      <w:r w:rsidR="003564E9" w:rsidRPr="00A07700">
        <w:rPr>
          <w:rFonts w:ascii="Corbel" w:hAnsi="Corbel" w:cs="Arial"/>
          <w:spacing w:val="-3"/>
        </w:rPr>
        <w:t xml:space="preserve">tender </w:t>
      </w:r>
      <w:r w:rsidRPr="00A07700">
        <w:rPr>
          <w:rFonts w:ascii="Corbel" w:hAnsi="Corbel" w:cs="Arial"/>
          <w:spacing w:val="-3"/>
        </w:rPr>
        <w:t>response.</w:t>
      </w:r>
    </w:p>
    <w:p w14:paraId="5C835396" w14:textId="27489FF6" w:rsidR="008104C6" w:rsidRDefault="008104C6"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r w:rsidRPr="00A07700">
        <w:rPr>
          <w:rFonts w:ascii="Corbel" w:hAnsi="Corbel" w:cs="Arial"/>
          <w:spacing w:val="-3"/>
        </w:rPr>
        <w:t>Suppliers must prov</w:t>
      </w:r>
      <w:r w:rsidR="00C17F86" w:rsidRPr="00A07700">
        <w:rPr>
          <w:rFonts w:ascii="Corbel" w:hAnsi="Corbel" w:cs="Arial"/>
          <w:spacing w:val="-3"/>
        </w:rPr>
        <w:t>ide</w:t>
      </w:r>
      <w:r w:rsidRPr="00A07700">
        <w:rPr>
          <w:rFonts w:ascii="Corbel" w:hAnsi="Corbel" w:cs="Arial"/>
          <w:spacing w:val="-3"/>
        </w:rPr>
        <w:t xml:space="preserve"> information</w:t>
      </w:r>
      <w:r w:rsidR="00C17F86" w:rsidRPr="00A07700">
        <w:rPr>
          <w:rFonts w:ascii="Corbel" w:hAnsi="Corbel" w:cs="Arial"/>
          <w:spacing w:val="-3"/>
        </w:rPr>
        <w:t xml:space="preserve"> on proposed staff</w:t>
      </w:r>
      <w:r w:rsidRPr="00A07700">
        <w:rPr>
          <w:rFonts w:ascii="Corbel" w:hAnsi="Corbel" w:cs="Arial"/>
          <w:spacing w:val="-3"/>
        </w:rPr>
        <w:t xml:space="preserve"> in the</w:t>
      </w:r>
      <w:r w:rsidR="00D113F4" w:rsidRPr="00A07700">
        <w:rPr>
          <w:rFonts w:ascii="Corbel" w:hAnsi="Corbel" w:cs="Arial"/>
          <w:spacing w:val="-3"/>
        </w:rPr>
        <w:t xml:space="preserve"> Response</w:t>
      </w:r>
      <w:r w:rsidR="003952A4" w:rsidRPr="00A07700">
        <w:rPr>
          <w:rFonts w:ascii="Corbel" w:hAnsi="Corbel" w:cs="Arial"/>
          <w:spacing w:val="-3"/>
        </w:rPr>
        <w:t xml:space="preserve"> Form </w:t>
      </w:r>
      <w:r w:rsidR="008B0CAC" w:rsidRPr="00A07700">
        <w:rPr>
          <w:rFonts w:ascii="Corbel" w:hAnsi="Corbel" w:cs="Arial"/>
          <w:spacing w:val="-3"/>
        </w:rPr>
        <w:t>and</w:t>
      </w:r>
      <w:r w:rsidRPr="00A07700">
        <w:rPr>
          <w:rFonts w:ascii="Corbel" w:hAnsi="Corbel" w:cs="Arial"/>
          <w:spacing w:val="-3"/>
        </w:rPr>
        <w:t xml:space="preserve"> Resource and Pricing Schedule</w:t>
      </w:r>
      <w:r w:rsidR="00BD6332" w:rsidRPr="00A07700">
        <w:rPr>
          <w:rFonts w:ascii="Corbel" w:hAnsi="Corbel" w:cs="Arial"/>
          <w:spacing w:val="-3"/>
        </w:rPr>
        <w:t xml:space="preserve"> provided in Part 2</w:t>
      </w:r>
      <w:r w:rsidRPr="00A07700">
        <w:rPr>
          <w:rFonts w:ascii="Corbel" w:hAnsi="Corbel" w:cs="Arial"/>
          <w:spacing w:val="-3"/>
        </w:rPr>
        <w:t>.</w:t>
      </w:r>
      <w:r w:rsidR="000336E0" w:rsidRPr="00A07700">
        <w:rPr>
          <w:rFonts w:ascii="Corbel" w:hAnsi="Corbel" w:cs="Arial"/>
          <w:spacing w:val="-3"/>
        </w:rPr>
        <w:t xml:space="preserve">  </w:t>
      </w:r>
      <w:r w:rsidRPr="00A07700">
        <w:rPr>
          <w:rFonts w:ascii="Corbel" w:hAnsi="Corbel" w:cs="Arial"/>
          <w:spacing w:val="-3"/>
        </w:rPr>
        <w:t>If the Supplier is a consortium or intends to sub-contract the Services</w:t>
      </w:r>
      <w:r w:rsidR="00EF0047" w:rsidRPr="00A07700">
        <w:rPr>
          <w:rFonts w:ascii="Corbel" w:hAnsi="Corbel" w:cs="Arial"/>
          <w:spacing w:val="-3"/>
        </w:rPr>
        <w:t>,</w:t>
      </w:r>
      <w:r w:rsidRPr="00A07700">
        <w:rPr>
          <w:rFonts w:ascii="Corbel" w:hAnsi="Corbel" w:cs="Arial"/>
          <w:spacing w:val="-3"/>
        </w:rPr>
        <w:t xml:space="preserve"> in whole or in part</w:t>
      </w:r>
      <w:r w:rsidR="00EF0047" w:rsidRPr="00A07700">
        <w:rPr>
          <w:rFonts w:ascii="Corbel" w:hAnsi="Corbel" w:cs="Arial"/>
          <w:spacing w:val="-3"/>
        </w:rPr>
        <w:t>,</w:t>
      </w:r>
      <w:r w:rsidRPr="00A07700">
        <w:rPr>
          <w:rFonts w:ascii="Corbel" w:hAnsi="Corbel" w:cs="Arial"/>
          <w:spacing w:val="-3"/>
        </w:rPr>
        <w:t xml:space="preserve"> then it should specify precisely in the Resource and Pricing Schedule which economic operator shall perform the Services (or parts thereof)</w:t>
      </w:r>
      <w:r w:rsidR="00EF0047" w:rsidRPr="00A07700">
        <w:rPr>
          <w:rFonts w:ascii="Corbel" w:hAnsi="Corbel" w:cs="Arial"/>
          <w:spacing w:val="-3"/>
        </w:rPr>
        <w:t>.</w:t>
      </w:r>
    </w:p>
    <w:p w14:paraId="282D7843" w14:textId="62732924" w:rsidR="008E046B" w:rsidRPr="00E96CB8" w:rsidRDefault="008E046B"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spacing w:val="-3"/>
        </w:rPr>
      </w:pPr>
      <w:bookmarkStart w:id="149" w:name="_Hlk99549433"/>
      <w:r w:rsidRPr="00E96CB8">
        <w:rPr>
          <w:rFonts w:ascii="Corbel" w:hAnsi="Corbel" w:cs="Arial"/>
          <w:spacing w:val="-3"/>
        </w:rPr>
        <w:t>PLEASE NOTE: The Resource and Pricing Schedule will be scored qualitatively as part of the overall quality response. The schedule lists out the services that are required for the financial bid, the appropriateness of the quantum and seniority of resource will be scored as part of the quality bid.  For example, if a particular workstream does not have an appropriate time resource or seniority allocated, it can be scored down.</w:t>
      </w:r>
    </w:p>
    <w:bookmarkEnd w:id="149"/>
    <w:p w14:paraId="3D4E6E08" w14:textId="77777777" w:rsidR="009470FD" w:rsidRPr="0055078B" w:rsidRDefault="009470FD" w:rsidP="002F0D9E">
      <w:pPr>
        <w:spacing w:after="240"/>
        <w:jc w:val="both"/>
        <w:rPr>
          <w:rFonts w:ascii="Corbel" w:hAnsi="Corbel" w:cs="Arial"/>
        </w:rPr>
      </w:pPr>
    </w:p>
    <w:p w14:paraId="07713AB7" w14:textId="27B22758" w:rsidR="004265AA" w:rsidRPr="0055078B" w:rsidRDefault="004265AA" w:rsidP="0095528C">
      <w:pPr>
        <w:pStyle w:val="Heading1"/>
        <w:numPr>
          <w:ilvl w:val="0"/>
          <w:numId w:val="6"/>
        </w:numPr>
        <w:spacing w:line="276" w:lineRule="auto"/>
        <w:jc w:val="both"/>
        <w:rPr>
          <w:rFonts w:ascii="Corbel" w:hAnsi="Corbel"/>
          <w:color w:val="0090D7"/>
          <w:sz w:val="28"/>
          <w:szCs w:val="28"/>
        </w:rPr>
      </w:pPr>
      <w:bookmarkStart w:id="150" w:name="_Toc415475576"/>
      <w:bookmarkStart w:id="151" w:name="_Toc415561522"/>
      <w:bookmarkStart w:id="152" w:name="_Toc415561635"/>
      <w:bookmarkStart w:id="153" w:name="_Toc415561712"/>
      <w:bookmarkStart w:id="154" w:name="_Toc415561781"/>
      <w:bookmarkStart w:id="155" w:name="_Toc416249262"/>
      <w:bookmarkStart w:id="156" w:name="_Toc416257536"/>
      <w:bookmarkStart w:id="157" w:name="_Toc535334446"/>
      <w:bookmarkStart w:id="158" w:name="_Toc1137228"/>
      <w:bookmarkStart w:id="159" w:name="_Toc26776877"/>
      <w:bookmarkStart w:id="160" w:name="_Toc112146764"/>
      <w:r w:rsidRPr="0055078B">
        <w:rPr>
          <w:rFonts w:ascii="Corbel" w:hAnsi="Corbel"/>
          <w:color w:val="0090D7"/>
          <w:sz w:val="28"/>
          <w:szCs w:val="28"/>
        </w:rPr>
        <w:t>Pricing</w:t>
      </w:r>
      <w:bookmarkEnd w:id="150"/>
      <w:bookmarkEnd w:id="151"/>
      <w:bookmarkEnd w:id="152"/>
      <w:bookmarkEnd w:id="153"/>
      <w:bookmarkEnd w:id="154"/>
      <w:bookmarkEnd w:id="155"/>
      <w:bookmarkEnd w:id="156"/>
      <w:bookmarkEnd w:id="157"/>
      <w:bookmarkEnd w:id="158"/>
      <w:bookmarkEnd w:id="159"/>
      <w:bookmarkEnd w:id="160"/>
    </w:p>
    <w:p w14:paraId="5145B1AF" w14:textId="469273D1" w:rsidR="00FC4BE3" w:rsidRPr="0055078B" w:rsidRDefault="00680798" w:rsidP="0095528C">
      <w:pPr>
        <w:pStyle w:val="ListParagraph"/>
        <w:numPr>
          <w:ilvl w:val="0"/>
          <w:numId w:val="32"/>
        </w:numPr>
        <w:autoSpaceDE w:val="0"/>
        <w:autoSpaceDN w:val="0"/>
        <w:adjustRightInd w:val="0"/>
        <w:spacing w:before="240"/>
        <w:ind w:left="567" w:hanging="567"/>
        <w:contextualSpacing w:val="0"/>
        <w:jc w:val="both"/>
        <w:rPr>
          <w:rFonts w:ascii="Corbel" w:hAnsi="Corbel" w:cs="Arial"/>
        </w:rPr>
      </w:pPr>
      <w:r w:rsidRPr="0055078B">
        <w:rPr>
          <w:rFonts w:ascii="Corbel" w:hAnsi="Corbel" w:cs="Arial"/>
        </w:rPr>
        <w:t>A Resource and Pricing schedule has been provided with this Further Competition ITT which must be completed and returned as part of the tender respo</w:t>
      </w:r>
      <w:r w:rsidRPr="00E96CB8">
        <w:rPr>
          <w:rFonts w:ascii="Corbel" w:hAnsi="Corbel" w:cs="Arial"/>
        </w:rPr>
        <w:t xml:space="preserve">nse.  </w:t>
      </w:r>
      <w:bookmarkStart w:id="161" w:name="_Hlk99549621"/>
      <w:r w:rsidR="00D2692E" w:rsidRPr="00E96CB8">
        <w:rPr>
          <w:rFonts w:ascii="Corbel" w:hAnsi="Corbel" w:cs="Arial"/>
        </w:rPr>
        <w:t>Please note</w:t>
      </w:r>
      <w:r w:rsidR="008E046B" w:rsidRPr="00E96CB8">
        <w:rPr>
          <w:rFonts w:ascii="Corbel" w:hAnsi="Corbel" w:cs="Arial"/>
        </w:rPr>
        <w:t xml:space="preserve"> comments above that state</w:t>
      </w:r>
      <w:r w:rsidR="00D2692E" w:rsidRPr="00E96CB8">
        <w:rPr>
          <w:rFonts w:ascii="Corbel" w:hAnsi="Corbel" w:cs="Arial"/>
        </w:rPr>
        <w:t xml:space="preserve"> that allocation of resource will be part of the </w:t>
      </w:r>
      <w:r w:rsidR="008E046B" w:rsidRPr="00E96CB8">
        <w:rPr>
          <w:rFonts w:ascii="Corbel" w:hAnsi="Corbel" w:cs="Arial"/>
        </w:rPr>
        <w:t>quality</w:t>
      </w:r>
      <w:r w:rsidR="00D2692E" w:rsidRPr="00E96CB8">
        <w:rPr>
          <w:rFonts w:ascii="Corbel" w:hAnsi="Corbel" w:cs="Arial"/>
        </w:rPr>
        <w:t xml:space="preserve"> evaluation.</w:t>
      </w:r>
      <w:bookmarkEnd w:id="161"/>
    </w:p>
    <w:p w14:paraId="0A120E1E" w14:textId="77777777" w:rsidR="006553F9" w:rsidRPr="002544C4" w:rsidRDefault="00F53D61"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bookmarkStart w:id="162" w:name="_Hlk97217013"/>
      <w:r w:rsidRPr="002544C4">
        <w:rPr>
          <w:rFonts w:ascii="Corbel" w:hAnsi="Corbel"/>
          <w:snapToGrid w:val="0"/>
        </w:rPr>
        <w:t xml:space="preserve">The pricing approach for this Further Competition is a </w:t>
      </w:r>
      <w:r w:rsidRPr="002544C4">
        <w:rPr>
          <w:rFonts w:ascii="Corbel" w:hAnsi="Corbel"/>
        </w:rPr>
        <w:t xml:space="preserve">lump sum fixed fee for Stages 1 and 2 (Masterplan Development and Masterplan Testing and Refinement), and an indicative fixed fee for Stages 3 – 6. </w:t>
      </w:r>
    </w:p>
    <w:p w14:paraId="46433C7D" w14:textId="77777777" w:rsidR="002B4F3D" w:rsidRPr="002544C4" w:rsidRDefault="006553F9"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2544C4">
        <w:rPr>
          <w:rFonts w:ascii="Corbel" w:hAnsi="Corbel"/>
        </w:rPr>
        <w:t xml:space="preserve">It is acknowledged that some elements of the work within Stages 3 – 6 will be subject to change and/or confirmation as the Disposal Strategy for the site develops, for example site parcelling and phasing has been confirmed, any potential acquisition or disposal requirements are known.  </w:t>
      </w:r>
    </w:p>
    <w:p w14:paraId="22A345CB" w14:textId="5E02A55E" w:rsidR="002B4F3D" w:rsidRPr="002544C4" w:rsidRDefault="002B4F3D" w:rsidP="002B4F3D">
      <w:pPr>
        <w:pStyle w:val="ListParagraph"/>
        <w:numPr>
          <w:ilvl w:val="0"/>
          <w:numId w:val="32"/>
        </w:numPr>
        <w:autoSpaceDE w:val="0"/>
        <w:autoSpaceDN w:val="0"/>
        <w:adjustRightInd w:val="0"/>
        <w:spacing w:before="240"/>
        <w:ind w:left="567" w:hanging="567"/>
        <w:contextualSpacing w:val="0"/>
        <w:jc w:val="both"/>
        <w:rPr>
          <w:rFonts w:ascii="Corbel" w:hAnsi="Corbel"/>
        </w:rPr>
      </w:pPr>
      <w:r w:rsidRPr="002544C4">
        <w:rPr>
          <w:rFonts w:ascii="Corbel" w:hAnsi="Corbel"/>
        </w:rPr>
        <w:t xml:space="preserve">For the purpose of evaluation and budgeting, the indicative fee for Stages 3 – 6 should be robust and based on the assumptions provided in this ITT.  As the precise requirement is understood, there will be opportunity to resubmit your fee proposal for this element of the work. Please note, this will be subject to approval from Homes England and must be based on the original assumptions set out in your fee proposal. </w:t>
      </w:r>
    </w:p>
    <w:p w14:paraId="52A67B39" w14:textId="77777777" w:rsidR="006553F9" w:rsidRPr="002544C4" w:rsidRDefault="006553F9"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2544C4">
        <w:rPr>
          <w:rFonts w:ascii="Corbel" w:hAnsi="Corbel"/>
        </w:rPr>
        <w:t>By way of example:</w:t>
      </w:r>
    </w:p>
    <w:p w14:paraId="3272720E" w14:textId="0C699F7E" w:rsidR="006553F9" w:rsidRPr="002544C4" w:rsidRDefault="006553F9" w:rsidP="006553F9">
      <w:pPr>
        <w:pStyle w:val="ListParagraph"/>
        <w:numPr>
          <w:ilvl w:val="1"/>
          <w:numId w:val="32"/>
        </w:numPr>
        <w:autoSpaceDE w:val="0"/>
        <w:autoSpaceDN w:val="0"/>
        <w:adjustRightInd w:val="0"/>
        <w:spacing w:before="240"/>
        <w:contextualSpacing w:val="0"/>
        <w:jc w:val="both"/>
        <w:rPr>
          <w:rFonts w:ascii="Corbel" w:hAnsi="Corbel"/>
        </w:rPr>
      </w:pPr>
      <w:r w:rsidRPr="002544C4">
        <w:rPr>
          <w:rFonts w:ascii="Corbel" w:hAnsi="Corbel"/>
        </w:rPr>
        <w:t xml:space="preserve">Stage 3, Step 7 – there is a requirement for commercial advice on development issues as they may arise. This could include a negotiated disposal. Your original fee proposal should clearly show your resourcing assumptions for a site with a market value of £5 million. If a negotiated disposal is required, and the value of the site better understood, you will be required to submit a revised fee </w:t>
      </w:r>
      <w:r w:rsidRPr="002544C4">
        <w:rPr>
          <w:rFonts w:ascii="Corbel" w:hAnsi="Corbel"/>
        </w:rPr>
        <w:lastRenderedPageBreak/>
        <w:t xml:space="preserve">proposal for the disposal that clearly matches the resourcing assumptions in your original submission.  </w:t>
      </w:r>
    </w:p>
    <w:p w14:paraId="7319C542" w14:textId="6A615712" w:rsidR="00F53D61" w:rsidRPr="002544C4" w:rsidRDefault="006553F9" w:rsidP="006553F9">
      <w:pPr>
        <w:pStyle w:val="ListParagraph"/>
        <w:numPr>
          <w:ilvl w:val="1"/>
          <w:numId w:val="32"/>
        </w:numPr>
        <w:autoSpaceDE w:val="0"/>
        <w:autoSpaceDN w:val="0"/>
        <w:adjustRightInd w:val="0"/>
        <w:spacing w:before="240"/>
        <w:contextualSpacing w:val="0"/>
        <w:jc w:val="both"/>
        <w:rPr>
          <w:rFonts w:ascii="Corbel" w:hAnsi="Corbel"/>
        </w:rPr>
      </w:pPr>
      <w:r w:rsidRPr="002544C4">
        <w:rPr>
          <w:rFonts w:ascii="Corbel" w:hAnsi="Corbel"/>
        </w:rPr>
        <w:t>Stage 4, Step 6 - there is a requirement for an EOI process for each parcel to be disposed of through DPS. Once site parcelling and phasing is confirmed, the fee approval for this element of the work can be fixed as we will have certainty on the number of parcels. Your revised fee will clearly show that the price per disposal matches that submitted in your original submission.</w:t>
      </w:r>
    </w:p>
    <w:p w14:paraId="33564AE5" w14:textId="00EB4438" w:rsidR="002B4F3D" w:rsidRPr="002544C4" w:rsidRDefault="002B4F3D" w:rsidP="002B4F3D">
      <w:pPr>
        <w:pStyle w:val="ListParagraph"/>
        <w:numPr>
          <w:ilvl w:val="0"/>
          <w:numId w:val="32"/>
        </w:numPr>
        <w:autoSpaceDE w:val="0"/>
        <w:autoSpaceDN w:val="0"/>
        <w:adjustRightInd w:val="0"/>
        <w:spacing w:before="240"/>
        <w:ind w:left="567" w:hanging="567"/>
        <w:contextualSpacing w:val="0"/>
        <w:jc w:val="both"/>
        <w:rPr>
          <w:rFonts w:ascii="Corbel" w:hAnsi="Corbel"/>
        </w:rPr>
      </w:pPr>
      <w:r w:rsidRPr="002544C4">
        <w:rPr>
          <w:rFonts w:ascii="Corbel" w:hAnsi="Corbel"/>
        </w:rPr>
        <w:t xml:space="preserve">The </w:t>
      </w:r>
      <w:r w:rsidRPr="002544C4">
        <w:rPr>
          <w:rFonts w:ascii="Corbel" w:hAnsi="Corbel"/>
          <w:snapToGrid w:val="0"/>
        </w:rPr>
        <w:t>table</w:t>
      </w:r>
      <w:r w:rsidRPr="002544C4">
        <w:rPr>
          <w:rFonts w:ascii="Corbel" w:hAnsi="Corbel"/>
        </w:rPr>
        <w:t xml:space="preserve"> below illustrates those stages of work that we anticipate may require an opportunity to resubmit the fee proposal:</w:t>
      </w:r>
    </w:p>
    <w:tbl>
      <w:tblPr>
        <w:tblW w:w="10072" w:type="dxa"/>
        <w:tblInd w:w="557" w:type="dxa"/>
        <w:tblCellMar>
          <w:left w:w="0" w:type="dxa"/>
          <w:right w:w="0" w:type="dxa"/>
        </w:tblCellMar>
        <w:tblLook w:val="04A0" w:firstRow="1" w:lastRow="0" w:firstColumn="1" w:lastColumn="0" w:noHBand="0" w:noVBand="1"/>
      </w:tblPr>
      <w:tblGrid>
        <w:gridCol w:w="2410"/>
        <w:gridCol w:w="1559"/>
        <w:gridCol w:w="6103"/>
      </w:tblGrid>
      <w:tr w:rsidR="002544C4" w:rsidRPr="002544C4" w14:paraId="2C66CAB4" w14:textId="77777777" w:rsidTr="004211C8">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869A6D" w14:textId="77777777" w:rsidR="002B4F3D" w:rsidRPr="002544C4" w:rsidRDefault="002B4F3D">
            <w:pPr>
              <w:rPr>
                <w:b/>
                <w:bCs/>
              </w:rPr>
            </w:pPr>
            <w:r w:rsidRPr="002544C4">
              <w:rPr>
                <w:b/>
                <w:bCs/>
              </w:rPr>
              <w:t>Stage</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DF056A" w14:textId="1DD3711A" w:rsidR="002B4F3D" w:rsidRPr="002544C4" w:rsidRDefault="002B4F3D">
            <w:pPr>
              <w:rPr>
                <w:b/>
                <w:bCs/>
              </w:rPr>
            </w:pPr>
            <w:r w:rsidRPr="002544C4">
              <w:rPr>
                <w:b/>
                <w:bCs/>
              </w:rPr>
              <w:t>Pricing</w:t>
            </w:r>
          </w:p>
        </w:tc>
        <w:tc>
          <w:tcPr>
            <w:tcW w:w="6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DF87BA" w14:textId="72A9CC5E" w:rsidR="002B4F3D" w:rsidRPr="002544C4" w:rsidRDefault="002B4F3D">
            <w:pPr>
              <w:rPr>
                <w:b/>
                <w:bCs/>
              </w:rPr>
            </w:pPr>
            <w:r w:rsidRPr="002544C4">
              <w:rPr>
                <w:b/>
                <w:bCs/>
              </w:rPr>
              <w:t>Commentary</w:t>
            </w:r>
          </w:p>
        </w:tc>
      </w:tr>
      <w:tr w:rsidR="002544C4" w:rsidRPr="002544C4" w14:paraId="1E19E3C1" w14:textId="77777777" w:rsidTr="004211C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7B36F3" w14:textId="006895A2" w:rsidR="002B4F3D" w:rsidRPr="002544C4" w:rsidRDefault="002B4F3D" w:rsidP="00CC7B78">
            <w:r w:rsidRPr="002544C4">
              <w:t>Stage</w:t>
            </w:r>
            <w:r w:rsidR="00CC7B78" w:rsidRPr="002544C4">
              <w:t>s</w:t>
            </w:r>
            <w:r w:rsidRPr="002544C4">
              <w:t xml:space="preserve"> 1 </w:t>
            </w:r>
            <w:r w:rsidR="00CC7B78" w:rsidRPr="002544C4">
              <w:t xml:space="preserve">&amp; 2 - </w:t>
            </w:r>
            <w:r w:rsidRPr="002544C4">
              <w:rPr>
                <w:rFonts w:ascii="Corbel" w:hAnsi="Corbel"/>
              </w:rPr>
              <w:t>Masterplan Development</w:t>
            </w:r>
            <w:r w:rsidRPr="002544C4">
              <w:rPr>
                <w:rFonts w:ascii="Corbel" w:hAnsi="Corbel"/>
                <w:b/>
                <w:bCs/>
              </w:rPr>
              <w:t xml:space="preserve"> </w:t>
            </w:r>
            <w:r w:rsidR="00CC7B78" w:rsidRPr="002544C4">
              <w:rPr>
                <w:rFonts w:ascii="Corbel" w:hAnsi="Corbel"/>
              </w:rPr>
              <w:t xml:space="preserve">and </w:t>
            </w:r>
            <w:r w:rsidRPr="002544C4">
              <w:rPr>
                <w:rFonts w:ascii="Corbel" w:hAnsi="Corbel"/>
              </w:rPr>
              <w:t xml:space="preserve">Masterplan Testing and Refinement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FAA7249" w14:textId="26B9C317" w:rsidR="002B4F3D" w:rsidRPr="002544C4" w:rsidRDefault="002B4F3D">
            <w:pPr>
              <w:rPr>
                <w:rFonts w:ascii="Corbel" w:hAnsi="Corbel"/>
              </w:rPr>
            </w:pPr>
            <w:r w:rsidRPr="002544C4">
              <w:rPr>
                <w:rFonts w:ascii="Corbel" w:hAnsi="Corbel"/>
              </w:rPr>
              <w:t>Fixed price</w:t>
            </w:r>
          </w:p>
        </w:tc>
        <w:tc>
          <w:tcPr>
            <w:tcW w:w="6103" w:type="dxa"/>
            <w:tcBorders>
              <w:top w:val="nil"/>
              <w:left w:val="nil"/>
              <w:bottom w:val="single" w:sz="8" w:space="0" w:color="auto"/>
              <w:right w:val="single" w:sz="8" w:space="0" w:color="auto"/>
            </w:tcBorders>
            <w:tcMar>
              <w:top w:w="0" w:type="dxa"/>
              <w:left w:w="108" w:type="dxa"/>
              <w:bottom w:w="0" w:type="dxa"/>
              <w:right w:w="108" w:type="dxa"/>
            </w:tcMar>
            <w:hideMark/>
          </w:tcPr>
          <w:p w14:paraId="48EF443E" w14:textId="62F5C5CB" w:rsidR="002B4F3D" w:rsidRPr="002544C4" w:rsidRDefault="002B4F3D">
            <w:r w:rsidRPr="002544C4">
              <w:t>Stages 1 &amp; 2 will be a fixed price</w:t>
            </w:r>
          </w:p>
        </w:tc>
      </w:tr>
      <w:tr w:rsidR="002544C4" w:rsidRPr="002544C4" w14:paraId="14EE85B4" w14:textId="77777777" w:rsidTr="004211C8">
        <w:tc>
          <w:tcPr>
            <w:tcW w:w="24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7D0F5" w14:textId="3F7E0646" w:rsidR="002B4F3D" w:rsidRPr="002544C4" w:rsidRDefault="002B4F3D">
            <w:r w:rsidRPr="002544C4">
              <w:t xml:space="preserve">Stage 3 - </w:t>
            </w:r>
            <w:r w:rsidRPr="002544C4">
              <w:rPr>
                <w:rFonts w:ascii="Corbel" w:hAnsi="Corbel"/>
              </w:rPr>
              <w:t xml:space="preserve">General Property Advice on Disposal Strategy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0A80C16" w14:textId="3BA5898C" w:rsidR="002B4F3D" w:rsidRPr="002544C4" w:rsidRDefault="002B4F3D">
            <w:r w:rsidRPr="002544C4">
              <w:t xml:space="preserve">Fixed price </w:t>
            </w:r>
          </w:p>
        </w:tc>
        <w:tc>
          <w:tcPr>
            <w:tcW w:w="6103" w:type="dxa"/>
            <w:tcBorders>
              <w:top w:val="nil"/>
              <w:left w:val="nil"/>
              <w:bottom w:val="single" w:sz="8" w:space="0" w:color="auto"/>
              <w:right w:val="single" w:sz="8" w:space="0" w:color="auto"/>
            </w:tcBorders>
            <w:tcMar>
              <w:top w:w="0" w:type="dxa"/>
              <w:left w:w="108" w:type="dxa"/>
              <w:bottom w:w="0" w:type="dxa"/>
              <w:right w:w="108" w:type="dxa"/>
            </w:tcMar>
          </w:tcPr>
          <w:p w14:paraId="510D3AD4" w14:textId="77777777" w:rsidR="002B4F3D" w:rsidRPr="002544C4" w:rsidRDefault="002B4F3D">
            <w:r w:rsidRPr="002544C4">
              <w:t>Step 1 – general advice on disposal strategy</w:t>
            </w:r>
          </w:p>
          <w:p w14:paraId="0396B79A" w14:textId="77777777" w:rsidR="002B4F3D" w:rsidRPr="002544C4" w:rsidRDefault="002B4F3D">
            <w:r w:rsidRPr="002544C4">
              <w:t>Step 3 – Disposal strategy for HE land</w:t>
            </w:r>
          </w:p>
          <w:p w14:paraId="480E4797" w14:textId="77777777" w:rsidR="002B4F3D" w:rsidRPr="002544C4" w:rsidRDefault="002B4F3D">
            <w:r w:rsidRPr="002544C4">
              <w:t>Step 4 – Review site specific disposal strategy for Phase 1 land</w:t>
            </w:r>
          </w:p>
          <w:p w14:paraId="539EFA20" w14:textId="18229838" w:rsidR="002B4F3D" w:rsidRPr="002544C4" w:rsidRDefault="002B4F3D">
            <w:r w:rsidRPr="002544C4">
              <w:t>Step 5 – gap analysis</w:t>
            </w:r>
          </w:p>
        </w:tc>
      </w:tr>
      <w:tr w:rsidR="002544C4" w:rsidRPr="002544C4" w14:paraId="388856D5" w14:textId="77777777" w:rsidTr="004211C8">
        <w:tc>
          <w:tcPr>
            <w:tcW w:w="2410" w:type="dxa"/>
            <w:vMerge/>
            <w:tcBorders>
              <w:top w:val="nil"/>
              <w:left w:val="single" w:sz="8" w:space="0" w:color="auto"/>
              <w:bottom w:val="single" w:sz="8" w:space="0" w:color="auto"/>
              <w:right w:val="single" w:sz="8" w:space="0" w:color="auto"/>
            </w:tcBorders>
            <w:vAlign w:val="center"/>
            <w:hideMark/>
          </w:tcPr>
          <w:p w14:paraId="1D8C0955" w14:textId="77777777" w:rsidR="002B4F3D" w:rsidRPr="002544C4" w:rsidRDefault="002B4F3D">
            <w:pPr>
              <w:rPr>
                <w:rFonts w:ascii="Calibri" w:hAnsi="Calibri" w:cs="Calibri"/>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04ECB89" w14:textId="0355289E" w:rsidR="002B4F3D" w:rsidRPr="002544C4" w:rsidRDefault="00CC7B78">
            <w:r w:rsidRPr="002544C4">
              <w:t xml:space="preserve">To be refined when requirement known </w:t>
            </w:r>
          </w:p>
        </w:tc>
        <w:tc>
          <w:tcPr>
            <w:tcW w:w="6103" w:type="dxa"/>
            <w:tcBorders>
              <w:top w:val="nil"/>
              <w:left w:val="nil"/>
              <w:bottom w:val="single" w:sz="8" w:space="0" w:color="auto"/>
              <w:right w:val="single" w:sz="8" w:space="0" w:color="auto"/>
            </w:tcBorders>
            <w:tcMar>
              <w:top w:w="0" w:type="dxa"/>
              <w:left w:w="108" w:type="dxa"/>
              <w:bottom w:w="0" w:type="dxa"/>
              <w:right w:w="108" w:type="dxa"/>
            </w:tcMar>
          </w:tcPr>
          <w:p w14:paraId="03A39A66" w14:textId="77777777" w:rsidR="002B4F3D" w:rsidRPr="002544C4" w:rsidRDefault="002B4F3D">
            <w:r w:rsidRPr="002544C4">
              <w:t>Step 2 – potential disposal of part of HE1b</w:t>
            </w:r>
          </w:p>
          <w:p w14:paraId="36670037" w14:textId="77777777" w:rsidR="002B4F3D" w:rsidRPr="002544C4" w:rsidRDefault="002B4F3D">
            <w:r w:rsidRPr="002544C4">
              <w:t>Step 6 – Advice to emerging OPA, assume 3 days but will be confirmed</w:t>
            </w:r>
          </w:p>
          <w:p w14:paraId="659C4ECF" w14:textId="1625E3FF" w:rsidR="002B4F3D" w:rsidRPr="002544C4" w:rsidRDefault="002B4F3D">
            <w:r w:rsidRPr="002544C4">
              <w:t>Step 7 – Indicative budget to be confirmed when requirements known</w:t>
            </w:r>
          </w:p>
        </w:tc>
      </w:tr>
      <w:tr w:rsidR="002544C4" w:rsidRPr="002544C4" w14:paraId="587A0D47" w14:textId="77777777" w:rsidTr="004211C8">
        <w:tc>
          <w:tcPr>
            <w:tcW w:w="24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77F7FA" w14:textId="77777777" w:rsidR="002B4F3D" w:rsidRPr="002544C4" w:rsidRDefault="002B4F3D">
            <w:r w:rsidRPr="002544C4">
              <w:t>Stage 4 Site Marketing Preparation Via DPS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271206A" w14:textId="17CE4ADA" w:rsidR="002B4F3D" w:rsidRPr="002544C4" w:rsidRDefault="002B4F3D">
            <w:r w:rsidRPr="002544C4">
              <w:t>Fixed price</w:t>
            </w:r>
          </w:p>
        </w:tc>
        <w:tc>
          <w:tcPr>
            <w:tcW w:w="6103" w:type="dxa"/>
            <w:tcBorders>
              <w:top w:val="nil"/>
              <w:left w:val="nil"/>
              <w:bottom w:val="single" w:sz="8" w:space="0" w:color="auto"/>
              <w:right w:val="single" w:sz="8" w:space="0" w:color="auto"/>
            </w:tcBorders>
            <w:tcMar>
              <w:top w:w="0" w:type="dxa"/>
              <w:left w:w="108" w:type="dxa"/>
              <w:bottom w:w="0" w:type="dxa"/>
              <w:right w:w="108" w:type="dxa"/>
            </w:tcMar>
            <w:hideMark/>
          </w:tcPr>
          <w:p w14:paraId="295917C6" w14:textId="6C9BC635" w:rsidR="002B4F3D" w:rsidRPr="002544C4" w:rsidRDefault="002B4F3D">
            <w:r w:rsidRPr="002544C4">
              <w:t xml:space="preserve">Steps 1 – 5 Site Marketing Preparation </w:t>
            </w:r>
          </w:p>
          <w:p w14:paraId="58F5603E" w14:textId="47173905" w:rsidR="002B4F3D" w:rsidRPr="002544C4" w:rsidRDefault="002B4F3D">
            <w:r w:rsidRPr="002544C4">
              <w:t>Step 7 G3 report</w:t>
            </w:r>
          </w:p>
        </w:tc>
      </w:tr>
      <w:tr w:rsidR="002544C4" w:rsidRPr="002544C4" w14:paraId="0A3F57C9" w14:textId="77777777" w:rsidTr="004211C8">
        <w:tc>
          <w:tcPr>
            <w:tcW w:w="2410" w:type="dxa"/>
            <w:vMerge/>
            <w:tcBorders>
              <w:top w:val="nil"/>
              <w:left w:val="single" w:sz="8" w:space="0" w:color="auto"/>
              <w:bottom w:val="single" w:sz="8" w:space="0" w:color="auto"/>
              <w:right w:val="single" w:sz="8" w:space="0" w:color="auto"/>
            </w:tcBorders>
            <w:vAlign w:val="center"/>
            <w:hideMark/>
          </w:tcPr>
          <w:p w14:paraId="5D5C4611" w14:textId="77777777" w:rsidR="00CC7B78" w:rsidRPr="002544C4" w:rsidRDefault="00CC7B78" w:rsidP="00CC7B78">
            <w:pPr>
              <w:rPr>
                <w:rFonts w:ascii="Calibri" w:hAnsi="Calibri" w:cs="Calibri"/>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7F8DBE2" w14:textId="6A65B825" w:rsidR="00CC7B78" w:rsidRPr="002544C4" w:rsidRDefault="00CC7B78" w:rsidP="00CC7B78">
            <w:r w:rsidRPr="002544C4">
              <w:t xml:space="preserve">To be refined when requirement known </w:t>
            </w:r>
          </w:p>
        </w:tc>
        <w:tc>
          <w:tcPr>
            <w:tcW w:w="6103" w:type="dxa"/>
            <w:tcBorders>
              <w:top w:val="nil"/>
              <w:left w:val="nil"/>
              <w:bottom w:val="single" w:sz="8" w:space="0" w:color="auto"/>
              <w:right w:val="single" w:sz="8" w:space="0" w:color="auto"/>
            </w:tcBorders>
            <w:tcMar>
              <w:top w:w="0" w:type="dxa"/>
              <w:left w:w="108" w:type="dxa"/>
              <w:bottom w:w="0" w:type="dxa"/>
              <w:right w:w="108" w:type="dxa"/>
            </w:tcMar>
          </w:tcPr>
          <w:p w14:paraId="1D4564F9" w14:textId="6226343E" w:rsidR="00CC7B78" w:rsidRPr="002544C4" w:rsidRDefault="00CC7B78" w:rsidP="00CC7B78">
            <w:r w:rsidRPr="002544C4">
              <w:t xml:space="preserve">Step 6 – Call for Competition Stage, EOI – when number of disposals known fee for this element can be revised if required. </w:t>
            </w:r>
          </w:p>
        </w:tc>
      </w:tr>
      <w:tr w:rsidR="002544C4" w:rsidRPr="002544C4" w14:paraId="750F936C" w14:textId="77777777" w:rsidTr="004211C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77DC1" w14:textId="77777777" w:rsidR="00CC7B78" w:rsidRPr="002544C4" w:rsidRDefault="00CC7B78" w:rsidP="00CC7B78">
            <w:r w:rsidRPr="002544C4">
              <w:t>Stage 5 Site marketing and Disposal via DPS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F4036C0" w14:textId="3FDB7803" w:rsidR="00CC7B78" w:rsidRPr="002544C4" w:rsidRDefault="00CC7B78" w:rsidP="00CC7B78">
            <w:r w:rsidRPr="002544C4">
              <w:t xml:space="preserve">To be refined when requirement known </w:t>
            </w:r>
          </w:p>
        </w:tc>
        <w:tc>
          <w:tcPr>
            <w:tcW w:w="6103" w:type="dxa"/>
            <w:tcBorders>
              <w:top w:val="nil"/>
              <w:left w:val="nil"/>
              <w:bottom w:val="single" w:sz="8" w:space="0" w:color="auto"/>
              <w:right w:val="single" w:sz="8" w:space="0" w:color="auto"/>
            </w:tcBorders>
            <w:tcMar>
              <w:top w:w="0" w:type="dxa"/>
              <w:left w:w="108" w:type="dxa"/>
              <w:bottom w:w="0" w:type="dxa"/>
              <w:right w:w="108" w:type="dxa"/>
            </w:tcMar>
          </w:tcPr>
          <w:p w14:paraId="246FEE24" w14:textId="274AE9B0" w:rsidR="00CC7B78" w:rsidRPr="002544C4" w:rsidRDefault="00CC7B78" w:rsidP="00CC7B78">
            <w:r w:rsidRPr="002544C4">
              <w:t>Indicative fee to be submitted for all steps based on value assumptions set out in Table 1.  This will be revised as site specifics understood.</w:t>
            </w:r>
          </w:p>
        </w:tc>
      </w:tr>
      <w:tr w:rsidR="002544C4" w:rsidRPr="002544C4" w14:paraId="7A42CB5F" w14:textId="77777777" w:rsidTr="004211C8">
        <w:tc>
          <w:tcPr>
            <w:tcW w:w="2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19786D9" w14:textId="070B9584" w:rsidR="00CC7B78" w:rsidRPr="002544C4" w:rsidRDefault="00CC7B78" w:rsidP="00CC7B78">
            <w:r w:rsidRPr="002544C4">
              <w:lastRenderedPageBreak/>
              <w:t>Stage 6 Legal negotiations</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1D3355" w14:textId="08D8B7C2" w:rsidR="00CC7B78" w:rsidRPr="002544C4" w:rsidRDefault="00CC7B78" w:rsidP="00CC7B78">
            <w:r w:rsidRPr="002544C4">
              <w:t>Fixed fee</w:t>
            </w:r>
          </w:p>
        </w:tc>
        <w:tc>
          <w:tcPr>
            <w:tcW w:w="6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473180" w14:textId="4CC22574" w:rsidR="00CC7B78" w:rsidRPr="002544C4" w:rsidRDefault="00CC7B78" w:rsidP="00CC7B78">
            <w:r w:rsidRPr="002544C4">
              <w:t xml:space="preserve">Fixed fee to be submitted based on your commercial judgement of the resourcing requirements for this stage of work. Opportunity to refine only if this stage becomes protracted and subject to approval. </w:t>
            </w:r>
          </w:p>
        </w:tc>
      </w:tr>
      <w:tr w:rsidR="00CC7B78" w:rsidRPr="002544C4" w14:paraId="4FD3E169" w14:textId="77777777" w:rsidTr="004211C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0ED7A" w14:textId="3F180A82" w:rsidR="00CC7B78" w:rsidRPr="002544C4" w:rsidRDefault="00CC7B78" w:rsidP="00CC7B78">
            <w:r w:rsidRPr="002544C4">
              <w:t>Stage 7 Post contract monitoring</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02345CD" w14:textId="4A00B4BD" w:rsidR="00CC7B78" w:rsidRPr="002544C4" w:rsidRDefault="00CC7B78" w:rsidP="00CC7B78">
            <w:r w:rsidRPr="002544C4">
              <w:t xml:space="preserve">To be refined when requirement known </w:t>
            </w:r>
          </w:p>
        </w:tc>
        <w:tc>
          <w:tcPr>
            <w:tcW w:w="6103" w:type="dxa"/>
            <w:tcBorders>
              <w:top w:val="nil"/>
              <w:left w:val="nil"/>
              <w:bottom w:val="single" w:sz="8" w:space="0" w:color="auto"/>
              <w:right w:val="single" w:sz="8" w:space="0" w:color="auto"/>
            </w:tcBorders>
            <w:tcMar>
              <w:top w:w="0" w:type="dxa"/>
              <w:left w:w="108" w:type="dxa"/>
              <w:bottom w:w="0" w:type="dxa"/>
              <w:right w:w="108" w:type="dxa"/>
            </w:tcMar>
            <w:hideMark/>
          </w:tcPr>
          <w:p w14:paraId="24399347" w14:textId="3379BBDA" w:rsidR="00CC7B78" w:rsidRPr="002544C4" w:rsidRDefault="00CC7B78" w:rsidP="00CC7B78">
            <w:r w:rsidRPr="002544C4">
              <w:t xml:space="preserve">Indicative fee to be submitted based on assumptions provided </w:t>
            </w:r>
          </w:p>
        </w:tc>
      </w:tr>
    </w:tbl>
    <w:p w14:paraId="7324F8DF" w14:textId="77777777" w:rsidR="002B4F3D" w:rsidRPr="002544C4" w:rsidRDefault="002B4F3D" w:rsidP="002B4F3D">
      <w:pPr>
        <w:autoSpaceDE w:val="0"/>
        <w:autoSpaceDN w:val="0"/>
        <w:adjustRightInd w:val="0"/>
        <w:spacing w:before="240"/>
        <w:jc w:val="both"/>
        <w:rPr>
          <w:rFonts w:ascii="Corbel" w:hAnsi="Corbel"/>
        </w:rPr>
      </w:pPr>
    </w:p>
    <w:p w14:paraId="473BD917" w14:textId="17507062" w:rsidR="00592B1C" w:rsidRDefault="00EA0128"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Pr>
          <w:rFonts w:ascii="Corbel" w:hAnsi="Corbel"/>
        </w:rPr>
        <w:t>An allowance should be included for expenses as part of the overall fee proposal, please note these will not be chargeable separately unless agreed in advance by Homes England and in exceptional circumstances where there is demonstrable need for the increased expense. It is anticipated that fees will be paid monthly in arrears, up to the satisfactory completion of specific milestones/ tasks/ packages of work.</w:t>
      </w:r>
    </w:p>
    <w:bookmarkEnd w:id="162"/>
    <w:p w14:paraId="3AD49CA3" w14:textId="3983F3AF" w:rsidR="00B23CF1" w:rsidRPr="0055078B" w:rsidRDefault="006C390E"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55078B">
        <w:rPr>
          <w:rFonts w:ascii="Corbel" w:hAnsi="Corbel"/>
          <w:iCs/>
        </w:rPr>
        <w:t xml:space="preserve">The list of activities in the Resource and Pricing Schedule is not exhaustive and there may be additional duties/services required that will emerge as work is undertaken.  This commission may be extended on client instruction to cover such matters as arise, based on a </w:t>
      </w:r>
      <w:r w:rsidRPr="002E1493">
        <w:rPr>
          <w:rFonts w:ascii="Corbel" w:hAnsi="Corbel"/>
          <w:iCs/>
        </w:rPr>
        <w:t>time charged fee schedule</w:t>
      </w:r>
      <w:r w:rsidRPr="0055078B">
        <w:rPr>
          <w:rFonts w:ascii="Corbel" w:hAnsi="Corbel"/>
          <w:iCs/>
        </w:rPr>
        <w:t xml:space="preserve"> completed in the </w:t>
      </w:r>
      <w:r w:rsidR="00976FDB" w:rsidRPr="0055078B">
        <w:rPr>
          <w:rFonts w:ascii="Corbel" w:hAnsi="Corbel"/>
          <w:iCs/>
        </w:rPr>
        <w:t>tender</w:t>
      </w:r>
      <w:r w:rsidRPr="0055078B">
        <w:rPr>
          <w:rFonts w:ascii="Corbel" w:hAnsi="Corbel"/>
          <w:iCs/>
        </w:rPr>
        <w:t xml:space="preserve"> response.  The commission will only be extended if the services relate to the original objective of the overall call off contract.</w:t>
      </w:r>
    </w:p>
    <w:p w14:paraId="520AA7C7" w14:textId="1BD729AE" w:rsidR="00214BF0" w:rsidRDefault="00C37031"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sidRPr="0055078B">
        <w:rPr>
          <w:rFonts w:ascii="Corbel" w:hAnsi="Corbel"/>
        </w:rPr>
        <w:t>Suppliers are reminded that day rates</w:t>
      </w:r>
      <w:r w:rsidR="00B475CD" w:rsidRPr="0055078B">
        <w:rPr>
          <w:rFonts w:ascii="Corbel" w:hAnsi="Corbel"/>
        </w:rPr>
        <w:t xml:space="preserve"> </w:t>
      </w:r>
      <w:r w:rsidR="00B475CD" w:rsidRPr="00A07700">
        <w:rPr>
          <w:rFonts w:ascii="Corbel" w:hAnsi="Corbel"/>
          <w:iCs/>
        </w:rPr>
        <w:t>for</w:t>
      </w:r>
      <w:r w:rsidR="00B475CD" w:rsidRPr="0055078B">
        <w:rPr>
          <w:rFonts w:ascii="Corbel" w:hAnsi="Corbel"/>
        </w:rPr>
        <w:t xml:space="preserve"> all individuals</w:t>
      </w:r>
      <w:r w:rsidRPr="0055078B">
        <w:rPr>
          <w:rFonts w:ascii="Corbel" w:hAnsi="Corbel"/>
        </w:rPr>
        <w:t xml:space="preserve"> </w:t>
      </w:r>
      <w:r w:rsidR="006C390E" w:rsidRPr="0055078B">
        <w:rPr>
          <w:rFonts w:ascii="Corbel" w:hAnsi="Corbel"/>
        </w:rPr>
        <w:t>must</w:t>
      </w:r>
      <w:r w:rsidRPr="0055078B">
        <w:rPr>
          <w:rFonts w:ascii="Corbel" w:hAnsi="Corbel"/>
        </w:rPr>
        <w:t xml:space="preserve"> be the agreed Framework Contract rates unless discounted rates are offered and will be used for all of the services.</w:t>
      </w:r>
    </w:p>
    <w:p w14:paraId="2866CB3C" w14:textId="77777777" w:rsidR="009470FD" w:rsidRPr="0055078B" w:rsidRDefault="009470FD" w:rsidP="002F0D9E">
      <w:pPr>
        <w:widowControl w:val="0"/>
        <w:spacing w:before="120" w:after="120"/>
        <w:jc w:val="both"/>
        <w:rPr>
          <w:rFonts w:ascii="Corbel" w:hAnsi="Corbel"/>
        </w:rPr>
      </w:pPr>
    </w:p>
    <w:p w14:paraId="3E87FD9C" w14:textId="77777777" w:rsidR="00DB1174" w:rsidRPr="0055078B" w:rsidRDefault="009C65B0" w:rsidP="0095528C">
      <w:pPr>
        <w:pStyle w:val="Heading1"/>
        <w:numPr>
          <w:ilvl w:val="0"/>
          <w:numId w:val="6"/>
        </w:numPr>
        <w:spacing w:line="276" w:lineRule="auto"/>
        <w:jc w:val="both"/>
        <w:rPr>
          <w:rFonts w:ascii="Corbel" w:hAnsi="Corbel"/>
          <w:color w:val="0090D7"/>
          <w:sz w:val="28"/>
          <w:szCs w:val="28"/>
        </w:rPr>
      </w:pPr>
      <w:bookmarkStart w:id="163" w:name="_Toc112146765"/>
      <w:r w:rsidRPr="0055078B">
        <w:rPr>
          <w:rFonts w:ascii="Corbel" w:hAnsi="Corbel"/>
          <w:color w:val="0090D7"/>
          <w:sz w:val="28"/>
          <w:szCs w:val="28"/>
        </w:rPr>
        <w:t>Evaluation</w:t>
      </w:r>
      <w:bookmarkEnd w:id="163"/>
    </w:p>
    <w:p w14:paraId="3EDFD184" w14:textId="7C4BC446" w:rsidR="00DB1174" w:rsidRPr="00A07700" w:rsidRDefault="3BA0885E"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A07700">
        <w:rPr>
          <w:rFonts w:ascii="Corbel" w:hAnsi="Corbel"/>
          <w:iCs/>
        </w:rPr>
        <w:t xml:space="preserve">Tender responses will be evaluated on the basis of the overall most economically advantageous Tender (MEAT) submitted to Homes England.  The evaluation criteria (and relative weightings) that Homes England will use to determine the most economically advantageous Tender are set out in </w:t>
      </w:r>
      <w:r w:rsidRPr="00E86189">
        <w:rPr>
          <w:rFonts w:ascii="Corbel" w:hAnsi="Corbel"/>
          <w:iCs/>
        </w:rPr>
        <w:t xml:space="preserve">Section </w:t>
      </w:r>
      <w:r w:rsidR="005102A8" w:rsidRPr="00E86189">
        <w:rPr>
          <w:rFonts w:ascii="Corbel" w:hAnsi="Corbel"/>
          <w:iCs/>
        </w:rPr>
        <w:t>7</w:t>
      </w:r>
      <w:r w:rsidRPr="00E86189">
        <w:rPr>
          <w:rFonts w:ascii="Corbel" w:hAnsi="Corbel"/>
          <w:iCs/>
        </w:rPr>
        <w:t xml:space="preserve"> (Evaluation Criteria) below and the scoring approach is detailed in Section </w:t>
      </w:r>
      <w:r w:rsidR="005102A8" w:rsidRPr="00E86189">
        <w:rPr>
          <w:rFonts w:ascii="Corbel" w:hAnsi="Corbel"/>
          <w:iCs/>
        </w:rPr>
        <w:t>8</w:t>
      </w:r>
      <w:r w:rsidRPr="00E86189">
        <w:rPr>
          <w:rFonts w:ascii="Corbel" w:hAnsi="Corbel"/>
          <w:iCs/>
        </w:rPr>
        <w:t xml:space="preserve"> (Worked Example).  Scores will</w:t>
      </w:r>
      <w:r w:rsidRPr="00A07700">
        <w:rPr>
          <w:rFonts w:ascii="Corbel" w:hAnsi="Corbel"/>
          <w:iCs/>
        </w:rPr>
        <w:t xml:space="preserve"> be rounded to two decimal places.</w:t>
      </w:r>
    </w:p>
    <w:p w14:paraId="783A34BF" w14:textId="77777777" w:rsidR="00DB1174" w:rsidRPr="00A07700" w:rsidRDefault="3BA0885E"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A07700">
        <w:rPr>
          <w:rFonts w:ascii="Corbel" w:hAnsi="Corbel"/>
          <w:iCs/>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6ACCA5F1" w14:textId="33960DD4" w:rsidR="0095688C" w:rsidRPr="00A07700" w:rsidRDefault="3BA0885E" w:rsidP="0095528C">
      <w:pPr>
        <w:pStyle w:val="ListParagraph"/>
        <w:numPr>
          <w:ilvl w:val="0"/>
          <w:numId w:val="32"/>
        </w:numPr>
        <w:autoSpaceDE w:val="0"/>
        <w:autoSpaceDN w:val="0"/>
        <w:adjustRightInd w:val="0"/>
        <w:spacing w:before="240"/>
        <w:ind w:left="567" w:hanging="567"/>
        <w:contextualSpacing w:val="0"/>
        <w:jc w:val="both"/>
        <w:rPr>
          <w:rFonts w:ascii="Corbel" w:hAnsi="Corbel"/>
          <w:iCs/>
        </w:rPr>
      </w:pPr>
      <w:r w:rsidRPr="00A07700">
        <w:rPr>
          <w:rFonts w:ascii="Corbel" w:hAnsi="Corbel"/>
          <w:iCs/>
        </w:rPr>
        <w:t xml:space="preserve">Award decisions will be subject to the standstill period if over the EU Services threshold.  Unsuccessful Framework Suppliers will be provided with their scores and feedback to explain the </w:t>
      </w:r>
      <w:r w:rsidR="004F2943" w:rsidRPr="00A07700">
        <w:rPr>
          <w:rFonts w:ascii="Corbel" w:hAnsi="Corbel"/>
          <w:iCs/>
        </w:rPr>
        <w:t>awar</w:t>
      </w:r>
      <w:r w:rsidR="006C19AA" w:rsidRPr="00A07700">
        <w:rPr>
          <w:rFonts w:ascii="Corbel" w:hAnsi="Corbel"/>
          <w:iCs/>
        </w:rPr>
        <w:t xml:space="preserve">d </w:t>
      </w:r>
      <w:r w:rsidRPr="00A07700">
        <w:rPr>
          <w:rFonts w:ascii="Corbel" w:hAnsi="Corbel"/>
          <w:iCs/>
        </w:rPr>
        <w:t>decision</w:t>
      </w:r>
      <w:bookmarkStart w:id="164" w:name="_Hlk52353378"/>
      <w:r w:rsidR="002E1493" w:rsidRPr="00A07700">
        <w:rPr>
          <w:rFonts w:ascii="Corbel" w:hAnsi="Corbel"/>
          <w:iCs/>
        </w:rPr>
        <w:t xml:space="preserve">.  </w:t>
      </w:r>
      <w:bookmarkEnd w:id="141"/>
      <w:bookmarkEnd w:id="142"/>
      <w:bookmarkEnd w:id="143"/>
      <w:bookmarkEnd w:id="144"/>
      <w:bookmarkEnd w:id="145"/>
      <w:bookmarkEnd w:id="146"/>
      <w:bookmarkEnd w:id="147"/>
      <w:bookmarkEnd w:id="164"/>
    </w:p>
    <w:p w14:paraId="14D0209E" w14:textId="77777777" w:rsidR="00B23CF1" w:rsidRPr="0055078B" w:rsidRDefault="00B23CF1" w:rsidP="002F0D9E">
      <w:pPr>
        <w:ind w:left="709"/>
        <w:jc w:val="both"/>
        <w:rPr>
          <w:rFonts w:ascii="Corbel" w:hAnsi="Corbel"/>
        </w:rPr>
      </w:pPr>
    </w:p>
    <w:p w14:paraId="0BDAB685" w14:textId="2FE9A595" w:rsidR="00DB1174" w:rsidRPr="0055078B" w:rsidRDefault="00DB1174" w:rsidP="0095528C">
      <w:pPr>
        <w:pStyle w:val="Heading1"/>
        <w:numPr>
          <w:ilvl w:val="0"/>
          <w:numId w:val="6"/>
        </w:numPr>
        <w:spacing w:line="276" w:lineRule="auto"/>
        <w:jc w:val="both"/>
        <w:rPr>
          <w:rFonts w:ascii="Corbel" w:hAnsi="Corbel"/>
          <w:color w:val="0090D7"/>
          <w:sz w:val="28"/>
          <w:szCs w:val="28"/>
        </w:rPr>
      </w:pPr>
      <w:bookmarkStart w:id="165" w:name="_Toc112146766"/>
      <w:r w:rsidRPr="0055078B">
        <w:rPr>
          <w:rFonts w:ascii="Corbel" w:hAnsi="Corbel"/>
          <w:color w:val="0090D7"/>
          <w:sz w:val="28"/>
          <w:szCs w:val="28"/>
        </w:rPr>
        <w:t>Documents to be Returned</w:t>
      </w:r>
      <w:bookmarkEnd w:id="165"/>
    </w:p>
    <w:p w14:paraId="197C02B8" w14:textId="79B641E4" w:rsidR="000568E8" w:rsidRPr="0055078B" w:rsidRDefault="001D1913"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bookmarkStart w:id="166" w:name="_Hlk96958329"/>
      <w:r w:rsidRPr="0055078B">
        <w:rPr>
          <w:rFonts w:ascii="Corbel" w:hAnsi="Corbel"/>
        </w:rPr>
        <w:t>Suppliers</w:t>
      </w:r>
      <w:r w:rsidR="000568E8" w:rsidRPr="0055078B">
        <w:rPr>
          <w:rFonts w:ascii="Corbel" w:hAnsi="Corbel"/>
        </w:rPr>
        <w:t xml:space="preserve"> are expected to provide the following information in response to this </w:t>
      </w:r>
      <w:r w:rsidRPr="0055078B">
        <w:rPr>
          <w:rFonts w:ascii="Corbel" w:hAnsi="Corbel"/>
        </w:rPr>
        <w:t xml:space="preserve">Further Competition </w:t>
      </w:r>
      <w:r w:rsidR="000568E8" w:rsidRPr="0055078B">
        <w:rPr>
          <w:rFonts w:ascii="Corbel" w:hAnsi="Corbel"/>
        </w:rPr>
        <w:t xml:space="preserve">ITT: </w:t>
      </w:r>
    </w:p>
    <w:bookmarkEnd w:id="166"/>
    <w:p w14:paraId="65997695" w14:textId="62761841" w:rsidR="001D1913" w:rsidRPr="0055078B" w:rsidRDefault="004C69DC" w:rsidP="0095528C">
      <w:pPr>
        <w:pStyle w:val="BodyText"/>
        <w:numPr>
          <w:ilvl w:val="0"/>
          <w:numId w:val="2"/>
        </w:numPr>
        <w:tabs>
          <w:tab w:val="left" w:pos="709"/>
        </w:tabs>
        <w:spacing w:line="276" w:lineRule="auto"/>
        <w:ind w:left="709" w:hanging="284"/>
        <w:jc w:val="both"/>
        <w:rPr>
          <w:rFonts w:ascii="Corbel" w:hAnsi="Corbel"/>
          <w:szCs w:val="22"/>
        </w:rPr>
      </w:pPr>
      <w:r w:rsidRPr="0055078B">
        <w:rPr>
          <w:rFonts w:ascii="Corbel" w:hAnsi="Corbel"/>
          <w:szCs w:val="22"/>
        </w:rPr>
        <w:t xml:space="preserve">Completed </w:t>
      </w:r>
      <w:r w:rsidR="000568E8" w:rsidRPr="0055078B">
        <w:rPr>
          <w:rFonts w:ascii="Corbel" w:hAnsi="Corbel"/>
          <w:szCs w:val="22"/>
        </w:rPr>
        <w:t xml:space="preserve">Response </w:t>
      </w:r>
      <w:r w:rsidR="003B5405" w:rsidRPr="0055078B">
        <w:rPr>
          <w:rFonts w:ascii="Corbel" w:hAnsi="Corbel"/>
          <w:szCs w:val="22"/>
        </w:rPr>
        <w:t>Form</w:t>
      </w:r>
      <w:r w:rsidR="000568E8" w:rsidRPr="0055078B">
        <w:rPr>
          <w:rFonts w:ascii="Corbel" w:hAnsi="Corbel"/>
          <w:szCs w:val="22"/>
        </w:rPr>
        <w:t xml:space="preserve"> </w:t>
      </w:r>
    </w:p>
    <w:p w14:paraId="678D72F8" w14:textId="2B8CD5C1" w:rsidR="009F1B75" w:rsidRPr="0055078B" w:rsidRDefault="009F1B75" w:rsidP="0095528C">
      <w:pPr>
        <w:pStyle w:val="BodyText"/>
        <w:numPr>
          <w:ilvl w:val="0"/>
          <w:numId w:val="2"/>
        </w:numPr>
        <w:tabs>
          <w:tab w:val="left" w:pos="709"/>
        </w:tabs>
        <w:spacing w:line="276" w:lineRule="auto"/>
        <w:ind w:left="709" w:hanging="284"/>
        <w:jc w:val="both"/>
        <w:rPr>
          <w:rFonts w:ascii="Corbel" w:hAnsi="Corbel"/>
          <w:szCs w:val="22"/>
        </w:rPr>
      </w:pPr>
      <w:r w:rsidRPr="0055078B">
        <w:rPr>
          <w:rFonts w:ascii="Corbel" w:hAnsi="Corbel"/>
          <w:szCs w:val="22"/>
        </w:rPr>
        <w:lastRenderedPageBreak/>
        <w:t xml:space="preserve">Completed Resource and Pricing Schedule </w:t>
      </w:r>
    </w:p>
    <w:p w14:paraId="0B6FFB3B" w14:textId="77777777" w:rsidR="00595076" w:rsidRDefault="00595076" w:rsidP="002F0D9E">
      <w:pPr>
        <w:pStyle w:val="Heading1"/>
        <w:spacing w:line="276" w:lineRule="auto"/>
        <w:jc w:val="both"/>
        <w:rPr>
          <w:rFonts w:ascii="Corbel" w:hAnsi="Corbel"/>
          <w:color w:val="006FB9"/>
          <w:sz w:val="40"/>
          <w:szCs w:val="40"/>
        </w:rPr>
      </w:pPr>
    </w:p>
    <w:p w14:paraId="6205AAC6" w14:textId="1387E6CD" w:rsidR="00EA0128" w:rsidRPr="0055078B" w:rsidRDefault="002A65DF" w:rsidP="0095528C">
      <w:pPr>
        <w:pStyle w:val="Heading1"/>
        <w:numPr>
          <w:ilvl w:val="0"/>
          <w:numId w:val="6"/>
        </w:numPr>
        <w:spacing w:line="276" w:lineRule="auto"/>
        <w:jc w:val="both"/>
        <w:rPr>
          <w:rFonts w:ascii="Corbel" w:hAnsi="Corbel"/>
          <w:color w:val="0090D7"/>
          <w:sz w:val="28"/>
          <w:szCs w:val="28"/>
        </w:rPr>
      </w:pPr>
      <w:bookmarkStart w:id="167" w:name="_Toc112146767"/>
      <w:bookmarkStart w:id="168" w:name="_Hlk97217068"/>
      <w:r>
        <w:rPr>
          <w:rFonts w:ascii="Corbel" w:hAnsi="Corbel"/>
          <w:color w:val="0090D7"/>
          <w:sz w:val="28"/>
          <w:szCs w:val="28"/>
        </w:rPr>
        <w:t>Procurement Timetable</w:t>
      </w:r>
      <w:bookmarkEnd w:id="167"/>
    </w:p>
    <w:p w14:paraId="091CE0CE" w14:textId="5C17CD80" w:rsidR="00EA0128" w:rsidRPr="0055078B" w:rsidRDefault="00EA0128" w:rsidP="0095528C">
      <w:pPr>
        <w:pStyle w:val="ListParagraph"/>
        <w:numPr>
          <w:ilvl w:val="0"/>
          <w:numId w:val="32"/>
        </w:numPr>
        <w:autoSpaceDE w:val="0"/>
        <w:autoSpaceDN w:val="0"/>
        <w:adjustRightInd w:val="0"/>
        <w:spacing w:before="240"/>
        <w:ind w:left="567" w:hanging="567"/>
        <w:contextualSpacing w:val="0"/>
        <w:jc w:val="both"/>
        <w:rPr>
          <w:rFonts w:ascii="Corbel" w:hAnsi="Corbel"/>
        </w:rPr>
      </w:pPr>
      <w:r>
        <w:rPr>
          <w:rFonts w:ascii="Corbel" w:hAnsi="Corbel"/>
        </w:rPr>
        <w:t xml:space="preserve">The procurement timetable that Homes England is working towards is set out below. Please note that this is indicative only, any changes will be communicated via ProContract.  </w:t>
      </w:r>
    </w:p>
    <w:tbl>
      <w:tblPr>
        <w:tblW w:w="964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257"/>
        <w:gridCol w:w="3548"/>
      </w:tblGrid>
      <w:tr w:rsidR="00EA0128" w:rsidRPr="00EA0128" w14:paraId="6A9D306C" w14:textId="77777777" w:rsidTr="00E86189">
        <w:tc>
          <w:tcPr>
            <w:tcW w:w="1838" w:type="dxa"/>
            <w:tcBorders>
              <w:top w:val="single" w:sz="4" w:space="0" w:color="auto"/>
              <w:left w:val="single" w:sz="4" w:space="0" w:color="auto"/>
              <w:bottom w:val="single" w:sz="4" w:space="0" w:color="auto"/>
              <w:right w:val="single" w:sz="4" w:space="0" w:color="auto"/>
            </w:tcBorders>
            <w:hideMark/>
          </w:tcPr>
          <w:p w14:paraId="0D1E0DF5" w14:textId="77777777" w:rsidR="00EA0128" w:rsidRPr="00EA0128" w:rsidRDefault="00EA0128" w:rsidP="002F0D9E">
            <w:pPr>
              <w:overflowPunct w:val="0"/>
              <w:autoSpaceDE w:val="0"/>
              <w:autoSpaceDN w:val="0"/>
              <w:adjustRightInd w:val="0"/>
              <w:spacing w:after="0"/>
              <w:jc w:val="both"/>
              <w:textAlignment w:val="baseline"/>
              <w:rPr>
                <w:rFonts w:ascii="Corbel" w:eastAsia="Times New Roman" w:hAnsi="Corbel" w:cs="Arial"/>
                <w:b/>
                <w:bCs/>
                <w:color w:val="0090D7"/>
                <w:lang w:eastAsia="en-GB"/>
              </w:rPr>
            </w:pPr>
            <w:bookmarkStart w:id="169" w:name="_Hlk112142638"/>
            <w:r w:rsidRPr="00EA0128">
              <w:rPr>
                <w:rFonts w:ascii="Corbel" w:eastAsia="Times New Roman" w:hAnsi="Corbel" w:cs="Arial"/>
                <w:b/>
                <w:bCs/>
                <w:color w:val="0090D7"/>
                <w:lang w:eastAsia="en-GB"/>
              </w:rPr>
              <w:t>Stage</w:t>
            </w:r>
          </w:p>
        </w:tc>
        <w:tc>
          <w:tcPr>
            <w:tcW w:w="4257" w:type="dxa"/>
            <w:tcBorders>
              <w:top w:val="single" w:sz="4" w:space="0" w:color="auto"/>
              <w:left w:val="single" w:sz="4" w:space="0" w:color="auto"/>
              <w:bottom w:val="single" w:sz="4" w:space="0" w:color="auto"/>
              <w:right w:val="single" w:sz="4" w:space="0" w:color="auto"/>
            </w:tcBorders>
            <w:hideMark/>
          </w:tcPr>
          <w:p w14:paraId="550A3084" w14:textId="77777777" w:rsidR="00EA0128" w:rsidRPr="00EA0128" w:rsidRDefault="00EA0128" w:rsidP="002F0D9E">
            <w:pPr>
              <w:overflowPunct w:val="0"/>
              <w:autoSpaceDE w:val="0"/>
              <w:autoSpaceDN w:val="0"/>
              <w:adjustRightInd w:val="0"/>
              <w:spacing w:after="0"/>
              <w:jc w:val="both"/>
              <w:textAlignment w:val="baseline"/>
              <w:rPr>
                <w:rFonts w:ascii="Corbel" w:eastAsia="Times New Roman" w:hAnsi="Corbel" w:cs="Arial"/>
                <w:b/>
                <w:bCs/>
                <w:color w:val="0090D7"/>
                <w:lang w:eastAsia="en-GB"/>
              </w:rPr>
            </w:pPr>
            <w:r w:rsidRPr="00EA0128">
              <w:rPr>
                <w:rFonts w:ascii="Corbel" w:eastAsia="Times New Roman" w:hAnsi="Corbel" w:cs="Arial"/>
                <w:b/>
                <w:bCs/>
                <w:color w:val="0090D7"/>
                <w:lang w:eastAsia="en-GB"/>
              </w:rPr>
              <w:t>Milestone</w:t>
            </w:r>
          </w:p>
        </w:tc>
        <w:tc>
          <w:tcPr>
            <w:tcW w:w="3548" w:type="dxa"/>
            <w:tcBorders>
              <w:top w:val="single" w:sz="4" w:space="0" w:color="auto"/>
              <w:left w:val="single" w:sz="4" w:space="0" w:color="auto"/>
              <w:bottom w:val="single" w:sz="4" w:space="0" w:color="auto"/>
              <w:right w:val="single" w:sz="4" w:space="0" w:color="auto"/>
            </w:tcBorders>
            <w:hideMark/>
          </w:tcPr>
          <w:p w14:paraId="02F420DB" w14:textId="77777777" w:rsidR="00EA0128" w:rsidRPr="00EA0128" w:rsidRDefault="00EA0128" w:rsidP="002F0D9E">
            <w:pPr>
              <w:overflowPunct w:val="0"/>
              <w:autoSpaceDE w:val="0"/>
              <w:autoSpaceDN w:val="0"/>
              <w:adjustRightInd w:val="0"/>
              <w:spacing w:after="0"/>
              <w:jc w:val="both"/>
              <w:textAlignment w:val="baseline"/>
              <w:rPr>
                <w:rFonts w:ascii="Corbel" w:eastAsia="Times New Roman" w:hAnsi="Corbel" w:cs="Arial"/>
                <w:b/>
                <w:bCs/>
                <w:color w:val="0090D7"/>
                <w:lang w:eastAsia="en-GB"/>
              </w:rPr>
            </w:pPr>
            <w:r w:rsidRPr="00EA0128">
              <w:rPr>
                <w:rFonts w:ascii="Corbel" w:eastAsia="Times New Roman" w:hAnsi="Corbel" w:cs="Arial"/>
                <w:b/>
                <w:bCs/>
                <w:color w:val="0090D7"/>
                <w:lang w:eastAsia="en-GB"/>
              </w:rPr>
              <w:t xml:space="preserve">Date </w:t>
            </w:r>
          </w:p>
        </w:tc>
      </w:tr>
      <w:tr w:rsidR="00EA0128" w:rsidRPr="00EA0128" w14:paraId="49F8FE60" w14:textId="77777777" w:rsidTr="00E86189">
        <w:tc>
          <w:tcPr>
            <w:tcW w:w="1838" w:type="dxa"/>
            <w:tcBorders>
              <w:top w:val="single" w:sz="4" w:space="0" w:color="auto"/>
              <w:left w:val="single" w:sz="4" w:space="0" w:color="auto"/>
              <w:bottom w:val="single" w:sz="4" w:space="0" w:color="auto"/>
              <w:right w:val="single" w:sz="4" w:space="0" w:color="auto"/>
            </w:tcBorders>
          </w:tcPr>
          <w:p w14:paraId="0F8CC0C8" w14:textId="77777777" w:rsidR="00EA0128" w:rsidRPr="00EA0128" w:rsidRDefault="00EA012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Stage 3 - ITT</w:t>
            </w:r>
          </w:p>
        </w:tc>
        <w:tc>
          <w:tcPr>
            <w:tcW w:w="4257" w:type="dxa"/>
            <w:tcBorders>
              <w:top w:val="single" w:sz="4" w:space="0" w:color="auto"/>
              <w:left w:val="single" w:sz="4" w:space="0" w:color="auto"/>
              <w:bottom w:val="single" w:sz="4" w:space="0" w:color="auto"/>
              <w:right w:val="single" w:sz="4" w:space="0" w:color="auto"/>
            </w:tcBorders>
          </w:tcPr>
          <w:p w14:paraId="25CC8024" w14:textId="77777777" w:rsidR="00EA0128" w:rsidRPr="00EA0128" w:rsidRDefault="00EA012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Issue Invitation to Tender</w:t>
            </w:r>
          </w:p>
        </w:tc>
        <w:tc>
          <w:tcPr>
            <w:tcW w:w="3548" w:type="dxa"/>
            <w:tcBorders>
              <w:top w:val="single" w:sz="4" w:space="0" w:color="auto"/>
              <w:left w:val="single" w:sz="4" w:space="0" w:color="auto"/>
              <w:bottom w:val="single" w:sz="4" w:space="0" w:color="auto"/>
              <w:right w:val="single" w:sz="4" w:space="0" w:color="auto"/>
            </w:tcBorders>
          </w:tcPr>
          <w:p w14:paraId="05F41317" w14:textId="039ADAAB" w:rsidR="002544C4" w:rsidRDefault="00B1750F"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Tuesday 23</w:t>
            </w:r>
            <w:r w:rsidR="004211C8">
              <w:rPr>
                <w:rFonts w:ascii="Corbel" w:eastAsia="Times New Roman" w:hAnsi="Corbel" w:cs="Arial"/>
                <w:color w:val="000000"/>
                <w:lang w:eastAsia="en-GB"/>
              </w:rPr>
              <w:t xml:space="preserve"> </w:t>
            </w:r>
            <w:r w:rsidR="002544C4">
              <w:rPr>
                <w:rFonts w:ascii="Corbel" w:eastAsia="Times New Roman" w:hAnsi="Corbel" w:cs="Arial"/>
                <w:color w:val="000000"/>
                <w:lang w:eastAsia="en-GB"/>
              </w:rPr>
              <w:t xml:space="preserve">August </w:t>
            </w:r>
          </w:p>
          <w:p w14:paraId="315CA37F" w14:textId="4975B939" w:rsidR="00EA0128" w:rsidRPr="002544C4" w:rsidRDefault="00EA0128" w:rsidP="002544C4">
            <w:pPr>
              <w:overflowPunct w:val="0"/>
              <w:autoSpaceDE w:val="0"/>
              <w:autoSpaceDN w:val="0"/>
              <w:adjustRightInd w:val="0"/>
              <w:spacing w:after="0"/>
              <w:textAlignment w:val="baseline"/>
              <w:rPr>
                <w:rFonts w:ascii="Corbel" w:eastAsia="Times New Roman" w:hAnsi="Corbel" w:cs="Arial"/>
                <w:strike/>
                <w:color w:val="000000"/>
                <w:lang w:eastAsia="en-GB"/>
              </w:rPr>
            </w:pPr>
          </w:p>
        </w:tc>
      </w:tr>
      <w:tr w:rsidR="00D2692E" w:rsidRPr="00EA0128" w14:paraId="122A6D1E" w14:textId="77777777" w:rsidTr="00E86189">
        <w:tc>
          <w:tcPr>
            <w:tcW w:w="1838" w:type="dxa"/>
            <w:tcBorders>
              <w:top w:val="single" w:sz="4" w:space="0" w:color="auto"/>
              <w:left w:val="single" w:sz="4" w:space="0" w:color="auto"/>
              <w:bottom w:val="single" w:sz="4" w:space="0" w:color="auto"/>
              <w:right w:val="single" w:sz="4" w:space="0" w:color="auto"/>
            </w:tcBorders>
          </w:tcPr>
          <w:p w14:paraId="5EF219D0" w14:textId="77777777" w:rsidR="00D2692E" w:rsidRPr="00EA0128" w:rsidRDefault="00D2692E"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08D525C2" w14:textId="662AA071" w:rsidR="00D2692E" w:rsidRPr="00EA0128" w:rsidRDefault="00D2692E"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Clarifications deadline for bidders</w:t>
            </w:r>
          </w:p>
        </w:tc>
        <w:tc>
          <w:tcPr>
            <w:tcW w:w="3548" w:type="dxa"/>
            <w:tcBorders>
              <w:top w:val="single" w:sz="4" w:space="0" w:color="auto"/>
              <w:left w:val="single" w:sz="4" w:space="0" w:color="auto"/>
              <w:bottom w:val="single" w:sz="4" w:space="0" w:color="auto"/>
              <w:right w:val="single" w:sz="4" w:space="0" w:color="auto"/>
            </w:tcBorders>
          </w:tcPr>
          <w:p w14:paraId="058CD497" w14:textId="402428B1" w:rsidR="002544C4" w:rsidRDefault="002544C4"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Wednesday </w:t>
            </w:r>
            <w:r w:rsidR="004211C8">
              <w:rPr>
                <w:rFonts w:ascii="Corbel" w:eastAsia="Times New Roman" w:hAnsi="Corbel" w:cs="Arial"/>
                <w:color w:val="000000"/>
                <w:lang w:eastAsia="en-GB"/>
              </w:rPr>
              <w:t xml:space="preserve">21 </w:t>
            </w:r>
            <w:r>
              <w:rPr>
                <w:rFonts w:ascii="Corbel" w:eastAsia="Times New Roman" w:hAnsi="Corbel" w:cs="Arial"/>
                <w:color w:val="000000"/>
                <w:lang w:eastAsia="en-GB"/>
              </w:rPr>
              <w:t>September</w:t>
            </w:r>
          </w:p>
          <w:p w14:paraId="74162F88" w14:textId="1AA1BA53" w:rsidR="00D2692E" w:rsidRPr="002544C4" w:rsidRDefault="00D2692E" w:rsidP="002544C4">
            <w:pPr>
              <w:overflowPunct w:val="0"/>
              <w:autoSpaceDE w:val="0"/>
              <w:autoSpaceDN w:val="0"/>
              <w:adjustRightInd w:val="0"/>
              <w:spacing w:after="0"/>
              <w:textAlignment w:val="baseline"/>
              <w:rPr>
                <w:rFonts w:ascii="Corbel" w:eastAsia="Times New Roman" w:hAnsi="Corbel" w:cs="Arial"/>
                <w:strike/>
                <w:color w:val="000000"/>
                <w:highlight w:val="yellow"/>
                <w:lang w:eastAsia="en-GB"/>
              </w:rPr>
            </w:pPr>
          </w:p>
        </w:tc>
      </w:tr>
      <w:tr w:rsidR="00914002" w:rsidRPr="00EA0128" w14:paraId="18F9608D" w14:textId="77777777" w:rsidTr="00E86189">
        <w:tc>
          <w:tcPr>
            <w:tcW w:w="1838" w:type="dxa"/>
            <w:tcBorders>
              <w:top w:val="single" w:sz="4" w:space="0" w:color="auto"/>
              <w:left w:val="single" w:sz="4" w:space="0" w:color="auto"/>
              <w:bottom w:val="single" w:sz="4" w:space="0" w:color="auto"/>
              <w:right w:val="single" w:sz="4" w:space="0" w:color="auto"/>
            </w:tcBorders>
          </w:tcPr>
          <w:p w14:paraId="70438E66" w14:textId="77777777"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6ABAE3FA" w14:textId="1ABB0709"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Clarification response deadline</w:t>
            </w:r>
          </w:p>
        </w:tc>
        <w:tc>
          <w:tcPr>
            <w:tcW w:w="3548" w:type="dxa"/>
            <w:tcBorders>
              <w:top w:val="single" w:sz="4" w:space="0" w:color="auto"/>
              <w:left w:val="single" w:sz="4" w:space="0" w:color="auto"/>
              <w:bottom w:val="single" w:sz="4" w:space="0" w:color="auto"/>
              <w:right w:val="single" w:sz="4" w:space="0" w:color="auto"/>
            </w:tcBorders>
          </w:tcPr>
          <w:p w14:paraId="33371258" w14:textId="1E928297" w:rsidR="002544C4" w:rsidRDefault="002544C4"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Monday</w:t>
            </w:r>
            <w:r w:rsidR="004211C8">
              <w:rPr>
                <w:rFonts w:ascii="Corbel" w:eastAsia="Times New Roman" w:hAnsi="Corbel" w:cs="Arial"/>
                <w:color w:val="000000"/>
                <w:lang w:eastAsia="en-GB"/>
              </w:rPr>
              <w:t xml:space="preserve"> 26</w:t>
            </w:r>
            <w:r>
              <w:rPr>
                <w:rFonts w:ascii="Corbel" w:eastAsia="Times New Roman" w:hAnsi="Corbel" w:cs="Arial"/>
                <w:color w:val="000000"/>
                <w:lang w:eastAsia="en-GB"/>
              </w:rPr>
              <w:t xml:space="preserve"> September 4PM</w:t>
            </w:r>
          </w:p>
          <w:p w14:paraId="1EC8D0A7" w14:textId="5D18C746" w:rsidR="00914002" w:rsidRPr="002544C4" w:rsidRDefault="00914002" w:rsidP="002544C4">
            <w:pPr>
              <w:overflowPunct w:val="0"/>
              <w:autoSpaceDE w:val="0"/>
              <w:autoSpaceDN w:val="0"/>
              <w:adjustRightInd w:val="0"/>
              <w:spacing w:after="0"/>
              <w:textAlignment w:val="baseline"/>
              <w:rPr>
                <w:rFonts w:ascii="Corbel" w:eastAsia="Times New Roman" w:hAnsi="Corbel" w:cs="Arial"/>
                <w:strike/>
                <w:color w:val="000000"/>
                <w:lang w:eastAsia="en-GB"/>
              </w:rPr>
            </w:pPr>
          </w:p>
        </w:tc>
      </w:tr>
      <w:tr w:rsidR="00914002" w:rsidRPr="00EA0128" w14:paraId="20DCCA67" w14:textId="77777777" w:rsidTr="00E86189">
        <w:tc>
          <w:tcPr>
            <w:tcW w:w="1838" w:type="dxa"/>
            <w:tcBorders>
              <w:top w:val="single" w:sz="4" w:space="0" w:color="auto"/>
              <w:left w:val="single" w:sz="4" w:space="0" w:color="auto"/>
              <w:bottom w:val="single" w:sz="4" w:space="0" w:color="auto"/>
              <w:right w:val="single" w:sz="4" w:space="0" w:color="auto"/>
            </w:tcBorders>
          </w:tcPr>
          <w:p w14:paraId="53A4901D" w14:textId="77777777"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6B39825F" w14:textId="2FB86DE0"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ITT </w:t>
            </w:r>
            <w:r w:rsidRPr="00EA0128">
              <w:rPr>
                <w:rFonts w:ascii="Corbel" w:eastAsia="Times New Roman" w:hAnsi="Corbel" w:cs="Arial"/>
                <w:color w:val="000000"/>
                <w:lang w:eastAsia="en-GB"/>
              </w:rPr>
              <w:t>Submission Deadline</w:t>
            </w:r>
          </w:p>
        </w:tc>
        <w:tc>
          <w:tcPr>
            <w:tcW w:w="3548" w:type="dxa"/>
            <w:tcBorders>
              <w:top w:val="single" w:sz="4" w:space="0" w:color="auto"/>
              <w:left w:val="single" w:sz="4" w:space="0" w:color="auto"/>
              <w:bottom w:val="single" w:sz="4" w:space="0" w:color="auto"/>
              <w:right w:val="single" w:sz="4" w:space="0" w:color="auto"/>
            </w:tcBorders>
          </w:tcPr>
          <w:p w14:paraId="42D6335F" w14:textId="5333F88D" w:rsidR="002544C4" w:rsidRPr="00464BCC" w:rsidRDefault="002544C4" w:rsidP="002544C4">
            <w:pPr>
              <w:overflowPunct w:val="0"/>
              <w:autoSpaceDE w:val="0"/>
              <w:autoSpaceDN w:val="0"/>
              <w:adjustRightInd w:val="0"/>
              <w:spacing w:after="0"/>
              <w:textAlignment w:val="baseline"/>
              <w:rPr>
                <w:rFonts w:ascii="Corbel" w:eastAsia="Times New Roman" w:hAnsi="Corbel" w:cs="Arial"/>
                <w:strike/>
                <w:color w:val="000000"/>
                <w:lang w:eastAsia="en-GB"/>
              </w:rPr>
            </w:pPr>
            <w:r w:rsidRPr="00464BCC">
              <w:rPr>
                <w:rFonts w:ascii="Corbel" w:eastAsia="Times New Roman" w:hAnsi="Corbel" w:cs="Arial"/>
                <w:strike/>
                <w:color w:val="000000"/>
                <w:lang w:eastAsia="en-GB"/>
              </w:rPr>
              <w:t xml:space="preserve">Wednesday </w:t>
            </w:r>
            <w:r w:rsidR="004211C8" w:rsidRPr="00464BCC">
              <w:rPr>
                <w:rFonts w:ascii="Corbel" w:eastAsia="Times New Roman" w:hAnsi="Corbel" w:cs="Arial"/>
                <w:strike/>
                <w:color w:val="000000"/>
                <w:lang w:eastAsia="en-GB"/>
              </w:rPr>
              <w:t xml:space="preserve">28 </w:t>
            </w:r>
            <w:r w:rsidRPr="00464BCC">
              <w:rPr>
                <w:rFonts w:ascii="Corbel" w:eastAsia="Times New Roman" w:hAnsi="Corbel" w:cs="Arial"/>
                <w:strike/>
                <w:color w:val="000000"/>
                <w:lang w:eastAsia="en-GB"/>
              </w:rPr>
              <w:t>September 12PM</w:t>
            </w:r>
          </w:p>
          <w:p w14:paraId="184B6E8D" w14:textId="541AE605" w:rsidR="00914002" w:rsidRPr="002544C4" w:rsidRDefault="002544C4" w:rsidP="002544C4">
            <w:pPr>
              <w:overflowPunct w:val="0"/>
              <w:autoSpaceDE w:val="0"/>
              <w:autoSpaceDN w:val="0"/>
              <w:adjustRightInd w:val="0"/>
              <w:spacing w:after="0"/>
              <w:textAlignment w:val="baseline"/>
              <w:rPr>
                <w:rFonts w:ascii="Corbel" w:eastAsia="Times New Roman" w:hAnsi="Corbel" w:cs="Arial"/>
                <w:strike/>
                <w:color w:val="000000"/>
                <w:lang w:eastAsia="en-GB"/>
              </w:rPr>
            </w:pPr>
            <w:r>
              <w:rPr>
                <w:rFonts w:ascii="Corbel" w:eastAsia="Times New Roman" w:hAnsi="Corbel" w:cs="Arial"/>
                <w:color w:val="000000"/>
                <w:lang w:eastAsia="en-GB"/>
              </w:rPr>
              <w:t xml:space="preserve"> </w:t>
            </w:r>
            <w:r w:rsidR="00464BCC" w:rsidRPr="00E25752">
              <w:rPr>
                <w:rFonts w:ascii="Corbel" w:eastAsia="Times New Roman" w:hAnsi="Corbel" w:cs="Arial"/>
                <w:color w:val="000000"/>
                <w:highlight w:val="yellow"/>
                <w:lang w:eastAsia="en-GB"/>
              </w:rPr>
              <w:t>Monday 5</w:t>
            </w:r>
            <w:r w:rsidR="00464BCC" w:rsidRPr="00E25752">
              <w:rPr>
                <w:rFonts w:ascii="Corbel" w:eastAsia="Times New Roman" w:hAnsi="Corbel" w:cs="Arial"/>
                <w:color w:val="000000"/>
                <w:highlight w:val="yellow"/>
                <w:vertAlign w:val="superscript"/>
                <w:lang w:eastAsia="en-GB"/>
              </w:rPr>
              <w:t>th</w:t>
            </w:r>
            <w:r w:rsidR="00464BCC" w:rsidRPr="00E25752">
              <w:rPr>
                <w:rFonts w:ascii="Corbel" w:eastAsia="Times New Roman" w:hAnsi="Corbel" w:cs="Arial"/>
                <w:color w:val="000000"/>
                <w:highlight w:val="yellow"/>
                <w:lang w:eastAsia="en-GB"/>
              </w:rPr>
              <w:t xml:space="preserve"> October 11AM</w:t>
            </w:r>
          </w:p>
        </w:tc>
      </w:tr>
      <w:tr w:rsidR="004211C8" w:rsidRPr="00EA0128" w14:paraId="7AB08552" w14:textId="77777777" w:rsidTr="00E86189">
        <w:tc>
          <w:tcPr>
            <w:tcW w:w="1838" w:type="dxa"/>
            <w:tcBorders>
              <w:top w:val="single" w:sz="4" w:space="0" w:color="auto"/>
              <w:left w:val="single" w:sz="4" w:space="0" w:color="auto"/>
              <w:bottom w:val="single" w:sz="4" w:space="0" w:color="auto"/>
              <w:right w:val="single" w:sz="4" w:space="0" w:color="auto"/>
            </w:tcBorders>
          </w:tcPr>
          <w:p w14:paraId="7380AE0F" w14:textId="77777777" w:rsidR="004211C8" w:rsidRPr="00EA0128" w:rsidRDefault="004211C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13B76E68" w14:textId="7E6178F2" w:rsidR="004211C8" w:rsidRDefault="004211C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ITT Evaluation Period</w:t>
            </w:r>
          </w:p>
          <w:p w14:paraId="2AA25EBA" w14:textId="60F78BB4" w:rsidR="004211C8" w:rsidRDefault="004211C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3548" w:type="dxa"/>
            <w:tcBorders>
              <w:top w:val="single" w:sz="4" w:space="0" w:color="auto"/>
              <w:left w:val="single" w:sz="4" w:space="0" w:color="auto"/>
              <w:bottom w:val="single" w:sz="4" w:space="0" w:color="auto"/>
              <w:right w:val="single" w:sz="4" w:space="0" w:color="auto"/>
            </w:tcBorders>
          </w:tcPr>
          <w:p w14:paraId="3218C0FD" w14:textId="1EB72CFC" w:rsidR="004211C8" w:rsidRDefault="004211C8"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Wednesday 12 October </w:t>
            </w:r>
          </w:p>
        </w:tc>
      </w:tr>
      <w:tr w:rsidR="004211C8" w:rsidRPr="00EA0128" w14:paraId="4F1732B7" w14:textId="77777777" w:rsidTr="00E86189">
        <w:tc>
          <w:tcPr>
            <w:tcW w:w="1838" w:type="dxa"/>
            <w:tcBorders>
              <w:top w:val="single" w:sz="4" w:space="0" w:color="auto"/>
              <w:left w:val="single" w:sz="4" w:space="0" w:color="auto"/>
              <w:bottom w:val="single" w:sz="4" w:space="0" w:color="auto"/>
              <w:right w:val="single" w:sz="4" w:space="0" w:color="auto"/>
            </w:tcBorders>
          </w:tcPr>
          <w:p w14:paraId="3021217C" w14:textId="77777777" w:rsidR="004211C8" w:rsidRPr="00EA0128" w:rsidRDefault="004211C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020E696B" w14:textId="2910BECE" w:rsidR="004211C8" w:rsidRDefault="004211C8"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 xml:space="preserve">Alcatel period (10 calendar days) and Cabinet Spend Approval (10 business days) </w:t>
            </w:r>
          </w:p>
        </w:tc>
        <w:tc>
          <w:tcPr>
            <w:tcW w:w="3548" w:type="dxa"/>
            <w:tcBorders>
              <w:top w:val="single" w:sz="4" w:space="0" w:color="auto"/>
              <w:left w:val="single" w:sz="4" w:space="0" w:color="auto"/>
              <w:bottom w:val="single" w:sz="4" w:space="0" w:color="auto"/>
              <w:right w:val="single" w:sz="4" w:space="0" w:color="auto"/>
            </w:tcBorders>
          </w:tcPr>
          <w:p w14:paraId="7DEED967" w14:textId="2D6482D2" w:rsidR="004211C8" w:rsidRDefault="004211C8"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Wednesday 26 October</w:t>
            </w:r>
          </w:p>
        </w:tc>
      </w:tr>
      <w:tr w:rsidR="00914002" w:rsidRPr="00EA0128" w14:paraId="5DAA453C" w14:textId="77777777" w:rsidTr="00E86189">
        <w:tc>
          <w:tcPr>
            <w:tcW w:w="1838" w:type="dxa"/>
            <w:tcBorders>
              <w:top w:val="single" w:sz="4" w:space="0" w:color="auto"/>
              <w:left w:val="single" w:sz="4" w:space="0" w:color="auto"/>
              <w:bottom w:val="single" w:sz="4" w:space="0" w:color="auto"/>
              <w:right w:val="single" w:sz="4" w:space="0" w:color="auto"/>
            </w:tcBorders>
          </w:tcPr>
          <w:p w14:paraId="31F9B872" w14:textId="77777777"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5425C23B" w14:textId="77777777"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sidRPr="00EA0128">
              <w:rPr>
                <w:rFonts w:ascii="Corbel" w:eastAsia="Times New Roman" w:hAnsi="Corbel" w:cs="Arial"/>
                <w:color w:val="000000"/>
                <w:lang w:eastAsia="en-GB"/>
              </w:rPr>
              <w:t>Notification of successful bidder</w:t>
            </w:r>
          </w:p>
        </w:tc>
        <w:tc>
          <w:tcPr>
            <w:tcW w:w="3548" w:type="dxa"/>
            <w:tcBorders>
              <w:top w:val="single" w:sz="4" w:space="0" w:color="auto"/>
              <w:left w:val="single" w:sz="4" w:space="0" w:color="auto"/>
              <w:bottom w:val="single" w:sz="4" w:space="0" w:color="auto"/>
              <w:right w:val="single" w:sz="4" w:space="0" w:color="auto"/>
            </w:tcBorders>
          </w:tcPr>
          <w:p w14:paraId="60E6056B" w14:textId="105179DE" w:rsidR="004211C8" w:rsidRDefault="00E86189" w:rsidP="002544C4">
            <w:pPr>
              <w:overflowPunct w:val="0"/>
              <w:autoSpaceDE w:val="0"/>
              <w:autoSpaceDN w:val="0"/>
              <w:adjustRightInd w:val="0"/>
              <w:spacing w:after="0"/>
              <w:textAlignment w:val="baseline"/>
              <w:rPr>
                <w:rFonts w:ascii="Corbel" w:eastAsia="Times New Roman" w:hAnsi="Corbel" w:cs="Arial"/>
                <w:color w:val="000000"/>
                <w:lang w:eastAsia="en-GB"/>
              </w:rPr>
            </w:pPr>
            <w:r>
              <w:rPr>
                <w:rFonts w:ascii="Corbel" w:eastAsia="Times New Roman" w:hAnsi="Corbel" w:cs="Arial"/>
                <w:color w:val="000000"/>
                <w:lang w:eastAsia="en-GB"/>
              </w:rPr>
              <w:t>Thursday 27</w:t>
            </w:r>
            <w:r w:rsidR="004211C8">
              <w:rPr>
                <w:rFonts w:ascii="Corbel" w:eastAsia="Times New Roman" w:hAnsi="Corbel" w:cs="Arial"/>
                <w:color w:val="000000"/>
                <w:lang w:eastAsia="en-GB"/>
              </w:rPr>
              <w:t xml:space="preserve"> October</w:t>
            </w:r>
          </w:p>
          <w:p w14:paraId="479942F3" w14:textId="668CAA0E" w:rsidR="00914002" w:rsidRPr="002544C4" w:rsidRDefault="00914002" w:rsidP="004211C8">
            <w:pPr>
              <w:overflowPunct w:val="0"/>
              <w:autoSpaceDE w:val="0"/>
              <w:autoSpaceDN w:val="0"/>
              <w:adjustRightInd w:val="0"/>
              <w:spacing w:after="0"/>
              <w:textAlignment w:val="baseline"/>
              <w:rPr>
                <w:rFonts w:ascii="Corbel" w:eastAsia="Times New Roman" w:hAnsi="Corbel" w:cs="Arial"/>
                <w:strike/>
                <w:color w:val="000000"/>
                <w:highlight w:val="yellow"/>
                <w:lang w:eastAsia="en-GB"/>
              </w:rPr>
            </w:pPr>
          </w:p>
        </w:tc>
      </w:tr>
      <w:tr w:rsidR="00914002" w:rsidRPr="00EA0128" w14:paraId="1025DC2F" w14:textId="77777777" w:rsidTr="00E86189">
        <w:tc>
          <w:tcPr>
            <w:tcW w:w="1838" w:type="dxa"/>
            <w:tcBorders>
              <w:top w:val="single" w:sz="4" w:space="0" w:color="auto"/>
              <w:left w:val="single" w:sz="4" w:space="0" w:color="auto"/>
              <w:bottom w:val="single" w:sz="4" w:space="0" w:color="auto"/>
              <w:right w:val="single" w:sz="4" w:space="0" w:color="auto"/>
            </w:tcBorders>
          </w:tcPr>
          <w:p w14:paraId="08F8C4BB" w14:textId="77777777"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p>
        </w:tc>
        <w:tc>
          <w:tcPr>
            <w:tcW w:w="4257" w:type="dxa"/>
            <w:tcBorders>
              <w:top w:val="single" w:sz="4" w:space="0" w:color="auto"/>
              <w:left w:val="single" w:sz="4" w:space="0" w:color="auto"/>
              <w:bottom w:val="single" w:sz="4" w:space="0" w:color="auto"/>
              <w:right w:val="single" w:sz="4" w:space="0" w:color="auto"/>
            </w:tcBorders>
          </w:tcPr>
          <w:p w14:paraId="4A9FFA85" w14:textId="15C15E9B" w:rsidR="00914002" w:rsidRPr="00EA0128" w:rsidRDefault="00914002" w:rsidP="002F0D9E">
            <w:pPr>
              <w:overflowPunct w:val="0"/>
              <w:autoSpaceDE w:val="0"/>
              <w:autoSpaceDN w:val="0"/>
              <w:adjustRightInd w:val="0"/>
              <w:spacing w:after="0"/>
              <w:jc w:val="both"/>
              <w:textAlignment w:val="baseline"/>
              <w:rPr>
                <w:rFonts w:ascii="Corbel" w:eastAsia="Times New Roman" w:hAnsi="Corbel" w:cs="Arial"/>
                <w:color w:val="000000"/>
                <w:lang w:eastAsia="en-GB"/>
              </w:rPr>
            </w:pPr>
            <w:r>
              <w:rPr>
                <w:rFonts w:ascii="Corbel" w:eastAsia="Times New Roman" w:hAnsi="Corbel" w:cs="Arial"/>
                <w:color w:val="000000"/>
                <w:lang w:eastAsia="en-GB"/>
              </w:rPr>
              <w:t>Contract commencement</w:t>
            </w:r>
          </w:p>
        </w:tc>
        <w:tc>
          <w:tcPr>
            <w:tcW w:w="3548" w:type="dxa"/>
            <w:tcBorders>
              <w:top w:val="single" w:sz="4" w:space="0" w:color="auto"/>
              <w:left w:val="single" w:sz="4" w:space="0" w:color="auto"/>
              <w:bottom w:val="single" w:sz="4" w:space="0" w:color="auto"/>
              <w:right w:val="single" w:sz="4" w:space="0" w:color="auto"/>
            </w:tcBorders>
          </w:tcPr>
          <w:p w14:paraId="1B6FA580" w14:textId="5ED94DEC" w:rsidR="00914002" w:rsidRDefault="00D2692E" w:rsidP="002544C4">
            <w:pPr>
              <w:overflowPunct w:val="0"/>
              <w:autoSpaceDE w:val="0"/>
              <w:autoSpaceDN w:val="0"/>
              <w:adjustRightInd w:val="0"/>
              <w:spacing w:after="0"/>
              <w:textAlignment w:val="baseline"/>
              <w:rPr>
                <w:rFonts w:ascii="Corbel" w:eastAsia="Times New Roman" w:hAnsi="Corbel" w:cs="Arial"/>
                <w:color w:val="000000"/>
                <w:lang w:eastAsia="en-GB"/>
              </w:rPr>
            </w:pPr>
            <w:r w:rsidRPr="00D2692E">
              <w:rPr>
                <w:rFonts w:ascii="Corbel" w:eastAsia="Times New Roman" w:hAnsi="Corbel" w:cs="Arial"/>
                <w:color w:val="000000"/>
                <w:lang w:eastAsia="en-GB"/>
              </w:rPr>
              <w:t xml:space="preserve">Monday </w:t>
            </w:r>
            <w:r w:rsidR="004211C8">
              <w:rPr>
                <w:rFonts w:ascii="Corbel" w:eastAsia="Times New Roman" w:hAnsi="Corbel" w:cs="Arial"/>
                <w:color w:val="000000"/>
                <w:lang w:eastAsia="en-GB"/>
              </w:rPr>
              <w:t>7 November</w:t>
            </w:r>
          </w:p>
          <w:p w14:paraId="765AB02E" w14:textId="11E864CC" w:rsidR="00194150" w:rsidRPr="00D2692E" w:rsidRDefault="00194150" w:rsidP="002544C4">
            <w:pPr>
              <w:overflowPunct w:val="0"/>
              <w:autoSpaceDE w:val="0"/>
              <w:autoSpaceDN w:val="0"/>
              <w:adjustRightInd w:val="0"/>
              <w:spacing w:after="0"/>
              <w:textAlignment w:val="baseline"/>
              <w:rPr>
                <w:rFonts w:ascii="Corbel" w:eastAsia="Times New Roman" w:hAnsi="Corbel" w:cs="Arial"/>
                <w:color w:val="000000"/>
                <w:lang w:eastAsia="en-GB"/>
              </w:rPr>
            </w:pPr>
          </w:p>
        </w:tc>
      </w:tr>
      <w:bookmarkEnd w:id="169"/>
    </w:tbl>
    <w:p w14:paraId="3A768919" w14:textId="4C51B1F1" w:rsidR="00EA0128" w:rsidRPr="002A65DF" w:rsidRDefault="00EA0128" w:rsidP="002F0D9E">
      <w:pPr>
        <w:pStyle w:val="BodyText"/>
        <w:tabs>
          <w:tab w:val="left" w:pos="709"/>
        </w:tabs>
        <w:spacing w:line="276" w:lineRule="auto"/>
        <w:jc w:val="both"/>
        <w:rPr>
          <w:rFonts w:ascii="Corbel" w:hAnsi="Corbel"/>
          <w:szCs w:val="22"/>
        </w:rPr>
      </w:pPr>
    </w:p>
    <w:p w14:paraId="5938F99C" w14:textId="77777777" w:rsidR="002A65DF" w:rsidRPr="00A07700" w:rsidRDefault="002A65DF" w:rsidP="0095528C">
      <w:pPr>
        <w:pStyle w:val="ListParagraph"/>
        <w:numPr>
          <w:ilvl w:val="0"/>
          <w:numId w:val="32"/>
        </w:numPr>
        <w:autoSpaceDE w:val="0"/>
        <w:autoSpaceDN w:val="0"/>
        <w:adjustRightInd w:val="0"/>
        <w:spacing w:before="240"/>
        <w:ind w:left="567" w:hanging="567"/>
        <w:contextualSpacing w:val="0"/>
        <w:jc w:val="both"/>
        <w:rPr>
          <w:rFonts w:ascii="Corbel" w:hAnsi="Corbel"/>
          <w:b/>
          <w:bCs/>
        </w:rPr>
      </w:pPr>
      <w:r w:rsidRPr="00A07700">
        <w:rPr>
          <w:rFonts w:ascii="Corbel" w:hAnsi="Corbel"/>
          <w:b/>
          <w:bCs/>
        </w:rPr>
        <w:t xml:space="preserve">ProContract will provide the most up to date information regarding timescales. </w:t>
      </w:r>
    </w:p>
    <w:bookmarkEnd w:id="168"/>
    <w:p w14:paraId="0FD3BBAD" w14:textId="0FB1FE54" w:rsidR="00EA0128" w:rsidRPr="00EA0128" w:rsidRDefault="00EA0128" w:rsidP="00EA0128">
      <w:pPr>
        <w:sectPr w:rsidR="00EA0128" w:rsidRPr="00EA0128" w:rsidSect="00595076">
          <w:headerReference w:type="default" r:id="rId24"/>
          <w:pgSz w:w="11906" w:h="16838"/>
          <w:pgMar w:top="720" w:right="720" w:bottom="720" w:left="720" w:header="708" w:footer="708" w:gutter="0"/>
          <w:cols w:space="708"/>
          <w:docGrid w:linePitch="360"/>
        </w:sectPr>
      </w:pPr>
    </w:p>
    <w:p w14:paraId="1355BADE" w14:textId="77777777" w:rsidR="00875DF6" w:rsidRPr="0055078B" w:rsidRDefault="00875DF6" w:rsidP="00F57AB9">
      <w:pPr>
        <w:pStyle w:val="Heading1"/>
        <w:spacing w:line="276" w:lineRule="auto"/>
        <w:ind w:left="360"/>
        <w:jc w:val="both"/>
        <w:rPr>
          <w:rFonts w:ascii="Corbel" w:hAnsi="Corbel"/>
          <w:color w:val="006FB9"/>
          <w:sz w:val="40"/>
          <w:szCs w:val="40"/>
        </w:rPr>
      </w:pPr>
    </w:p>
    <w:p w14:paraId="39756F59" w14:textId="72FB6232" w:rsidR="00875DF6" w:rsidRPr="0055078B" w:rsidRDefault="00C309CE" w:rsidP="0095528C">
      <w:pPr>
        <w:pStyle w:val="Heading1"/>
        <w:numPr>
          <w:ilvl w:val="0"/>
          <w:numId w:val="6"/>
        </w:numPr>
        <w:spacing w:line="276" w:lineRule="auto"/>
        <w:jc w:val="both"/>
        <w:rPr>
          <w:rFonts w:ascii="Corbel" w:hAnsi="Corbel"/>
          <w:color w:val="0090D7"/>
          <w:sz w:val="28"/>
          <w:szCs w:val="28"/>
        </w:rPr>
      </w:pPr>
      <w:bookmarkStart w:id="170" w:name="_Toc112146768"/>
      <w:r w:rsidRPr="0055078B">
        <w:rPr>
          <w:rFonts w:ascii="Corbel" w:hAnsi="Corbel"/>
          <w:color w:val="0090D7"/>
          <w:sz w:val="28"/>
          <w:szCs w:val="28"/>
        </w:rPr>
        <w:t>Evaluation Criteria</w:t>
      </w:r>
      <w:bookmarkEnd w:id="170"/>
    </w:p>
    <w:p w14:paraId="016F7FC6" w14:textId="77777777" w:rsidR="003A3203" w:rsidRPr="0055078B" w:rsidRDefault="003A3203" w:rsidP="00F57AB9">
      <w:pPr>
        <w:rPr>
          <w:rFonts w:ascii="Corbel" w:hAnsi="Corbel"/>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6974"/>
        <w:gridCol w:w="2693"/>
      </w:tblGrid>
      <w:tr w:rsidR="00512B33" w:rsidRPr="0055078B" w14:paraId="700C3969" w14:textId="77777777" w:rsidTr="00575799">
        <w:trPr>
          <w:trHeight w:val="201"/>
        </w:trPr>
        <w:tc>
          <w:tcPr>
            <w:tcW w:w="14062" w:type="dxa"/>
            <w:gridSpan w:val="4"/>
            <w:tcBorders>
              <w:bottom w:val="single" w:sz="4" w:space="0" w:color="auto"/>
            </w:tcBorders>
            <w:shd w:val="clear" w:color="auto" w:fill="009FE3"/>
            <w:vAlign w:val="center"/>
          </w:tcPr>
          <w:p w14:paraId="785C073E" w14:textId="19962529" w:rsidR="00D74BC8" w:rsidRPr="00F06A22" w:rsidRDefault="00D74BC8" w:rsidP="002F0D9E">
            <w:pPr>
              <w:pStyle w:val="BodyText"/>
              <w:spacing w:before="60" w:after="60" w:line="276" w:lineRule="auto"/>
              <w:jc w:val="both"/>
              <w:rPr>
                <w:rFonts w:ascii="Corbel" w:hAnsi="Corbel"/>
                <w:color w:val="FFFFFF" w:themeColor="background1"/>
              </w:rPr>
            </w:pPr>
            <w:bookmarkStart w:id="171" w:name="_Hlk97217106"/>
            <w:r w:rsidRPr="00F06A22">
              <w:rPr>
                <w:rFonts w:ascii="Corbel" w:hAnsi="Corbel"/>
                <w:color w:val="FFFFFF" w:themeColor="background1"/>
              </w:rPr>
              <w:t xml:space="preserve">Quality will account for </w:t>
            </w:r>
            <w:r w:rsidR="00262630" w:rsidRPr="00F06A22">
              <w:rPr>
                <w:rFonts w:ascii="Corbel" w:hAnsi="Corbel"/>
                <w:color w:val="FFFFFF" w:themeColor="background1"/>
              </w:rPr>
              <w:t>70%</w:t>
            </w:r>
            <w:r w:rsidRPr="00F06A22">
              <w:rPr>
                <w:rFonts w:ascii="Corbel" w:hAnsi="Corbel"/>
                <w:color w:val="FFFFFF" w:themeColor="background1"/>
              </w:rPr>
              <w:t xml:space="preserve"> of the Overall Score.  The following scoring methodology will apply:</w:t>
            </w:r>
          </w:p>
          <w:p w14:paraId="7D8ECA8F" w14:textId="77777777" w:rsidR="00512B33" w:rsidRPr="00F06A22" w:rsidRDefault="00512B33"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 xml:space="preserve">5 – Excellent </w:t>
            </w:r>
            <w:r w:rsidRPr="00F06A22">
              <w:rPr>
                <w:rFonts w:ascii="Corbel" w:hAnsi="Corbel"/>
                <w:color w:val="FFFFFF" w:themeColor="background1"/>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69FDC5A9" w14:textId="77777777" w:rsidR="00512B33" w:rsidRPr="00F06A22" w:rsidRDefault="00512B33"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 xml:space="preserve">4 – Good </w:t>
            </w:r>
            <w:r w:rsidRPr="00F06A22">
              <w:rPr>
                <w:rFonts w:ascii="Corbel" w:hAnsi="Corbel"/>
                <w:color w:val="FFFFFF" w:themeColor="background1"/>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4794CC05" w14:textId="77777777" w:rsidR="00512B33" w:rsidRPr="00F06A22" w:rsidRDefault="00512B33"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 xml:space="preserve">3 – Acceptable </w:t>
            </w:r>
            <w:r w:rsidRPr="00F06A22">
              <w:rPr>
                <w:rFonts w:ascii="Corbel" w:hAnsi="Corbel"/>
                <w:color w:val="FFFFFF" w:themeColor="background1"/>
              </w:rPr>
              <w:t>Satisfies the requirement.  Demonstration by the Supplier of the understanding and evidence in their ability/proposed methodology to deliver a solution for the required supplies/services.</w:t>
            </w:r>
          </w:p>
          <w:p w14:paraId="3263BDAD" w14:textId="77777777" w:rsidR="00E97E0A" w:rsidRPr="00F06A22" w:rsidRDefault="00E97E0A"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 xml:space="preserve">2 - Minor Reservations </w:t>
            </w:r>
            <w:r w:rsidRPr="00F06A22">
              <w:rPr>
                <w:rFonts w:ascii="Corbel" w:hAnsi="Corbel"/>
                <w:color w:val="FFFFFF" w:themeColor="background1"/>
              </w:rPr>
              <w:t xml:space="preserve">Some minor reservations of the Supplier’s understanding and proposed methodology, with limited evidence to support the response.  </w:t>
            </w:r>
          </w:p>
          <w:p w14:paraId="377051DE" w14:textId="77777777" w:rsidR="00E97E0A" w:rsidRPr="00F06A22" w:rsidRDefault="00E97E0A"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 xml:space="preserve">1 – Major Reservations/Non-compliant </w:t>
            </w:r>
            <w:r w:rsidRPr="00F06A22">
              <w:rPr>
                <w:rFonts w:ascii="Corbel" w:hAnsi="Corbel"/>
                <w:color w:val="FFFFFF" w:themeColor="background1"/>
              </w:rPr>
              <w:t>Major reservations of the Supplier’s understanding and proposed methodology, with little or no evidence to support the response.</w:t>
            </w:r>
          </w:p>
          <w:p w14:paraId="6B017814" w14:textId="77777777" w:rsidR="00512B33" w:rsidRPr="00F06A22" w:rsidRDefault="00512B33" w:rsidP="002F0D9E">
            <w:pPr>
              <w:pStyle w:val="BodyText"/>
              <w:shd w:val="clear" w:color="auto" w:fill="009FE3"/>
              <w:spacing w:after="60" w:line="276" w:lineRule="auto"/>
              <w:jc w:val="both"/>
              <w:rPr>
                <w:rFonts w:ascii="Corbel" w:hAnsi="Corbel"/>
                <w:color w:val="FFFFFF" w:themeColor="background1"/>
              </w:rPr>
            </w:pPr>
            <w:r w:rsidRPr="00F06A22">
              <w:rPr>
                <w:rFonts w:ascii="Corbel" w:hAnsi="Corbel"/>
                <w:b/>
                <w:color w:val="FFFFFF" w:themeColor="background1"/>
              </w:rPr>
              <w:t>0 - Unacceptable/</w:t>
            </w:r>
            <w:r w:rsidR="00935752" w:rsidRPr="00F06A22">
              <w:rPr>
                <w:rFonts w:ascii="Corbel" w:hAnsi="Corbel"/>
                <w:b/>
                <w:color w:val="FFFFFF" w:themeColor="background1"/>
              </w:rPr>
              <w:t>Non-compliant</w:t>
            </w:r>
            <w:r w:rsidRPr="00F06A22">
              <w:rPr>
                <w:rFonts w:ascii="Corbel" w:hAnsi="Corbel"/>
                <w:b/>
                <w:color w:val="FFFFFF" w:themeColor="background1"/>
              </w:rPr>
              <w:t xml:space="preserve"> </w:t>
            </w:r>
            <w:r w:rsidRPr="00F06A22">
              <w:rPr>
                <w:rFonts w:ascii="Corbel" w:hAnsi="Corbel"/>
                <w:color w:val="FFFFFF" w:themeColor="background1"/>
              </w:rPr>
              <w:t xml:space="preserve">Does not meet the requirement.  Does not comply and/or insufficient information provided to demonstrate that the Supplier has the understanding or suitable methodology, with little or no evidence to support the response. </w:t>
            </w:r>
          </w:p>
          <w:p w14:paraId="550B8A44" w14:textId="77777777" w:rsidR="001C51BF" w:rsidRPr="00F06A22" w:rsidRDefault="00512B33" w:rsidP="002F0D9E">
            <w:pPr>
              <w:pStyle w:val="BodyText"/>
              <w:spacing w:after="60" w:line="276" w:lineRule="auto"/>
              <w:jc w:val="both"/>
              <w:rPr>
                <w:rFonts w:ascii="Corbel" w:hAnsi="Corbel"/>
                <w:b/>
                <w:color w:val="FFFFFF" w:themeColor="background1"/>
              </w:rPr>
            </w:pPr>
            <w:r w:rsidRPr="00F06A22">
              <w:rPr>
                <w:rFonts w:ascii="Corbel" w:hAnsi="Corbel"/>
                <w:color w:val="FFFFFF" w:themeColor="background1"/>
              </w:rPr>
              <w:t xml:space="preserve"> </w:t>
            </w:r>
            <w:r w:rsidRPr="00F06A22">
              <w:rPr>
                <w:rFonts w:ascii="Corbel" w:hAnsi="Corbel"/>
                <w:b/>
                <w:color w:val="FFFFFF" w:themeColor="background1"/>
              </w:rPr>
              <w:t>PLEASE NOTE</w:t>
            </w:r>
            <w:r w:rsidR="001C51BF" w:rsidRPr="00F06A22">
              <w:rPr>
                <w:rFonts w:ascii="Corbel" w:hAnsi="Corbel"/>
                <w:b/>
                <w:color w:val="FFFFFF" w:themeColor="background1"/>
              </w:rPr>
              <w:t>:</w:t>
            </w:r>
          </w:p>
          <w:p w14:paraId="5D32B511" w14:textId="364C9033" w:rsidR="00512B33" w:rsidRPr="00F06A22" w:rsidRDefault="001C51BF" w:rsidP="002F0D9E">
            <w:pPr>
              <w:pStyle w:val="BodyText"/>
              <w:spacing w:after="60" w:line="276" w:lineRule="auto"/>
              <w:jc w:val="both"/>
              <w:rPr>
                <w:rFonts w:ascii="Corbel" w:hAnsi="Corbel"/>
                <w:bCs/>
                <w:color w:val="FFFFFF" w:themeColor="background1"/>
              </w:rPr>
            </w:pPr>
            <w:r w:rsidRPr="00F06A22">
              <w:rPr>
                <w:rFonts w:ascii="Corbel" w:hAnsi="Corbel"/>
                <w:bCs/>
                <w:color w:val="FFFFFF" w:themeColor="background1"/>
              </w:rPr>
              <w:t xml:space="preserve">If your response scores 0 or 1 for any </w:t>
            </w:r>
            <w:r w:rsidRPr="00F06A22">
              <w:rPr>
                <w:rFonts w:ascii="Corbel" w:hAnsi="Corbel"/>
                <w:bCs/>
                <w:color w:val="FFFFFF" w:themeColor="background1"/>
                <w:u w:val="single"/>
              </w:rPr>
              <w:t>one</w:t>
            </w:r>
            <w:r w:rsidRPr="00F06A22">
              <w:rPr>
                <w:rFonts w:ascii="Corbel" w:hAnsi="Corbel"/>
                <w:bCs/>
                <w:color w:val="FFFFFF" w:themeColor="background1"/>
              </w:rPr>
              <w:t xml:space="preserve"> question your overall submission will be deemed as a fail.  </w:t>
            </w:r>
            <w:r w:rsidR="00512B33" w:rsidRPr="00F06A22">
              <w:rPr>
                <w:rFonts w:ascii="Corbel" w:hAnsi="Corbel"/>
                <w:bCs/>
                <w:color w:val="FFFFFF" w:themeColor="background1"/>
              </w:rPr>
              <w:t xml:space="preserve"> </w:t>
            </w:r>
          </w:p>
          <w:p w14:paraId="0DC3B03E" w14:textId="77777777" w:rsidR="00143BCD" w:rsidRPr="00F06A22" w:rsidRDefault="00143BCD" w:rsidP="002F0D9E">
            <w:pPr>
              <w:pStyle w:val="paragraph"/>
              <w:spacing w:before="0" w:beforeAutospacing="0" w:after="0" w:afterAutospacing="0" w:line="276" w:lineRule="auto"/>
              <w:jc w:val="both"/>
              <w:textAlignment w:val="baseline"/>
              <w:rPr>
                <w:rFonts w:ascii="Corbel" w:hAnsi="Corbel" w:cs="Segoe UI"/>
                <w:color w:val="FFFFFF" w:themeColor="background1"/>
                <w:sz w:val="22"/>
                <w:szCs w:val="22"/>
              </w:rPr>
            </w:pPr>
            <w:r w:rsidRPr="00F06A22">
              <w:rPr>
                <w:rStyle w:val="normaltextrun"/>
                <w:rFonts w:ascii="Corbel" w:hAnsi="Corbel" w:cs="Segoe UI"/>
                <w:color w:val="FFFFFF" w:themeColor="background1"/>
                <w:sz w:val="22"/>
                <w:szCs w:val="22"/>
              </w:rPr>
              <w:t>Any text beyond the specified </w:t>
            </w:r>
            <w:r w:rsidRPr="00F06A22">
              <w:rPr>
                <w:rStyle w:val="findhit"/>
                <w:rFonts w:ascii="Corbel" w:hAnsi="Corbel" w:cs="Segoe UI"/>
                <w:color w:val="FFFFFF" w:themeColor="background1"/>
                <w:sz w:val="22"/>
                <w:szCs w:val="22"/>
              </w:rPr>
              <w:t>page limit</w:t>
            </w:r>
            <w:r w:rsidRPr="00F06A22">
              <w:rPr>
                <w:rStyle w:val="normaltextrun"/>
                <w:rFonts w:ascii="Corbel" w:hAnsi="Corbel" w:cs="Segoe UI"/>
                <w:color w:val="FFFFFF" w:themeColor="background1"/>
                <w:sz w:val="22"/>
                <w:szCs w:val="22"/>
              </w:rPr>
              <w:t>s below will be ignored and will not be evaluated.</w:t>
            </w:r>
            <w:r w:rsidRPr="00F06A22">
              <w:rPr>
                <w:rStyle w:val="eop"/>
                <w:rFonts w:ascii="Corbel" w:hAnsi="Corbel" w:cs="Segoe UI"/>
                <w:color w:val="FFFFFF" w:themeColor="background1"/>
                <w:sz w:val="22"/>
                <w:szCs w:val="22"/>
              </w:rPr>
              <w:t> </w:t>
            </w:r>
          </w:p>
          <w:p w14:paraId="274CF87E" w14:textId="70F792C2" w:rsidR="00143BCD" w:rsidRPr="00F06A22" w:rsidRDefault="00F2201C" w:rsidP="002F0D9E">
            <w:pPr>
              <w:pStyle w:val="BodyText"/>
              <w:spacing w:after="60" w:line="276" w:lineRule="auto"/>
              <w:jc w:val="both"/>
              <w:rPr>
                <w:rFonts w:ascii="Corbel" w:hAnsi="Corbel"/>
                <w:bCs/>
                <w:color w:val="FFFFFF" w:themeColor="background1"/>
              </w:rPr>
            </w:pPr>
            <w:r w:rsidRPr="00F06A22">
              <w:rPr>
                <w:bCs/>
                <w:color w:val="FFFFFF" w:themeColor="background1"/>
              </w:rPr>
              <w:t xml:space="preserve">Homes England will not cross-reference to other answers when assessing </w:t>
            </w:r>
            <w:r w:rsidRPr="00F06A22">
              <w:rPr>
                <w:rFonts w:ascii="Corbel" w:hAnsi="Corbel"/>
                <w:bCs/>
                <w:color w:val="FFFFFF" w:themeColor="background1"/>
              </w:rPr>
              <w:t>quality responses, unless otherwise specified.</w:t>
            </w:r>
            <w:r w:rsidRPr="00F06A22">
              <w:rPr>
                <w:bCs/>
              </w:rPr>
              <w:t> </w:t>
            </w:r>
          </w:p>
          <w:p w14:paraId="4EE5B591" w14:textId="77777777" w:rsidR="00143BCD" w:rsidRPr="00F06A22" w:rsidRDefault="00143BCD" w:rsidP="002F0D9E">
            <w:pPr>
              <w:pStyle w:val="paragraph"/>
              <w:spacing w:before="0" w:beforeAutospacing="0" w:after="0" w:afterAutospacing="0" w:line="276" w:lineRule="auto"/>
              <w:jc w:val="both"/>
              <w:textAlignment w:val="baseline"/>
              <w:rPr>
                <w:rFonts w:ascii="Corbel" w:hAnsi="Corbel" w:cs="Segoe UI"/>
                <w:color w:val="FFFFFF" w:themeColor="background1"/>
                <w:sz w:val="22"/>
                <w:szCs w:val="22"/>
              </w:rPr>
            </w:pPr>
            <w:r w:rsidRPr="00F06A22">
              <w:rPr>
                <w:rStyle w:val="normaltextrun"/>
                <w:rFonts w:ascii="Corbel" w:hAnsi="Corbel" w:cs="Segoe UI"/>
                <w:color w:val="FFFFFF" w:themeColor="background1"/>
                <w:sz w:val="22"/>
                <w:szCs w:val="22"/>
              </w:rPr>
              <w:t>Evaluators will initially work independently. Once they have completed their independent evaluation they will meet to discuss, understand and moderate any differences they have via a consensus meeting, where a single consensus score for each question will be agreed.</w:t>
            </w:r>
            <w:r w:rsidRPr="00F06A22">
              <w:rPr>
                <w:rStyle w:val="eop"/>
                <w:rFonts w:ascii="Corbel" w:hAnsi="Corbel" w:cs="Segoe UI"/>
                <w:color w:val="FFFFFF" w:themeColor="background1"/>
                <w:sz w:val="22"/>
                <w:szCs w:val="22"/>
              </w:rPr>
              <w:t> </w:t>
            </w:r>
          </w:p>
          <w:p w14:paraId="32688D94" w14:textId="5D3F3720" w:rsidR="00143BCD" w:rsidRPr="00F06A22" w:rsidRDefault="00143BCD" w:rsidP="00F57AB9">
            <w:pPr>
              <w:pStyle w:val="BodyText"/>
              <w:spacing w:after="60" w:line="276" w:lineRule="auto"/>
              <w:rPr>
                <w:rFonts w:ascii="Corbel" w:hAnsi="Corbel"/>
                <w:b/>
                <w:color w:val="FFFFFF" w:themeColor="background1"/>
              </w:rPr>
            </w:pPr>
          </w:p>
        </w:tc>
      </w:tr>
      <w:tr w:rsidR="00512B33" w:rsidRPr="0055078B" w14:paraId="3CBF21E3" w14:textId="77777777" w:rsidTr="00575799">
        <w:trPr>
          <w:trHeight w:val="201"/>
        </w:trPr>
        <w:tc>
          <w:tcPr>
            <w:tcW w:w="1048" w:type="dxa"/>
            <w:tcBorders>
              <w:bottom w:val="single" w:sz="4" w:space="0" w:color="auto"/>
            </w:tcBorders>
            <w:shd w:val="clear" w:color="auto" w:fill="0090D7"/>
            <w:vAlign w:val="center"/>
          </w:tcPr>
          <w:p w14:paraId="20035866" w14:textId="77777777" w:rsidR="00512B33" w:rsidRPr="00F06A22" w:rsidRDefault="00512B33" w:rsidP="00F57AB9">
            <w:pPr>
              <w:autoSpaceDE w:val="0"/>
              <w:autoSpaceDN w:val="0"/>
              <w:adjustRightInd w:val="0"/>
              <w:spacing w:before="60" w:after="60"/>
              <w:jc w:val="center"/>
              <w:rPr>
                <w:rFonts w:ascii="Corbel" w:hAnsi="Corbel" w:cs="Arial"/>
                <w:b/>
                <w:color w:val="FFFFFF" w:themeColor="background1"/>
              </w:rPr>
            </w:pPr>
            <w:r w:rsidRPr="00F06A22">
              <w:rPr>
                <w:rFonts w:ascii="Corbel" w:hAnsi="Corbel" w:cs="Arial"/>
                <w:b/>
                <w:color w:val="FFFFFF" w:themeColor="background1"/>
              </w:rPr>
              <w:t>Number</w:t>
            </w:r>
          </w:p>
        </w:tc>
        <w:tc>
          <w:tcPr>
            <w:tcW w:w="3347" w:type="dxa"/>
            <w:tcBorders>
              <w:bottom w:val="single" w:sz="4" w:space="0" w:color="auto"/>
            </w:tcBorders>
            <w:shd w:val="clear" w:color="auto" w:fill="0090D7"/>
            <w:vAlign w:val="center"/>
          </w:tcPr>
          <w:p w14:paraId="3B630038" w14:textId="77777777" w:rsidR="00512B33" w:rsidRPr="00F06A22" w:rsidRDefault="00512B33" w:rsidP="00F57AB9">
            <w:pPr>
              <w:autoSpaceDE w:val="0"/>
              <w:autoSpaceDN w:val="0"/>
              <w:adjustRightInd w:val="0"/>
              <w:spacing w:before="60" w:after="60"/>
              <w:jc w:val="center"/>
              <w:rPr>
                <w:rFonts w:ascii="Corbel" w:hAnsi="Corbel" w:cs="Arial"/>
                <w:b/>
                <w:color w:val="FFFFFF" w:themeColor="background1"/>
                <w:sz w:val="20"/>
                <w:szCs w:val="20"/>
              </w:rPr>
            </w:pPr>
            <w:r w:rsidRPr="00F06A22">
              <w:rPr>
                <w:rFonts w:ascii="Corbel" w:hAnsi="Corbel" w:cs="Arial"/>
                <w:b/>
                <w:color w:val="FFFFFF" w:themeColor="background1"/>
                <w:sz w:val="20"/>
                <w:szCs w:val="20"/>
              </w:rPr>
              <w:t>Criteria</w:t>
            </w:r>
          </w:p>
        </w:tc>
        <w:tc>
          <w:tcPr>
            <w:tcW w:w="6974" w:type="dxa"/>
            <w:shd w:val="clear" w:color="auto" w:fill="0090D7"/>
            <w:vAlign w:val="center"/>
          </w:tcPr>
          <w:p w14:paraId="600C42E7" w14:textId="77777777" w:rsidR="00512B33" w:rsidRPr="00F06A22" w:rsidRDefault="00512B33" w:rsidP="00F57AB9">
            <w:pPr>
              <w:autoSpaceDE w:val="0"/>
              <w:autoSpaceDN w:val="0"/>
              <w:adjustRightInd w:val="0"/>
              <w:spacing w:before="60" w:after="60"/>
              <w:jc w:val="center"/>
              <w:rPr>
                <w:rFonts w:ascii="Corbel" w:hAnsi="Corbel" w:cs="Arial"/>
                <w:b/>
                <w:color w:val="FFFFFF" w:themeColor="background1"/>
              </w:rPr>
            </w:pPr>
            <w:r w:rsidRPr="00F06A22">
              <w:rPr>
                <w:rFonts w:ascii="Corbel" w:hAnsi="Corbel" w:cs="Arial"/>
                <w:b/>
                <w:color w:val="FFFFFF" w:themeColor="background1"/>
              </w:rPr>
              <w:t>Demonstrated by</w:t>
            </w:r>
          </w:p>
        </w:tc>
        <w:tc>
          <w:tcPr>
            <w:tcW w:w="2693" w:type="dxa"/>
            <w:shd w:val="clear" w:color="auto" w:fill="0090D7"/>
            <w:vAlign w:val="center"/>
          </w:tcPr>
          <w:p w14:paraId="516F7A99" w14:textId="77777777" w:rsidR="00512B33" w:rsidRPr="00F06A22" w:rsidRDefault="00512B33" w:rsidP="00F57AB9">
            <w:pPr>
              <w:autoSpaceDE w:val="0"/>
              <w:autoSpaceDN w:val="0"/>
              <w:adjustRightInd w:val="0"/>
              <w:spacing w:before="60" w:after="60"/>
              <w:jc w:val="center"/>
              <w:rPr>
                <w:rFonts w:ascii="Corbel" w:hAnsi="Corbel" w:cs="Arial"/>
                <w:b/>
                <w:color w:val="FFFFFF" w:themeColor="background1"/>
              </w:rPr>
            </w:pPr>
            <w:r w:rsidRPr="00F06A22">
              <w:rPr>
                <w:rFonts w:ascii="Corbel" w:hAnsi="Corbel" w:cs="Arial"/>
                <w:b/>
                <w:color w:val="FFFFFF" w:themeColor="background1"/>
              </w:rPr>
              <w:t>Weighting</w:t>
            </w:r>
          </w:p>
        </w:tc>
      </w:tr>
      <w:tr w:rsidR="00D74BC8" w:rsidRPr="0055078B" w14:paraId="78FD92E0" w14:textId="77777777" w:rsidTr="00575799">
        <w:trPr>
          <w:trHeight w:val="431"/>
        </w:trPr>
        <w:tc>
          <w:tcPr>
            <w:tcW w:w="1048" w:type="dxa"/>
            <w:shd w:val="clear" w:color="auto" w:fill="FFFFFF"/>
          </w:tcPr>
          <w:p w14:paraId="0B83E74C" w14:textId="77777777" w:rsidR="00D74BC8" w:rsidRPr="00F06A22" w:rsidRDefault="00D74BC8" w:rsidP="00F57AB9">
            <w:pPr>
              <w:pStyle w:val="BodyText"/>
              <w:spacing w:line="276" w:lineRule="auto"/>
              <w:rPr>
                <w:rFonts w:ascii="Corbel" w:hAnsi="Corbel"/>
                <w:color w:val="auto"/>
              </w:rPr>
            </w:pPr>
            <w:r w:rsidRPr="00F06A22">
              <w:rPr>
                <w:rFonts w:ascii="Corbel" w:hAnsi="Corbel"/>
                <w:color w:val="auto"/>
              </w:rPr>
              <w:lastRenderedPageBreak/>
              <w:t>1</w:t>
            </w:r>
          </w:p>
        </w:tc>
        <w:tc>
          <w:tcPr>
            <w:tcW w:w="3347" w:type="dxa"/>
            <w:shd w:val="clear" w:color="auto" w:fill="FFFFFF"/>
          </w:tcPr>
          <w:p w14:paraId="5E4CFC50" w14:textId="7C5D3A39" w:rsidR="00D74BC8" w:rsidRPr="00F06A22" w:rsidRDefault="00797BA9" w:rsidP="00F57AB9">
            <w:pPr>
              <w:pStyle w:val="BodyText"/>
              <w:spacing w:line="276" w:lineRule="auto"/>
              <w:rPr>
                <w:rFonts w:ascii="Corbel" w:hAnsi="Corbel"/>
                <w:b/>
                <w:bCs/>
                <w:iCs/>
                <w:color w:val="0090D7"/>
                <w:sz w:val="28"/>
                <w:szCs w:val="28"/>
              </w:rPr>
            </w:pPr>
            <w:r w:rsidRPr="00F06A22">
              <w:rPr>
                <w:rFonts w:ascii="Corbel" w:hAnsi="Corbel"/>
                <w:b/>
                <w:bCs/>
                <w:iCs/>
                <w:color w:val="0090D7"/>
                <w:sz w:val="28"/>
                <w:szCs w:val="28"/>
              </w:rPr>
              <w:t xml:space="preserve">Technical Merit of </w:t>
            </w:r>
            <w:r w:rsidR="00D74BC8" w:rsidRPr="00F06A22">
              <w:rPr>
                <w:rFonts w:ascii="Corbel" w:hAnsi="Corbel"/>
                <w:b/>
                <w:bCs/>
                <w:iCs/>
                <w:color w:val="0090D7"/>
                <w:sz w:val="28"/>
                <w:szCs w:val="28"/>
              </w:rPr>
              <w:t>Proposal</w:t>
            </w:r>
            <w:r w:rsidR="00C74071" w:rsidRPr="00F06A22">
              <w:rPr>
                <w:rFonts w:ascii="Corbel" w:hAnsi="Corbel"/>
                <w:b/>
                <w:bCs/>
                <w:iCs/>
                <w:color w:val="0090D7"/>
                <w:sz w:val="28"/>
                <w:szCs w:val="28"/>
              </w:rPr>
              <w:t xml:space="preserve"> </w:t>
            </w:r>
          </w:p>
          <w:p w14:paraId="0C119492" w14:textId="40B839D3" w:rsidR="00D74BC8" w:rsidRPr="00F06A22" w:rsidRDefault="00A54F3C" w:rsidP="00F57AB9">
            <w:pPr>
              <w:pStyle w:val="BodyText"/>
              <w:spacing w:line="276" w:lineRule="auto"/>
              <w:rPr>
                <w:rFonts w:ascii="Corbel" w:hAnsi="Corbel"/>
                <w:i/>
                <w:color w:val="auto"/>
                <w:lang w:val="fr-FR"/>
              </w:rPr>
            </w:pPr>
            <w:r w:rsidRPr="00F06A22">
              <w:rPr>
                <w:rFonts w:ascii="Corbel" w:hAnsi="Corbel"/>
                <w:b/>
                <w:color w:val="auto"/>
                <w:lang w:val="fr-FR"/>
              </w:rPr>
              <w:t>PAGE LIMIT:</w:t>
            </w:r>
            <w:r w:rsidRPr="00F06A22">
              <w:rPr>
                <w:rFonts w:ascii="Corbel" w:hAnsi="Corbel"/>
                <w:i/>
                <w:color w:val="auto"/>
                <w:lang w:val="fr-FR"/>
              </w:rPr>
              <w:t xml:space="preserve"> </w:t>
            </w:r>
            <w:r w:rsidR="00D74BC8" w:rsidRPr="00F06A22">
              <w:rPr>
                <w:rFonts w:ascii="Corbel" w:hAnsi="Corbel"/>
                <w:color w:val="auto"/>
                <w:lang w:val="fr-FR"/>
              </w:rPr>
              <w:t>Maximum</w:t>
            </w:r>
            <w:r w:rsidR="00D74BC8" w:rsidRPr="00F06A22">
              <w:rPr>
                <w:rFonts w:ascii="Corbel" w:hAnsi="Corbel"/>
                <w:i/>
                <w:color w:val="auto"/>
                <w:lang w:val="fr-FR"/>
              </w:rPr>
              <w:t xml:space="preserve"> </w:t>
            </w:r>
            <w:r w:rsidR="00D66150" w:rsidRPr="00F06A22">
              <w:rPr>
                <w:rFonts w:ascii="Corbel" w:hAnsi="Corbel"/>
                <w:iCs/>
                <w:color w:val="auto"/>
                <w:lang w:val="fr-FR"/>
              </w:rPr>
              <w:t>6</w:t>
            </w:r>
            <w:r w:rsidR="00587234" w:rsidRPr="00F06A22">
              <w:rPr>
                <w:rFonts w:ascii="Corbel" w:hAnsi="Corbel"/>
                <w:i/>
                <w:color w:val="auto"/>
                <w:lang w:val="fr-FR"/>
              </w:rPr>
              <w:t xml:space="preserve"> </w:t>
            </w:r>
            <w:r w:rsidR="00E52C17" w:rsidRPr="00F06A22">
              <w:rPr>
                <w:rFonts w:ascii="Corbel" w:hAnsi="Corbel"/>
                <w:color w:val="auto"/>
                <w:lang w:val="fr-FR"/>
              </w:rPr>
              <w:t>A</w:t>
            </w:r>
            <w:r w:rsidR="00E71048" w:rsidRPr="00F06A22">
              <w:rPr>
                <w:rFonts w:ascii="Corbel" w:hAnsi="Corbel"/>
                <w:color w:val="auto"/>
                <w:lang w:val="fr-FR"/>
              </w:rPr>
              <w:t>4</w:t>
            </w:r>
            <w:r w:rsidR="00C12C14" w:rsidRPr="00F06A22">
              <w:rPr>
                <w:rFonts w:ascii="Corbel" w:hAnsi="Corbel"/>
                <w:color w:val="auto"/>
                <w:lang w:val="fr-FR"/>
              </w:rPr>
              <w:t xml:space="preserve"> </w:t>
            </w:r>
            <w:r w:rsidR="00E71048" w:rsidRPr="00F06A22">
              <w:rPr>
                <w:rFonts w:ascii="Corbel" w:hAnsi="Corbel"/>
                <w:color w:val="auto"/>
                <w:lang w:val="fr-FR"/>
              </w:rPr>
              <w:t xml:space="preserve">pages, 11-point </w:t>
            </w:r>
            <w:r w:rsidR="00F701F5" w:rsidRPr="00F06A22">
              <w:rPr>
                <w:rFonts w:ascii="Corbel" w:hAnsi="Corbel"/>
                <w:color w:val="auto"/>
                <w:lang w:val="fr-FR"/>
              </w:rPr>
              <w:t>Corbel</w:t>
            </w:r>
            <w:r w:rsidR="00E71048" w:rsidRPr="00F06A22">
              <w:rPr>
                <w:rFonts w:ascii="Corbel" w:hAnsi="Corbel"/>
                <w:color w:val="auto"/>
                <w:lang w:val="fr-FR"/>
              </w:rPr>
              <w:t xml:space="preserve"> font</w:t>
            </w:r>
            <w:r w:rsidR="00D74BC8" w:rsidRPr="00F06A22">
              <w:rPr>
                <w:rFonts w:ascii="Corbel" w:hAnsi="Corbel"/>
                <w:color w:val="auto"/>
                <w:lang w:val="fr-FR"/>
              </w:rPr>
              <w:t xml:space="preserve"> </w:t>
            </w:r>
          </w:p>
        </w:tc>
        <w:tc>
          <w:tcPr>
            <w:tcW w:w="6974" w:type="dxa"/>
            <w:shd w:val="clear" w:color="auto" w:fill="FFFFFF"/>
          </w:tcPr>
          <w:p w14:paraId="1672AFB6" w14:textId="538B1318" w:rsidR="009A20FB" w:rsidRPr="00F06A22" w:rsidRDefault="009A20FB"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A Methodology Statement that outlines the approach for each of the required services, outlining the key deliverables for each stage. Explain how the commission will be undertaken, and by who to link their experience that is relevant to the project. Outline where other supplier input may be required.</w:t>
            </w:r>
          </w:p>
          <w:p w14:paraId="48CB9DE7" w14:textId="78DF398B" w:rsidR="009A20FB" w:rsidRPr="00F06A22" w:rsidRDefault="009A20FB" w:rsidP="0095528C">
            <w:pPr>
              <w:pStyle w:val="BodyText"/>
              <w:numPr>
                <w:ilvl w:val="0"/>
                <w:numId w:val="25"/>
              </w:numPr>
              <w:spacing w:after="0" w:line="360" w:lineRule="auto"/>
              <w:jc w:val="both"/>
              <w:rPr>
                <w:rFonts w:ascii="Corbel" w:hAnsi="Corbel"/>
                <w:szCs w:val="22"/>
              </w:rPr>
            </w:pPr>
            <w:r w:rsidRPr="00F06A22">
              <w:rPr>
                <w:rFonts w:ascii="Corbel" w:hAnsi="Corbel"/>
                <w:szCs w:val="22"/>
              </w:rPr>
              <w:t xml:space="preserve">For each of the services required, provide a clear indication of the team’s capacity to undertake, innovate, add value and demonstrate value for money. </w:t>
            </w:r>
          </w:p>
          <w:p w14:paraId="2363B4F6" w14:textId="22FE120D" w:rsidR="009A20FB" w:rsidRPr="00F06A22" w:rsidRDefault="009A20FB" w:rsidP="0095528C">
            <w:pPr>
              <w:pStyle w:val="BodyText"/>
              <w:numPr>
                <w:ilvl w:val="0"/>
                <w:numId w:val="25"/>
              </w:numPr>
              <w:spacing w:after="0" w:line="360" w:lineRule="auto"/>
              <w:jc w:val="both"/>
              <w:rPr>
                <w:rFonts w:ascii="Corbel" w:hAnsi="Corbel"/>
                <w:szCs w:val="22"/>
              </w:rPr>
            </w:pPr>
            <w:r w:rsidRPr="00F06A22">
              <w:rPr>
                <w:rFonts w:ascii="Corbel" w:hAnsi="Corbel"/>
                <w:szCs w:val="22"/>
              </w:rPr>
              <w:t>Explain how</w:t>
            </w:r>
            <w:r w:rsidR="00754A0A" w:rsidRPr="00F06A22">
              <w:rPr>
                <w:rFonts w:ascii="Corbel" w:hAnsi="Corbel"/>
                <w:szCs w:val="22"/>
              </w:rPr>
              <w:t xml:space="preserve"> you will support the wider consultant team, and notably the masterplanning appointment, in ensuring that</w:t>
            </w:r>
            <w:r w:rsidRPr="00F06A22">
              <w:rPr>
                <w:rFonts w:ascii="Corbel" w:hAnsi="Corbel"/>
                <w:szCs w:val="22"/>
              </w:rPr>
              <w:t xml:space="preserve"> high-quality design, landscaping, stakeholder engagement and commercially aware placemaking will be aligned to infrastructure delivery requirements. </w:t>
            </w:r>
          </w:p>
          <w:p w14:paraId="43221968" w14:textId="080747CE" w:rsidR="009A20FB" w:rsidRPr="00F06A22" w:rsidRDefault="009A20FB"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Describe how the team will approach the phasing and disposals strategy to maximise the site’s viability, attractiveness and deliverability to the market, setting it apart from its competitors nearby.</w:t>
            </w:r>
          </w:p>
          <w:p w14:paraId="40A1462B" w14:textId="77777777" w:rsidR="009A20FB" w:rsidRPr="00F06A22" w:rsidRDefault="00754A0A"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 xml:space="preserve">Explain how you will balance your advice to Homes England as master developer, with our role as landowner to ensure that we maximise best value in disposal of our own land interests, whilst maximising the wider SUE potential. </w:t>
            </w:r>
          </w:p>
          <w:p w14:paraId="08D89E2A" w14:textId="31FF39A4" w:rsidR="00754A0A" w:rsidRPr="00F06A22" w:rsidRDefault="00754A0A"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 xml:space="preserve">Please provide a summary of your relevant experience to demonstrate your track record in delivering advice in respect of similar services required under this brief for projects of a similar scale and complexity. </w:t>
            </w:r>
            <w:r w:rsidR="000B2F99" w:rsidRPr="00F06A22">
              <w:rPr>
                <w:rFonts w:ascii="Corbel" w:hAnsi="Corbel"/>
                <w:sz w:val="22"/>
                <w:szCs w:val="22"/>
              </w:rPr>
              <w:lastRenderedPageBreak/>
              <w:t>Relevant local/ regional examples or comparable projects in terms of similar market specifics is essential.  This</w:t>
            </w:r>
            <w:r w:rsidRPr="00F06A22">
              <w:rPr>
                <w:rFonts w:ascii="Corbel" w:hAnsi="Corbel"/>
                <w:sz w:val="22"/>
                <w:szCs w:val="22"/>
              </w:rPr>
              <w:t xml:space="preserve"> should highlight your experience of maximising housing delivery with</w:t>
            </w:r>
            <w:r w:rsidR="00384F7B" w:rsidRPr="00F06A22">
              <w:rPr>
                <w:rFonts w:ascii="Corbel" w:hAnsi="Corbel"/>
                <w:sz w:val="22"/>
                <w:szCs w:val="22"/>
              </w:rPr>
              <w:t xml:space="preserve"> an emphasis on</w:t>
            </w:r>
            <w:r w:rsidRPr="00F06A22">
              <w:rPr>
                <w:rFonts w:ascii="Corbel" w:hAnsi="Corbel"/>
                <w:sz w:val="22"/>
                <w:szCs w:val="22"/>
              </w:rPr>
              <w:t xml:space="preserve"> placemaking. Please </w:t>
            </w:r>
            <w:r w:rsidR="00660903" w:rsidRPr="00F06A22">
              <w:rPr>
                <w:rFonts w:ascii="Corbel" w:hAnsi="Corbel"/>
                <w:sz w:val="22"/>
                <w:szCs w:val="22"/>
              </w:rPr>
              <w:t xml:space="preserve">include specific evidence of </w:t>
            </w:r>
            <w:r w:rsidRPr="00F06A22">
              <w:rPr>
                <w:rFonts w:ascii="Corbel" w:hAnsi="Corbel"/>
                <w:sz w:val="22"/>
                <w:szCs w:val="22"/>
              </w:rPr>
              <w:t>delivery of local centres and how this was tied in with wider scheme delivery to promote community and sustainability.  Please highlight key personnel and their role in the project to illustrate how this experience links with the resources identified in Q3.</w:t>
            </w:r>
          </w:p>
          <w:p w14:paraId="59BF69F5" w14:textId="56F45776" w:rsidR="00754A0A" w:rsidRPr="00F06A22" w:rsidRDefault="00754A0A"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 xml:space="preserve">Please highlight any other information that may be required to support delivery of your methodology, or to address any gaps in information, for instance additional surveys or appointments. </w:t>
            </w:r>
          </w:p>
        </w:tc>
        <w:tc>
          <w:tcPr>
            <w:tcW w:w="2693" w:type="dxa"/>
            <w:shd w:val="clear" w:color="auto" w:fill="FFFFFF"/>
          </w:tcPr>
          <w:p w14:paraId="71B8D312" w14:textId="2888931A" w:rsidR="00754A0A" w:rsidRPr="00F06A22" w:rsidRDefault="00754A0A" w:rsidP="00F57AB9">
            <w:pPr>
              <w:pStyle w:val="BodyText"/>
              <w:spacing w:line="276" w:lineRule="auto"/>
              <w:rPr>
                <w:rFonts w:ascii="Corbel" w:hAnsi="Corbel"/>
                <w:color w:val="auto"/>
              </w:rPr>
            </w:pPr>
            <w:r w:rsidRPr="00F06A22">
              <w:rPr>
                <w:rFonts w:ascii="Corbel" w:hAnsi="Corbel"/>
                <w:color w:val="auto"/>
              </w:rPr>
              <w:lastRenderedPageBreak/>
              <w:t>30%</w:t>
            </w:r>
          </w:p>
          <w:p w14:paraId="2C602E67" w14:textId="77777777" w:rsidR="00754A0A" w:rsidRPr="00F06A22" w:rsidRDefault="00754A0A" w:rsidP="00F57AB9">
            <w:pPr>
              <w:pStyle w:val="BodyText"/>
              <w:spacing w:line="276" w:lineRule="auto"/>
              <w:rPr>
                <w:rFonts w:ascii="Corbel" w:hAnsi="Corbel"/>
                <w:color w:val="auto"/>
              </w:rPr>
            </w:pPr>
          </w:p>
          <w:p w14:paraId="1F50C761" w14:textId="2EE899C7" w:rsidR="00754A0A" w:rsidRPr="00F06A22" w:rsidRDefault="00754A0A" w:rsidP="00F57AB9">
            <w:pPr>
              <w:pStyle w:val="BodyText"/>
              <w:spacing w:line="276" w:lineRule="auto"/>
              <w:rPr>
                <w:rFonts w:ascii="Corbel" w:hAnsi="Corbel"/>
                <w:color w:val="auto"/>
              </w:rPr>
            </w:pPr>
          </w:p>
        </w:tc>
      </w:tr>
      <w:tr w:rsidR="00CC5DC1" w:rsidRPr="0055078B" w14:paraId="1BE96B92" w14:textId="77777777" w:rsidTr="00575799">
        <w:trPr>
          <w:trHeight w:val="794"/>
        </w:trPr>
        <w:tc>
          <w:tcPr>
            <w:tcW w:w="1048" w:type="dxa"/>
            <w:shd w:val="clear" w:color="auto" w:fill="FFFFFF"/>
          </w:tcPr>
          <w:p w14:paraId="20CE80FE" w14:textId="42C3A053" w:rsidR="00CC5DC1" w:rsidRPr="00F06A22" w:rsidRDefault="005D1354" w:rsidP="00F57AB9">
            <w:pPr>
              <w:pStyle w:val="BodyText"/>
              <w:spacing w:line="276" w:lineRule="auto"/>
              <w:rPr>
                <w:rFonts w:ascii="Corbel" w:hAnsi="Corbel"/>
                <w:color w:val="auto"/>
              </w:rPr>
            </w:pPr>
            <w:r w:rsidRPr="00F06A22">
              <w:rPr>
                <w:rFonts w:ascii="Corbel" w:hAnsi="Corbel"/>
                <w:color w:val="auto"/>
              </w:rPr>
              <w:t>2</w:t>
            </w:r>
          </w:p>
        </w:tc>
        <w:tc>
          <w:tcPr>
            <w:tcW w:w="3347" w:type="dxa"/>
            <w:shd w:val="clear" w:color="auto" w:fill="FFFFFF"/>
          </w:tcPr>
          <w:p w14:paraId="6EFE20FD" w14:textId="77777777" w:rsidR="00CC5DC1" w:rsidRPr="00F06A22" w:rsidRDefault="005D1354" w:rsidP="00F57AB9">
            <w:pPr>
              <w:pStyle w:val="BodyText"/>
              <w:spacing w:line="276" w:lineRule="auto"/>
              <w:rPr>
                <w:rFonts w:ascii="Corbel" w:hAnsi="Corbel"/>
                <w:b/>
                <w:bCs/>
                <w:iCs/>
                <w:color w:val="0090D7"/>
                <w:sz w:val="28"/>
                <w:szCs w:val="28"/>
              </w:rPr>
            </w:pPr>
            <w:r w:rsidRPr="00F06A22">
              <w:rPr>
                <w:rFonts w:ascii="Corbel" w:hAnsi="Corbel"/>
                <w:b/>
                <w:bCs/>
                <w:iCs/>
                <w:color w:val="0090D7"/>
                <w:sz w:val="28"/>
                <w:szCs w:val="28"/>
              </w:rPr>
              <w:t>Understanding of Project Requirements</w:t>
            </w:r>
          </w:p>
          <w:p w14:paraId="2D375476" w14:textId="6F1B9D92" w:rsidR="005D1354" w:rsidRPr="00F06A22" w:rsidDel="00106D2F" w:rsidRDefault="005D1354" w:rsidP="00F57AB9">
            <w:pPr>
              <w:pStyle w:val="BodyText"/>
              <w:spacing w:line="276" w:lineRule="auto"/>
              <w:rPr>
                <w:rFonts w:ascii="Corbel" w:hAnsi="Corbel"/>
                <w:b/>
                <w:bCs/>
                <w:iCs/>
                <w:color w:val="auto"/>
                <w:sz w:val="28"/>
                <w:szCs w:val="28"/>
                <w:lang w:val="fr-FR"/>
              </w:rPr>
            </w:pPr>
            <w:r w:rsidRPr="00F06A22">
              <w:rPr>
                <w:rFonts w:ascii="Corbel" w:hAnsi="Corbel"/>
                <w:b/>
                <w:color w:val="auto"/>
                <w:lang w:val="fr-FR"/>
              </w:rPr>
              <w:t>PAGE LIMIT:</w:t>
            </w:r>
            <w:r w:rsidRPr="00F06A22">
              <w:rPr>
                <w:rFonts w:ascii="Corbel" w:hAnsi="Corbel"/>
                <w:i/>
                <w:color w:val="auto"/>
                <w:lang w:val="fr-FR"/>
              </w:rPr>
              <w:t xml:space="preserve"> </w:t>
            </w:r>
            <w:r w:rsidRPr="00F06A22">
              <w:rPr>
                <w:rFonts w:ascii="Corbel" w:hAnsi="Corbel"/>
                <w:color w:val="auto"/>
                <w:lang w:val="fr-FR"/>
              </w:rPr>
              <w:t xml:space="preserve">Maximum </w:t>
            </w:r>
            <w:r w:rsidR="00D66150" w:rsidRPr="00F06A22">
              <w:rPr>
                <w:rFonts w:ascii="Corbel" w:hAnsi="Corbel"/>
                <w:color w:val="auto"/>
                <w:lang w:val="fr-FR"/>
              </w:rPr>
              <w:t>3</w:t>
            </w:r>
            <w:r w:rsidRPr="00F06A22">
              <w:rPr>
                <w:rFonts w:ascii="Corbel" w:hAnsi="Corbel"/>
                <w:color w:val="auto"/>
                <w:lang w:val="fr-FR"/>
              </w:rPr>
              <w:t xml:space="preserve"> A4 pages, 11-point </w:t>
            </w:r>
            <w:r w:rsidR="00F701F5" w:rsidRPr="00F06A22">
              <w:rPr>
                <w:rFonts w:ascii="Corbel" w:hAnsi="Corbel"/>
                <w:color w:val="auto"/>
                <w:lang w:val="fr-FR"/>
              </w:rPr>
              <w:t>Corbe</w:t>
            </w:r>
            <w:r w:rsidRPr="00F06A22">
              <w:rPr>
                <w:rFonts w:ascii="Corbel" w:hAnsi="Corbel"/>
                <w:color w:val="auto"/>
                <w:lang w:val="fr-FR"/>
              </w:rPr>
              <w:t>l font</w:t>
            </w:r>
            <w:r w:rsidR="00D66150" w:rsidRPr="00F06A22">
              <w:rPr>
                <w:rFonts w:ascii="Corbel" w:hAnsi="Corbel"/>
                <w:color w:val="auto"/>
                <w:lang w:val="fr-FR"/>
              </w:rPr>
              <w:t xml:space="preserve"> (excluding risk register)</w:t>
            </w:r>
          </w:p>
        </w:tc>
        <w:tc>
          <w:tcPr>
            <w:tcW w:w="6974" w:type="dxa"/>
            <w:shd w:val="clear" w:color="auto" w:fill="FFFFFF"/>
          </w:tcPr>
          <w:p w14:paraId="5752D6BC" w14:textId="77777777" w:rsidR="00384F7B" w:rsidRPr="00F06A22" w:rsidRDefault="00384F7B"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 xml:space="preserve">Please set out your understanding of the strategic context of the site, and how your methodology set out in Q1 above will support Homes England objectives both as master developer and as landowner. </w:t>
            </w:r>
          </w:p>
          <w:p w14:paraId="73374F95" w14:textId="68316352" w:rsidR="00384F7B" w:rsidRPr="00F06A22" w:rsidRDefault="000B2F99"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Please provide a draft risk register that d</w:t>
            </w:r>
            <w:r w:rsidR="00384F7B" w:rsidRPr="00F06A22">
              <w:rPr>
                <w:rFonts w:ascii="Corbel" w:hAnsi="Corbel"/>
                <w:sz w:val="22"/>
                <w:szCs w:val="22"/>
              </w:rPr>
              <w:t>etail</w:t>
            </w:r>
            <w:r w:rsidRPr="00F06A22">
              <w:rPr>
                <w:rFonts w:ascii="Corbel" w:hAnsi="Corbel"/>
                <w:sz w:val="22"/>
                <w:szCs w:val="22"/>
              </w:rPr>
              <w:t>s</w:t>
            </w:r>
            <w:r w:rsidR="00384F7B" w:rsidRPr="00F06A22">
              <w:rPr>
                <w:rFonts w:ascii="Corbel" w:hAnsi="Corbel"/>
                <w:sz w:val="22"/>
                <w:szCs w:val="22"/>
              </w:rPr>
              <w:t xml:space="preserve"> key risks and issues, and where appropriate identify the potential impact of external influences and stakeholders, and what actions you will take to ensure that these are mitigated and/or addressed, to support achievement of our strategic objectives.</w:t>
            </w:r>
          </w:p>
          <w:p w14:paraId="3EAFF195" w14:textId="275319F4" w:rsidR="00384F7B" w:rsidRPr="00F06A22" w:rsidRDefault="00384F7B" w:rsidP="0095528C">
            <w:pPr>
              <w:pStyle w:val="Default"/>
              <w:numPr>
                <w:ilvl w:val="0"/>
                <w:numId w:val="25"/>
              </w:numPr>
              <w:spacing w:line="360" w:lineRule="auto"/>
              <w:jc w:val="both"/>
              <w:rPr>
                <w:rFonts w:ascii="Corbel" w:hAnsi="Corbel"/>
                <w:sz w:val="22"/>
                <w:szCs w:val="22"/>
              </w:rPr>
            </w:pPr>
            <w:r w:rsidRPr="00F06A22">
              <w:rPr>
                <w:rFonts w:ascii="Corbel" w:hAnsi="Corbel"/>
                <w:sz w:val="22"/>
                <w:szCs w:val="22"/>
              </w:rPr>
              <w:t xml:space="preserve">Outline your approach to balancing the requirements of a significant infrastructure </w:t>
            </w:r>
            <w:r w:rsidR="0082690D" w:rsidRPr="00F06A22">
              <w:rPr>
                <w:rFonts w:ascii="Corbel" w:hAnsi="Corbel"/>
                <w:sz w:val="22"/>
                <w:szCs w:val="22"/>
              </w:rPr>
              <w:t xml:space="preserve">led development </w:t>
            </w:r>
            <w:r w:rsidRPr="00F06A22">
              <w:rPr>
                <w:rFonts w:ascii="Corbel" w:hAnsi="Corbel"/>
                <w:sz w:val="22"/>
                <w:szCs w:val="22"/>
              </w:rPr>
              <w:t xml:space="preserve">across multiple stakeholders, </w:t>
            </w:r>
            <w:r w:rsidR="004A2354" w:rsidRPr="00F06A22">
              <w:rPr>
                <w:rFonts w:ascii="Corbel" w:hAnsi="Corbel"/>
                <w:sz w:val="22"/>
                <w:szCs w:val="22"/>
              </w:rPr>
              <w:t>with a key requirement to support project viability at the land parcel leve</w:t>
            </w:r>
            <w:r w:rsidR="004D34AF" w:rsidRPr="00F06A22">
              <w:rPr>
                <w:rFonts w:ascii="Corbel" w:hAnsi="Corbel"/>
                <w:sz w:val="22"/>
                <w:szCs w:val="22"/>
              </w:rPr>
              <w:t>l</w:t>
            </w:r>
            <w:r w:rsidR="004A2354" w:rsidRPr="00F06A22">
              <w:rPr>
                <w:rFonts w:ascii="Corbel" w:hAnsi="Corbel"/>
                <w:sz w:val="22"/>
                <w:szCs w:val="22"/>
              </w:rPr>
              <w:t xml:space="preserve">, with Homes England requirements around high quality design and </w:t>
            </w:r>
            <w:r w:rsidR="004A2354" w:rsidRPr="00F06A22">
              <w:rPr>
                <w:rFonts w:ascii="Corbel" w:hAnsi="Corbel"/>
                <w:sz w:val="22"/>
                <w:szCs w:val="22"/>
              </w:rPr>
              <w:lastRenderedPageBreak/>
              <w:t xml:space="preserve">placemaking.  Please identify your understanding of value engineering and how this could be successfully applied to the scheme. </w:t>
            </w:r>
          </w:p>
        </w:tc>
        <w:tc>
          <w:tcPr>
            <w:tcW w:w="2693" w:type="dxa"/>
            <w:shd w:val="clear" w:color="auto" w:fill="FFFFFF"/>
          </w:tcPr>
          <w:p w14:paraId="7ED3BC3D" w14:textId="7BB14843" w:rsidR="00754A0A" w:rsidRPr="00F06A22" w:rsidRDefault="00754A0A" w:rsidP="00F57AB9">
            <w:pPr>
              <w:pStyle w:val="BodyText"/>
              <w:spacing w:line="276" w:lineRule="auto"/>
              <w:rPr>
                <w:rFonts w:ascii="Corbel" w:hAnsi="Corbel"/>
                <w:color w:val="auto"/>
              </w:rPr>
            </w:pPr>
            <w:r w:rsidRPr="00F06A22">
              <w:rPr>
                <w:rFonts w:ascii="Corbel" w:hAnsi="Corbel"/>
                <w:color w:val="auto"/>
              </w:rPr>
              <w:lastRenderedPageBreak/>
              <w:t>1</w:t>
            </w:r>
            <w:r w:rsidR="00503911" w:rsidRPr="00F06A22">
              <w:rPr>
                <w:rFonts w:ascii="Corbel" w:hAnsi="Corbel"/>
                <w:color w:val="auto"/>
              </w:rPr>
              <w:t>0</w:t>
            </w:r>
            <w:r w:rsidRPr="00F06A22">
              <w:rPr>
                <w:rFonts w:ascii="Corbel" w:hAnsi="Corbel"/>
                <w:color w:val="auto"/>
              </w:rPr>
              <w:t>%</w:t>
            </w:r>
          </w:p>
        </w:tc>
      </w:tr>
      <w:tr w:rsidR="00D74BC8" w:rsidRPr="0055078B" w14:paraId="76B8DDDC" w14:textId="77777777" w:rsidTr="00575799">
        <w:trPr>
          <w:trHeight w:val="794"/>
        </w:trPr>
        <w:tc>
          <w:tcPr>
            <w:tcW w:w="1048" w:type="dxa"/>
            <w:shd w:val="clear" w:color="auto" w:fill="FFFFFF"/>
          </w:tcPr>
          <w:p w14:paraId="32F895E2" w14:textId="5A72798A" w:rsidR="00D74BC8" w:rsidRPr="00F06A22" w:rsidRDefault="00CC5DC1" w:rsidP="00F57AB9">
            <w:pPr>
              <w:pStyle w:val="BodyText"/>
              <w:spacing w:line="276" w:lineRule="auto"/>
              <w:rPr>
                <w:rFonts w:ascii="Corbel" w:hAnsi="Corbel"/>
                <w:color w:val="auto"/>
              </w:rPr>
            </w:pPr>
            <w:r w:rsidRPr="00F06A22">
              <w:rPr>
                <w:rFonts w:ascii="Corbel" w:hAnsi="Corbel"/>
                <w:color w:val="auto"/>
              </w:rPr>
              <w:t>3</w:t>
            </w:r>
          </w:p>
        </w:tc>
        <w:tc>
          <w:tcPr>
            <w:tcW w:w="3347" w:type="dxa"/>
            <w:shd w:val="clear" w:color="auto" w:fill="FFFFFF"/>
          </w:tcPr>
          <w:p w14:paraId="059AD858" w14:textId="74AD8A62" w:rsidR="00D74BC8" w:rsidRPr="00F06A22" w:rsidRDefault="00D74BC8" w:rsidP="00F57AB9">
            <w:pPr>
              <w:pStyle w:val="BodyText"/>
              <w:spacing w:line="276" w:lineRule="auto"/>
              <w:rPr>
                <w:rFonts w:ascii="Corbel" w:hAnsi="Corbel"/>
                <w:b/>
                <w:bCs/>
                <w:iCs/>
                <w:color w:val="0090D7"/>
                <w:sz w:val="28"/>
                <w:szCs w:val="28"/>
              </w:rPr>
            </w:pPr>
            <w:r w:rsidRPr="00F06A22">
              <w:rPr>
                <w:rFonts w:ascii="Corbel" w:hAnsi="Corbel"/>
                <w:b/>
                <w:bCs/>
                <w:iCs/>
                <w:color w:val="0090D7"/>
                <w:sz w:val="28"/>
                <w:szCs w:val="28"/>
              </w:rPr>
              <w:t>Staff</w:t>
            </w:r>
            <w:r w:rsidR="00106D2F" w:rsidRPr="00F06A22">
              <w:rPr>
                <w:rFonts w:ascii="Corbel" w:hAnsi="Corbel"/>
                <w:b/>
                <w:bCs/>
                <w:iCs/>
                <w:color w:val="0090D7"/>
                <w:sz w:val="28"/>
                <w:szCs w:val="28"/>
              </w:rPr>
              <w:t xml:space="preserve"> and other Resources</w:t>
            </w:r>
          </w:p>
          <w:p w14:paraId="2D2E7FF9" w14:textId="64A87653" w:rsidR="00D74BC8" w:rsidRPr="00F06A22" w:rsidRDefault="00BB2A08" w:rsidP="00F57AB9">
            <w:pPr>
              <w:pStyle w:val="BodyText"/>
              <w:spacing w:line="276" w:lineRule="auto"/>
              <w:rPr>
                <w:rFonts w:ascii="Corbel" w:hAnsi="Corbel"/>
                <w:b/>
                <w:bCs/>
                <w:iCs/>
                <w:color w:val="auto"/>
                <w:lang w:val="fr-FR"/>
              </w:rPr>
            </w:pPr>
            <w:r w:rsidRPr="00F06A22">
              <w:rPr>
                <w:rFonts w:ascii="Corbel" w:hAnsi="Corbel"/>
                <w:b/>
                <w:color w:val="auto"/>
                <w:lang w:val="fr-FR"/>
              </w:rPr>
              <w:t>PAGE LIMIT:</w:t>
            </w:r>
            <w:r w:rsidRPr="00F06A22">
              <w:rPr>
                <w:rFonts w:ascii="Corbel" w:hAnsi="Corbel"/>
                <w:i/>
                <w:color w:val="auto"/>
                <w:lang w:val="fr-FR"/>
              </w:rPr>
              <w:t xml:space="preserve"> </w:t>
            </w:r>
            <w:r w:rsidRPr="00F06A22">
              <w:rPr>
                <w:rFonts w:ascii="Corbel" w:hAnsi="Corbel"/>
                <w:color w:val="auto"/>
                <w:lang w:val="fr-FR"/>
              </w:rPr>
              <w:t>Maximum</w:t>
            </w:r>
            <w:r w:rsidRPr="00F06A22">
              <w:rPr>
                <w:rFonts w:ascii="Corbel" w:hAnsi="Corbel"/>
                <w:i/>
                <w:color w:val="auto"/>
                <w:lang w:val="fr-FR"/>
              </w:rPr>
              <w:t xml:space="preserve"> </w:t>
            </w:r>
            <w:r w:rsidR="00234FF7" w:rsidRPr="00F06A22">
              <w:rPr>
                <w:rFonts w:ascii="Corbel" w:hAnsi="Corbel"/>
                <w:iCs/>
                <w:color w:val="auto"/>
                <w:lang w:val="fr-FR"/>
              </w:rPr>
              <w:t>5</w:t>
            </w:r>
            <w:r w:rsidRPr="00F06A22">
              <w:rPr>
                <w:rFonts w:ascii="Corbel" w:hAnsi="Corbel"/>
                <w:i/>
                <w:color w:val="auto"/>
                <w:lang w:val="fr-FR"/>
              </w:rPr>
              <w:t xml:space="preserve"> </w:t>
            </w:r>
            <w:r w:rsidRPr="00F06A22">
              <w:rPr>
                <w:rFonts w:ascii="Corbel" w:hAnsi="Corbel"/>
                <w:color w:val="auto"/>
                <w:lang w:val="fr-FR"/>
              </w:rPr>
              <w:t>A4</w:t>
            </w:r>
            <w:r w:rsidR="00C12C14" w:rsidRPr="00F06A22">
              <w:rPr>
                <w:rFonts w:ascii="Corbel" w:hAnsi="Corbel"/>
                <w:color w:val="auto"/>
                <w:lang w:val="fr-FR"/>
              </w:rPr>
              <w:t xml:space="preserve"> </w:t>
            </w:r>
            <w:r w:rsidRPr="00F06A22">
              <w:rPr>
                <w:rFonts w:ascii="Corbel" w:hAnsi="Corbel"/>
                <w:color w:val="auto"/>
                <w:lang w:val="fr-FR"/>
              </w:rPr>
              <w:t>pages, 11-point</w:t>
            </w:r>
            <w:r w:rsidR="00F701F5" w:rsidRPr="00F06A22">
              <w:rPr>
                <w:rFonts w:ascii="Corbel" w:hAnsi="Corbel"/>
                <w:color w:val="auto"/>
                <w:lang w:val="fr-FR"/>
              </w:rPr>
              <w:t xml:space="preserve"> Corbel</w:t>
            </w:r>
            <w:r w:rsidRPr="00F06A22">
              <w:rPr>
                <w:rFonts w:ascii="Corbel" w:hAnsi="Corbel"/>
                <w:color w:val="auto"/>
                <w:lang w:val="fr-FR"/>
              </w:rPr>
              <w:t xml:space="preserve"> font</w:t>
            </w:r>
            <w:r w:rsidR="009A20FB" w:rsidRPr="00F06A22">
              <w:rPr>
                <w:rFonts w:ascii="Corbel" w:hAnsi="Corbel"/>
                <w:color w:val="auto"/>
                <w:lang w:val="fr-FR"/>
              </w:rPr>
              <w:t xml:space="preserve"> </w:t>
            </w:r>
            <w:r w:rsidR="00F2201C" w:rsidRPr="00F06A22">
              <w:rPr>
                <w:rFonts w:ascii="Corbel" w:hAnsi="Corbel"/>
                <w:color w:val="auto"/>
                <w:lang w:val="fr-FR"/>
              </w:rPr>
              <w:t>(excluding CVs and structure chart)</w:t>
            </w:r>
          </w:p>
        </w:tc>
        <w:tc>
          <w:tcPr>
            <w:tcW w:w="6974" w:type="dxa"/>
            <w:shd w:val="clear" w:color="auto" w:fill="FFFFFF"/>
          </w:tcPr>
          <w:p w14:paraId="54FBE5E9" w14:textId="77777777" w:rsidR="009A20FB" w:rsidRPr="00F06A22" w:rsidRDefault="009A20FB" w:rsidP="0095528C">
            <w:pPr>
              <w:pStyle w:val="Default"/>
              <w:numPr>
                <w:ilvl w:val="0"/>
                <w:numId w:val="26"/>
              </w:numPr>
              <w:spacing w:line="360" w:lineRule="auto"/>
              <w:jc w:val="both"/>
              <w:rPr>
                <w:rFonts w:ascii="Corbel" w:hAnsi="Corbel"/>
                <w:sz w:val="22"/>
                <w:szCs w:val="22"/>
              </w:rPr>
            </w:pPr>
            <w:r w:rsidRPr="00F06A22">
              <w:rPr>
                <w:rFonts w:ascii="Corbel" w:hAnsi="Corbel"/>
                <w:sz w:val="22"/>
                <w:szCs w:val="22"/>
              </w:rPr>
              <w:t xml:space="preserve">Describe who will undertake the commission and key accountabilities with a team structure chart.  </w:t>
            </w:r>
          </w:p>
          <w:p w14:paraId="5EAFF196" w14:textId="57C49642" w:rsidR="009A20FB" w:rsidRPr="00F06A22" w:rsidRDefault="009A20FB" w:rsidP="0095528C">
            <w:pPr>
              <w:pStyle w:val="BodyText"/>
              <w:numPr>
                <w:ilvl w:val="0"/>
                <w:numId w:val="26"/>
              </w:numPr>
              <w:spacing w:after="0" w:line="360" w:lineRule="auto"/>
              <w:jc w:val="both"/>
              <w:rPr>
                <w:rFonts w:ascii="Corbel" w:hAnsi="Corbel"/>
                <w:szCs w:val="22"/>
              </w:rPr>
            </w:pPr>
            <w:r w:rsidRPr="00F06A22">
              <w:rPr>
                <w:rFonts w:ascii="Corbel" w:hAnsi="Corbel"/>
                <w:szCs w:val="22"/>
              </w:rPr>
              <w:t>Explain how work packages will be coordinated between the project team to ensure effective decision taking and information sharing with multiple project consultants</w:t>
            </w:r>
            <w:r w:rsidR="00503911" w:rsidRPr="00F06A22">
              <w:rPr>
                <w:rFonts w:ascii="Corbel" w:hAnsi="Corbel"/>
                <w:szCs w:val="22"/>
              </w:rPr>
              <w:t>.</w:t>
            </w:r>
          </w:p>
          <w:p w14:paraId="1ED3EE72" w14:textId="23E798E2" w:rsidR="009A20FB" w:rsidRPr="00F06A22" w:rsidRDefault="009A20FB" w:rsidP="0095528C">
            <w:pPr>
              <w:pStyle w:val="Default"/>
              <w:numPr>
                <w:ilvl w:val="0"/>
                <w:numId w:val="26"/>
              </w:numPr>
              <w:spacing w:line="360" w:lineRule="auto"/>
              <w:jc w:val="both"/>
              <w:rPr>
                <w:rFonts w:ascii="Corbel" w:hAnsi="Corbel"/>
                <w:sz w:val="22"/>
                <w:szCs w:val="22"/>
              </w:rPr>
            </w:pPr>
            <w:bookmarkStart w:id="172" w:name="_Hlk69320809"/>
            <w:r w:rsidRPr="00F06A22">
              <w:rPr>
                <w:rFonts w:ascii="Corbel" w:hAnsi="Corbel"/>
                <w:sz w:val="22"/>
                <w:szCs w:val="22"/>
              </w:rPr>
              <w:t>Demonstrate the lead team members’ recent relevant experience from similar projects</w:t>
            </w:r>
            <w:r w:rsidR="00660903" w:rsidRPr="00F06A22">
              <w:rPr>
                <w:rFonts w:ascii="Corbel" w:hAnsi="Corbel"/>
                <w:sz w:val="22"/>
                <w:szCs w:val="22"/>
              </w:rPr>
              <w:t>, highlighting team members’ with specific experience of delivery of district centres</w:t>
            </w:r>
            <w:r w:rsidRPr="00F06A22">
              <w:rPr>
                <w:rFonts w:ascii="Corbel" w:hAnsi="Corbel"/>
                <w:sz w:val="22"/>
                <w:szCs w:val="22"/>
              </w:rPr>
              <w:t>.</w:t>
            </w:r>
          </w:p>
          <w:bookmarkEnd w:id="172"/>
          <w:p w14:paraId="436F54EB" w14:textId="77777777" w:rsidR="009A20FB" w:rsidRPr="00F06A22" w:rsidRDefault="009A20FB" w:rsidP="0095528C">
            <w:pPr>
              <w:pStyle w:val="Default"/>
              <w:numPr>
                <w:ilvl w:val="0"/>
                <w:numId w:val="26"/>
              </w:numPr>
              <w:spacing w:line="360" w:lineRule="auto"/>
              <w:jc w:val="both"/>
              <w:rPr>
                <w:rFonts w:ascii="Corbel" w:hAnsi="Corbel"/>
                <w:sz w:val="22"/>
                <w:szCs w:val="22"/>
              </w:rPr>
            </w:pPr>
            <w:r w:rsidRPr="00F06A22">
              <w:rPr>
                <w:rFonts w:ascii="Corbel" w:hAnsi="Corbel"/>
                <w:sz w:val="22"/>
                <w:szCs w:val="22"/>
              </w:rPr>
              <w:t>Give evidence of collaborative working with stakeholders and third-party delivery partners to add value, ensure quality, mitigate risk and respond to lessons learned.</w:t>
            </w:r>
          </w:p>
          <w:p w14:paraId="21199C7B" w14:textId="77777777" w:rsidR="009A20FB" w:rsidRPr="00F06A22" w:rsidRDefault="009A20FB" w:rsidP="0095528C">
            <w:pPr>
              <w:pStyle w:val="Default"/>
              <w:numPr>
                <w:ilvl w:val="0"/>
                <w:numId w:val="26"/>
              </w:numPr>
              <w:spacing w:line="360" w:lineRule="auto"/>
              <w:jc w:val="both"/>
              <w:rPr>
                <w:rFonts w:ascii="Corbel" w:hAnsi="Corbel"/>
                <w:sz w:val="22"/>
                <w:szCs w:val="22"/>
              </w:rPr>
            </w:pPr>
            <w:r w:rsidRPr="00F06A22">
              <w:rPr>
                <w:rFonts w:ascii="Corbel" w:hAnsi="Corbel"/>
                <w:sz w:val="22"/>
                <w:szCs w:val="22"/>
              </w:rPr>
              <w:t>Provide a Resource and Pricing Schedule (not included in the 5-side limit). Please see attached separate Excel file to be completed.</w:t>
            </w:r>
          </w:p>
          <w:p w14:paraId="6E94DDBE" w14:textId="7DF55999" w:rsidR="009A20FB" w:rsidRPr="00F06A22" w:rsidRDefault="009A20FB" w:rsidP="0095528C">
            <w:pPr>
              <w:pStyle w:val="Default"/>
              <w:numPr>
                <w:ilvl w:val="0"/>
                <w:numId w:val="26"/>
              </w:numPr>
              <w:spacing w:line="360" w:lineRule="auto"/>
              <w:jc w:val="both"/>
              <w:rPr>
                <w:rFonts w:ascii="Corbel" w:hAnsi="Corbel"/>
                <w:sz w:val="22"/>
                <w:szCs w:val="22"/>
              </w:rPr>
            </w:pPr>
            <w:r w:rsidRPr="00F06A22">
              <w:rPr>
                <w:rFonts w:ascii="Corbel" w:hAnsi="Corbel"/>
                <w:sz w:val="22"/>
                <w:szCs w:val="22"/>
              </w:rPr>
              <w:t>Provide CVs for key members of staff (CV’s not included in the 5-side page limit</w:t>
            </w:r>
            <w:r w:rsidR="00D66150" w:rsidRPr="00F06A22">
              <w:rPr>
                <w:rFonts w:ascii="Corbel" w:hAnsi="Corbel"/>
                <w:sz w:val="22"/>
                <w:szCs w:val="22"/>
              </w:rPr>
              <w:t>, maximum 2 pages per CV</w:t>
            </w:r>
            <w:r w:rsidRPr="00F06A22">
              <w:rPr>
                <w:rFonts w:ascii="Corbel" w:hAnsi="Corbel"/>
                <w:sz w:val="22"/>
                <w:szCs w:val="22"/>
              </w:rPr>
              <w:t xml:space="preserve">). </w:t>
            </w:r>
          </w:p>
          <w:p w14:paraId="600BB1AA" w14:textId="77777777" w:rsidR="009A20FB" w:rsidRPr="00F06A22" w:rsidRDefault="009A20FB" w:rsidP="0095528C">
            <w:pPr>
              <w:pStyle w:val="Default"/>
              <w:numPr>
                <w:ilvl w:val="0"/>
                <w:numId w:val="26"/>
              </w:numPr>
              <w:spacing w:line="360" w:lineRule="auto"/>
              <w:jc w:val="both"/>
              <w:rPr>
                <w:rFonts w:ascii="Corbel" w:hAnsi="Corbel"/>
                <w:sz w:val="22"/>
                <w:szCs w:val="22"/>
              </w:rPr>
            </w:pPr>
            <w:r w:rsidRPr="00F06A22">
              <w:rPr>
                <w:rFonts w:ascii="Corbel" w:eastAsia="Times New Roman" w:hAnsi="Corbel" w:cs="Arial"/>
                <w:bCs/>
                <w:iCs/>
                <w:sz w:val="22"/>
                <w:szCs w:val="22"/>
              </w:rPr>
              <w:t>State where any other supplier input will be required and how this would be managed.</w:t>
            </w:r>
          </w:p>
          <w:p w14:paraId="3FE23A8D" w14:textId="7E17CD6D" w:rsidR="009A20FB" w:rsidRPr="00F06A22" w:rsidRDefault="009A20FB" w:rsidP="002F0D9E">
            <w:pPr>
              <w:pStyle w:val="BodyText"/>
              <w:spacing w:line="276" w:lineRule="auto"/>
              <w:jc w:val="both"/>
              <w:rPr>
                <w:rFonts w:ascii="Corbel" w:hAnsi="Corbel"/>
                <w:color w:val="auto"/>
              </w:rPr>
            </w:pPr>
          </w:p>
        </w:tc>
        <w:tc>
          <w:tcPr>
            <w:tcW w:w="2693" w:type="dxa"/>
            <w:shd w:val="clear" w:color="auto" w:fill="FFFFFF"/>
          </w:tcPr>
          <w:p w14:paraId="64ED17D9" w14:textId="15645B1C" w:rsidR="00754A0A" w:rsidRPr="00F06A22" w:rsidRDefault="00754A0A" w:rsidP="00F57AB9">
            <w:pPr>
              <w:pStyle w:val="BodyText"/>
              <w:spacing w:line="276" w:lineRule="auto"/>
              <w:rPr>
                <w:rFonts w:ascii="Corbel" w:hAnsi="Corbel"/>
                <w:color w:val="auto"/>
              </w:rPr>
            </w:pPr>
            <w:r w:rsidRPr="00F06A22">
              <w:rPr>
                <w:rFonts w:ascii="Corbel" w:hAnsi="Corbel"/>
                <w:color w:val="auto"/>
              </w:rPr>
              <w:t>1</w:t>
            </w:r>
            <w:r w:rsidR="00503911" w:rsidRPr="00F06A22">
              <w:rPr>
                <w:rFonts w:ascii="Corbel" w:hAnsi="Corbel"/>
                <w:color w:val="auto"/>
              </w:rPr>
              <w:t>5</w:t>
            </w:r>
            <w:r w:rsidRPr="00F06A22">
              <w:rPr>
                <w:rFonts w:ascii="Corbel" w:hAnsi="Corbel"/>
                <w:color w:val="auto"/>
              </w:rPr>
              <w:t>%</w:t>
            </w:r>
          </w:p>
        </w:tc>
      </w:tr>
      <w:tr w:rsidR="00D74BC8" w:rsidRPr="0055078B" w14:paraId="5B2ED23E" w14:textId="77777777" w:rsidTr="00575799">
        <w:trPr>
          <w:trHeight w:val="794"/>
        </w:trPr>
        <w:tc>
          <w:tcPr>
            <w:tcW w:w="1048" w:type="dxa"/>
            <w:shd w:val="clear" w:color="auto" w:fill="FFFFFF"/>
          </w:tcPr>
          <w:p w14:paraId="2D242EB1" w14:textId="22CD28A2" w:rsidR="00D74BC8" w:rsidRPr="00F06A22" w:rsidRDefault="00CC5DC1" w:rsidP="00F57AB9">
            <w:pPr>
              <w:autoSpaceDE w:val="0"/>
              <w:autoSpaceDN w:val="0"/>
              <w:adjustRightInd w:val="0"/>
              <w:spacing w:before="60" w:after="60"/>
              <w:rPr>
                <w:rFonts w:ascii="Corbel" w:hAnsi="Corbel" w:cs="Arial"/>
                <w:color w:val="000000"/>
                <w:sz w:val="20"/>
                <w:szCs w:val="20"/>
              </w:rPr>
            </w:pPr>
            <w:r w:rsidRPr="00F06A22">
              <w:rPr>
                <w:rFonts w:ascii="Corbel" w:hAnsi="Corbel" w:cs="Arial"/>
                <w:color w:val="000000"/>
                <w:sz w:val="20"/>
                <w:szCs w:val="20"/>
              </w:rPr>
              <w:t>4</w:t>
            </w:r>
          </w:p>
        </w:tc>
        <w:tc>
          <w:tcPr>
            <w:tcW w:w="3347" w:type="dxa"/>
            <w:shd w:val="clear" w:color="auto" w:fill="FFFFFF"/>
          </w:tcPr>
          <w:p w14:paraId="60201A2F" w14:textId="16CA9BFC" w:rsidR="00D74BC8" w:rsidRPr="00F06A22" w:rsidRDefault="00D74BC8" w:rsidP="00F57AB9">
            <w:pPr>
              <w:pStyle w:val="BodyText"/>
              <w:spacing w:line="276" w:lineRule="auto"/>
              <w:rPr>
                <w:rFonts w:ascii="Corbel" w:hAnsi="Corbel"/>
                <w:b/>
                <w:color w:val="0090D7"/>
                <w:sz w:val="28"/>
                <w:szCs w:val="28"/>
              </w:rPr>
            </w:pPr>
            <w:r w:rsidRPr="00F06A22">
              <w:rPr>
                <w:rFonts w:ascii="Corbel" w:hAnsi="Corbel"/>
                <w:b/>
                <w:color w:val="0090D7"/>
                <w:sz w:val="28"/>
                <w:szCs w:val="28"/>
              </w:rPr>
              <w:t xml:space="preserve">Management </w:t>
            </w:r>
            <w:r w:rsidR="00BD30DC" w:rsidRPr="00F06A22">
              <w:rPr>
                <w:rFonts w:ascii="Corbel" w:hAnsi="Corbel"/>
                <w:b/>
                <w:color w:val="0090D7"/>
                <w:sz w:val="28"/>
                <w:szCs w:val="28"/>
              </w:rPr>
              <w:t>and Communication</w:t>
            </w:r>
          </w:p>
          <w:p w14:paraId="7B14D93B" w14:textId="36CA932D" w:rsidR="00D74BC8" w:rsidRPr="00F06A22" w:rsidRDefault="00BB2A08" w:rsidP="00F57AB9">
            <w:pPr>
              <w:pStyle w:val="BodyText"/>
              <w:spacing w:line="276" w:lineRule="auto"/>
              <w:rPr>
                <w:rFonts w:ascii="Corbel" w:hAnsi="Corbel"/>
                <w:i/>
                <w:szCs w:val="22"/>
                <w:lang w:val="fr-FR"/>
              </w:rPr>
            </w:pPr>
            <w:r w:rsidRPr="00F06A22">
              <w:rPr>
                <w:rFonts w:ascii="Corbel" w:hAnsi="Corbel"/>
                <w:b/>
                <w:color w:val="auto"/>
                <w:lang w:val="fr-FR"/>
              </w:rPr>
              <w:lastRenderedPageBreak/>
              <w:t>PAGE LIMIT:</w:t>
            </w:r>
            <w:r w:rsidRPr="00F06A22">
              <w:rPr>
                <w:rFonts w:ascii="Corbel" w:hAnsi="Corbel"/>
                <w:i/>
                <w:color w:val="auto"/>
                <w:lang w:val="fr-FR"/>
              </w:rPr>
              <w:t xml:space="preserve"> </w:t>
            </w:r>
            <w:r w:rsidRPr="00F06A22">
              <w:rPr>
                <w:rFonts w:ascii="Corbel" w:hAnsi="Corbel"/>
                <w:color w:val="auto"/>
                <w:lang w:val="fr-FR"/>
              </w:rPr>
              <w:t>Maximum</w:t>
            </w:r>
            <w:r w:rsidR="00F06A22">
              <w:rPr>
                <w:rFonts w:ascii="Corbel" w:hAnsi="Corbel"/>
                <w:color w:val="auto"/>
                <w:lang w:val="fr-FR"/>
              </w:rPr>
              <w:t xml:space="preserve"> </w:t>
            </w:r>
            <w:r w:rsidR="00D66150" w:rsidRPr="00F06A22">
              <w:rPr>
                <w:rFonts w:ascii="Corbel" w:hAnsi="Corbel"/>
                <w:iCs/>
                <w:color w:val="auto"/>
                <w:lang w:val="fr-FR"/>
              </w:rPr>
              <w:t>4</w:t>
            </w:r>
            <w:r w:rsidRPr="00F06A22">
              <w:rPr>
                <w:rFonts w:ascii="Corbel" w:hAnsi="Corbel"/>
                <w:i/>
                <w:color w:val="auto"/>
                <w:lang w:val="fr-FR"/>
              </w:rPr>
              <w:t xml:space="preserve"> </w:t>
            </w:r>
            <w:r w:rsidRPr="00F06A22">
              <w:rPr>
                <w:rFonts w:ascii="Corbel" w:hAnsi="Corbel"/>
                <w:color w:val="auto"/>
                <w:lang w:val="fr-FR"/>
              </w:rPr>
              <w:t>A4</w:t>
            </w:r>
            <w:r w:rsidR="00C12C14" w:rsidRPr="00F06A22">
              <w:rPr>
                <w:rFonts w:ascii="Corbel" w:hAnsi="Corbel"/>
                <w:color w:val="auto"/>
                <w:lang w:val="fr-FR"/>
              </w:rPr>
              <w:t xml:space="preserve"> </w:t>
            </w:r>
            <w:r w:rsidRPr="00F06A22">
              <w:rPr>
                <w:rFonts w:ascii="Corbel" w:hAnsi="Corbel"/>
                <w:color w:val="auto"/>
                <w:lang w:val="fr-FR"/>
              </w:rPr>
              <w:t xml:space="preserve">pages, 11-point </w:t>
            </w:r>
            <w:r w:rsidR="00F701F5" w:rsidRPr="00F06A22">
              <w:rPr>
                <w:rFonts w:ascii="Corbel" w:hAnsi="Corbel"/>
                <w:color w:val="auto"/>
                <w:lang w:val="fr-FR"/>
              </w:rPr>
              <w:t>Corbel</w:t>
            </w:r>
            <w:r w:rsidRPr="00F06A22">
              <w:rPr>
                <w:rFonts w:ascii="Corbel" w:hAnsi="Corbel"/>
                <w:color w:val="auto"/>
                <w:lang w:val="fr-FR"/>
              </w:rPr>
              <w:t xml:space="preserve"> font</w:t>
            </w:r>
          </w:p>
        </w:tc>
        <w:tc>
          <w:tcPr>
            <w:tcW w:w="6974" w:type="dxa"/>
            <w:shd w:val="clear" w:color="auto" w:fill="FFFFFF"/>
          </w:tcPr>
          <w:p w14:paraId="509ED4F4" w14:textId="77777777" w:rsidR="004A2354" w:rsidRPr="00F06A22" w:rsidRDefault="009A20FB" w:rsidP="0095528C">
            <w:pPr>
              <w:pStyle w:val="BodyText"/>
              <w:numPr>
                <w:ilvl w:val="0"/>
                <w:numId w:val="27"/>
              </w:numPr>
              <w:spacing w:after="0" w:line="360" w:lineRule="auto"/>
              <w:jc w:val="both"/>
              <w:rPr>
                <w:rFonts w:ascii="Corbel" w:hAnsi="Corbel"/>
                <w:szCs w:val="22"/>
              </w:rPr>
            </w:pPr>
            <w:r w:rsidRPr="00F06A22">
              <w:rPr>
                <w:rFonts w:ascii="Corbel" w:hAnsi="Corbel"/>
                <w:szCs w:val="22"/>
              </w:rPr>
              <w:lastRenderedPageBreak/>
              <w:t>Summarise the approach you propose for project management to coordinate multiple workstreams</w:t>
            </w:r>
            <w:r w:rsidR="004A2354" w:rsidRPr="00F06A22">
              <w:rPr>
                <w:rFonts w:ascii="Corbel" w:hAnsi="Corbel"/>
                <w:szCs w:val="22"/>
              </w:rPr>
              <w:t xml:space="preserve">, including identification of key </w:t>
            </w:r>
            <w:r w:rsidR="004A2354" w:rsidRPr="00F06A22">
              <w:rPr>
                <w:rFonts w:ascii="Corbel" w:hAnsi="Corbel"/>
                <w:szCs w:val="22"/>
              </w:rPr>
              <w:lastRenderedPageBreak/>
              <w:t>personnel with responsibility for managing the overall quality of service, as well as managing the team and reporting to the client</w:t>
            </w:r>
            <w:r w:rsidRPr="00F06A22">
              <w:rPr>
                <w:rFonts w:ascii="Corbel" w:hAnsi="Corbel"/>
                <w:szCs w:val="22"/>
              </w:rPr>
              <w:t>.</w:t>
            </w:r>
          </w:p>
          <w:p w14:paraId="374D03AF" w14:textId="335B4CD2" w:rsidR="009A20FB" w:rsidRPr="00F06A22" w:rsidRDefault="009A20FB" w:rsidP="0095528C">
            <w:pPr>
              <w:pStyle w:val="BodyText"/>
              <w:numPr>
                <w:ilvl w:val="0"/>
                <w:numId w:val="27"/>
              </w:numPr>
              <w:spacing w:after="0" w:line="360" w:lineRule="auto"/>
              <w:jc w:val="both"/>
              <w:rPr>
                <w:rFonts w:ascii="Corbel" w:hAnsi="Corbel"/>
                <w:szCs w:val="22"/>
              </w:rPr>
            </w:pPr>
            <w:r w:rsidRPr="00F06A22">
              <w:rPr>
                <w:rFonts w:ascii="Corbel" w:hAnsi="Corbel"/>
                <w:szCs w:val="22"/>
              </w:rPr>
              <w:t xml:space="preserve">Explain how the team will meet the project objectives to deliver at pace, achieve high quality design, include the community and ensure value for money. </w:t>
            </w:r>
          </w:p>
          <w:p w14:paraId="2093247F" w14:textId="77777777" w:rsidR="009A20FB" w:rsidRPr="00F06A22" w:rsidRDefault="009A20FB" w:rsidP="0095528C">
            <w:pPr>
              <w:pStyle w:val="BodyText"/>
              <w:numPr>
                <w:ilvl w:val="0"/>
                <w:numId w:val="27"/>
              </w:numPr>
              <w:spacing w:after="0" w:line="360" w:lineRule="auto"/>
              <w:jc w:val="both"/>
              <w:rPr>
                <w:rFonts w:ascii="Corbel" w:hAnsi="Corbel"/>
                <w:szCs w:val="22"/>
              </w:rPr>
            </w:pPr>
            <w:r w:rsidRPr="00F06A22">
              <w:rPr>
                <w:rFonts w:ascii="Corbel" w:hAnsi="Corbel"/>
                <w:szCs w:val="22"/>
                <w:shd w:val="clear" w:color="auto" w:fill="FFFFFF" w:themeFill="background1"/>
              </w:rPr>
              <w:t>Outline the key project tools that y</w:t>
            </w:r>
            <w:r w:rsidRPr="00F06A22">
              <w:rPr>
                <w:rFonts w:ascii="Corbel" w:hAnsi="Corbel"/>
                <w:szCs w:val="22"/>
              </w:rPr>
              <w:t>ou propose to use to effectively manage information, resources and actions within the project team and with external stakeholders.</w:t>
            </w:r>
          </w:p>
          <w:p w14:paraId="47EBE065" w14:textId="3FCF9F15" w:rsidR="009A20FB" w:rsidRPr="00F06A22" w:rsidRDefault="009A20FB" w:rsidP="0095528C">
            <w:pPr>
              <w:pStyle w:val="BodyText"/>
              <w:numPr>
                <w:ilvl w:val="0"/>
                <w:numId w:val="27"/>
              </w:numPr>
              <w:spacing w:after="0" w:line="360" w:lineRule="auto"/>
              <w:jc w:val="both"/>
              <w:rPr>
                <w:rFonts w:ascii="Corbel" w:hAnsi="Corbel"/>
                <w:szCs w:val="22"/>
              </w:rPr>
            </w:pPr>
            <w:r w:rsidRPr="00F06A22">
              <w:rPr>
                <w:rFonts w:ascii="Corbel" w:hAnsi="Corbel"/>
                <w:szCs w:val="22"/>
              </w:rPr>
              <w:t>Explain how the client relationship and decision-making will be managed, with reference to options analyses and change control processes.</w:t>
            </w:r>
          </w:p>
          <w:p w14:paraId="1B16B73B" w14:textId="411186CD" w:rsidR="004A2354" w:rsidRPr="00F06A22" w:rsidRDefault="004A2354" w:rsidP="0095528C">
            <w:pPr>
              <w:pStyle w:val="BodyText"/>
              <w:numPr>
                <w:ilvl w:val="0"/>
                <w:numId w:val="27"/>
              </w:numPr>
              <w:spacing w:after="0" w:line="360" w:lineRule="auto"/>
              <w:jc w:val="both"/>
              <w:rPr>
                <w:rFonts w:ascii="Corbel" w:hAnsi="Corbel"/>
                <w:szCs w:val="22"/>
              </w:rPr>
            </w:pPr>
            <w:r w:rsidRPr="00F06A22">
              <w:rPr>
                <w:rFonts w:ascii="Corbel" w:hAnsi="Corbel"/>
                <w:szCs w:val="22"/>
              </w:rPr>
              <w:t>Please clearly identify the number</w:t>
            </w:r>
            <w:r w:rsidR="002E1493" w:rsidRPr="00F06A22">
              <w:rPr>
                <w:rFonts w:ascii="Corbel" w:hAnsi="Corbel"/>
                <w:szCs w:val="22"/>
              </w:rPr>
              <w:t xml:space="preserve"> and regularity</w:t>
            </w:r>
            <w:r w:rsidRPr="00F06A22">
              <w:rPr>
                <w:rFonts w:ascii="Corbel" w:hAnsi="Corbel"/>
                <w:szCs w:val="22"/>
              </w:rPr>
              <w:t xml:space="preserve"> of client meetings </w:t>
            </w:r>
            <w:r w:rsidR="002E1493" w:rsidRPr="00F06A22">
              <w:rPr>
                <w:rFonts w:ascii="Corbel" w:hAnsi="Corbel"/>
                <w:szCs w:val="22"/>
              </w:rPr>
              <w:t>/</w:t>
            </w:r>
            <w:r w:rsidRPr="00F06A22">
              <w:rPr>
                <w:rFonts w:ascii="Corbel" w:hAnsi="Corbel"/>
                <w:szCs w:val="22"/>
              </w:rPr>
              <w:t xml:space="preserve"> site visits, and who will attend</w:t>
            </w:r>
            <w:r w:rsidR="002E1493" w:rsidRPr="00F06A22">
              <w:rPr>
                <w:rFonts w:ascii="Corbel" w:hAnsi="Corbel"/>
                <w:szCs w:val="22"/>
              </w:rPr>
              <w:t>, and what will be discussed at each meeting/ what the purpose of each meeting will be</w:t>
            </w:r>
            <w:r w:rsidRPr="00F06A22">
              <w:rPr>
                <w:rFonts w:ascii="Corbel" w:hAnsi="Corbel"/>
                <w:szCs w:val="22"/>
              </w:rPr>
              <w:t>.</w:t>
            </w:r>
            <w:r w:rsidR="002E1493" w:rsidRPr="00F06A22">
              <w:rPr>
                <w:rFonts w:ascii="Corbel" w:hAnsi="Corbel"/>
                <w:szCs w:val="22"/>
              </w:rPr>
              <w:t xml:space="preserve">  Please note meeting assumptions set out in Part 1, Section 5.2, Meeting Requirements.</w:t>
            </w:r>
          </w:p>
          <w:p w14:paraId="6E19AFBC" w14:textId="77777777" w:rsidR="009A20FB" w:rsidRPr="00F06A22" w:rsidRDefault="009A20FB" w:rsidP="0095528C">
            <w:pPr>
              <w:pStyle w:val="BodyText"/>
              <w:numPr>
                <w:ilvl w:val="0"/>
                <w:numId w:val="27"/>
              </w:numPr>
              <w:spacing w:after="0" w:line="360" w:lineRule="auto"/>
              <w:jc w:val="both"/>
              <w:rPr>
                <w:rFonts w:ascii="Corbel" w:hAnsi="Corbel"/>
                <w:szCs w:val="22"/>
                <w:lang w:val="en-US"/>
              </w:rPr>
            </w:pPr>
            <w:r w:rsidRPr="00F06A22">
              <w:rPr>
                <w:rFonts w:ascii="Corbel" w:hAnsi="Corbel"/>
                <w:szCs w:val="22"/>
                <w:lang w:val="en-US"/>
              </w:rPr>
              <w:t>Support your answer with relevant examples where your team has added value to past projects that involved phased infrastructure delivery.</w:t>
            </w:r>
            <w:r w:rsidR="004A2354" w:rsidRPr="00F06A22">
              <w:rPr>
                <w:rFonts w:ascii="Corbel" w:hAnsi="Corbel"/>
                <w:szCs w:val="22"/>
                <w:lang w:val="en-US"/>
              </w:rPr>
              <w:t xml:space="preserve">  Cross referencing with previous responses is permitted.</w:t>
            </w:r>
          </w:p>
          <w:p w14:paraId="344538E3" w14:textId="23669880" w:rsidR="004A2354" w:rsidRPr="00F06A22" w:rsidRDefault="004A2354" w:rsidP="0095528C">
            <w:pPr>
              <w:pStyle w:val="BodyText"/>
              <w:numPr>
                <w:ilvl w:val="0"/>
                <w:numId w:val="27"/>
              </w:numPr>
              <w:spacing w:after="0" w:line="360" w:lineRule="auto"/>
              <w:jc w:val="both"/>
              <w:rPr>
                <w:rFonts w:ascii="Corbel" w:hAnsi="Corbel"/>
                <w:szCs w:val="22"/>
                <w:lang w:val="en-US"/>
              </w:rPr>
            </w:pPr>
            <w:r w:rsidRPr="00F06A22">
              <w:rPr>
                <w:rFonts w:ascii="Corbel" w:hAnsi="Corbel"/>
                <w:szCs w:val="22"/>
                <w:lang w:val="en-US"/>
              </w:rPr>
              <w:t>Please confirm that you do not have a conflict of interest associated with this commission. If there is a perceived conflict, please identify this so that this can be reviewed as part of tender clarification.</w:t>
            </w:r>
          </w:p>
        </w:tc>
        <w:tc>
          <w:tcPr>
            <w:tcW w:w="2693" w:type="dxa"/>
            <w:shd w:val="clear" w:color="auto" w:fill="FFFFFF"/>
          </w:tcPr>
          <w:p w14:paraId="5EA42BBD" w14:textId="32CBD080" w:rsidR="00754A0A" w:rsidRPr="00F06A22" w:rsidRDefault="00754A0A" w:rsidP="00F57AB9">
            <w:pPr>
              <w:pStyle w:val="BodyText"/>
              <w:spacing w:line="276" w:lineRule="auto"/>
              <w:rPr>
                <w:rFonts w:ascii="Corbel" w:hAnsi="Corbel"/>
                <w:szCs w:val="22"/>
              </w:rPr>
            </w:pPr>
            <w:r w:rsidRPr="00F06A22">
              <w:rPr>
                <w:rFonts w:ascii="Corbel" w:hAnsi="Corbel"/>
                <w:szCs w:val="22"/>
              </w:rPr>
              <w:lastRenderedPageBreak/>
              <w:t>10%</w:t>
            </w:r>
          </w:p>
        </w:tc>
      </w:tr>
      <w:tr w:rsidR="00D74BC8" w:rsidRPr="0055078B" w14:paraId="4A0C8CE4" w14:textId="77777777" w:rsidTr="00575799">
        <w:trPr>
          <w:trHeight w:val="794"/>
        </w:trPr>
        <w:tc>
          <w:tcPr>
            <w:tcW w:w="1048" w:type="dxa"/>
            <w:shd w:val="clear" w:color="auto" w:fill="FFFFFF"/>
          </w:tcPr>
          <w:p w14:paraId="2E447389" w14:textId="179870FA" w:rsidR="00D74BC8" w:rsidRPr="00F06A22" w:rsidRDefault="005D1354" w:rsidP="00F57AB9">
            <w:pPr>
              <w:autoSpaceDE w:val="0"/>
              <w:autoSpaceDN w:val="0"/>
              <w:adjustRightInd w:val="0"/>
              <w:spacing w:before="60" w:after="60"/>
              <w:rPr>
                <w:rFonts w:ascii="Corbel" w:hAnsi="Corbel" w:cs="Arial"/>
                <w:color w:val="000000"/>
                <w:sz w:val="20"/>
                <w:szCs w:val="20"/>
              </w:rPr>
            </w:pPr>
            <w:r w:rsidRPr="00F06A22">
              <w:rPr>
                <w:rFonts w:ascii="Corbel" w:hAnsi="Corbel" w:cs="Arial"/>
                <w:color w:val="000000"/>
                <w:sz w:val="20"/>
                <w:szCs w:val="20"/>
              </w:rPr>
              <w:lastRenderedPageBreak/>
              <w:t>5</w:t>
            </w:r>
          </w:p>
        </w:tc>
        <w:tc>
          <w:tcPr>
            <w:tcW w:w="3347" w:type="dxa"/>
            <w:shd w:val="clear" w:color="auto" w:fill="FFFFFF"/>
          </w:tcPr>
          <w:p w14:paraId="13110E89" w14:textId="4E32E2FD" w:rsidR="00D74BC8" w:rsidRPr="00F06A22" w:rsidRDefault="00D74BC8" w:rsidP="00F57AB9">
            <w:pPr>
              <w:pStyle w:val="BodyText"/>
              <w:spacing w:line="276" w:lineRule="auto"/>
              <w:rPr>
                <w:rFonts w:ascii="Corbel" w:hAnsi="Corbel"/>
                <w:b/>
                <w:color w:val="0090D7"/>
                <w:sz w:val="28"/>
                <w:szCs w:val="28"/>
              </w:rPr>
            </w:pPr>
            <w:r w:rsidRPr="00F06A22">
              <w:rPr>
                <w:rFonts w:ascii="Corbel" w:hAnsi="Corbel"/>
                <w:b/>
                <w:color w:val="0090D7"/>
                <w:sz w:val="28"/>
                <w:szCs w:val="28"/>
              </w:rPr>
              <w:t>Programme</w:t>
            </w:r>
          </w:p>
          <w:p w14:paraId="69F4A968" w14:textId="17D882D3" w:rsidR="00D74BC8" w:rsidRPr="00F06A22" w:rsidRDefault="00BB2A08" w:rsidP="00F57AB9">
            <w:pPr>
              <w:pStyle w:val="BodyText"/>
              <w:spacing w:line="276" w:lineRule="auto"/>
              <w:rPr>
                <w:rFonts w:ascii="Corbel" w:hAnsi="Corbel"/>
                <w:szCs w:val="22"/>
                <w:lang w:val="fr-FR"/>
              </w:rPr>
            </w:pPr>
            <w:r w:rsidRPr="00F06A22">
              <w:rPr>
                <w:rFonts w:ascii="Corbel" w:hAnsi="Corbel"/>
                <w:b/>
                <w:color w:val="auto"/>
                <w:lang w:val="fr-FR"/>
              </w:rPr>
              <w:t>PAGE LIMIT:</w:t>
            </w:r>
            <w:r w:rsidRPr="00F06A22">
              <w:rPr>
                <w:rFonts w:ascii="Corbel" w:hAnsi="Corbel"/>
                <w:i/>
                <w:color w:val="auto"/>
                <w:lang w:val="fr-FR"/>
              </w:rPr>
              <w:t xml:space="preserve"> </w:t>
            </w:r>
            <w:r w:rsidRPr="00F06A22">
              <w:rPr>
                <w:rFonts w:ascii="Corbel" w:hAnsi="Corbel"/>
                <w:color w:val="auto"/>
                <w:lang w:val="fr-FR"/>
              </w:rPr>
              <w:t>Maximum</w:t>
            </w:r>
            <w:r w:rsidRPr="00F06A22">
              <w:rPr>
                <w:rFonts w:ascii="Corbel" w:hAnsi="Corbel"/>
                <w:i/>
                <w:color w:val="auto"/>
                <w:lang w:val="fr-FR"/>
              </w:rPr>
              <w:t xml:space="preserve"> </w:t>
            </w:r>
            <w:r w:rsidR="00D66150" w:rsidRPr="00F06A22">
              <w:rPr>
                <w:rFonts w:ascii="Corbel" w:hAnsi="Corbel"/>
                <w:iCs/>
                <w:color w:val="auto"/>
                <w:lang w:val="fr-FR"/>
              </w:rPr>
              <w:t>3</w:t>
            </w:r>
            <w:r w:rsidRPr="00F06A22">
              <w:rPr>
                <w:rFonts w:ascii="Corbel" w:hAnsi="Corbel"/>
                <w:i/>
                <w:color w:val="auto"/>
                <w:lang w:val="fr-FR"/>
              </w:rPr>
              <w:t xml:space="preserve"> </w:t>
            </w:r>
            <w:r w:rsidRPr="00F06A22">
              <w:rPr>
                <w:rFonts w:ascii="Corbel" w:hAnsi="Corbel"/>
                <w:color w:val="auto"/>
                <w:lang w:val="fr-FR"/>
              </w:rPr>
              <w:t>A4</w:t>
            </w:r>
            <w:r w:rsidR="00C12C14" w:rsidRPr="00F06A22">
              <w:rPr>
                <w:rFonts w:ascii="Corbel" w:hAnsi="Corbel"/>
                <w:color w:val="auto"/>
                <w:lang w:val="fr-FR"/>
              </w:rPr>
              <w:t xml:space="preserve"> </w:t>
            </w:r>
            <w:r w:rsidRPr="00F06A22">
              <w:rPr>
                <w:rFonts w:ascii="Corbel" w:hAnsi="Corbel"/>
                <w:color w:val="auto"/>
                <w:lang w:val="fr-FR"/>
              </w:rPr>
              <w:t xml:space="preserve">pages, 11-point </w:t>
            </w:r>
            <w:r w:rsidR="00F701F5" w:rsidRPr="00F06A22">
              <w:rPr>
                <w:rFonts w:ascii="Corbel" w:hAnsi="Corbel"/>
                <w:color w:val="auto"/>
                <w:lang w:val="fr-FR"/>
              </w:rPr>
              <w:t>Corbel</w:t>
            </w:r>
            <w:r w:rsidRPr="00F06A22">
              <w:rPr>
                <w:rFonts w:ascii="Corbel" w:hAnsi="Corbel"/>
                <w:color w:val="auto"/>
                <w:lang w:val="fr-FR"/>
              </w:rPr>
              <w:t xml:space="preserve"> font</w:t>
            </w:r>
            <w:r w:rsidR="00D66150" w:rsidRPr="00F06A22">
              <w:rPr>
                <w:rFonts w:ascii="Corbel" w:hAnsi="Corbel"/>
                <w:color w:val="auto"/>
                <w:lang w:val="fr-FR"/>
              </w:rPr>
              <w:t xml:space="preserve"> (excluding programme/ chart)</w:t>
            </w:r>
          </w:p>
        </w:tc>
        <w:tc>
          <w:tcPr>
            <w:tcW w:w="6974" w:type="dxa"/>
            <w:shd w:val="clear" w:color="auto" w:fill="FFFFFF"/>
          </w:tcPr>
          <w:p w14:paraId="50AC91E7" w14:textId="78011117" w:rsidR="004A2354" w:rsidRPr="00F06A22" w:rsidRDefault="009A20FB" w:rsidP="0095528C">
            <w:pPr>
              <w:pStyle w:val="Default"/>
              <w:numPr>
                <w:ilvl w:val="0"/>
                <w:numId w:val="28"/>
              </w:numPr>
              <w:spacing w:line="360" w:lineRule="auto"/>
              <w:jc w:val="both"/>
              <w:rPr>
                <w:rFonts w:ascii="Corbel" w:hAnsi="Corbel"/>
                <w:sz w:val="22"/>
                <w:szCs w:val="22"/>
              </w:rPr>
            </w:pPr>
            <w:r w:rsidRPr="00F06A22">
              <w:rPr>
                <w:rFonts w:ascii="Corbel" w:hAnsi="Corbel"/>
                <w:sz w:val="22"/>
                <w:szCs w:val="22"/>
              </w:rPr>
              <w:t xml:space="preserve">Provide a programme for appropriate work packages and deliverables that responds to the milestones and key trigger points in the project. </w:t>
            </w:r>
            <w:r w:rsidR="004A2354" w:rsidRPr="00F06A22">
              <w:rPr>
                <w:rFonts w:ascii="Corbel" w:hAnsi="Corbel"/>
                <w:sz w:val="22"/>
                <w:szCs w:val="22"/>
              </w:rPr>
              <w:t>Please confirm any viewpoints on whether the milestones provided are achievable. Please provide an indicative project programme in excel format that demonstrates these milestones.</w:t>
            </w:r>
          </w:p>
          <w:p w14:paraId="3AEE1ACB" w14:textId="77777777" w:rsidR="004A2354" w:rsidRPr="00F06A22" w:rsidRDefault="004A2354" w:rsidP="0095528C">
            <w:pPr>
              <w:pStyle w:val="Default"/>
              <w:numPr>
                <w:ilvl w:val="0"/>
                <w:numId w:val="28"/>
              </w:numPr>
              <w:spacing w:line="360" w:lineRule="auto"/>
              <w:jc w:val="both"/>
              <w:rPr>
                <w:rFonts w:ascii="Corbel" w:hAnsi="Corbel"/>
                <w:sz w:val="22"/>
                <w:szCs w:val="22"/>
              </w:rPr>
            </w:pPr>
            <w:r w:rsidRPr="00F06A22">
              <w:rPr>
                <w:rFonts w:ascii="Corbel" w:hAnsi="Corbel"/>
                <w:sz w:val="22"/>
                <w:szCs w:val="22"/>
              </w:rPr>
              <w:t>Identify risks which may affect the programme or costs, what impact they may have, and any mitigation.</w:t>
            </w:r>
          </w:p>
          <w:p w14:paraId="3E617AEC" w14:textId="1CAF9C4B" w:rsidR="009A20FB" w:rsidRPr="00F06A22" w:rsidRDefault="009A20FB" w:rsidP="0095528C">
            <w:pPr>
              <w:pStyle w:val="Default"/>
              <w:numPr>
                <w:ilvl w:val="0"/>
                <w:numId w:val="28"/>
              </w:numPr>
              <w:spacing w:line="360" w:lineRule="auto"/>
              <w:jc w:val="both"/>
              <w:rPr>
                <w:rFonts w:ascii="Corbel" w:hAnsi="Corbel"/>
                <w:sz w:val="22"/>
                <w:szCs w:val="22"/>
              </w:rPr>
            </w:pPr>
            <w:r w:rsidRPr="00F06A22">
              <w:rPr>
                <w:rFonts w:ascii="Corbel" w:hAnsi="Corbel"/>
                <w:sz w:val="22"/>
                <w:szCs w:val="22"/>
              </w:rPr>
              <w:t>Describe how the team would coordinate different workstreams to track progress, mitigate the risks</w:t>
            </w:r>
            <w:r w:rsidR="004A2354" w:rsidRPr="00F06A22">
              <w:rPr>
                <w:rFonts w:ascii="Corbel" w:hAnsi="Corbel"/>
                <w:sz w:val="22"/>
                <w:szCs w:val="22"/>
              </w:rPr>
              <w:t>/ costs</w:t>
            </w:r>
            <w:r w:rsidRPr="00F06A22">
              <w:rPr>
                <w:rFonts w:ascii="Corbel" w:hAnsi="Corbel"/>
                <w:sz w:val="22"/>
                <w:szCs w:val="22"/>
              </w:rPr>
              <w:t>, inform the phased delivery and identify opportunities to add value.</w:t>
            </w:r>
          </w:p>
          <w:p w14:paraId="125589BB" w14:textId="0EBF0EA4" w:rsidR="009A20FB" w:rsidRPr="00F06A22" w:rsidRDefault="009A20FB" w:rsidP="002F0D9E">
            <w:pPr>
              <w:pStyle w:val="BodyText"/>
              <w:spacing w:line="276" w:lineRule="auto"/>
              <w:jc w:val="both"/>
              <w:rPr>
                <w:rFonts w:ascii="Corbel" w:hAnsi="Corbel"/>
                <w:szCs w:val="22"/>
                <w:lang w:val="en-US"/>
              </w:rPr>
            </w:pPr>
            <w:r w:rsidRPr="00F06A22">
              <w:rPr>
                <w:rFonts w:ascii="Corbel" w:eastAsia="Times New Roman" w:hAnsi="Corbel" w:cs="Arial"/>
                <w:bCs/>
                <w:iCs/>
                <w:szCs w:val="22"/>
              </w:rPr>
              <w:t xml:space="preserve">To enable like for like comparison we have set out </w:t>
            </w:r>
            <w:r w:rsidR="000B2F99" w:rsidRPr="00F06A22">
              <w:rPr>
                <w:rFonts w:ascii="Corbel" w:eastAsia="Times New Roman" w:hAnsi="Corbel" w:cs="Arial"/>
                <w:bCs/>
                <w:iCs/>
                <w:szCs w:val="22"/>
              </w:rPr>
              <w:t xml:space="preserve">7 stages of work </w:t>
            </w:r>
            <w:r w:rsidRPr="00F06A22">
              <w:rPr>
                <w:rFonts w:ascii="Corbel" w:eastAsia="Times New Roman" w:hAnsi="Corbel" w:cs="Arial"/>
                <w:bCs/>
                <w:iCs/>
                <w:szCs w:val="22"/>
              </w:rPr>
              <w:t xml:space="preserve">in this ITT brief. Please comment on these. Identify any other information or items that you feel should fall within the scope to fulfil the brief. Make clear any additions, deletion, variations, exclusions or limitations.  </w:t>
            </w:r>
          </w:p>
        </w:tc>
        <w:tc>
          <w:tcPr>
            <w:tcW w:w="2693" w:type="dxa"/>
            <w:shd w:val="clear" w:color="auto" w:fill="FFFFFF"/>
          </w:tcPr>
          <w:p w14:paraId="769194F6" w14:textId="02CD73E7" w:rsidR="00754A0A" w:rsidRPr="00F06A22" w:rsidRDefault="00754A0A" w:rsidP="00F57AB9">
            <w:pPr>
              <w:pStyle w:val="BodyText"/>
              <w:spacing w:line="276" w:lineRule="auto"/>
              <w:rPr>
                <w:rFonts w:ascii="Corbel" w:hAnsi="Corbel"/>
                <w:szCs w:val="22"/>
              </w:rPr>
            </w:pPr>
            <w:r w:rsidRPr="00F06A22">
              <w:rPr>
                <w:rFonts w:ascii="Corbel" w:hAnsi="Corbel"/>
                <w:szCs w:val="22"/>
              </w:rPr>
              <w:t>5%</w:t>
            </w:r>
          </w:p>
        </w:tc>
      </w:tr>
      <w:bookmarkEnd w:id="171"/>
    </w:tbl>
    <w:p w14:paraId="5E85D37A" w14:textId="442669EA" w:rsidR="001F021A" w:rsidRPr="0055078B" w:rsidRDefault="001F021A" w:rsidP="00F57AB9">
      <w:pPr>
        <w:pStyle w:val="BodyText"/>
        <w:spacing w:line="276" w:lineRule="auto"/>
        <w:rPr>
          <w:rFonts w:ascii="Corbel" w:hAnsi="Corbel"/>
          <w:i/>
          <w:color w:val="0090D7"/>
          <w:szCs w:val="2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5811"/>
      </w:tblGrid>
      <w:tr w:rsidR="00D74BC8" w:rsidRPr="0055078B" w14:paraId="32CA1341" w14:textId="77777777" w:rsidTr="00D74BC8">
        <w:trPr>
          <w:cantSplit/>
          <w:trHeight w:val="553"/>
        </w:trPr>
        <w:tc>
          <w:tcPr>
            <w:tcW w:w="14175" w:type="dxa"/>
            <w:gridSpan w:val="3"/>
            <w:tcBorders>
              <w:bottom w:val="single" w:sz="4" w:space="0" w:color="auto"/>
            </w:tcBorders>
            <w:shd w:val="clear" w:color="auto" w:fill="006FB9"/>
            <w:vAlign w:val="center"/>
          </w:tcPr>
          <w:p w14:paraId="4F0EE88E" w14:textId="009A082D"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 xml:space="preserve">Price </w:t>
            </w:r>
            <w:r w:rsidRPr="00E01E33">
              <w:rPr>
                <w:rFonts w:ascii="Corbel" w:hAnsi="Corbel"/>
                <w:color w:val="FFFFFF" w:themeColor="background1"/>
              </w:rPr>
              <w:t xml:space="preserve">will account for </w:t>
            </w:r>
            <w:r w:rsidR="00E01E33" w:rsidRPr="00E01E33">
              <w:rPr>
                <w:rFonts w:ascii="Corbel" w:hAnsi="Corbel"/>
                <w:color w:val="FFFFFF" w:themeColor="background1"/>
              </w:rPr>
              <w:t>30%</w:t>
            </w:r>
            <w:r w:rsidRPr="00E01E33">
              <w:rPr>
                <w:rFonts w:ascii="Corbel" w:hAnsi="Corbel"/>
                <w:color w:val="FFFFFF" w:themeColor="background1"/>
              </w:rPr>
              <w:t xml:space="preserve"> of the</w:t>
            </w:r>
            <w:r w:rsidRPr="0055078B">
              <w:rPr>
                <w:rFonts w:ascii="Corbel" w:hAnsi="Corbel"/>
                <w:color w:val="FFFFFF" w:themeColor="background1"/>
              </w:rPr>
              <w:t xml:space="preserve"> Overall Score.  The lowest price will gain the maximum marks with other prices expressed as a proportion of the best score using the maths explained in the worked example below.</w:t>
            </w:r>
          </w:p>
          <w:p w14:paraId="09FC6562" w14:textId="198809DE" w:rsidR="00D74BC8" w:rsidRPr="0055078B" w:rsidRDefault="00D74BC8" w:rsidP="00F57AB9">
            <w:pPr>
              <w:pStyle w:val="BodyText"/>
              <w:spacing w:line="276" w:lineRule="auto"/>
              <w:rPr>
                <w:rFonts w:ascii="Corbel" w:hAnsi="Corbel"/>
              </w:rPr>
            </w:pPr>
          </w:p>
        </w:tc>
      </w:tr>
      <w:tr w:rsidR="00D74BC8" w:rsidRPr="0055078B" w14:paraId="08F97DF8" w14:textId="77777777" w:rsidTr="00D74BC8">
        <w:trPr>
          <w:trHeight w:val="174"/>
          <w:tblHeader/>
        </w:trPr>
        <w:tc>
          <w:tcPr>
            <w:tcW w:w="3159" w:type="dxa"/>
            <w:tcBorders>
              <w:bottom w:val="single" w:sz="4" w:space="0" w:color="auto"/>
            </w:tcBorders>
            <w:shd w:val="clear" w:color="auto" w:fill="0090D7"/>
            <w:vAlign w:val="center"/>
          </w:tcPr>
          <w:p w14:paraId="0D51765D" w14:textId="77777777" w:rsidR="00D74BC8" w:rsidRPr="0055078B" w:rsidRDefault="00D74BC8" w:rsidP="00F57AB9">
            <w:pPr>
              <w:autoSpaceDE w:val="0"/>
              <w:autoSpaceDN w:val="0"/>
              <w:adjustRightInd w:val="0"/>
              <w:spacing w:before="60" w:after="60"/>
              <w:jc w:val="center"/>
              <w:rPr>
                <w:rFonts w:ascii="Corbel" w:hAnsi="Corbel" w:cs="Arial"/>
                <w:b/>
                <w:color w:val="FFFFFF"/>
                <w:sz w:val="20"/>
                <w:szCs w:val="20"/>
              </w:rPr>
            </w:pPr>
            <w:r w:rsidRPr="0055078B">
              <w:rPr>
                <w:rFonts w:ascii="Corbel" w:hAnsi="Corbel" w:cs="Arial"/>
                <w:b/>
                <w:color w:val="FFFFFF"/>
                <w:sz w:val="20"/>
                <w:szCs w:val="20"/>
              </w:rPr>
              <w:t>Criteria</w:t>
            </w:r>
          </w:p>
        </w:tc>
        <w:tc>
          <w:tcPr>
            <w:tcW w:w="5205" w:type="dxa"/>
            <w:shd w:val="clear" w:color="auto" w:fill="0090D7"/>
            <w:vAlign w:val="center"/>
          </w:tcPr>
          <w:p w14:paraId="093687C9" w14:textId="77777777" w:rsidR="00D74BC8" w:rsidRPr="0055078B" w:rsidRDefault="00D74BC8" w:rsidP="00F57AB9">
            <w:pPr>
              <w:autoSpaceDE w:val="0"/>
              <w:autoSpaceDN w:val="0"/>
              <w:adjustRightInd w:val="0"/>
              <w:spacing w:before="60" w:after="60"/>
              <w:jc w:val="center"/>
              <w:rPr>
                <w:rFonts w:ascii="Corbel" w:hAnsi="Corbel" w:cs="Arial"/>
                <w:b/>
                <w:color w:val="FFFFFF"/>
                <w:sz w:val="20"/>
                <w:szCs w:val="20"/>
              </w:rPr>
            </w:pPr>
            <w:r w:rsidRPr="0055078B">
              <w:rPr>
                <w:rFonts w:ascii="Corbel" w:hAnsi="Corbel" w:cs="Arial"/>
                <w:b/>
                <w:color w:val="FFFFFF"/>
                <w:sz w:val="20"/>
                <w:szCs w:val="20"/>
              </w:rPr>
              <w:t>Demonstrated by</w:t>
            </w:r>
          </w:p>
        </w:tc>
        <w:tc>
          <w:tcPr>
            <w:tcW w:w="5811" w:type="dxa"/>
            <w:shd w:val="clear" w:color="auto" w:fill="0090D7"/>
            <w:vAlign w:val="center"/>
          </w:tcPr>
          <w:p w14:paraId="0C03CDC4" w14:textId="77777777" w:rsidR="00D74BC8" w:rsidRPr="0055078B" w:rsidRDefault="00D74BC8" w:rsidP="00F57AB9">
            <w:pPr>
              <w:autoSpaceDE w:val="0"/>
              <w:autoSpaceDN w:val="0"/>
              <w:adjustRightInd w:val="0"/>
              <w:spacing w:before="60" w:after="60"/>
              <w:jc w:val="center"/>
              <w:rPr>
                <w:rFonts w:ascii="Corbel" w:hAnsi="Corbel" w:cs="Arial"/>
                <w:b/>
                <w:color w:val="FFFFFF"/>
                <w:sz w:val="20"/>
                <w:szCs w:val="20"/>
              </w:rPr>
            </w:pPr>
            <w:r w:rsidRPr="0055078B">
              <w:rPr>
                <w:rFonts w:ascii="Corbel" w:hAnsi="Corbel" w:cs="Arial"/>
                <w:b/>
                <w:color w:val="FFFFFF"/>
                <w:sz w:val="20"/>
                <w:szCs w:val="20"/>
              </w:rPr>
              <w:t>Weighting</w:t>
            </w:r>
          </w:p>
        </w:tc>
      </w:tr>
      <w:tr w:rsidR="00D74BC8" w:rsidRPr="0055078B" w14:paraId="3B08653A" w14:textId="77777777" w:rsidTr="003532AE">
        <w:trPr>
          <w:cantSplit/>
          <w:trHeight w:val="565"/>
        </w:trPr>
        <w:tc>
          <w:tcPr>
            <w:tcW w:w="3159" w:type="dxa"/>
            <w:shd w:val="clear" w:color="auto" w:fill="FFFFFF"/>
            <w:vAlign w:val="center"/>
          </w:tcPr>
          <w:p w14:paraId="66625B8C" w14:textId="77777777" w:rsidR="00D74BC8" w:rsidRPr="0055078B" w:rsidRDefault="00D74BC8" w:rsidP="00F57AB9">
            <w:pPr>
              <w:pStyle w:val="BodyText"/>
              <w:spacing w:line="276" w:lineRule="auto"/>
              <w:rPr>
                <w:rFonts w:ascii="Corbel" w:hAnsi="Corbel"/>
              </w:rPr>
            </w:pPr>
            <w:r w:rsidRPr="0055078B">
              <w:rPr>
                <w:rFonts w:ascii="Corbel" w:hAnsi="Corbel"/>
              </w:rPr>
              <w:t>Price</w:t>
            </w:r>
          </w:p>
        </w:tc>
        <w:tc>
          <w:tcPr>
            <w:tcW w:w="5205" w:type="dxa"/>
            <w:shd w:val="clear" w:color="auto" w:fill="FFFFFF"/>
            <w:vAlign w:val="center"/>
          </w:tcPr>
          <w:p w14:paraId="665EFC7F" w14:textId="77777777" w:rsidR="00D74BC8" w:rsidRPr="00E01E33" w:rsidRDefault="00D74BC8" w:rsidP="00F57AB9">
            <w:pPr>
              <w:pStyle w:val="BodyText"/>
              <w:spacing w:line="276" w:lineRule="auto"/>
              <w:rPr>
                <w:rFonts w:ascii="Corbel" w:hAnsi="Corbel"/>
              </w:rPr>
            </w:pPr>
            <w:r w:rsidRPr="00E01E33">
              <w:rPr>
                <w:rFonts w:ascii="Corbel" w:hAnsi="Corbel"/>
              </w:rPr>
              <w:t>Completed Resource and Pricing Schedule</w:t>
            </w:r>
          </w:p>
        </w:tc>
        <w:tc>
          <w:tcPr>
            <w:tcW w:w="5811" w:type="dxa"/>
            <w:shd w:val="clear" w:color="auto" w:fill="FFFFFF"/>
            <w:vAlign w:val="center"/>
          </w:tcPr>
          <w:p w14:paraId="650990E4" w14:textId="6178AF4D" w:rsidR="00D74BC8" w:rsidRPr="00E01E33" w:rsidRDefault="004A2354" w:rsidP="00F57AB9">
            <w:pPr>
              <w:pStyle w:val="BodyText"/>
              <w:spacing w:line="276" w:lineRule="auto"/>
              <w:rPr>
                <w:rFonts w:ascii="Corbel" w:hAnsi="Corbel"/>
                <w:color w:val="auto"/>
              </w:rPr>
            </w:pPr>
            <w:r w:rsidRPr="00E01E33">
              <w:rPr>
                <w:rFonts w:ascii="Corbel" w:hAnsi="Corbel"/>
                <w:color w:val="auto"/>
              </w:rPr>
              <w:t>30%</w:t>
            </w:r>
          </w:p>
        </w:tc>
      </w:tr>
    </w:tbl>
    <w:p w14:paraId="5DA59FE7" w14:textId="03D6FD03" w:rsidR="00B23CF1" w:rsidRDefault="00B23CF1" w:rsidP="00F57AB9">
      <w:pPr>
        <w:pStyle w:val="ListParagraph"/>
        <w:ind w:left="360"/>
        <w:rPr>
          <w:rFonts w:ascii="Corbel" w:hAnsi="Corbel"/>
          <w:b/>
          <w:bCs/>
          <w:color w:val="009FE3"/>
          <w:sz w:val="28"/>
          <w:szCs w:val="28"/>
        </w:rPr>
      </w:pPr>
    </w:p>
    <w:p w14:paraId="69B50D77" w14:textId="1F0A0BC2" w:rsidR="005102A8" w:rsidRDefault="005102A8" w:rsidP="00F57AB9">
      <w:pPr>
        <w:pStyle w:val="ListParagraph"/>
        <w:ind w:left="360"/>
        <w:rPr>
          <w:rFonts w:ascii="Corbel" w:hAnsi="Corbel"/>
          <w:b/>
          <w:bCs/>
          <w:color w:val="009FE3"/>
          <w:sz w:val="28"/>
          <w:szCs w:val="28"/>
        </w:rPr>
      </w:pPr>
    </w:p>
    <w:p w14:paraId="5F71CCBE" w14:textId="77777777" w:rsidR="005102A8" w:rsidRPr="0055078B" w:rsidRDefault="005102A8" w:rsidP="00F57AB9">
      <w:pPr>
        <w:pStyle w:val="ListParagraph"/>
        <w:ind w:left="360"/>
        <w:rPr>
          <w:rFonts w:ascii="Corbel" w:hAnsi="Corbel"/>
          <w:b/>
          <w:bCs/>
          <w:color w:val="009FE3"/>
          <w:sz w:val="28"/>
          <w:szCs w:val="28"/>
        </w:rPr>
      </w:pPr>
    </w:p>
    <w:p w14:paraId="4C203936" w14:textId="557A6826" w:rsidR="00E04BBA" w:rsidRDefault="3BA0885E" w:rsidP="00E86189">
      <w:pPr>
        <w:pStyle w:val="Heading1"/>
        <w:numPr>
          <w:ilvl w:val="0"/>
          <w:numId w:val="6"/>
        </w:numPr>
        <w:spacing w:line="276" w:lineRule="auto"/>
        <w:jc w:val="both"/>
        <w:rPr>
          <w:rFonts w:ascii="Corbel" w:hAnsi="Corbel"/>
          <w:color w:val="0090D7"/>
          <w:sz w:val="28"/>
          <w:szCs w:val="28"/>
        </w:rPr>
      </w:pPr>
      <w:bookmarkStart w:id="173" w:name="_Toc112146769"/>
      <w:r w:rsidRPr="00E86189">
        <w:rPr>
          <w:rFonts w:ascii="Corbel" w:hAnsi="Corbel"/>
          <w:color w:val="0090D7"/>
          <w:sz w:val="28"/>
          <w:szCs w:val="28"/>
        </w:rPr>
        <w:lastRenderedPageBreak/>
        <w:t>Worked Example</w:t>
      </w:r>
      <w:bookmarkEnd w:id="173"/>
    </w:p>
    <w:p w14:paraId="0B3FAFFA" w14:textId="2B04676A" w:rsidR="00E04BBA" w:rsidRPr="00103886" w:rsidRDefault="00E04BBA" w:rsidP="00103886">
      <w:pPr>
        <w:pStyle w:val="BodyText"/>
        <w:rPr>
          <w:rFonts w:ascii="Corbel" w:eastAsia="Times New Roman" w:hAnsi="Corbel" w:cs="Arial"/>
          <w:bCs/>
          <w:iCs/>
          <w:szCs w:val="22"/>
        </w:rPr>
      </w:pPr>
      <w:r w:rsidRPr="00103886">
        <w:rPr>
          <w:rFonts w:ascii="Corbel" w:eastAsia="Times New Roman" w:hAnsi="Corbel" w:cs="Arial"/>
          <w:bCs/>
          <w:iCs/>
          <w:szCs w:val="22"/>
        </w:rPr>
        <w:t xml:space="preserve">How your </w:t>
      </w:r>
      <w:r w:rsidR="00396BE9" w:rsidRPr="00103886">
        <w:rPr>
          <w:rFonts w:ascii="Corbel" w:eastAsia="Times New Roman" w:hAnsi="Corbel" w:cs="Arial"/>
          <w:bCs/>
          <w:iCs/>
          <w:szCs w:val="22"/>
        </w:rPr>
        <w:t xml:space="preserve">quality </w:t>
      </w:r>
      <w:r w:rsidRPr="00103886">
        <w:rPr>
          <w:rFonts w:ascii="Corbel" w:eastAsia="Times New Roman" w:hAnsi="Corbel" w:cs="Arial"/>
          <w:bCs/>
          <w:iCs/>
          <w:szCs w:val="22"/>
        </w:rPr>
        <w:t>scoring will be used to give a weighted score</w:t>
      </w:r>
      <w:r w:rsidR="00103886">
        <w:rPr>
          <w:rFonts w:ascii="Corbel" w:eastAsia="Times New Roman" w:hAnsi="Corbel" w:cs="Arial"/>
          <w:bCs/>
          <w:iCs/>
          <w:szCs w:val="22"/>
        </w:rPr>
        <w:t>:</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F70443" w:rsidRPr="0055078B" w14:paraId="55482C54" w14:textId="77777777" w:rsidTr="00B23CF1">
        <w:tc>
          <w:tcPr>
            <w:tcW w:w="2433" w:type="dxa"/>
            <w:tcBorders>
              <w:bottom w:val="single" w:sz="4" w:space="0" w:color="auto"/>
            </w:tcBorders>
            <w:shd w:val="clear" w:color="auto" w:fill="0090D7"/>
            <w:tcMar>
              <w:top w:w="0" w:type="dxa"/>
              <w:left w:w="108" w:type="dxa"/>
              <w:bottom w:w="0" w:type="dxa"/>
              <w:right w:w="108" w:type="dxa"/>
            </w:tcMar>
            <w:vAlign w:val="bottom"/>
            <w:hideMark/>
          </w:tcPr>
          <w:p w14:paraId="254EB7C1" w14:textId="77777777" w:rsidR="00D74BC8" w:rsidRPr="0055078B" w:rsidRDefault="00D74BC8" w:rsidP="00F57AB9">
            <w:pPr>
              <w:pStyle w:val="BodyText"/>
              <w:spacing w:line="276" w:lineRule="auto"/>
              <w:rPr>
                <w:rFonts w:ascii="Corbel" w:hAnsi="Corbel"/>
                <w:color w:val="FFFFFF" w:themeColor="background1"/>
                <w:szCs w:val="22"/>
              </w:rPr>
            </w:pPr>
            <w:bookmarkStart w:id="174" w:name="_Hlk99549967"/>
            <w:r w:rsidRPr="0055078B">
              <w:rPr>
                <w:rFonts w:ascii="Corbel" w:hAnsi="Corbel"/>
                <w:color w:val="FFFFFF" w:themeColor="background1"/>
                <w:szCs w:val="22"/>
              </w:rPr>
              <w:t>Bidder</w:t>
            </w:r>
          </w:p>
        </w:tc>
        <w:tc>
          <w:tcPr>
            <w:tcW w:w="1957" w:type="dxa"/>
            <w:shd w:val="clear" w:color="auto" w:fill="0090D7"/>
            <w:vAlign w:val="bottom"/>
          </w:tcPr>
          <w:p w14:paraId="57EC27DA"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Question</w:t>
            </w:r>
          </w:p>
        </w:tc>
        <w:tc>
          <w:tcPr>
            <w:tcW w:w="1957" w:type="dxa"/>
            <w:shd w:val="clear" w:color="auto" w:fill="0090D7"/>
            <w:tcMar>
              <w:top w:w="0" w:type="dxa"/>
              <w:left w:w="108" w:type="dxa"/>
              <w:bottom w:w="0" w:type="dxa"/>
              <w:right w:w="108" w:type="dxa"/>
            </w:tcMar>
            <w:vAlign w:val="bottom"/>
            <w:hideMark/>
          </w:tcPr>
          <w:p w14:paraId="19C1ADA4"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Score out of 5</w:t>
            </w:r>
          </w:p>
        </w:tc>
        <w:tc>
          <w:tcPr>
            <w:tcW w:w="1957" w:type="dxa"/>
            <w:shd w:val="clear" w:color="auto" w:fill="0090D7"/>
            <w:tcMar>
              <w:top w:w="0" w:type="dxa"/>
              <w:left w:w="108" w:type="dxa"/>
              <w:bottom w:w="0" w:type="dxa"/>
              <w:right w:w="108" w:type="dxa"/>
            </w:tcMar>
            <w:vAlign w:val="bottom"/>
            <w:hideMark/>
          </w:tcPr>
          <w:p w14:paraId="362F1F15"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w:t>
            </w:r>
          </w:p>
        </w:tc>
        <w:tc>
          <w:tcPr>
            <w:tcW w:w="1957" w:type="dxa"/>
            <w:shd w:val="clear" w:color="auto" w:fill="0090D7"/>
            <w:tcMar>
              <w:top w:w="0" w:type="dxa"/>
              <w:left w:w="108" w:type="dxa"/>
              <w:bottom w:w="0" w:type="dxa"/>
              <w:right w:w="108" w:type="dxa"/>
            </w:tcMar>
            <w:vAlign w:val="bottom"/>
            <w:hideMark/>
          </w:tcPr>
          <w:p w14:paraId="48C82C70"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Weighting Multiplier</w:t>
            </w:r>
          </w:p>
        </w:tc>
        <w:tc>
          <w:tcPr>
            <w:tcW w:w="1957" w:type="dxa"/>
            <w:shd w:val="clear" w:color="auto" w:fill="0090D7"/>
            <w:tcMar>
              <w:top w:w="0" w:type="dxa"/>
              <w:left w:w="108" w:type="dxa"/>
              <w:bottom w:w="0" w:type="dxa"/>
              <w:right w:w="108" w:type="dxa"/>
            </w:tcMar>
            <w:vAlign w:val="bottom"/>
            <w:hideMark/>
          </w:tcPr>
          <w:p w14:paraId="425DAD4A"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Weighted Score</w:t>
            </w:r>
          </w:p>
        </w:tc>
        <w:tc>
          <w:tcPr>
            <w:tcW w:w="1957" w:type="dxa"/>
            <w:shd w:val="clear" w:color="auto" w:fill="0090D7"/>
          </w:tcPr>
          <w:p w14:paraId="1ECDB93D" w14:textId="77777777" w:rsidR="00D74BC8" w:rsidRPr="0055078B" w:rsidRDefault="00D74BC8" w:rsidP="00F57AB9">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Total Weighted Score</w:t>
            </w:r>
          </w:p>
        </w:tc>
      </w:tr>
      <w:tr w:rsidR="001C00BA" w:rsidRPr="0055078B" w14:paraId="0CEE4108" w14:textId="77777777" w:rsidTr="00877219">
        <w:tc>
          <w:tcPr>
            <w:tcW w:w="2433" w:type="dxa"/>
            <w:vMerge w:val="restart"/>
            <w:shd w:val="clear" w:color="auto" w:fill="0090D7"/>
            <w:tcMar>
              <w:top w:w="0" w:type="dxa"/>
              <w:left w:w="108" w:type="dxa"/>
              <w:bottom w:w="0" w:type="dxa"/>
              <w:right w:w="108" w:type="dxa"/>
            </w:tcMar>
            <w:vAlign w:val="center"/>
          </w:tcPr>
          <w:p w14:paraId="740B30E9" w14:textId="64F17650" w:rsidR="001C00BA" w:rsidRPr="0055078B" w:rsidRDefault="001C00BA" w:rsidP="001C00BA">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A</w:t>
            </w:r>
          </w:p>
        </w:tc>
        <w:tc>
          <w:tcPr>
            <w:tcW w:w="1957" w:type="dxa"/>
            <w:vAlign w:val="center"/>
          </w:tcPr>
          <w:p w14:paraId="6C606256" w14:textId="0AA0630C"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48A97BA5" w14:textId="3B219222"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28F95344" w14:textId="3FA4CA39"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7FFC27DF" w14:textId="7435B232"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0792A3DB" w14:textId="2ACB2761"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1FA4B631" w14:textId="3FA698ED" w:rsidR="001C00BA" w:rsidRPr="00A929C2" w:rsidRDefault="001C00BA" w:rsidP="001C00BA">
            <w:pPr>
              <w:pStyle w:val="BodyText"/>
              <w:spacing w:line="276" w:lineRule="auto"/>
              <w:rPr>
                <w:rFonts w:ascii="Corbel" w:hAnsi="Corbel"/>
                <w:color w:val="auto"/>
                <w:szCs w:val="22"/>
              </w:rPr>
            </w:pPr>
            <w:r>
              <w:rPr>
                <w:rFonts w:ascii="Corbel" w:hAnsi="Corbel"/>
                <w:color w:val="auto"/>
                <w:szCs w:val="22"/>
              </w:rPr>
              <w:t>33</w:t>
            </w:r>
          </w:p>
        </w:tc>
      </w:tr>
      <w:tr w:rsidR="001C00BA" w:rsidRPr="0055078B" w14:paraId="3E2EF36B" w14:textId="77777777" w:rsidTr="00877219">
        <w:tc>
          <w:tcPr>
            <w:tcW w:w="2433" w:type="dxa"/>
            <w:vMerge/>
            <w:shd w:val="clear" w:color="auto" w:fill="0090D7"/>
            <w:tcMar>
              <w:top w:w="0" w:type="dxa"/>
              <w:left w:w="108" w:type="dxa"/>
              <w:bottom w:w="0" w:type="dxa"/>
              <w:right w:w="108" w:type="dxa"/>
            </w:tcMar>
            <w:vAlign w:val="center"/>
            <w:hideMark/>
          </w:tcPr>
          <w:p w14:paraId="4CD9842E" w14:textId="30DE8DC4" w:rsidR="001C00BA" w:rsidRPr="0055078B" w:rsidRDefault="001C00BA" w:rsidP="001C00BA">
            <w:pPr>
              <w:pStyle w:val="BodyText"/>
              <w:spacing w:line="276" w:lineRule="auto"/>
              <w:rPr>
                <w:rFonts w:ascii="Corbel" w:hAnsi="Corbel"/>
                <w:color w:val="FFFFFF" w:themeColor="background1"/>
                <w:szCs w:val="22"/>
              </w:rPr>
            </w:pPr>
          </w:p>
        </w:tc>
        <w:tc>
          <w:tcPr>
            <w:tcW w:w="1957" w:type="dxa"/>
            <w:vAlign w:val="center"/>
          </w:tcPr>
          <w:p w14:paraId="4FB0C79B" w14:textId="5B094D7F"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4BE6588E" w14:textId="31D39485"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5EE011DB" w14:textId="0ED8BCB4"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5519E955" w14:textId="4CA6BC58"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5E19357F" w14:textId="5D00141F"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vAlign w:val="center"/>
          </w:tcPr>
          <w:p w14:paraId="08263E41" w14:textId="337BCA48" w:rsidR="001C00BA" w:rsidRPr="00A929C2" w:rsidRDefault="001C00BA" w:rsidP="001C00BA">
            <w:pPr>
              <w:pStyle w:val="BodyText"/>
              <w:spacing w:line="276" w:lineRule="auto"/>
              <w:rPr>
                <w:rFonts w:ascii="Corbel" w:hAnsi="Corbel"/>
                <w:color w:val="auto"/>
                <w:szCs w:val="22"/>
              </w:rPr>
            </w:pPr>
          </w:p>
        </w:tc>
      </w:tr>
      <w:tr w:rsidR="001C00BA" w:rsidRPr="0055078B" w14:paraId="304695CC" w14:textId="77777777" w:rsidTr="00877219">
        <w:tc>
          <w:tcPr>
            <w:tcW w:w="2433" w:type="dxa"/>
            <w:vMerge/>
            <w:shd w:val="clear" w:color="auto" w:fill="0090D7"/>
            <w:tcMar>
              <w:top w:w="0" w:type="dxa"/>
              <w:left w:w="108" w:type="dxa"/>
              <w:bottom w:w="0" w:type="dxa"/>
              <w:right w:w="108" w:type="dxa"/>
            </w:tcMar>
            <w:vAlign w:val="center"/>
          </w:tcPr>
          <w:p w14:paraId="2A3D255E" w14:textId="77777777" w:rsidR="001C00BA" w:rsidRPr="0055078B" w:rsidRDefault="001C00BA" w:rsidP="001C00BA">
            <w:pPr>
              <w:pStyle w:val="BodyText"/>
              <w:spacing w:line="276" w:lineRule="auto"/>
              <w:rPr>
                <w:rFonts w:ascii="Corbel" w:hAnsi="Corbel"/>
                <w:color w:val="FFFFFF" w:themeColor="background1"/>
                <w:szCs w:val="22"/>
              </w:rPr>
            </w:pPr>
          </w:p>
        </w:tc>
        <w:tc>
          <w:tcPr>
            <w:tcW w:w="1957" w:type="dxa"/>
            <w:vAlign w:val="center"/>
          </w:tcPr>
          <w:p w14:paraId="06CF444B" w14:textId="310ED36E"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587BAD1D" w14:textId="085EB687"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1BAD1066" w14:textId="21FAFDEE"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595ACAE1" w14:textId="6ADCAF27"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0B2611ED" w14:textId="228A4C8A"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9</w:t>
            </w:r>
          </w:p>
        </w:tc>
        <w:tc>
          <w:tcPr>
            <w:tcW w:w="1957" w:type="dxa"/>
            <w:vMerge/>
          </w:tcPr>
          <w:p w14:paraId="4E8A720F" w14:textId="77777777" w:rsidR="001C00BA" w:rsidRPr="00A929C2" w:rsidRDefault="001C00BA" w:rsidP="001C00BA">
            <w:pPr>
              <w:pStyle w:val="BodyText"/>
              <w:spacing w:line="276" w:lineRule="auto"/>
              <w:rPr>
                <w:rFonts w:ascii="Corbel" w:hAnsi="Corbel"/>
                <w:color w:val="auto"/>
                <w:szCs w:val="22"/>
              </w:rPr>
            </w:pPr>
          </w:p>
        </w:tc>
      </w:tr>
      <w:tr w:rsidR="001C00BA" w:rsidRPr="0055078B" w14:paraId="65857E06" w14:textId="77777777" w:rsidTr="00877219">
        <w:tc>
          <w:tcPr>
            <w:tcW w:w="2433" w:type="dxa"/>
            <w:vMerge/>
            <w:shd w:val="clear" w:color="auto" w:fill="0090D7"/>
            <w:tcMar>
              <w:top w:w="0" w:type="dxa"/>
              <w:left w:w="108" w:type="dxa"/>
              <w:bottom w:w="0" w:type="dxa"/>
              <w:right w:w="108" w:type="dxa"/>
            </w:tcMar>
            <w:vAlign w:val="center"/>
          </w:tcPr>
          <w:p w14:paraId="1EED7F9D" w14:textId="77777777" w:rsidR="001C00BA" w:rsidRPr="0055078B" w:rsidRDefault="001C00BA" w:rsidP="001C00BA">
            <w:pPr>
              <w:pStyle w:val="BodyText"/>
              <w:spacing w:line="276" w:lineRule="auto"/>
              <w:rPr>
                <w:rFonts w:ascii="Corbel" w:hAnsi="Corbel"/>
                <w:color w:val="FFFFFF" w:themeColor="background1"/>
                <w:szCs w:val="22"/>
              </w:rPr>
            </w:pPr>
          </w:p>
        </w:tc>
        <w:tc>
          <w:tcPr>
            <w:tcW w:w="1957" w:type="dxa"/>
            <w:vAlign w:val="center"/>
          </w:tcPr>
          <w:p w14:paraId="18456EF9" w14:textId="02679303"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3ABEFE21" w14:textId="59F41D78"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4C281041" w14:textId="07026E7D"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38046667" w14:textId="0081ADD2"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1BD960A0" w14:textId="3B0B2871"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4</w:t>
            </w:r>
          </w:p>
        </w:tc>
        <w:tc>
          <w:tcPr>
            <w:tcW w:w="1957" w:type="dxa"/>
            <w:vMerge/>
          </w:tcPr>
          <w:p w14:paraId="7D5CA07B" w14:textId="77777777" w:rsidR="001C00BA" w:rsidRPr="00A929C2" w:rsidRDefault="001C00BA" w:rsidP="001C00BA">
            <w:pPr>
              <w:pStyle w:val="BodyText"/>
              <w:spacing w:line="276" w:lineRule="auto"/>
              <w:rPr>
                <w:rFonts w:ascii="Corbel" w:hAnsi="Corbel"/>
                <w:color w:val="auto"/>
                <w:szCs w:val="22"/>
              </w:rPr>
            </w:pPr>
          </w:p>
        </w:tc>
      </w:tr>
      <w:tr w:rsidR="001C00BA" w:rsidRPr="0055078B" w14:paraId="4DFD8A85" w14:textId="77777777" w:rsidTr="00877219">
        <w:tc>
          <w:tcPr>
            <w:tcW w:w="2433" w:type="dxa"/>
            <w:vMerge/>
            <w:tcBorders>
              <w:bottom w:val="single" w:sz="4" w:space="0" w:color="auto"/>
            </w:tcBorders>
            <w:shd w:val="clear" w:color="auto" w:fill="0090D7"/>
            <w:tcMar>
              <w:top w:w="0" w:type="dxa"/>
              <w:left w:w="108" w:type="dxa"/>
              <w:bottom w:w="0" w:type="dxa"/>
              <w:right w:w="108" w:type="dxa"/>
            </w:tcMar>
            <w:vAlign w:val="center"/>
          </w:tcPr>
          <w:p w14:paraId="4D40A962" w14:textId="77777777" w:rsidR="001C00BA" w:rsidRPr="0055078B" w:rsidRDefault="001C00BA" w:rsidP="001C00BA">
            <w:pPr>
              <w:pStyle w:val="BodyText"/>
              <w:spacing w:line="276" w:lineRule="auto"/>
              <w:rPr>
                <w:rFonts w:ascii="Corbel" w:hAnsi="Corbel"/>
                <w:color w:val="FFFFFF" w:themeColor="background1"/>
                <w:szCs w:val="22"/>
              </w:rPr>
            </w:pPr>
          </w:p>
        </w:tc>
        <w:tc>
          <w:tcPr>
            <w:tcW w:w="1957" w:type="dxa"/>
            <w:vAlign w:val="center"/>
          </w:tcPr>
          <w:p w14:paraId="44AF0272" w14:textId="1FC0D4D1"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08FDB432" w14:textId="4FFF87C7" w:rsidR="001C00BA" w:rsidRPr="0055078B" w:rsidRDefault="001C00BA" w:rsidP="001C00BA">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07F6A168" w14:textId="001B515F"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1B9AD1F3" w14:textId="20C0FE17"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1D750F7A" w14:textId="0AE6186F" w:rsidR="001C00BA" w:rsidRPr="0055078B" w:rsidRDefault="001C00BA" w:rsidP="001C00BA">
            <w:pPr>
              <w:pStyle w:val="BodyText"/>
              <w:spacing w:line="276" w:lineRule="auto"/>
              <w:rPr>
                <w:rFonts w:ascii="Corbel" w:hAnsi="Corbel"/>
                <w:color w:val="auto"/>
                <w:szCs w:val="22"/>
                <w:highlight w:val="yellow"/>
              </w:rPr>
            </w:pPr>
            <w:r>
              <w:rPr>
                <w:rFonts w:ascii="Corbel" w:hAnsi="Corbel" w:cs="Calibri"/>
                <w:szCs w:val="22"/>
              </w:rPr>
              <w:t>2</w:t>
            </w:r>
          </w:p>
        </w:tc>
        <w:tc>
          <w:tcPr>
            <w:tcW w:w="1957" w:type="dxa"/>
            <w:vMerge/>
            <w:vAlign w:val="center"/>
          </w:tcPr>
          <w:p w14:paraId="2EDF77A4" w14:textId="77777777" w:rsidR="001C00BA" w:rsidRPr="00A929C2" w:rsidRDefault="001C00BA" w:rsidP="001C00BA">
            <w:pPr>
              <w:pStyle w:val="BodyText"/>
              <w:spacing w:line="276" w:lineRule="auto"/>
              <w:rPr>
                <w:rFonts w:ascii="Corbel" w:hAnsi="Corbel"/>
                <w:color w:val="auto"/>
                <w:szCs w:val="22"/>
              </w:rPr>
            </w:pPr>
          </w:p>
        </w:tc>
      </w:tr>
      <w:tr w:rsidR="00A929C2" w:rsidRPr="0055078B" w14:paraId="1ADBCD36" w14:textId="77777777" w:rsidTr="00877219">
        <w:tc>
          <w:tcPr>
            <w:tcW w:w="2433" w:type="dxa"/>
            <w:vMerge w:val="restart"/>
            <w:shd w:val="clear" w:color="auto" w:fill="0090D7"/>
            <w:tcMar>
              <w:top w:w="0" w:type="dxa"/>
              <w:left w:w="108" w:type="dxa"/>
              <w:bottom w:w="0" w:type="dxa"/>
              <w:right w:w="108" w:type="dxa"/>
            </w:tcMar>
            <w:vAlign w:val="center"/>
          </w:tcPr>
          <w:p w14:paraId="2063EFBB" w14:textId="24127788" w:rsidR="00A929C2" w:rsidRPr="0055078B" w:rsidRDefault="00A929C2" w:rsidP="00A929C2">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B</w:t>
            </w:r>
          </w:p>
        </w:tc>
        <w:tc>
          <w:tcPr>
            <w:tcW w:w="1957" w:type="dxa"/>
            <w:vAlign w:val="center"/>
          </w:tcPr>
          <w:p w14:paraId="34F0AAD5" w14:textId="40106691"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0FD67550" w14:textId="503BA4C3"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315F3FED" w14:textId="1B2CAFBF"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2E2433FA" w14:textId="1C5F033D"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3DEABF3C" w14:textId="040BEE44"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30</w:t>
            </w:r>
          </w:p>
        </w:tc>
        <w:tc>
          <w:tcPr>
            <w:tcW w:w="1957" w:type="dxa"/>
            <w:vMerge w:val="restart"/>
            <w:vAlign w:val="center"/>
          </w:tcPr>
          <w:p w14:paraId="71B72A39" w14:textId="3B9F937C" w:rsidR="00A929C2" w:rsidRPr="00A929C2" w:rsidRDefault="00A929C2" w:rsidP="00A929C2">
            <w:pPr>
              <w:pStyle w:val="BodyText"/>
              <w:spacing w:line="276" w:lineRule="auto"/>
              <w:rPr>
                <w:rFonts w:ascii="Corbel" w:hAnsi="Corbel"/>
                <w:color w:val="auto"/>
                <w:szCs w:val="22"/>
              </w:rPr>
            </w:pPr>
            <w:r w:rsidRPr="00A929C2">
              <w:rPr>
                <w:rFonts w:ascii="Corbel" w:hAnsi="Corbel"/>
                <w:color w:val="auto"/>
                <w:szCs w:val="22"/>
              </w:rPr>
              <w:t>59</w:t>
            </w:r>
          </w:p>
        </w:tc>
      </w:tr>
      <w:tr w:rsidR="00A929C2" w:rsidRPr="0055078B" w14:paraId="0A14CE63" w14:textId="77777777" w:rsidTr="00877219">
        <w:tc>
          <w:tcPr>
            <w:tcW w:w="2433" w:type="dxa"/>
            <w:vMerge/>
            <w:shd w:val="clear" w:color="auto" w:fill="0090D7"/>
            <w:tcMar>
              <w:top w:w="0" w:type="dxa"/>
              <w:left w:w="108" w:type="dxa"/>
              <w:bottom w:w="0" w:type="dxa"/>
              <w:right w:w="108" w:type="dxa"/>
            </w:tcMar>
            <w:vAlign w:val="center"/>
            <w:hideMark/>
          </w:tcPr>
          <w:p w14:paraId="12B7F626" w14:textId="123205BA" w:rsidR="00A929C2" w:rsidRPr="0055078B" w:rsidRDefault="00A929C2" w:rsidP="00A929C2">
            <w:pPr>
              <w:pStyle w:val="BodyText"/>
              <w:spacing w:line="276" w:lineRule="auto"/>
              <w:rPr>
                <w:rFonts w:ascii="Corbel" w:hAnsi="Corbel"/>
                <w:color w:val="FFFFFF" w:themeColor="background1"/>
                <w:szCs w:val="22"/>
              </w:rPr>
            </w:pPr>
          </w:p>
        </w:tc>
        <w:tc>
          <w:tcPr>
            <w:tcW w:w="1957" w:type="dxa"/>
            <w:vAlign w:val="center"/>
          </w:tcPr>
          <w:p w14:paraId="366ABD83" w14:textId="58C05588"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37F51CC9" w14:textId="659E3066"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515E2ED3" w14:textId="00B3ABC6"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25372C65" w14:textId="07D181EE"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50AEED11" w14:textId="0B724761"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8</w:t>
            </w:r>
          </w:p>
        </w:tc>
        <w:tc>
          <w:tcPr>
            <w:tcW w:w="1957" w:type="dxa"/>
            <w:vMerge/>
            <w:vAlign w:val="center"/>
          </w:tcPr>
          <w:p w14:paraId="61C97EDD" w14:textId="1650263F" w:rsidR="00A929C2" w:rsidRPr="00A929C2" w:rsidRDefault="00A929C2" w:rsidP="00A929C2">
            <w:pPr>
              <w:pStyle w:val="BodyText"/>
              <w:spacing w:line="276" w:lineRule="auto"/>
              <w:rPr>
                <w:rFonts w:ascii="Corbel" w:hAnsi="Corbel"/>
                <w:color w:val="auto"/>
                <w:szCs w:val="22"/>
              </w:rPr>
            </w:pPr>
          </w:p>
        </w:tc>
      </w:tr>
      <w:tr w:rsidR="00A929C2" w:rsidRPr="0055078B" w14:paraId="656020AD" w14:textId="77777777" w:rsidTr="00877219">
        <w:tc>
          <w:tcPr>
            <w:tcW w:w="2433" w:type="dxa"/>
            <w:vMerge/>
            <w:shd w:val="clear" w:color="auto" w:fill="0090D7"/>
            <w:tcMar>
              <w:top w:w="0" w:type="dxa"/>
              <w:left w:w="108" w:type="dxa"/>
              <w:bottom w:w="0" w:type="dxa"/>
              <w:right w:w="108" w:type="dxa"/>
            </w:tcMar>
          </w:tcPr>
          <w:p w14:paraId="5B3E673B" w14:textId="77777777" w:rsidR="00A929C2" w:rsidRPr="0055078B" w:rsidRDefault="00A929C2" w:rsidP="00A929C2">
            <w:pPr>
              <w:pStyle w:val="BodyText"/>
              <w:spacing w:line="276" w:lineRule="auto"/>
              <w:rPr>
                <w:rFonts w:ascii="Corbel" w:hAnsi="Corbel"/>
                <w:color w:val="FFFFFF" w:themeColor="background1"/>
                <w:szCs w:val="22"/>
              </w:rPr>
            </w:pPr>
          </w:p>
        </w:tc>
        <w:tc>
          <w:tcPr>
            <w:tcW w:w="1957" w:type="dxa"/>
            <w:vAlign w:val="center"/>
          </w:tcPr>
          <w:p w14:paraId="040B3647" w14:textId="3A2910E5"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3D2DEE3A" w14:textId="5479E94F"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2618F5E6" w14:textId="63F86233"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269E2F54" w14:textId="4ADC2AF3"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1D8A7AE4" w14:textId="7B687FBF"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tcPr>
          <w:p w14:paraId="64993A58" w14:textId="77777777" w:rsidR="00A929C2" w:rsidRPr="00A929C2" w:rsidRDefault="00A929C2" w:rsidP="00A929C2">
            <w:pPr>
              <w:pStyle w:val="BodyText"/>
              <w:spacing w:line="276" w:lineRule="auto"/>
              <w:rPr>
                <w:rFonts w:ascii="Corbel" w:hAnsi="Corbel"/>
                <w:color w:val="auto"/>
                <w:szCs w:val="22"/>
              </w:rPr>
            </w:pPr>
          </w:p>
        </w:tc>
      </w:tr>
      <w:tr w:rsidR="00A929C2" w:rsidRPr="0055078B" w14:paraId="32804278" w14:textId="77777777" w:rsidTr="00877219">
        <w:tc>
          <w:tcPr>
            <w:tcW w:w="2433" w:type="dxa"/>
            <w:vMerge/>
            <w:shd w:val="clear" w:color="auto" w:fill="0090D7"/>
            <w:tcMar>
              <w:top w:w="0" w:type="dxa"/>
              <w:left w:w="108" w:type="dxa"/>
              <w:bottom w:w="0" w:type="dxa"/>
              <w:right w:w="108" w:type="dxa"/>
            </w:tcMar>
          </w:tcPr>
          <w:p w14:paraId="33D27D77" w14:textId="77777777" w:rsidR="00A929C2" w:rsidRPr="0055078B" w:rsidRDefault="00A929C2" w:rsidP="00A929C2">
            <w:pPr>
              <w:pStyle w:val="BodyText"/>
              <w:spacing w:line="276" w:lineRule="auto"/>
              <w:rPr>
                <w:rFonts w:ascii="Corbel" w:hAnsi="Corbel"/>
                <w:color w:val="FFFFFF" w:themeColor="background1"/>
                <w:szCs w:val="22"/>
              </w:rPr>
            </w:pPr>
          </w:p>
        </w:tc>
        <w:tc>
          <w:tcPr>
            <w:tcW w:w="1957" w:type="dxa"/>
            <w:vAlign w:val="center"/>
          </w:tcPr>
          <w:p w14:paraId="2D24184C" w14:textId="72F9A98F"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5CC4DBD2" w14:textId="6EEAD7CB"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0731FAAF" w14:textId="426588E6"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236AB490" w14:textId="4C41A6A9"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4F9DB980" w14:textId="0DA389B3"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tcPr>
          <w:p w14:paraId="70E23E63" w14:textId="77777777" w:rsidR="00A929C2" w:rsidRPr="00A929C2" w:rsidRDefault="00A929C2" w:rsidP="00A929C2">
            <w:pPr>
              <w:pStyle w:val="BodyText"/>
              <w:spacing w:line="276" w:lineRule="auto"/>
              <w:rPr>
                <w:rFonts w:ascii="Corbel" w:hAnsi="Corbel"/>
                <w:color w:val="auto"/>
                <w:szCs w:val="22"/>
              </w:rPr>
            </w:pPr>
          </w:p>
        </w:tc>
      </w:tr>
      <w:tr w:rsidR="00A929C2" w:rsidRPr="0055078B" w14:paraId="2AD0A4A0" w14:textId="77777777" w:rsidTr="00877219">
        <w:tc>
          <w:tcPr>
            <w:tcW w:w="2433" w:type="dxa"/>
            <w:vMerge/>
            <w:tcBorders>
              <w:bottom w:val="single" w:sz="4" w:space="0" w:color="auto"/>
            </w:tcBorders>
            <w:shd w:val="clear" w:color="auto" w:fill="0090D7"/>
            <w:tcMar>
              <w:top w:w="0" w:type="dxa"/>
              <w:left w:w="108" w:type="dxa"/>
              <w:bottom w:w="0" w:type="dxa"/>
              <w:right w:w="108" w:type="dxa"/>
            </w:tcMar>
          </w:tcPr>
          <w:p w14:paraId="7D82BBA6" w14:textId="77777777" w:rsidR="00A929C2" w:rsidRPr="0055078B" w:rsidRDefault="00A929C2" w:rsidP="00A929C2">
            <w:pPr>
              <w:pStyle w:val="BodyText"/>
              <w:spacing w:line="276" w:lineRule="auto"/>
              <w:rPr>
                <w:rFonts w:ascii="Corbel" w:hAnsi="Corbel"/>
                <w:color w:val="FFFFFF" w:themeColor="background1"/>
                <w:szCs w:val="22"/>
              </w:rPr>
            </w:pPr>
          </w:p>
        </w:tc>
        <w:tc>
          <w:tcPr>
            <w:tcW w:w="1957" w:type="dxa"/>
            <w:vAlign w:val="center"/>
          </w:tcPr>
          <w:p w14:paraId="1B65C924" w14:textId="55E64582"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2AE22B0B" w14:textId="7E056FE1"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419A0AFB" w14:textId="31A1FAE8"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4DA40BAF" w14:textId="2E236CFA"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296123E0" w14:textId="20186C5E"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w:t>
            </w:r>
          </w:p>
        </w:tc>
        <w:tc>
          <w:tcPr>
            <w:tcW w:w="1957" w:type="dxa"/>
            <w:vMerge/>
          </w:tcPr>
          <w:p w14:paraId="0EAA000D" w14:textId="77777777" w:rsidR="00A929C2" w:rsidRPr="00A929C2" w:rsidRDefault="00A929C2" w:rsidP="00A929C2">
            <w:pPr>
              <w:pStyle w:val="BodyText"/>
              <w:spacing w:line="276" w:lineRule="auto"/>
              <w:rPr>
                <w:rFonts w:ascii="Corbel" w:hAnsi="Corbel"/>
                <w:color w:val="auto"/>
                <w:szCs w:val="22"/>
              </w:rPr>
            </w:pPr>
          </w:p>
        </w:tc>
      </w:tr>
      <w:tr w:rsidR="00A929C2" w:rsidRPr="0055078B" w14:paraId="74843513" w14:textId="77777777" w:rsidTr="00877219">
        <w:tc>
          <w:tcPr>
            <w:tcW w:w="2433" w:type="dxa"/>
            <w:vMerge w:val="restart"/>
            <w:shd w:val="clear" w:color="auto" w:fill="0090D7"/>
            <w:tcMar>
              <w:top w:w="0" w:type="dxa"/>
              <w:left w:w="108" w:type="dxa"/>
              <w:bottom w:w="0" w:type="dxa"/>
              <w:right w:w="108" w:type="dxa"/>
            </w:tcMar>
            <w:vAlign w:val="center"/>
          </w:tcPr>
          <w:p w14:paraId="787C04E2" w14:textId="3DAB6794" w:rsidR="00A929C2" w:rsidRPr="0055078B" w:rsidRDefault="00A929C2" w:rsidP="00A929C2">
            <w:pPr>
              <w:pStyle w:val="BodyText"/>
              <w:spacing w:line="276" w:lineRule="auto"/>
              <w:rPr>
                <w:rFonts w:ascii="Corbel" w:hAnsi="Corbel"/>
                <w:color w:val="FFFFFF" w:themeColor="background1"/>
                <w:szCs w:val="22"/>
              </w:rPr>
            </w:pPr>
            <w:r w:rsidRPr="0055078B">
              <w:rPr>
                <w:rFonts w:ascii="Corbel" w:hAnsi="Corbel"/>
                <w:color w:val="FFFFFF" w:themeColor="background1"/>
                <w:szCs w:val="22"/>
              </w:rPr>
              <w:t>Supplier C</w:t>
            </w:r>
          </w:p>
        </w:tc>
        <w:tc>
          <w:tcPr>
            <w:tcW w:w="1957" w:type="dxa"/>
            <w:vAlign w:val="center"/>
          </w:tcPr>
          <w:p w14:paraId="48D45274" w14:textId="640218CE"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146C0BD4" w14:textId="3F7E7BB1"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100E75C5" w14:textId="725BFB81"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30%</w:t>
            </w:r>
          </w:p>
        </w:tc>
        <w:tc>
          <w:tcPr>
            <w:tcW w:w="1957" w:type="dxa"/>
            <w:tcMar>
              <w:top w:w="0" w:type="dxa"/>
              <w:left w:w="108" w:type="dxa"/>
              <w:bottom w:w="0" w:type="dxa"/>
              <w:right w:w="108" w:type="dxa"/>
            </w:tcMar>
            <w:vAlign w:val="center"/>
          </w:tcPr>
          <w:p w14:paraId="15C8D16C" w14:textId="4DCC8BA2"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6</w:t>
            </w:r>
          </w:p>
        </w:tc>
        <w:tc>
          <w:tcPr>
            <w:tcW w:w="1957" w:type="dxa"/>
            <w:tcMar>
              <w:top w:w="0" w:type="dxa"/>
              <w:left w:w="108" w:type="dxa"/>
              <w:bottom w:w="0" w:type="dxa"/>
              <w:right w:w="108" w:type="dxa"/>
            </w:tcMar>
            <w:vAlign w:val="center"/>
          </w:tcPr>
          <w:p w14:paraId="5416E151" w14:textId="3B15A4C9"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12</w:t>
            </w:r>
          </w:p>
        </w:tc>
        <w:tc>
          <w:tcPr>
            <w:tcW w:w="1957" w:type="dxa"/>
            <w:vMerge w:val="restart"/>
            <w:vAlign w:val="center"/>
          </w:tcPr>
          <w:p w14:paraId="0CCECC67" w14:textId="24651228" w:rsidR="00A929C2" w:rsidRPr="00A929C2" w:rsidRDefault="00A929C2" w:rsidP="00A929C2">
            <w:pPr>
              <w:pStyle w:val="BodyText"/>
              <w:spacing w:line="276" w:lineRule="auto"/>
              <w:rPr>
                <w:rFonts w:ascii="Corbel" w:hAnsi="Corbel"/>
                <w:color w:val="auto"/>
                <w:szCs w:val="22"/>
              </w:rPr>
            </w:pPr>
            <w:r w:rsidRPr="00A929C2">
              <w:rPr>
                <w:rFonts w:ascii="Corbel" w:hAnsi="Corbel"/>
                <w:color w:val="auto"/>
                <w:szCs w:val="22"/>
              </w:rPr>
              <w:t>n/a (fail)*</w:t>
            </w:r>
          </w:p>
        </w:tc>
      </w:tr>
      <w:tr w:rsidR="00A929C2" w:rsidRPr="0055078B" w14:paraId="633B501C" w14:textId="77777777" w:rsidTr="00877219">
        <w:tc>
          <w:tcPr>
            <w:tcW w:w="2433" w:type="dxa"/>
            <w:vMerge/>
            <w:shd w:val="clear" w:color="auto" w:fill="0090D7"/>
            <w:tcMar>
              <w:top w:w="0" w:type="dxa"/>
              <w:left w:w="108" w:type="dxa"/>
              <w:bottom w:w="0" w:type="dxa"/>
              <w:right w:w="108" w:type="dxa"/>
            </w:tcMar>
            <w:vAlign w:val="center"/>
            <w:hideMark/>
          </w:tcPr>
          <w:p w14:paraId="214866EB" w14:textId="105F9387" w:rsidR="00A929C2" w:rsidRPr="0055078B" w:rsidRDefault="00A929C2" w:rsidP="00A929C2">
            <w:pPr>
              <w:pStyle w:val="BodyText"/>
              <w:spacing w:line="276" w:lineRule="auto"/>
              <w:rPr>
                <w:rFonts w:ascii="Corbel" w:hAnsi="Corbel"/>
                <w:color w:val="FFFFFF" w:themeColor="background1"/>
                <w:szCs w:val="22"/>
              </w:rPr>
            </w:pPr>
          </w:p>
        </w:tc>
        <w:tc>
          <w:tcPr>
            <w:tcW w:w="1957" w:type="dxa"/>
            <w:vAlign w:val="center"/>
          </w:tcPr>
          <w:p w14:paraId="71A10236" w14:textId="485F922E"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48DEBE57" w14:textId="1577BC6A"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1</w:t>
            </w:r>
          </w:p>
        </w:tc>
        <w:tc>
          <w:tcPr>
            <w:tcW w:w="1957" w:type="dxa"/>
            <w:tcMar>
              <w:top w:w="0" w:type="dxa"/>
              <w:left w:w="108" w:type="dxa"/>
              <w:bottom w:w="0" w:type="dxa"/>
              <w:right w:w="108" w:type="dxa"/>
            </w:tcMar>
            <w:vAlign w:val="center"/>
          </w:tcPr>
          <w:p w14:paraId="2438D8AA" w14:textId="2D83EFD9"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33DCA90E" w14:textId="39951A4B"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334E59E0" w14:textId="281E8D82"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n/a</w:t>
            </w:r>
          </w:p>
        </w:tc>
        <w:tc>
          <w:tcPr>
            <w:tcW w:w="1957" w:type="dxa"/>
            <w:vMerge/>
            <w:vAlign w:val="center"/>
          </w:tcPr>
          <w:p w14:paraId="5FDAAD68" w14:textId="3772D2E1" w:rsidR="00A929C2" w:rsidRPr="0055078B" w:rsidRDefault="00A929C2" w:rsidP="00A929C2">
            <w:pPr>
              <w:pStyle w:val="BodyText"/>
              <w:spacing w:line="276" w:lineRule="auto"/>
              <w:rPr>
                <w:rFonts w:ascii="Corbel" w:hAnsi="Corbel"/>
                <w:color w:val="auto"/>
                <w:szCs w:val="22"/>
                <w:highlight w:val="yellow"/>
              </w:rPr>
            </w:pPr>
          </w:p>
        </w:tc>
      </w:tr>
      <w:tr w:rsidR="00A929C2" w:rsidRPr="0055078B" w14:paraId="28909F1D" w14:textId="77777777" w:rsidTr="00877219">
        <w:tc>
          <w:tcPr>
            <w:tcW w:w="2433" w:type="dxa"/>
            <w:vMerge/>
            <w:shd w:val="clear" w:color="auto" w:fill="0090D7"/>
            <w:tcMar>
              <w:top w:w="0" w:type="dxa"/>
              <w:left w:w="108" w:type="dxa"/>
              <w:bottom w:w="0" w:type="dxa"/>
              <w:right w:w="108" w:type="dxa"/>
            </w:tcMar>
          </w:tcPr>
          <w:p w14:paraId="757D407F" w14:textId="77777777" w:rsidR="00A929C2" w:rsidRPr="0055078B" w:rsidRDefault="00A929C2" w:rsidP="00A929C2">
            <w:pPr>
              <w:pStyle w:val="BodyText"/>
              <w:spacing w:line="276" w:lineRule="auto"/>
              <w:rPr>
                <w:rFonts w:ascii="Corbel" w:hAnsi="Corbel"/>
                <w:szCs w:val="22"/>
              </w:rPr>
            </w:pPr>
          </w:p>
        </w:tc>
        <w:tc>
          <w:tcPr>
            <w:tcW w:w="1957" w:type="dxa"/>
            <w:vAlign w:val="center"/>
          </w:tcPr>
          <w:p w14:paraId="612051C7" w14:textId="37277B09"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3</w:t>
            </w:r>
          </w:p>
        </w:tc>
        <w:tc>
          <w:tcPr>
            <w:tcW w:w="1957" w:type="dxa"/>
            <w:tcMar>
              <w:top w:w="0" w:type="dxa"/>
              <w:left w:w="108" w:type="dxa"/>
              <w:bottom w:w="0" w:type="dxa"/>
              <w:right w:w="108" w:type="dxa"/>
            </w:tcMar>
            <w:vAlign w:val="center"/>
          </w:tcPr>
          <w:p w14:paraId="2FEE330F" w14:textId="00A7D4B3"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0299246" w14:textId="419794FE"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15%</w:t>
            </w:r>
          </w:p>
        </w:tc>
        <w:tc>
          <w:tcPr>
            <w:tcW w:w="1957" w:type="dxa"/>
            <w:tcMar>
              <w:top w:w="0" w:type="dxa"/>
              <w:left w:w="108" w:type="dxa"/>
              <w:bottom w:w="0" w:type="dxa"/>
              <w:right w:w="108" w:type="dxa"/>
            </w:tcMar>
            <w:vAlign w:val="center"/>
          </w:tcPr>
          <w:p w14:paraId="35DD80BD" w14:textId="6F3BB66E"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3</w:t>
            </w:r>
          </w:p>
        </w:tc>
        <w:tc>
          <w:tcPr>
            <w:tcW w:w="1957" w:type="dxa"/>
            <w:tcMar>
              <w:top w:w="0" w:type="dxa"/>
              <w:left w:w="108" w:type="dxa"/>
              <w:bottom w:w="0" w:type="dxa"/>
              <w:right w:w="108" w:type="dxa"/>
            </w:tcMar>
            <w:vAlign w:val="center"/>
          </w:tcPr>
          <w:p w14:paraId="0DA0AF6D" w14:textId="60D27D50" w:rsidR="00A929C2" w:rsidRPr="0055078B" w:rsidRDefault="00A929C2" w:rsidP="00A929C2">
            <w:pPr>
              <w:pStyle w:val="BodyText"/>
              <w:spacing w:line="276" w:lineRule="auto"/>
              <w:rPr>
                <w:rFonts w:ascii="Corbel" w:hAnsi="Corbel"/>
                <w:color w:val="auto"/>
                <w:szCs w:val="22"/>
                <w:highlight w:val="yellow"/>
              </w:rPr>
            </w:pPr>
            <w:r>
              <w:rPr>
                <w:rFonts w:ascii="Corbel" w:hAnsi="Corbel" w:cs="Calibri"/>
                <w:szCs w:val="22"/>
              </w:rPr>
              <w:t>6</w:t>
            </w:r>
          </w:p>
        </w:tc>
        <w:tc>
          <w:tcPr>
            <w:tcW w:w="1957" w:type="dxa"/>
            <w:vMerge/>
          </w:tcPr>
          <w:p w14:paraId="68769720" w14:textId="77777777" w:rsidR="00A929C2" w:rsidRPr="0055078B" w:rsidRDefault="00A929C2" w:rsidP="00A929C2">
            <w:pPr>
              <w:pStyle w:val="BodyText"/>
              <w:spacing w:line="276" w:lineRule="auto"/>
              <w:rPr>
                <w:rFonts w:ascii="Corbel" w:hAnsi="Corbel"/>
                <w:color w:val="0000FF"/>
                <w:szCs w:val="22"/>
              </w:rPr>
            </w:pPr>
          </w:p>
        </w:tc>
      </w:tr>
      <w:tr w:rsidR="00A929C2" w:rsidRPr="0055078B" w14:paraId="4A608477" w14:textId="77777777" w:rsidTr="00877219">
        <w:tc>
          <w:tcPr>
            <w:tcW w:w="2433" w:type="dxa"/>
            <w:vMerge/>
            <w:shd w:val="clear" w:color="auto" w:fill="0090D7"/>
            <w:tcMar>
              <w:top w:w="0" w:type="dxa"/>
              <w:left w:w="108" w:type="dxa"/>
              <w:bottom w:w="0" w:type="dxa"/>
              <w:right w:w="108" w:type="dxa"/>
            </w:tcMar>
          </w:tcPr>
          <w:p w14:paraId="4F34D202" w14:textId="77777777" w:rsidR="00A929C2" w:rsidRPr="0055078B" w:rsidRDefault="00A929C2" w:rsidP="00A929C2">
            <w:pPr>
              <w:pStyle w:val="BodyText"/>
              <w:spacing w:line="276" w:lineRule="auto"/>
              <w:rPr>
                <w:rFonts w:ascii="Corbel" w:hAnsi="Corbel"/>
                <w:szCs w:val="22"/>
              </w:rPr>
            </w:pPr>
          </w:p>
        </w:tc>
        <w:tc>
          <w:tcPr>
            <w:tcW w:w="1957" w:type="dxa"/>
            <w:vAlign w:val="center"/>
          </w:tcPr>
          <w:p w14:paraId="38697297" w14:textId="061E60E0"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4</w:t>
            </w:r>
          </w:p>
        </w:tc>
        <w:tc>
          <w:tcPr>
            <w:tcW w:w="1957" w:type="dxa"/>
            <w:tcMar>
              <w:top w:w="0" w:type="dxa"/>
              <w:left w:w="108" w:type="dxa"/>
              <w:bottom w:w="0" w:type="dxa"/>
              <w:right w:w="108" w:type="dxa"/>
            </w:tcMar>
            <w:vAlign w:val="center"/>
          </w:tcPr>
          <w:p w14:paraId="405DD8DB" w14:textId="567719AF"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6B5526C4" w14:textId="32214423"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10%</w:t>
            </w:r>
          </w:p>
        </w:tc>
        <w:tc>
          <w:tcPr>
            <w:tcW w:w="1957" w:type="dxa"/>
            <w:tcMar>
              <w:top w:w="0" w:type="dxa"/>
              <w:left w:w="108" w:type="dxa"/>
              <w:bottom w:w="0" w:type="dxa"/>
              <w:right w:w="108" w:type="dxa"/>
            </w:tcMar>
            <w:vAlign w:val="center"/>
          </w:tcPr>
          <w:p w14:paraId="3CBD2BE8" w14:textId="413FCC54"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2</w:t>
            </w:r>
          </w:p>
        </w:tc>
        <w:tc>
          <w:tcPr>
            <w:tcW w:w="1957" w:type="dxa"/>
            <w:tcMar>
              <w:top w:w="0" w:type="dxa"/>
              <w:left w:w="108" w:type="dxa"/>
              <w:bottom w:w="0" w:type="dxa"/>
              <w:right w:w="108" w:type="dxa"/>
            </w:tcMar>
            <w:vAlign w:val="center"/>
          </w:tcPr>
          <w:p w14:paraId="404A431D" w14:textId="478E95A5"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4</w:t>
            </w:r>
          </w:p>
        </w:tc>
        <w:tc>
          <w:tcPr>
            <w:tcW w:w="1957" w:type="dxa"/>
            <w:vMerge/>
          </w:tcPr>
          <w:p w14:paraId="7BFD9596" w14:textId="77777777" w:rsidR="00A929C2" w:rsidRPr="0055078B" w:rsidRDefault="00A929C2" w:rsidP="00A929C2">
            <w:pPr>
              <w:pStyle w:val="BodyText"/>
              <w:spacing w:line="276" w:lineRule="auto"/>
              <w:rPr>
                <w:rFonts w:ascii="Corbel" w:hAnsi="Corbel"/>
                <w:color w:val="0000FF"/>
                <w:szCs w:val="22"/>
              </w:rPr>
            </w:pPr>
          </w:p>
        </w:tc>
      </w:tr>
      <w:tr w:rsidR="00A929C2" w:rsidRPr="0055078B" w14:paraId="319E46F8" w14:textId="77777777" w:rsidTr="00877219">
        <w:tc>
          <w:tcPr>
            <w:tcW w:w="2433" w:type="dxa"/>
            <w:vMerge/>
            <w:shd w:val="clear" w:color="auto" w:fill="0090D7"/>
            <w:tcMar>
              <w:top w:w="0" w:type="dxa"/>
              <w:left w:w="108" w:type="dxa"/>
              <w:bottom w:w="0" w:type="dxa"/>
              <w:right w:w="108" w:type="dxa"/>
            </w:tcMar>
          </w:tcPr>
          <w:p w14:paraId="73C6B580" w14:textId="77777777" w:rsidR="00A929C2" w:rsidRPr="0055078B" w:rsidRDefault="00A929C2" w:rsidP="00A929C2">
            <w:pPr>
              <w:pStyle w:val="BodyText"/>
              <w:spacing w:line="276" w:lineRule="auto"/>
              <w:rPr>
                <w:rFonts w:ascii="Corbel" w:hAnsi="Corbel"/>
                <w:szCs w:val="22"/>
              </w:rPr>
            </w:pPr>
          </w:p>
        </w:tc>
        <w:tc>
          <w:tcPr>
            <w:tcW w:w="1957" w:type="dxa"/>
            <w:vAlign w:val="center"/>
          </w:tcPr>
          <w:p w14:paraId="292DDB66" w14:textId="440FC0B2"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5</w:t>
            </w:r>
          </w:p>
        </w:tc>
        <w:tc>
          <w:tcPr>
            <w:tcW w:w="1957" w:type="dxa"/>
            <w:tcMar>
              <w:top w:w="0" w:type="dxa"/>
              <w:left w:w="108" w:type="dxa"/>
              <w:bottom w:w="0" w:type="dxa"/>
              <w:right w:w="108" w:type="dxa"/>
            </w:tcMar>
            <w:vAlign w:val="center"/>
          </w:tcPr>
          <w:p w14:paraId="5F46A11C" w14:textId="2B6039C4" w:rsidR="00A929C2" w:rsidRPr="0055078B" w:rsidRDefault="00A929C2" w:rsidP="00A929C2">
            <w:pPr>
              <w:pStyle w:val="BodyText"/>
              <w:spacing w:line="276" w:lineRule="auto"/>
              <w:rPr>
                <w:rFonts w:ascii="Corbel" w:hAnsi="Corbel"/>
                <w:szCs w:val="22"/>
              </w:rPr>
            </w:pPr>
            <w:r>
              <w:rPr>
                <w:rFonts w:ascii="Corbel" w:hAnsi="Corbel" w:cs="Calibri"/>
                <w:color w:val="000000"/>
                <w:szCs w:val="22"/>
              </w:rPr>
              <w:t>2</w:t>
            </w:r>
          </w:p>
        </w:tc>
        <w:tc>
          <w:tcPr>
            <w:tcW w:w="1957" w:type="dxa"/>
            <w:tcMar>
              <w:top w:w="0" w:type="dxa"/>
              <w:left w:w="108" w:type="dxa"/>
              <w:bottom w:w="0" w:type="dxa"/>
              <w:right w:w="108" w:type="dxa"/>
            </w:tcMar>
            <w:vAlign w:val="center"/>
          </w:tcPr>
          <w:p w14:paraId="339F8CD5" w14:textId="2594EA86"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5%</w:t>
            </w:r>
          </w:p>
        </w:tc>
        <w:tc>
          <w:tcPr>
            <w:tcW w:w="1957" w:type="dxa"/>
            <w:tcMar>
              <w:top w:w="0" w:type="dxa"/>
              <w:left w:w="108" w:type="dxa"/>
              <w:bottom w:w="0" w:type="dxa"/>
              <w:right w:w="108" w:type="dxa"/>
            </w:tcMar>
            <w:vAlign w:val="center"/>
          </w:tcPr>
          <w:p w14:paraId="0AEAA32B" w14:textId="5CF5D3BF"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1</w:t>
            </w:r>
          </w:p>
        </w:tc>
        <w:tc>
          <w:tcPr>
            <w:tcW w:w="1957" w:type="dxa"/>
            <w:tcMar>
              <w:top w:w="0" w:type="dxa"/>
              <w:left w:w="108" w:type="dxa"/>
              <w:bottom w:w="0" w:type="dxa"/>
              <w:right w:w="108" w:type="dxa"/>
            </w:tcMar>
            <w:vAlign w:val="center"/>
          </w:tcPr>
          <w:p w14:paraId="66826FA7" w14:textId="5DC921A6" w:rsidR="00A929C2" w:rsidRPr="0055078B" w:rsidRDefault="00A929C2" w:rsidP="00A929C2">
            <w:pPr>
              <w:pStyle w:val="BodyText"/>
              <w:spacing w:line="276" w:lineRule="auto"/>
              <w:rPr>
                <w:rFonts w:ascii="Corbel" w:hAnsi="Corbel"/>
                <w:color w:val="0000FF"/>
                <w:szCs w:val="22"/>
                <w:highlight w:val="yellow"/>
              </w:rPr>
            </w:pPr>
            <w:r>
              <w:rPr>
                <w:rFonts w:ascii="Corbel" w:hAnsi="Corbel" w:cs="Calibri"/>
                <w:szCs w:val="22"/>
              </w:rPr>
              <w:t>2</w:t>
            </w:r>
          </w:p>
        </w:tc>
        <w:tc>
          <w:tcPr>
            <w:tcW w:w="1957" w:type="dxa"/>
            <w:vMerge/>
          </w:tcPr>
          <w:p w14:paraId="35023B00" w14:textId="77777777" w:rsidR="00A929C2" w:rsidRPr="0055078B" w:rsidRDefault="00A929C2" w:rsidP="00A929C2">
            <w:pPr>
              <w:pStyle w:val="BodyText"/>
              <w:spacing w:line="276" w:lineRule="auto"/>
              <w:rPr>
                <w:rFonts w:ascii="Corbel" w:hAnsi="Corbel"/>
                <w:color w:val="0000FF"/>
                <w:szCs w:val="22"/>
              </w:rPr>
            </w:pPr>
          </w:p>
        </w:tc>
      </w:tr>
    </w:tbl>
    <w:bookmarkEnd w:id="174"/>
    <w:p w14:paraId="20155503" w14:textId="77777777" w:rsidR="00D74BC8" w:rsidRPr="0055078B" w:rsidRDefault="00D74BC8" w:rsidP="00F57AB9">
      <w:pPr>
        <w:pStyle w:val="BodyText"/>
        <w:spacing w:line="276" w:lineRule="auto"/>
        <w:rPr>
          <w:rFonts w:ascii="Corbel" w:hAnsi="Corbel"/>
          <w:szCs w:val="22"/>
        </w:rPr>
      </w:pPr>
      <w:r w:rsidRPr="0055078B">
        <w:rPr>
          <w:rFonts w:ascii="Corbel" w:hAnsi="Corbel"/>
          <w:szCs w:val="22"/>
        </w:rPr>
        <w:t xml:space="preserve">* in the example above Supplier C’s pricing will not be scored </w:t>
      </w:r>
    </w:p>
    <w:p w14:paraId="6D6B216A" w14:textId="77777777" w:rsidR="00D74BC8" w:rsidRPr="0055078B" w:rsidRDefault="00D74BC8" w:rsidP="00F57AB9">
      <w:pPr>
        <w:rPr>
          <w:rFonts w:ascii="Corbel" w:hAnsi="Corbel" w:cs="Arial"/>
        </w:rPr>
      </w:pPr>
    </w:p>
    <w:p w14:paraId="41EDCABB" w14:textId="77777777" w:rsidR="00D74BC8" w:rsidRPr="0055078B" w:rsidRDefault="00D74BC8" w:rsidP="00F57AB9">
      <w:pPr>
        <w:pStyle w:val="BodyText"/>
        <w:spacing w:line="276" w:lineRule="auto"/>
        <w:rPr>
          <w:rFonts w:ascii="Corbel" w:hAnsi="Corbel"/>
          <w:b/>
          <w:color w:val="0090D7"/>
          <w:sz w:val="28"/>
          <w:szCs w:val="28"/>
        </w:rPr>
      </w:pPr>
      <w:r w:rsidRPr="0055078B">
        <w:rPr>
          <w:rFonts w:ascii="Corbel" w:hAnsi="Corbel"/>
          <w:b/>
          <w:color w:val="0090D7"/>
          <w:sz w:val="28"/>
          <w:szCs w:val="28"/>
        </w:rPr>
        <w:lastRenderedPageBreak/>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F70443" w:rsidRPr="0055078B" w14:paraId="31596210" w14:textId="77777777" w:rsidTr="00B23CF1">
        <w:trPr>
          <w:trHeight w:val="267"/>
        </w:trPr>
        <w:tc>
          <w:tcPr>
            <w:tcW w:w="2410" w:type="dxa"/>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Bidder</w:t>
            </w:r>
          </w:p>
        </w:tc>
        <w:tc>
          <w:tcPr>
            <w:tcW w:w="3921" w:type="dxa"/>
            <w:shd w:val="clear" w:color="auto" w:fill="0090D7"/>
            <w:tcMar>
              <w:top w:w="0" w:type="dxa"/>
              <w:left w:w="108" w:type="dxa"/>
              <w:bottom w:w="0" w:type="dxa"/>
              <w:right w:w="108" w:type="dxa"/>
            </w:tcMar>
            <w:vAlign w:val="center"/>
            <w:hideMark/>
          </w:tcPr>
          <w:p w14:paraId="118B9F43"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Form of Tender price</w:t>
            </w:r>
          </w:p>
        </w:tc>
        <w:tc>
          <w:tcPr>
            <w:tcW w:w="3922" w:type="dxa"/>
            <w:shd w:val="clear" w:color="auto" w:fill="0090D7"/>
            <w:tcMar>
              <w:top w:w="0" w:type="dxa"/>
              <w:left w:w="108" w:type="dxa"/>
              <w:bottom w:w="0" w:type="dxa"/>
              <w:right w:w="108" w:type="dxa"/>
            </w:tcMar>
            <w:vAlign w:val="center"/>
            <w:hideMark/>
          </w:tcPr>
          <w:p w14:paraId="34697B46"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Lowest price/Supplier’s price (as %)</w:t>
            </w:r>
          </w:p>
        </w:tc>
        <w:tc>
          <w:tcPr>
            <w:tcW w:w="3922" w:type="dxa"/>
            <w:shd w:val="clear" w:color="auto" w:fill="0090D7"/>
            <w:tcMar>
              <w:top w:w="0" w:type="dxa"/>
              <w:left w:w="108" w:type="dxa"/>
              <w:bottom w:w="0" w:type="dxa"/>
              <w:right w:w="108" w:type="dxa"/>
            </w:tcMar>
            <w:vAlign w:val="center"/>
            <w:hideMark/>
          </w:tcPr>
          <w:p w14:paraId="4DAAED2B" w14:textId="33BAED04" w:rsidR="00D74BC8" w:rsidRPr="001C00BA" w:rsidRDefault="00D74BC8" w:rsidP="00F57AB9">
            <w:pPr>
              <w:pStyle w:val="BodyText"/>
              <w:spacing w:line="276" w:lineRule="auto"/>
              <w:rPr>
                <w:rFonts w:ascii="Corbel" w:hAnsi="Corbel"/>
                <w:color w:val="FFFFFF" w:themeColor="background1"/>
              </w:rPr>
            </w:pPr>
            <w:r w:rsidRPr="001C00BA">
              <w:rPr>
                <w:rFonts w:ascii="Corbel" w:hAnsi="Corbel"/>
                <w:color w:val="FFFFFF" w:themeColor="background1"/>
              </w:rPr>
              <w:t xml:space="preserve">Price Score (out of </w:t>
            </w:r>
            <w:r w:rsidR="001C00BA">
              <w:rPr>
                <w:rFonts w:ascii="Corbel" w:hAnsi="Corbel"/>
                <w:color w:val="FFFFFF" w:themeColor="background1"/>
              </w:rPr>
              <w:t>3</w:t>
            </w:r>
            <w:r w:rsidRPr="001C00BA">
              <w:rPr>
                <w:rFonts w:ascii="Corbel" w:hAnsi="Corbel"/>
                <w:color w:val="FFFFFF" w:themeColor="background1"/>
              </w:rPr>
              <w:t>0)</w:t>
            </w:r>
          </w:p>
        </w:tc>
      </w:tr>
      <w:tr w:rsidR="00D74BC8" w:rsidRPr="0055078B" w14:paraId="6450413D" w14:textId="77777777" w:rsidTr="00B23CF1">
        <w:trPr>
          <w:trHeight w:val="270"/>
        </w:trPr>
        <w:tc>
          <w:tcPr>
            <w:tcW w:w="2410" w:type="dxa"/>
            <w:shd w:val="clear" w:color="auto" w:fill="0090D7"/>
            <w:vAlign w:val="center"/>
            <w:hideMark/>
          </w:tcPr>
          <w:p w14:paraId="4D13D8AD"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A</w:t>
            </w:r>
          </w:p>
        </w:tc>
        <w:tc>
          <w:tcPr>
            <w:tcW w:w="3921" w:type="dxa"/>
            <w:noWrap/>
            <w:tcMar>
              <w:top w:w="0" w:type="dxa"/>
              <w:left w:w="108" w:type="dxa"/>
              <w:bottom w:w="0" w:type="dxa"/>
              <w:right w:w="108" w:type="dxa"/>
            </w:tcMar>
            <w:vAlign w:val="center"/>
            <w:hideMark/>
          </w:tcPr>
          <w:p w14:paraId="0D6C4F06" w14:textId="77777777" w:rsidR="00D74BC8" w:rsidRPr="0055078B" w:rsidRDefault="00D74BC8" w:rsidP="00F57AB9">
            <w:pPr>
              <w:pStyle w:val="BodyText"/>
              <w:spacing w:line="276" w:lineRule="auto"/>
              <w:rPr>
                <w:rFonts w:ascii="Corbel" w:hAnsi="Corbel"/>
              </w:rPr>
            </w:pPr>
            <w:r w:rsidRPr="0055078B">
              <w:rPr>
                <w:rFonts w:ascii="Corbel" w:hAnsi="Corbel"/>
              </w:rPr>
              <w:t>350</w:t>
            </w:r>
          </w:p>
        </w:tc>
        <w:tc>
          <w:tcPr>
            <w:tcW w:w="3922" w:type="dxa"/>
            <w:noWrap/>
            <w:tcMar>
              <w:top w:w="0" w:type="dxa"/>
              <w:left w:w="108" w:type="dxa"/>
              <w:bottom w:w="0" w:type="dxa"/>
              <w:right w:w="108" w:type="dxa"/>
            </w:tcMar>
            <w:vAlign w:val="center"/>
            <w:hideMark/>
          </w:tcPr>
          <w:p w14:paraId="0F205B6B" w14:textId="77777777" w:rsidR="00D74BC8" w:rsidRPr="0055078B" w:rsidRDefault="00D74BC8" w:rsidP="00F57AB9">
            <w:pPr>
              <w:pStyle w:val="BodyText"/>
              <w:spacing w:line="276" w:lineRule="auto"/>
              <w:rPr>
                <w:rFonts w:ascii="Corbel" w:hAnsi="Corbel"/>
              </w:rPr>
            </w:pPr>
            <w:r w:rsidRPr="0055078B">
              <w:rPr>
                <w:rFonts w:ascii="Corbel" w:hAnsi="Corbel"/>
              </w:rPr>
              <w:t>350/350 = 100%</w:t>
            </w:r>
          </w:p>
        </w:tc>
        <w:tc>
          <w:tcPr>
            <w:tcW w:w="3922" w:type="dxa"/>
            <w:noWrap/>
            <w:tcMar>
              <w:top w:w="0" w:type="dxa"/>
              <w:left w:w="108" w:type="dxa"/>
              <w:bottom w:w="0" w:type="dxa"/>
              <w:right w:w="108" w:type="dxa"/>
            </w:tcMar>
            <w:vAlign w:val="center"/>
            <w:hideMark/>
          </w:tcPr>
          <w:p w14:paraId="675FE139" w14:textId="34A44E5D" w:rsidR="00D74BC8" w:rsidRPr="001C00BA" w:rsidRDefault="00D74BC8" w:rsidP="00F57AB9">
            <w:pPr>
              <w:pStyle w:val="BodyText"/>
              <w:spacing w:line="276" w:lineRule="auto"/>
              <w:rPr>
                <w:rFonts w:ascii="Corbel" w:hAnsi="Corbel"/>
              </w:rPr>
            </w:pPr>
            <w:r w:rsidRPr="001C00BA">
              <w:rPr>
                <w:rFonts w:ascii="Corbel" w:hAnsi="Corbel"/>
              </w:rPr>
              <w:t>100%*</w:t>
            </w:r>
            <w:r w:rsidR="001C00BA" w:rsidRPr="001C00BA">
              <w:rPr>
                <w:rFonts w:ascii="Corbel" w:hAnsi="Corbel"/>
                <w:color w:val="auto"/>
              </w:rPr>
              <w:t>30</w:t>
            </w:r>
            <w:r w:rsidRPr="001C00BA">
              <w:rPr>
                <w:rFonts w:ascii="Corbel" w:hAnsi="Corbel"/>
                <w:color w:val="auto"/>
              </w:rPr>
              <w:t xml:space="preserve"> = </w:t>
            </w:r>
            <w:r w:rsidR="001C00BA" w:rsidRPr="001C00BA">
              <w:rPr>
                <w:rFonts w:ascii="Corbel" w:hAnsi="Corbel"/>
                <w:color w:val="auto"/>
              </w:rPr>
              <w:t>30</w:t>
            </w:r>
          </w:p>
        </w:tc>
      </w:tr>
      <w:tr w:rsidR="00D74BC8" w:rsidRPr="0055078B" w14:paraId="0E4E610B" w14:textId="77777777" w:rsidTr="00B23CF1">
        <w:trPr>
          <w:trHeight w:val="224"/>
        </w:trPr>
        <w:tc>
          <w:tcPr>
            <w:tcW w:w="2410" w:type="dxa"/>
            <w:shd w:val="clear" w:color="auto" w:fill="0090D7"/>
            <w:vAlign w:val="center"/>
            <w:hideMark/>
          </w:tcPr>
          <w:p w14:paraId="75E3B2D3"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B</w:t>
            </w:r>
          </w:p>
        </w:tc>
        <w:tc>
          <w:tcPr>
            <w:tcW w:w="3921" w:type="dxa"/>
            <w:noWrap/>
            <w:tcMar>
              <w:top w:w="0" w:type="dxa"/>
              <w:left w:w="108" w:type="dxa"/>
              <w:bottom w:w="0" w:type="dxa"/>
              <w:right w:w="108" w:type="dxa"/>
            </w:tcMar>
            <w:vAlign w:val="center"/>
            <w:hideMark/>
          </w:tcPr>
          <w:p w14:paraId="3B50378C" w14:textId="77777777" w:rsidR="00D74BC8" w:rsidRPr="0055078B" w:rsidRDefault="00D74BC8" w:rsidP="00F57AB9">
            <w:pPr>
              <w:pStyle w:val="BodyText"/>
              <w:spacing w:line="276" w:lineRule="auto"/>
              <w:rPr>
                <w:rFonts w:ascii="Corbel" w:hAnsi="Corbel"/>
              </w:rPr>
            </w:pPr>
            <w:r w:rsidRPr="0055078B">
              <w:rPr>
                <w:rFonts w:ascii="Corbel" w:hAnsi="Corbel"/>
              </w:rPr>
              <w:t>700</w:t>
            </w:r>
          </w:p>
        </w:tc>
        <w:tc>
          <w:tcPr>
            <w:tcW w:w="3922" w:type="dxa"/>
            <w:noWrap/>
            <w:tcMar>
              <w:top w:w="0" w:type="dxa"/>
              <w:left w:w="108" w:type="dxa"/>
              <w:bottom w:w="0" w:type="dxa"/>
              <w:right w:w="108" w:type="dxa"/>
            </w:tcMar>
            <w:vAlign w:val="center"/>
            <w:hideMark/>
          </w:tcPr>
          <w:p w14:paraId="0F6FC91C" w14:textId="77777777" w:rsidR="00D74BC8" w:rsidRPr="0055078B" w:rsidRDefault="00D74BC8" w:rsidP="00F57AB9">
            <w:pPr>
              <w:pStyle w:val="BodyText"/>
              <w:spacing w:line="276" w:lineRule="auto"/>
              <w:rPr>
                <w:rFonts w:ascii="Corbel" w:hAnsi="Corbel"/>
              </w:rPr>
            </w:pPr>
            <w:r w:rsidRPr="0055078B">
              <w:rPr>
                <w:rFonts w:ascii="Corbel" w:hAnsi="Corbel"/>
              </w:rPr>
              <w:t>350/700 = 50%</w:t>
            </w:r>
          </w:p>
        </w:tc>
        <w:tc>
          <w:tcPr>
            <w:tcW w:w="3922" w:type="dxa"/>
            <w:noWrap/>
            <w:tcMar>
              <w:top w:w="0" w:type="dxa"/>
              <w:left w:w="108" w:type="dxa"/>
              <w:bottom w:w="0" w:type="dxa"/>
              <w:right w:w="108" w:type="dxa"/>
            </w:tcMar>
            <w:vAlign w:val="center"/>
            <w:hideMark/>
          </w:tcPr>
          <w:p w14:paraId="4E82E314" w14:textId="33738C09" w:rsidR="00D74BC8" w:rsidRPr="001C00BA" w:rsidRDefault="00D74BC8" w:rsidP="00F57AB9">
            <w:pPr>
              <w:pStyle w:val="BodyText"/>
              <w:spacing w:line="276" w:lineRule="auto"/>
              <w:rPr>
                <w:rFonts w:ascii="Corbel" w:hAnsi="Corbel"/>
              </w:rPr>
            </w:pPr>
            <w:r w:rsidRPr="001C00BA">
              <w:rPr>
                <w:rFonts w:ascii="Corbel" w:hAnsi="Corbel"/>
              </w:rPr>
              <w:t>50%*</w:t>
            </w:r>
            <w:r w:rsidR="001C00BA" w:rsidRPr="001C00BA">
              <w:rPr>
                <w:rFonts w:ascii="Corbel" w:hAnsi="Corbel"/>
                <w:color w:val="auto"/>
              </w:rPr>
              <w:t>30</w:t>
            </w:r>
            <w:r w:rsidRPr="001C00BA">
              <w:rPr>
                <w:rFonts w:ascii="Corbel" w:hAnsi="Corbel"/>
                <w:color w:val="auto"/>
              </w:rPr>
              <w:t xml:space="preserve"> = </w:t>
            </w:r>
            <w:r w:rsidR="001C00BA" w:rsidRPr="001C00BA">
              <w:rPr>
                <w:rFonts w:ascii="Corbel" w:hAnsi="Corbel"/>
                <w:color w:val="auto"/>
              </w:rPr>
              <w:t>15</w:t>
            </w:r>
          </w:p>
        </w:tc>
      </w:tr>
      <w:tr w:rsidR="00D74BC8" w:rsidRPr="0055078B" w14:paraId="44976CE6" w14:textId="77777777" w:rsidTr="00B23CF1">
        <w:trPr>
          <w:trHeight w:val="224"/>
        </w:trPr>
        <w:tc>
          <w:tcPr>
            <w:tcW w:w="2410" w:type="dxa"/>
            <w:shd w:val="clear" w:color="auto" w:fill="0090D7"/>
            <w:vAlign w:val="center"/>
          </w:tcPr>
          <w:p w14:paraId="6FED9040"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C</w:t>
            </w:r>
          </w:p>
        </w:tc>
        <w:tc>
          <w:tcPr>
            <w:tcW w:w="3921" w:type="dxa"/>
            <w:noWrap/>
            <w:tcMar>
              <w:top w:w="0" w:type="dxa"/>
              <w:left w:w="108" w:type="dxa"/>
              <w:bottom w:w="0" w:type="dxa"/>
              <w:right w:w="108" w:type="dxa"/>
            </w:tcMar>
            <w:vAlign w:val="center"/>
          </w:tcPr>
          <w:p w14:paraId="07C3DC5E" w14:textId="77777777" w:rsidR="00D74BC8" w:rsidRPr="0055078B" w:rsidRDefault="00D74BC8" w:rsidP="00F57AB9">
            <w:pPr>
              <w:pStyle w:val="BodyText"/>
              <w:spacing w:line="276" w:lineRule="auto"/>
              <w:rPr>
                <w:rFonts w:ascii="Corbel" w:hAnsi="Corbel"/>
              </w:rPr>
            </w:pPr>
            <w:r w:rsidRPr="0055078B">
              <w:rPr>
                <w:rFonts w:ascii="Corbel" w:hAnsi="Corbel"/>
              </w:rPr>
              <w:t>250</w:t>
            </w:r>
          </w:p>
        </w:tc>
        <w:tc>
          <w:tcPr>
            <w:tcW w:w="3922" w:type="dxa"/>
            <w:noWrap/>
            <w:tcMar>
              <w:top w:w="0" w:type="dxa"/>
              <w:left w:w="108" w:type="dxa"/>
              <w:bottom w:w="0" w:type="dxa"/>
              <w:right w:w="108" w:type="dxa"/>
            </w:tcMar>
            <w:vAlign w:val="center"/>
          </w:tcPr>
          <w:p w14:paraId="7FE9B206" w14:textId="77777777" w:rsidR="00D74BC8" w:rsidRPr="0055078B" w:rsidRDefault="00D74BC8" w:rsidP="00F57AB9">
            <w:pPr>
              <w:pStyle w:val="BodyText"/>
              <w:spacing w:line="276" w:lineRule="auto"/>
              <w:rPr>
                <w:rFonts w:ascii="Corbel" w:hAnsi="Corbel"/>
              </w:rPr>
            </w:pPr>
            <w:r w:rsidRPr="0055078B">
              <w:rPr>
                <w:rFonts w:ascii="Corbel" w:hAnsi="Corbel"/>
              </w:rPr>
              <w:t>n/a</w:t>
            </w:r>
          </w:p>
        </w:tc>
        <w:tc>
          <w:tcPr>
            <w:tcW w:w="3922" w:type="dxa"/>
            <w:noWrap/>
            <w:tcMar>
              <w:top w:w="0" w:type="dxa"/>
              <w:left w:w="108" w:type="dxa"/>
              <w:bottom w:w="0" w:type="dxa"/>
              <w:right w:w="108" w:type="dxa"/>
            </w:tcMar>
            <w:vAlign w:val="center"/>
          </w:tcPr>
          <w:p w14:paraId="435F9301" w14:textId="77777777" w:rsidR="00D74BC8" w:rsidRPr="001C00BA" w:rsidRDefault="00D74BC8" w:rsidP="00F57AB9">
            <w:pPr>
              <w:pStyle w:val="BodyText"/>
              <w:spacing w:line="276" w:lineRule="auto"/>
              <w:rPr>
                <w:rFonts w:ascii="Corbel" w:hAnsi="Corbel"/>
              </w:rPr>
            </w:pPr>
            <w:r w:rsidRPr="001C00BA">
              <w:rPr>
                <w:rFonts w:ascii="Corbel" w:hAnsi="Corbel"/>
                <w:color w:val="auto"/>
              </w:rPr>
              <w:t>n/a</w:t>
            </w:r>
          </w:p>
        </w:tc>
      </w:tr>
    </w:tbl>
    <w:p w14:paraId="6EFB659E" w14:textId="0F364112" w:rsidR="005810B5" w:rsidRPr="0055078B" w:rsidRDefault="005810B5" w:rsidP="00F57AB9">
      <w:pPr>
        <w:pStyle w:val="BodyText"/>
        <w:spacing w:line="276" w:lineRule="auto"/>
        <w:rPr>
          <w:rFonts w:ascii="Corbel" w:hAnsi="Corbel"/>
          <w:color w:val="000000"/>
          <w:sz w:val="28"/>
          <w:szCs w:val="28"/>
        </w:rPr>
      </w:pPr>
    </w:p>
    <w:p w14:paraId="4407226F" w14:textId="77777777" w:rsidR="00DA2525" w:rsidRPr="0055078B" w:rsidRDefault="00DA2525" w:rsidP="00F57AB9">
      <w:pPr>
        <w:pStyle w:val="BodyText"/>
        <w:spacing w:line="276" w:lineRule="auto"/>
        <w:rPr>
          <w:rFonts w:ascii="Corbel" w:hAnsi="Corbel"/>
          <w:color w:val="000000"/>
          <w:sz w:val="28"/>
          <w:szCs w:val="28"/>
        </w:rPr>
      </w:pPr>
    </w:p>
    <w:p w14:paraId="00397DBD" w14:textId="1BFA5E2B" w:rsidR="00D74BC8" w:rsidRPr="0055078B" w:rsidRDefault="00D74BC8" w:rsidP="00F57AB9">
      <w:pPr>
        <w:pStyle w:val="BodyText"/>
        <w:spacing w:line="276" w:lineRule="auto"/>
        <w:rPr>
          <w:rFonts w:ascii="Corbel" w:hAnsi="Corbel"/>
          <w:b/>
          <w:color w:val="0090D7"/>
          <w:sz w:val="28"/>
          <w:szCs w:val="28"/>
        </w:rPr>
      </w:pPr>
      <w:r w:rsidRPr="0055078B">
        <w:rPr>
          <w:rFonts w:ascii="Corbel" w:hAnsi="Corbel"/>
          <w:b/>
          <w:color w:val="0090D7"/>
          <w:sz w:val="28"/>
          <w:szCs w:val="28"/>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D74BC8" w:rsidRPr="0055078B" w14:paraId="515E97A6" w14:textId="77777777" w:rsidTr="00B23CF1">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Total Score</w:t>
            </w:r>
          </w:p>
        </w:tc>
        <w:tc>
          <w:tcPr>
            <w:tcW w:w="2942" w:type="dxa"/>
            <w:shd w:val="clear" w:color="auto" w:fill="0090D7"/>
            <w:tcMar>
              <w:top w:w="0" w:type="dxa"/>
              <w:left w:w="108" w:type="dxa"/>
              <w:bottom w:w="0" w:type="dxa"/>
              <w:right w:w="108" w:type="dxa"/>
            </w:tcMar>
            <w:vAlign w:val="center"/>
            <w:hideMark/>
          </w:tcPr>
          <w:p w14:paraId="2F75B2F1"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Ranked Position</w:t>
            </w:r>
          </w:p>
        </w:tc>
      </w:tr>
      <w:tr w:rsidR="00D74BC8" w:rsidRPr="0055078B" w14:paraId="66294AB7" w14:textId="77777777" w:rsidTr="001C00BA">
        <w:trPr>
          <w:trHeight w:val="198"/>
        </w:trPr>
        <w:tc>
          <w:tcPr>
            <w:tcW w:w="2410" w:type="dxa"/>
            <w:shd w:val="clear" w:color="auto" w:fill="0090D7"/>
            <w:tcMar>
              <w:top w:w="0" w:type="dxa"/>
              <w:left w:w="108" w:type="dxa"/>
              <w:bottom w:w="0" w:type="dxa"/>
              <w:right w:w="108" w:type="dxa"/>
            </w:tcMar>
            <w:vAlign w:val="bottom"/>
            <w:hideMark/>
          </w:tcPr>
          <w:p w14:paraId="34EC9BD0"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A</w:t>
            </w:r>
          </w:p>
        </w:tc>
        <w:tc>
          <w:tcPr>
            <w:tcW w:w="2941" w:type="dxa"/>
            <w:shd w:val="clear" w:color="auto" w:fill="auto"/>
            <w:tcMar>
              <w:top w:w="0" w:type="dxa"/>
              <w:left w:w="108" w:type="dxa"/>
              <w:bottom w:w="0" w:type="dxa"/>
              <w:right w:w="108" w:type="dxa"/>
            </w:tcMar>
            <w:vAlign w:val="center"/>
          </w:tcPr>
          <w:p w14:paraId="7422529A" w14:textId="5523B56B" w:rsidR="00D74BC8" w:rsidRPr="001C00BA" w:rsidRDefault="001C00BA" w:rsidP="00F57AB9">
            <w:pPr>
              <w:pStyle w:val="BodyText"/>
              <w:spacing w:line="276" w:lineRule="auto"/>
              <w:rPr>
                <w:rFonts w:ascii="Corbel" w:hAnsi="Corbel"/>
                <w:color w:val="auto"/>
              </w:rPr>
            </w:pPr>
            <w:r>
              <w:rPr>
                <w:rFonts w:ascii="Corbel" w:hAnsi="Corbel"/>
                <w:color w:val="auto"/>
              </w:rPr>
              <w:t>33</w:t>
            </w:r>
          </w:p>
        </w:tc>
        <w:tc>
          <w:tcPr>
            <w:tcW w:w="2941" w:type="dxa"/>
            <w:shd w:val="clear" w:color="auto" w:fill="auto"/>
            <w:tcMar>
              <w:top w:w="0" w:type="dxa"/>
              <w:left w:w="108" w:type="dxa"/>
              <w:bottom w:w="0" w:type="dxa"/>
              <w:right w:w="108" w:type="dxa"/>
            </w:tcMar>
            <w:vAlign w:val="center"/>
          </w:tcPr>
          <w:p w14:paraId="63C7C831" w14:textId="7268EDAC" w:rsidR="00D74BC8" w:rsidRPr="001C00BA" w:rsidRDefault="001C00BA" w:rsidP="00F57AB9">
            <w:pPr>
              <w:pStyle w:val="BodyText"/>
              <w:spacing w:line="276" w:lineRule="auto"/>
              <w:rPr>
                <w:rFonts w:ascii="Corbel" w:hAnsi="Corbel"/>
                <w:color w:val="auto"/>
              </w:rPr>
            </w:pPr>
            <w:r w:rsidRPr="001C00BA">
              <w:rPr>
                <w:rFonts w:ascii="Corbel" w:hAnsi="Corbel"/>
                <w:color w:val="auto"/>
              </w:rPr>
              <w:t>30</w:t>
            </w:r>
          </w:p>
        </w:tc>
        <w:tc>
          <w:tcPr>
            <w:tcW w:w="2941" w:type="dxa"/>
            <w:shd w:val="clear" w:color="auto" w:fill="auto"/>
            <w:tcMar>
              <w:top w:w="0" w:type="dxa"/>
              <w:left w:w="108" w:type="dxa"/>
              <w:bottom w:w="0" w:type="dxa"/>
              <w:right w:w="108" w:type="dxa"/>
            </w:tcMar>
            <w:vAlign w:val="center"/>
          </w:tcPr>
          <w:p w14:paraId="0257EF86" w14:textId="0C08691F" w:rsidR="00D74BC8" w:rsidRPr="001C00BA" w:rsidRDefault="001C00BA" w:rsidP="00F57AB9">
            <w:pPr>
              <w:pStyle w:val="BodyText"/>
              <w:spacing w:line="276" w:lineRule="auto"/>
              <w:rPr>
                <w:rFonts w:ascii="Corbel" w:hAnsi="Corbel"/>
                <w:color w:val="auto"/>
              </w:rPr>
            </w:pPr>
            <w:r>
              <w:rPr>
                <w:rFonts w:ascii="Corbel" w:hAnsi="Corbel"/>
                <w:color w:val="auto"/>
              </w:rPr>
              <w:t>63</w:t>
            </w:r>
          </w:p>
        </w:tc>
        <w:tc>
          <w:tcPr>
            <w:tcW w:w="2942" w:type="dxa"/>
            <w:shd w:val="clear" w:color="auto" w:fill="auto"/>
            <w:tcMar>
              <w:top w:w="0" w:type="dxa"/>
              <w:left w:w="108" w:type="dxa"/>
              <w:bottom w:w="0" w:type="dxa"/>
              <w:right w:w="108" w:type="dxa"/>
            </w:tcMar>
            <w:vAlign w:val="center"/>
          </w:tcPr>
          <w:p w14:paraId="028C947E" w14:textId="3B5C0828" w:rsidR="00D74BC8" w:rsidRPr="001C00BA" w:rsidRDefault="001C00BA" w:rsidP="00F57AB9">
            <w:pPr>
              <w:pStyle w:val="BodyText"/>
              <w:spacing w:line="276" w:lineRule="auto"/>
              <w:rPr>
                <w:rFonts w:ascii="Corbel" w:hAnsi="Corbel"/>
                <w:color w:val="auto"/>
              </w:rPr>
            </w:pPr>
            <w:r w:rsidRPr="001C00BA">
              <w:rPr>
                <w:rFonts w:ascii="Corbel" w:hAnsi="Corbel"/>
                <w:color w:val="auto"/>
              </w:rPr>
              <w:t>2</w:t>
            </w:r>
          </w:p>
        </w:tc>
      </w:tr>
      <w:tr w:rsidR="00D74BC8" w:rsidRPr="0055078B" w14:paraId="43C4D13F" w14:textId="77777777" w:rsidTr="001C00BA">
        <w:tc>
          <w:tcPr>
            <w:tcW w:w="2410" w:type="dxa"/>
            <w:shd w:val="clear" w:color="auto" w:fill="0090D7"/>
            <w:tcMar>
              <w:top w:w="0" w:type="dxa"/>
              <w:left w:w="108" w:type="dxa"/>
              <w:bottom w:w="0" w:type="dxa"/>
              <w:right w:w="108" w:type="dxa"/>
            </w:tcMar>
            <w:vAlign w:val="bottom"/>
            <w:hideMark/>
          </w:tcPr>
          <w:p w14:paraId="59242E02"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B</w:t>
            </w:r>
          </w:p>
        </w:tc>
        <w:tc>
          <w:tcPr>
            <w:tcW w:w="2941" w:type="dxa"/>
            <w:shd w:val="clear" w:color="auto" w:fill="auto"/>
            <w:tcMar>
              <w:top w:w="0" w:type="dxa"/>
              <w:left w:w="108" w:type="dxa"/>
              <w:bottom w:w="0" w:type="dxa"/>
              <w:right w:w="108" w:type="dxa"/>
            </w:tcMar>
            <w:vAlign w:val="center"/>
          </w:tcPr>
          <w:p w14:paraId="5C05EBA0" w14:textId="4A3F0745" w:rsidR="00D74BC8" w:rsidRPr="001C00BA" w:rsidRDefault="001C00BA" w:rsidP="00F57AB9">
            <w:pPr>
              <w:pStyle w:val="BodyText"/>
              <w:spacing w:line="276" w:lineRule="auto"/>
              <w:rPr>
                <w:rFonts w:ascii="Corbel" w:hAnsi="Corbel"/>
                <w:color w:val="auto"/>
              </w:rPr>
            </w:pPr>
            <w:r w:rsidRPr="001C00BA">
              <w:rPr>
                <w:rFonts w:ascii="Corbel" w:hAnsi="Corbel"/>
                <w:color w:val="auto"/>
              </w:rPr>
              <w:t>59</w:t>
            </w:r>
          </w:p>
        </w:tc>
        <w:tc>
          <w:tcPr>
            <w:tcW w:w="2941" w:type="dxa"/>
            <w:shd w:val="clear" w:color="auto" w:fill="auto"/>
            <w:tcMar>
              <w:top w:w="0" w:type="dxa"/>
              <w:left w:w="108" w:type="dxa"/>
              <w:bottom w:w="0" w:type="dxa"/>
              <w:right w:w="108" w:type="dxa"/>
            </w:tcMar>
            <w:vAlign w:val="center"/>
          </w:tcPr>
          <w:p w14:paraId="6A2D3E5A" w14:textId="56024B72" w:rsidR="00D74BC8" w:rsidRPr="001C00BA" w:rsidRDefault="001C00BA" w:rsidP="00F57AB9">
            <w:pPr>
              <w:pStyle w:val="BodyText"/>
              <w:spacing w:line="276" w:lineRule="auto"/>
              <w:rPr>
                <w:rFonts w:ascii="Corbel" w:hAnsi="Corbel"/>
                <w:color w:val="auto"/>
              </w:rPr>
            </w:pPr>
            <w:r w:rsidRPr="001C00BA">
              <w:rPr>
                <w:rFonts w:ascii="Corbel" w:hAnsi="Corbel"/>
                <w:color w:val="auto"/>
              </w:rPr>
              <w:t>15</w:t>
            </w:r>
          </w:p>
        </w:tc>
        <w:tc>
          <w:tcPr>
            <w:tcW w:w="2941" w:type="dxa"/>
            <w:shd w:val="clear" w:color="auto" w:fill="auto"/>
            <w:tcMar>
              <w:top w:w="0" w:type="dxa"/>
              <w:left w:w="108" w:type="dxa"/>
              <w:bottom w:w="0" w:type="dxa"/>
              <w:right w:w="108" w:type="dxa"/>
            </w:tcMar>
            <w:vAlign w:val="center"/>
          </w:tcPr>
          <w:p w14:paraId="64BDEBBE" w14:textId="03ED22C8" w:rsidR="00D74BC8" w:rsidRPr="001C00BA" w:rsidRDefault="001C00BA" w:rsidP="00F57AB9">
            <w:pPr>
              <w:pStyle w:val="BodyText"/>
              <w:spacing w:line="276" w:lineRule="auto"/>
              <w:rPr>
                <w:rFonts w:ascii="Corbel" w:hAnsi="Corbel"/>
                <w:color w:val="auto"/>
              </w:rPr>
            </w:pPr>
            <w:r w:rsidRPr="001C00BA">
              <w:rPr>
                <w:rFonts w:ascii="Corbel" w:hAnsi="Corbel"/>
                <w:color w:val="auto"/>
              </w:rPr>
              <w:t>74</w:t>
            </w:r>
          </w:p>
        </w:tc>
        <w:tc>
          <w:tcPr>
            <w:tcW w:w="2942" w:type="dxa"/>
            <w:shd w:val="clear" w:color="auto" w:fill="auto"/>
            <w:tcMar>
              <w:top w:w="0" w:type="dxa"/>
              <w:left w:w="108" w:type="dxa"/>
              <w:bottom w:w="0" w:type="dxa"/>
              <w:right w:w="108" w:type="dxa"/>
            </w:tcMar>
            <w:vAlign w:val="center"/>
          </w:tcPr>
          <w:p w14:paraId="6509CB30" w14:textId="54B1B488" w:rsidR="00D74BC8" w:rsidRPr="001C00BA" w:rsidRDefault="001C00BA" w:rsidP="00F57AB9">
            <w:pPr>
              <w:pStyle w:val="BodyText"/>
              <w:spacing w:line="276" w:lineRule="auto"/>
              <w:rPr>
                <w:rFonts w:ascii="Corbel" w:hAnsi="Corbel"/>
                <w:color w:val="auto"/>
              </w:rPr>
            </w:pPr>
            <w:r w:rsidRPr="001C00BA">
              <w:rPr>
                <w:rFonts w:ascii="Corbel" w:hAnsi="Corbel"/>
                <w:color w:val="auto"/>
              </w:rPr>
              <w:t>1</w:t>
            </w:r>
          </w:p>
        </w:tc>
      </w:tr>
      <w:tr w:rsidR="00D74BC8" w:rsidRPr="0055078B" w14:paraId="1669E7F4" w14:textId="77777777" w:rsidTr="001C00BA">
        <w:tc>
          <w:tcPr>
            <w:tcW w:w="2410" w:type="dxa"/>
            <w:shd w:val="clear" w:color="auto" w:fill="0090D7"/>
            <w:tcMar>
              <w:top w:w="0" w:type="dxa"/>
              <w:left w:w="108" w:type="dxa"/>
              <w:bottom w:w="0" w:type="dxa"/>
              <w:right w:w="108" w:type="dxa"/>
            </w:tcMar>
            <w:vAlign w:val="bottom"/>
          </w:tcPr>
          <w:p w14:paraId="709C2B6F" w14:textId="77777777" w:rsidR="00D74BC8" w:rsidRPr="0055078B" w:rsidRDefault="00D74BC8" w:rsidP="00F57AB9">
            <w:pPr>
              <w:pStyle w:val="BodyText"/>
              <w:spacing w:line="276" w:lineRule="auto"/>
              <w:rPr>
                <w:rFonts w:ascii="Corbel" w:hAnsi="Corbel"/>
                <w:color w:val="FFFFFF" w:themeColor="background1"/>
              </w:rPr>
            </w:pPr>
            <w:r w:rsidRPr="0055078B">
              <w:rPr>
                <w:rFonts w:ascii="Corbel" w:hAnsi="Corbel"/>
                <w:color w:val="FFFFFF" w:themeColor="background1"/>
              </w:rPr>
              <w:t>Supplier C</w:t>
            </w:r>
          </w:p>
        </w:tc>
        <w:tc>
          <w:tcPr>
            <w:tcW w:w="2941" w:type="dxa"/>
            <w:shd w:val="clear" w:color="auto" w:fill="auto"/>
            <w:tcMar>
              <w:top w:w="0" w:type="dxa"/>
              <w:left w:w="108" w:type="dxa"/>
              <w:bottom w:w="0" w:type="dxa"/>
              <w:right w:w="108" w:type="dxa"/>
            </w:tcMar>
            <w:vAlign w:val="center"/>
          </w:tcPr>
          <w:p w14:paraId="323B4174" w14:textId="77777777" w:rsidR="00D74BC8" w:rsidRPr="001C00BA" w:rsidRDefault="00D74BC8" w:rsidP="00F57AB9">
            <w:pPr>
              <w:pStyle w:val="BodyText"/>
              <w:spacing w:line="276" w:lineRule="auto"/>
              <w:rPr>
                <w:rFonts w:ascii="Corbel" w:hAnsi="Corbel"/>
                <w:color w:val="auto"/>
              </w:rPr>
            </w:pPr>
            <w:r w:rsidRPr="001C00BA">
              <w:rPr>
                <w:rFonts w:ascii="Corbel" w:hAnsi="Corbel"/>
                <w:color w:val="auto"/>
              </w:rPr>
              <w:t>n/a</w:t>
            </w:r>
          </w:p>
        </w:tc>
        <w:tc>
          <w:tcPr>
            <w:tcW w:w="2941" w:type="dxa"/>
            <w:shd w:val="clear" w:color="auto" w:fill="auto"/>
            <w:tcMar>
              <w:top w:w="0" w:type="dxa"/>
              <w:left w:w="108" w:type="dxa"/>
              <w:bottom w:w="0" w:type="dxa"/>
              <w:right w:w="108" w:type="dxa"/>
            </w:tcMar>
            <w:vAlign w:val="center"/>
          </w:tcPr>
          <w:p w14:paraId="264AC9FF" w14:textId="77777777" w:rsidR="00D74BC8" w:rsidRPr="001C00BA" w:rsidRDefault="00D74BC8" w:rsidP="00F57AB9">
            <w:pPr>
              <w:pStyle w:val="BodyText"/>
              <w:spacing w:line="276" w:lineRule="auto"/>
              <w:rPr>
                <w:rFonts w:ascii="Corbel" w:hAnsi="Corbel"/>
                <w:color w:val="auto"/>
              </w:rPr>
            </w:pPr>
            <w:r w:rsidRPr="001C00BA">
              <w:rPr>
                <w:rFonts w:ascii="Corbel" w:hAnsi="Corbel"/>
                <w:color w:val="auto"/>
              </w:rPr>
              <w:t>n/a</w:t>
            </w:r>
          </w:p>
        </w:tc>
        <w:tc>
          <w:tcPr>
            <w:tcW w:w="2941" w:type="dxa"/>
            <w:shd w:val="clear" w:color="auto" w:fill="auto"/>
            <w:tcMar>
              <w:top w:w="0" w:type="dxa"/>
              <w:left w:w="108" w:type="dxa"/>
              <w:bottom w:w="0" w:type="dxa"/>
              <w:right w:w="108" w:type="dxa"/>
            </w:tcMar>
            <w:vAlign w:val="center"/>
          </w:tcPr>
          <w:p w14:paraId="1E3400B9" w14:textId="77777777" w:rsidR="00D74BC8" w:rsidRPr="001C00BA" w:rsidRDefault="00D74BC8" w:rsidP="00F57AB9">
            <w:pPr>
              <w:pStyle w:val="BodyText"/>
              <w:spacing w:line="276" w:lineRule="auto"/>
              <w:rPr>
                <w:rFonts w:ascii="Corbel" w:hAnsi="Corbel"/>
                <w:color w:val="auto"/>
              </w:rPr>
            </w:pPr>
            <w:r w:rsidRPr="001C00BA">
              <w:rPr>
                <w:rFonts w:ascii="Corbel" w:hAnsi="Corbel"/>
                <w:color w:val="auto"/>
              </w:rPr>
              <w:t>n/a</w:t>
            </w:r>
          </w:p>
        </w:tc>
        <w:tc>
          <w:tcPr>
            <w:tcW w:w="2942" w:type="dxa"/>
            <w:shd w:val="clear" w:color="auto" w:fill="auto"/>
            <w:tcMar>
              <w:top w:w="0" w:type="dxa"/>
              <w:left w:w="108" w:type="dxa"/>
              <w:bottom w:w="0" w:type="dxa"/>
              <w:right w:w="108" w:type="dxa"/>
            </w:tcMar>
            <w:vAlign w:val="center"/>
          </w:tcPr>
          <w:p w14:paraId="4C0C7ED1" w14:textId="77777777" w:rsidR="00D74BC8" w:rsidRPr="001C00BA" w:rsidRDefault="00D74BC8" w:rsidP="00F57AB9">
            <w:pPr>
              <w:pStyle w:val="BodyText"/>
              <w:spacing w:line="276" w:lineRule="auto"/>
              <w:rPr>
                <w:rFonts w:ascii="Corbel" w:hAnsi="Corbel"/>
                <w:color w:val="auto"/>
              </w:rPr>
            </w:pPr>
            <w:r w:rsidRPr="001C00BA">
              <w:rPr>
                <w:rFonts w:ascii="Corbel" w:hAnsi="Corbel"/>
                <w:color w:val="auto"/>
              </w:rPr>
              <w:t>n/a</w:t>
            </w:r>
          </w:p>
        </w:tc>
      </w:tr>
    </w:tbl>
    <w:p w14:paraId="2E57AAD8" w14:textId="77777777" w:rsidR="00B23CF1" w:rsidRPr="0055078B" w:rsidRDefault="00B23CF1" w:rsidP="00F57AB9">
      <w:pPr>
        <w:widowControl w:val="0"/>
        <w:spacing w:before="120" w:after="120"/>
        <w:rPr>
          <w:rFonts w:ascii="Corbel" w:eastAsia="Times New Roman" w:hAnsi="Corbel" w:cs="Times New Roman"/>
          <w:snapToGrid w:val="0"/>
          <w:highlight w:val="yellow"/>
          <w:lang w:eastAsia="en-GB"/>
        </w:rPr>
      </w:pPr>
    </w:p>
    <w:p w14:paraId="27F13819" w14:textId="77777777" w:rsidR="00207B22" w:rsidRPr="0055078B" w:rsidRDefault="00207B22" w:rsidP="00F57AB9">
      <w:pPr>
        <w:pStyle w:val="Heading1"/>
        <w:spacing w:after="240" w:line="276" w:lineRule="auto"/>
        <w:rPr>
          <w:rFonts w:ascii="Corbel" w:hAnsi="Corbel"/>
          <w:color w:val="0090D7"/>
          <w:sz w:val="40"/>
          <w:szCs w:val="40"/>
        </w:rPr>
        <w:sectPr w:rsidR="00207B22" w:rsidRPr="0055078B" w:rsidSect="003A34EA">
          <w:pgSz w:w="16838" w:h="11906" w:orient="landscape"/>
          <w:pgMar w:top="720" w:right="720" w:bottom="720" w:left="720" w:header="709" w:footer="709" w:gutter="0"/>
          <w:cols w:space="708"/>
          <w:docGrid w:linePitch="360"/>
        </w:sectPr>
      </w:pPr>
    </w:p>
    <w:p w14:paraId="2E480A99" w14:textId="3AEF1079" w:rsidR="00270CF1" w:rsidRPr="0055078B" w:rsidRDefault="00270CF1" w:rsidP="00F57AB9">
      <w:pPr>
        <w:pStyle w:val="Heading1"/>
        <w:tabs>
          <w:tab w:val="left" w:pos="851"/>
        </w:tabs>
        <w:spacing w:after="240" w:line="276" w:lineRule="auto"/>
        <w:rPr>
          <w:rFonts w:ascii="Corbel" w:hAnsi="Corbel"/>
          <w:color w:val="0090D7"/>
          <w:sz w:val="40"/>
          <w:szCs w:val="40"/>
        </w:rPr>
      </w:pPr>
      <w:bookmarkStart w:id="175" w:name="_Toc112146770"/>
      <w:r w:rsidRPr="0055078B">
        <w:rPr>
          <w:rFonts w:ascii="Corbel" w:hAnsi="Corbel"/>
          <w:color w:val="0090D7"/>
          <w:sz w:val="40"/>
          <w:szCs w:val="40"/>
        </w:rPr>
        <w:lastRenderedPageBreak/>
        <w:t xml:space="preserve">Part </w:t>
      </w:r>
      <w:r w:rsidR="00875DF6" w:rsidRPr="0055078B">
        <w:rPr>
          <w:rFonts w:ascii="Corbel" w:hAnsi="Corbel"/>
          <w:color w:val="0090D7"/>
          <w:sz w:val="40"/>
          <w:szCs w:val="40"/>
        </w:rPr>
        <w:t>3</w:t>
      </w:r>
      <w:r w:rsidR="00C309CE" w:rsidRPr="0055078B">
        <w:rPr>
          <w:rFonts w:ascii="Corbel" w:hAnsi="Corbel"/>
          <w:color w:val="0090D7"/>
          <w:sz w:val="40"/>
          <w:szCs w:val="40"/>
        </w:rPr>
        <w:t xml:space="preserve"> Response Form</w:t>
      </w:r>
      <w:bookmarkEnd w:id="175"/>
    </w:p>
    <w:p w14:paraId="52702E5D" w14:textId="12DF37BE" w:rsidR="00584EEC" w:rsidRPr="0055078B" w:rsidRDefault="00C309CE" w:rsidP="0095528C">
      <w:pPr>
        <w:pStyle w:val="ListParagraph"/>
        <w:numPr>
          <w:ilvl w:val="0"/>
          <w:numId w:val="12"/>
        </w:numPr>
        <w:rPr>
          <w:rFonts w:ascii="Corbel" w:hAnsi="Corbel"/>
          <w:b/>
          <w:bCs/>
          <w:color w:val="009FE3"/>
          <w:sz w:val="28"/>
          <w:szCs w:val="28"/>
        </w:rPr>
      </w:pPr>
      <w:bookmarkStart w:id="176" w:name="_Hlk27479726"/>
      <w:r w:rsidRPr="0055078B">
        <w:rPr>
          <w:rFonts w:ascii="Corbel" w:hAnsi="Corbel"/>
          <w:b/>
          <w:bCs/>
          <w:color w:val="009FE3"/>
          <w:sz w:val="28"/>
          <w:szCs w:val="28"/>
        </w:rPr>
        <w:t>Response Form</w:t>
      </w:r>
    </w:p>
    <w:bookmarkEnd w:id="176"/>
    <w:p w14:paraId="146AADF5" w14:textId="4E9B200E" w:rsidR="00ED5225" w:rsidRPr="0055078B" w:rsidRDefault="00ED5225" w:rsidP="00F57AB9">
      <w:pPr>
        <w:pStyle w:val="BodyText"/>
        <w:spacing w:line="276" w:lineRule="auto"/>
        <w:rPr>
          <w:rFonts w:ascii="Corbel" w:hAnsi="Corbel"/>
        </w:rPr>
      </w:pPr>
    </w:p>
    <w:tbl>
      <w:tblPr>
        <w:tblStyle w:val="TableGrid"/>
        <w:tblW w:w="10769" w:type="dxa"/>
        <w:tblInd w:w="-142" w:type="dxa"/>
        <w:tblLook w:val="04A0" w:firstRow="1" w:lastRow="0" w:firstColumn="1" w:lastColumn="0" w:noHBand="0" w:noVBand="1"/>
      </w:tblPr>
      <w:tblGrid>
        <w:gridCol w:w="2972"/>
        <w:gridCol w:w="7797"/>
      </w:tblGrid>
      <w:tr w:rsidR="000D75DC" w:rsidRPr="0055078B" w14:paraId="0DD2433F" w14:textId="77777777" w:rsidTr="00B475CD">
        <w:trPr>
          <w:trHeight w:val="771"/>
        </w:trPr>
        <w:tc>
          <w:tcPr>
            <w:tcW w:w="2972" w:type="dxa"/>
          </w:tcPr>
          <w:p w14:paraId="2930C01D" w14:textId="53CC2F03" w:rsidR="000D75DC" w:rsidRPr="0055078B" w:rsidRDefault="000D75DC" w:rsidP="00F57AB9">
            <w:pPr>
              <w:pStyle w:val="BodyText"/>
              <w:spacing w:line="276" w:lineRule="auto"/>
              <w:rPr>
                <w:rFonts w:ascii="Corbel" w:hAnsi="Corbel"/>
                <w:b/>
                <w:color w:val="0090D7"/>
                <w:sz w:val="22"/>
                <w:szCs w:val="22"/>
              </w:rPr>
            </w:pPr>
            <w:r w:rsidRPr="0055078B">
              <w:rPr>
                <w:rFonts w:ascii="Corbel" w:hAnsi="Corbel"/>
                <w:b/>
                <w:color w:val="0090D7"/>
                <w:sz w:val="22"/>
                <w:szCs w:val="22"/>
              </w:rPr>
              <w:t>Framework:</w:t>
            </w:r>
          </w:p>
        </w:tc>
        <w:tc>
          <w:tcPr>
            <w:tcW w:w="7797" w:type="dxa"/>
          </w:tcPr>
          <w:p w14:paraId="7C8823CC" w14:textId="023B9A92" w:rsidR="000D75DC" w:rsidRPr="0055078B" w:rsidRDefault="00963634" w:rsidP="00F57AB9">
            <w:pPr>
              <w:pStyle w:val="BodyText"/>
              <w:spacing w:line="276" w:lineRule="auto"/>
              <w:rPr>
                <w:rFonts w:ascii="Corbel" w:hAnsi="Corbel"/>
                <w:color w:val="FF0000"/>
                <w:sz w:val="22"/>
                <w:szCs w:val="22"/>
              </w:rPr>
            </w:pPr>
            <w:r w:rsidRPr="0055078B">
              <w:rPr>
                <w:rFonts w:ascii="Corbel" w:hAnsi="Corbel"/>
                <w:color w:val="FF0000"/>
                <w:sz w:val="22"/>
                <w:szCs w:val="22"/>
              </w:rPr>
              <w:t>[insert]</w:t>
            </w:r>
          </w:p>
        </w:tc>
      </w:tr>
      <w:tr w:rsidR="00963634" w:rsidRPr="0055078B" w14:paraId="512B7D69" w14:textId="77777777" w:rsidTr="00B475CD">
        <w:trPr>
          <w:trHeight w:val="771"/>
        </w:trPr>
        <w:tc>
          <w:tcPr>
            <w:tcW w:w="2972" w:type="dxa"/>
          </w:tcPr>
          <w:p w14:paraId="2F8A60C1" w14:textId="715D70AB" w:rsidR="00963634" w:rsidRPr="0055078B" w:rsidRDefault="00963634" w:rsidP="00F57AB9">
            <w:pPr>
              <w:pStyle w:val="BodyText"/>
              <w:spacing w:line="276" w:lineRule="auto"/>
              <w:rPr>
                <w:rFonts w:ascii="Corbel" w:hAnsi="Corbel"/>
                <w:b/>
                <w:color w:val="0090D7"/>
                <w:sz w:val="22"/>
                <w:szCs w:val="22"/>
              </w:rPr>
            </w:pPr>
            <w:r w:rsidRPr="0055078B">
              <w:rPr>
                <w:rFonts w:ascii="Corbel" w:hAnsi="Corbel"/>
                <w:b/>
                <w:color w:val="0090D7"/>
                <w:sz w:val="22"/>
                <w:szCs w:val="22"/>
              </w:rPr>
              <w:t>Project Title:</w:t>
            </w:r>
          </w:p>
        </w:tc>
        <w:tc>
          <w:tcPr>
            <w:tcW w:w="7797" w:type="dxa"/>
          </w:tcPr>
          <w:p w14:paraId="3184DD53" w14:textId="4ED9922E" w:rsidR="00963634" w:rsidRPr="0055078B" w:rsidRDefault="00963634" w:rsidP="00F57AB9">
            <w:pPr>
              <w:pStyle w:val="BodyText"/>
              <w:spacing w:line="276" w:lineRule="auto"/>
              <w:rPr>
                <w:rFonts w:ascii="Corbel" w:hAnsi="Corbel"/>
                <w:color w:val="FF0000"/>
                <w:sz w:val="22"/>
                <w:szCs w:val="22"/>
              </w:rPr>
            </w:pPr>
            <w:r w:rsidRPr="0055078B">
              <w:rPr>
                <w:rFonts w:ascii="Corbel" w:hAnsi="Corbel"/>
                <w:color w:val="FF0000"/>
                <w:sz w:val="22"/>
                <w:szCs w:val="22"/>
              </w:rPr>
              <w:t>[insert]</w:t>
            </w:r>
          </w:p>
        </w:tc>
      </w:tr>
      <w:tr w:rsidR="00B475CD" w:rsidRPr="0055078B" w14:paraId="00EE39E7" w14:textId="77777777" w:rsidTr="00B475CD">
        <w:trPr>
          <w:trHeight w:val="771"/>
        </w:trPr>
        <w:tc>
          <w:tcPr>
            <w:tcW w:w="2972" w:type="dxa"/>
          </w:tcPr>
          <w:p w14:paraId="33EB5EDF" w14:textId="0288144F" w:rsidR="00B475CD" w:rsidRPr="0055078B" w:rsidRDefault="00B475CD" w:rsidP="00F57AB9">
            <w:pPr>
              <w:pStyle w:val="BodyText"/>
              <w:spacing w:line="276" w:lineRule="auto"/>
              <w:rPr>
                <w:rFonts w:ascii="Corbel" w:hAnsi="Corbel"/>
                <w:b/>
                <w:color w:val="0090D7"/>
                <w:sz w:val="22"/>
                <w:szCs w:val="22"/>
              </w:rPr>
            </w:pPr>
            <w:r w:rsidRPr="0055078B">
              <w:rPr>
                <w:rFonts w:ascii="Corbel" w:hAnsi="Corbel"/>
                <w:b/>
                <w:color w:val="0090D7"/>
                <w:sz w:val="22"/>
                <w:szCs w:val="22"/>
              </w:rPr>
              <w:t>ProContract Identification Number:</w:t>
            </w:r>
          </w:p>
        </w:tc>
        <w:tc>
          <w:tcPr>
            <w:tcW w:w="7797" w:type="dxa"/>
          </w:tcPr>
          <w:p w14:paraId="67A35B30" w14:textId="397FDF09" w:rsidR="00B475CD" w:rsidRPr="0055078B" w:rsidRDefault="00B475CD" w:rsidP="00F57AB9">
            <w:pPr>
              <w:pStyle w:val="ReportTitle"/>
              <w:spacing w:line="276" w:lineRule="auto"/>
              <w:rPr>
                <w:rFonts w:ascii="Corbel" w:hAnsi="Corbel"/>
                <w:bCs/>
                <w:color w:val="FF0000"/>
                <w:sz w:val="22"/>
                <w:szCs w:val="22"/>
              </w:rPr>
            </w:pPr>
            <w:r w:rsidRPr="0055078B">
              <w:rPr>
                <w:rFonts w:ascii="Corbel" w:hAnsi="Corbel"/>
                <w:bCs/>
                <w:sz w:val="22"/>
                <w:szCs w:val="22"/>
              </w:rPr>
              <w:t>DN</w:t>
            </w:r>
            <w:r w:rsidRPr="0055078B">
              <w:rPr>
                <w:rFonts w:ascii="Corbel" w:hAnsi="Corbel"/>
                <w:bCs/>
                <w:color w:val="FF0000"/>
                <w:sz w:val="22"/>
                <w:szCs w:val="22"/>
              </w:rPr>
              <w:t xml:space="preserve"> [insert]</w:t>
            </w:r>
          </w:p>
        </w:tc>
      </w:tr>
      <w:tr w:rsidR="00963634" w:rsidRPr="0055078B" w14:paraId="45758BED" w14:textId="77777777" w:rsidTr="00B475CD">
        <w:trPr>
          <w:trHeight w:val="771"/>
        </w:trPr>
        <w:tc>
          <w:tcPr>
            <w:tcW w:w="2972" w:type="dxa"/>
          </w:tcPr>
          <w:p w14:paraId="5F868E8E" w14:textId="78377228" w:rsidR="00963634" w:rsidRPr="0055078B" w:rsidRDefault="00963634" w:rsidP="00F57AB9">
            <w:pPr>
              <w:pStyle w:val="BodyText"/>
              <w:spacing w:line="276" w:lineRule="auto"/>
              <w:rPr>
                <w:rFonts w:ascii="Corbel" w:hAnsi="Corbel"/>
                <w:b/>
                <w:color w:val="0090D7"/>
                <w:sz w:val="22"/>
                <w:szCs w:val="22"/>
              </w:rPr>
            </w:pPr>
            <w:r w:rsidRPr="0055078B">
              <w:rPr>
                <w:rFonts w:ascii="Corbel" w:hAnsi="Corbel"/>
                <w:b/>
                <w:color w:val="0090D7"/>
                <w:sz w:val="22"/>
                <w:szCs w:val="22"/>
              </w:rPr>
              <w:t>Supplier:</w:t>
            </w:r>
          </w:p>
        </w:tc>
        <w:tc>
          <w:tcPr>
            <w:tcW w:w="7797" w:type="dxa"/>
          </w:tcPr>
          <w:p w14:paraId="17F24CB5" w14:textId="07BA5DF5" w:rsidR="00963634" w:rsidRPr="0055078B" w:rsidRDefault="00963634" w:rsidP="00F57AB9">
            <w:pPr>
              <w:pStyle w:val="BodyText"/>
              <w:spacing w:line="276" w:lineRule="auto"/>
              <w:rPr>
                <w:rFonts w:ascii="Corbel" w:hAnsi="Corbel"/>
                <w:color w:val="FF0000"/>
                <w:sz w:val="22"/>
                <w:szCs w:val="22"/>
              </w:rPr>
            </w:pPr>
            <w:r w:rsidRPr="0055078B">
              <w:rPr>
                <w:rFonts w:ascii="Corbel" w:hAnsi="Corbel"/>
                <w:color w:val="FF0000"/>
                <w:sz w:val="22"/>
                <w:szCs w:val="22"/>
              </w:rPr>
              <w:t>[insert]</w:t>
            </w:r>
          </w:p>
        </w:tc>
      </w:tr>
      <w:tr w:rsidR="00963634" w:rsidRPr="0055078B" w14:paraId="4455BDCE" w14:textId="77777777" w:rsidTr="00B475CD">
        <w:trPr>
          <w:trHeight w:val="771"/>
        </w:trPr>
        <w:tc>
          <w:tcPr>
            <w:tcW w:w="2972" w:type="dxa"/>
          </w:tcPr>
          <w:p w14:paraId="29229BB1" w14:textId="02235D0D" w:rsidR="00963634" w:rsidRPr="0055078B" w:rsidRDefault="00963634" w:rsidP="00F57AB9">
            <w:pPr>
              <w:pStyle w:val="BodyText"/>
              <w:spacing w:line="276" w:lineRule="auto"/>
              <w:rPr>
                <w:rFonts w:ascii="Corbel" w:hAnsi="Corbel"/>
                <w:b/>
                <w:color w:val="0090D7"/>
                <w:sz w:val="22"/>
                <w:szCs w:val="22"/>
              </w:rPr>
            </w:pPr>
            <w:r w:rsidRPr="0055078B">
              <w:rPr>
                <w:rFonts w:ascii="Corbel" w:hAnsi="Corbel"/>
                <w:b/>
                <w:color w:val="0090D7"/>
                <w:sz w:val="22"/>
                <w:szCs w:val="22"/>
              </w:rPr>
              <w:t>Date:</w:t>
            </w:r>
          </w:p>
        </w:tc>
        <w:tc>
          <w:tcPr>
            <w:tcW w:w="7797" w:type="dxa"/>
          </w:tcPr>
          <w:p w14:paraId="286BA2EA" w14:textId="676E6C2A" w:rsidR="00963634" w:rsidRPr="0055078B" w:rsidRDefault="00963634" w:rsidP="00F57AB9">
            <w:pPr>
              <w:pStyle w:val="BodyText"/>
              <w:spacing w:line="276" w:lineRule="auto"/>
              <w:rPr>
                <w:rFonts w:ascii="Corbel" w:hAnsi="Corbel"/>
                <w:color w:val="FF0000"/>
                <w:sz w:val="22"/>
                <w:szCs w:val="22"/>
              </w:rPr>
            </w:pPr>
            <w:r w:rsidRPr="0055078B">
              <w:rPr>
                <w:rFonts w:ascii="Corbel" w:hAnsi="Corbel"/>
                <w:color w:val="FF0000"/>
                <w:sz w:val="22"/>
                <w:szCs w:val="22"/>
              </w:rPr>
              <w:t>[insert]</w:t>
            </w:r>
          </w:p>
        </w:tc>
      </w:tr>
    </w:tbl>
    <w:p w14:paraId="228106C8" w14:textId="77777777" w:rsidR="009B32B3" w:rsidRPr="0055078B" w:rsidRDefault="009B32B3" w:rsidP="00F57AB9">
      <w:pPr>
        <w:pStyle w:val="BodyText"/>
        <w:spacing w:line="276" w:lineRule="auto"/>
        <w:rPr>
          <w:rFonts w:ascii="Corbel" w:hAnsi="Corbel" w:cstheme="minorBidi"/>
          <w:color w:val="auto"/>
          <w:szCs w:val="22"/>
        </w:rPr>
      </w:pPr>
    </w:p>
    <w:p w14:paraId="0AD4F8BA" w14:textId="4AEDE452" w:rsidR="009B32B3" w:rsidRPr="0055078B" w:rsidRDefault="009B32B3" w:rsidP="00F57AB9">
      <w:pPr>
        <w:rPr>
          <w:rFonts w:ascii="Corbel" w:hAnsi="Corbel"/>
        </w:rPr>
      </w:pPr>
      <w:r w:rsidRPr="0055078B">
        <w:rPr>
          <w:rFonts w:ascii="Corbel" w:hAnsi="Corbel"/>
        </w:rPr>
        <w:br w:type="page"/>
      </w:r>
    </w:p>
    <w:p w14:paraId="214206FA" w14:textId="652F35F3" w:rsidR="00DB1174" w:rsidRPr="0055078B" w:rsidRDefault="00DB1174" w:rsidP="002F0D9E">
      <w:pPr>
        <w:pStyle w:val="BodyText"/>
        <w:spacing w:line="276" w:lineRule="auto"/>
        <w:jc w:val="both"/>
        <w:rPr>
          <w:rFonts w:ascii="Corbel" w:hAnsi="Corbel"/>
        </w:rPr>
      </w:pPr>
      <w:r w:rsidRPr="0055078B">
        <w:rPr>
          <w:rFonts w:ascii="Corbel" w:hAnsi="Corbel"/>
        </w:rPr>
        <w:lastRenderedPageBreak/>
        <w:t>To enable Homes England to evaluate your tender, we require Suppliers to respond to the questions</w:t>
      </w:r>
      <w:r w:rsidR="004A2354" w:rsidRPr="0055078B">
        <w:rPr>
          <w:rFonts w:ascii="Corbel" w:hAnsi="Corbel"/>
        </w:rPr>
        <w:t xml:space="preserve"> in the format</w:t>
      </w:r>
      <w:r w:rsidRPr="0055078B">
        <w:rPr>
          <w:rFonts w:ascii="Corbel" w:hAnsi="Corbel"/>
        </w:rPr>
        <w:t xml:space="preserve"> below whilst making reference to the evaluation section above.</w:t>
      </w:r>
      <w:r w:rsidR="00E86189">
        <w:rPr>
          <w:rFonts w:ascii="Corbel" w:hAnsi="Corbel"/>
        </w:rPr>
        <w:t xml:space="preserve">  Suppliers may use their own document but it must follow the format below. </w:t>
      </w:r>
    </w:p>
    <w:p w14:paraId="7D127644" w14:textId="77777777" w:rsidR="00DB1174" w:rsidRPr="0055078B" w:rsidRDefault="00DB1174" w:rsidP="002F0D9E">
      <w:pPr>
        <w:pStyle w:val="BodyText"/>
        <w:spacing w:line="276" w:lineRule="auto"/>
        <w:jc w:val="both"/>
        <w:rPr>
          <w:rFonts w:ascii="Corbel" w:hAnsi="Corbel"/>
        </w:rPr>
      </w:pPr>
      <w:r w:rsidRPr="0055078B">
        <w:rPr>
          <w:rFonts w:ascii="Corbel" w:hAnsi="Corbel"/>
        </w:rPr>
        <w:t>Please refer to the evaluation section for page limits for each question.  Any text beyond this will be ignored and will not be evaluated.</w:t>
      </w:r>
    </w:p>
    <w:p w14:paraId="742096B1" w14:textId="77777777" w:rsidR="00DB1174" w:rsidRPr="0055078B" w:rsidRDefault="00DB1174" w:rsidP="00F57AB9">
      <w:pPr>
        <w:pStyle w:val="BodyText"/>
        <w:spacing w:line="276" w:lineRule="auto"/>
        <w:rPr>
          <w:rFonts w:ascii="Corbel" w:hAnsi="Corbel"/>
        </w:rPr>
      </w:pPr>
    </w:p>
    <w:tbl>
      <w:tblPr>
        <w:tblStyle w:val="TableGrid"/>
        <w:tblW w:w="1488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4"/>
      </w:tblGrid>
      <w:tr w:rsidR="00963634" w:rsidRPr="0055078B" w14:paraId="11EFD0C9" w14:textId="77777777" w:rsidTr="00CD4A9C">
        <w:trPr>
          <w:trHeight w:val="2778"/>
        </w:trPr>
        <w:tc>
          <w:tcPr>
            <w:tcW w:w="14884" w:type="dxa"/>
          </w:tcPr>
          <w:p w14:paraId="5113D85B" w14:textId="5C9540F5" w:rsidR="005A7B6F" w:rsidRPr="00F2201C" w:rsidRDefault="00963634" w:rsidP="00F57AB9">
            <w:pPr>
              <w:pStyle w:val="BodyText"/>
              <w:spacing w:line="276" w:lineRule="auto"/>
              <w:rPr>
                <w:rFonts w:ascii="Corbel" w:hAnsi="Corbel"/>
                <w:b/>
                <w:bCs/>
                <w:iCs/>
                <w:color w:val="auto"/>
                <w:sz w:val="28"/>
                <w:szCs w:val="28"/>
              </w:rPr>
            </w:pPr>
            <w:r w:rsidRPr="00F2201C">
              <w:rPr>
                <w:rFonts w:ascii="Corbel" w:hAnsi="Corbel"/>
                <w:b/>
                <w:color w:val="0090D7"/>
                <w:sz w:val="28"/>
                <w:szCs w:val="28"/>
              </w:rPr>
              <w:t xml:space="preserve">1.  </w:t>
            </w:r>
            <w:r w:rsidR="005A7B6F" w:rsidRPr="00F2201C">
              <w:rPr>
                <w:rFonts w:ascii="Corbel" w:hAnsi="Corbel"/>
                <w:b/>
                <w:bCs/>
                <w:iCs/>
                <w:color w:val="0090D7"/>
                <w:sz w:val="28"/>
                <w:szCs w:val="28"/>
              </w:rPr>
              <w:t xml:space="preserve">Technical Merit of Proposal </w:t>
            </w:r>
          </w:p>
          <w:p w14:paraId="53B0F65B" w14:textId="04380A70" w:rsidR="00963634" w:rsidRPr="00F2201C" w:rsidRDefault="00963634" w:rsidP="00F57AB9">
            <w:pPr>
              <w:pStyle w:val="BodyText"/>
              <w:spacing w:line="276" w:lineRule="auto"/>
              <w:rPr>
                <w:rFonts w:ascii="Corbel" w:hAnsi="Corbel"/>
                <w:b/>
                <w:color w:val="0090D7"/>
                <w:sz w:val="28"/>
                <w:szCs w:val="28"/>
              </w:rPr>
            </w:pPr>
          </w:p>
          <w:p w14:paraId="46E7E251" w14:textId="77777777" w:rsidR="00963634" w:rsidRPr="00F2201C" w:rsidRDefault="00963634" w:rsidP="00F57AB9">
            <w:pPr>
              <w:spacing w:line="276" w:lineRule="auto"/>
              <w:jc w:val="both"/>
              <w:rPr>
                <w:rFonts w:ascii="Corbel" w:hAnsi="Corbel"/>
                <w:b/>
                <w:color w:val="0000FF"/>
              </w:rPr>
            </w:pPr>
          </w:p>
          <w:p w14:paraId="48E20E6C" w14:textId="77777777" w:rsidR="00963634" w:rsidRPr="00F2201C" w:rsidRDefault="00963634" w:rsidP="00F57AB9">
            <w:pPr>
              <w:spacing w:line="276" w:lineRule="auto"/>
              <w:jc w:val="both"/>
              <w:rPr>
                <w:rFonts w:ascii="Corbel" w:hAnsi="Corbel"/>
                <w:b/>
              </w:rPr>
            </w:pPr>
          </w:p>
          <w:p w14:paraId="23502CA3" w14:textId="77777777" w:rsidR="00963634" w:rsidRPr="00F2201C" w:rsidRDefault="00963634" w:rsidP="00F57AB9">
            <w:pPr>
              <w:spacing w:line="276" w:lineRule="auto"/>
              <w:jc w:val="both"/>
              <w:rPr>
                <w:rFonts w:ascii="Corbel" w:hAnsi="Corbel"/>
                <w:b/>
              </w:rPr>
            </w:pPr>
          </w:p>
          <w:p w14:paraId="14D69800" w14:textId="77777777" w:rsidR="00963634" w:rsidRPr="00F2201C" w:rsidRDefault="00963634" w:rsidP="00F57AB9">
            <w:pPr>
              <w:spacing w:line="276" w:lineRule="auto"/>
              <w:jc w:val="both"/>
              <w:rPr>
                <w:rFonts w:ascii="Corbel" w:hAnsi="Corbel"/>
                <w:b/>
              </w:rPr>
            </w:pPr>
          </w:p>
          <w:p w14:paraId="0791FBAA" w14:textId="77777777" w:rsidR="00963634" w:rsidRPr="00F2201C" w:rsidRDefault="00963634" w:rsidP="00F57AB9">
            <w:pPr>
              <w:spacing w:line="276" w:lineRule="auto"/>
              <w:jc w:val="both"/>
              <w:rPr>
                <w:rFonts w:ascii="Corbel" w:hAnsi="Corbel"/>
                <w:b/>
              </w:rPr>
            </w:pPr>
          </w:p>
          <w:p w14:paraId="06705D10" w14:textId="77777777" w:rsidR="00963634" w:rsidRPr="00F2201C" w:rsidRDefault="00963634" w:rsidP="00F57AB9">
            <w:pPr>
              <w:spacing w:line="276" w:lineRule="auto"/>
              <w:jc w:val="both"/>
              <w:rPr>
                <w:rFonts w:ascii="Corbel" w:hAnsi="Corbel"/>
                <w:b/>
              </w:rPr>
            </w:pPr>
          </w:p>
          <w:p w14:paraId="1FAEDA0C" w14:textId="77777777" w:rsidR="00963634" w:rsidRPr="00F2201C" w:rsidRDefault="00963634" w:rsidP="00F57AB9">
            <w:pPr>
              <w:spacing w:line="276" w:lineRule="auto"/>
              <w:jc w:val="both"/>
              <w:rPr>
                <w:rFonts w:ascii="Corbel" w:hAnsi="Corbel"/>
                <w:b/>
              </w:rPr>
            </w:pPr>
          </w:p>
        </w:tc>
      </w:tr>
      <w:tr w:rsidR="00963634" w:rsidRPr="0055078B" w14:paraId="08398AF6" w14:textId="77777777" w:rsidTr="00CD4A9C">
        <w:trPr>
          <w:trHeight w:val="2778"/>
        </w:trPr>
        <w:tc>
          <w:tcPr>
            <w:tcW w:w="14884" w:type="dxa"/>
          </w:tcPr>
          <w:p w14:paraId="55F12512" w14:textId="77777777" w:rsidR="005A7B6F" w:rsidRPr="00F2201C" w:rsidRDefault="00963634" w:rsidP="00F57AB9">
            <w:pPr>
              <w:pStyle w:val="BodyText"/>
              <w:spacing w:line="276" w:lineRule="auto"/>
              <w:rPr>
                <w:rFonts w:ascii="Corbel" w:hAnsi="Corbel"/>
                <w:b/>
                <w:bCs/>
                <w:iCs/>
                <w:color w:val="auto"/>
                <w:sz w:val="28"/>
                <w:szCs w:val="28"/>
              </w:rPr>
            </w:pPr>
            <w:r w:rsidRPr="00F2201C">
              <w:rPr>
                <w:rFonts w:ascii="Corbel" w:hAnsi="Corbel"/>
                <w:b/>
                <w:color w:val="0090D7"/>
                <w:sz w:val="28"/>
                <w:szCs w:val="28"/>
              </w:rPr>
              <w:t xml:space="preserve">2.  </w:t>
            </w:r>
            <w:r w:rsidR="005A7B6F" w:rsidRPr="00F2201C">
              <w:rPr>
                <w:rFonts w:ascii="Corbel" w:hAnsi="Corbel"/>
                <w:b/>
                <w:bCs/>
                <w:iCs/>
                <w:color w:val="0090D7"/>
                <w:sz w:val="28"/>
                <w:szCs w:val="28"/>
              </w:rPr>
              <w:t>Understanding of Project Requirements</w:t>
            </w:r>
          </w:p>
          <w:p w14:paraId="38295B01" w14:textId="74F527D3" w:rsidR="00963634" w:rsidRPr="00F2201C" w:rsidRDefault="00963634" w:rsidP="00F57AB9">
            <w:pPr>
              <w:pStyle w:val="BodyText"/>
              <w:spacing w:line="276" w:lineRule="auto"/>
              <w:rPr>
                <w:rFonts w:ascii="Corbel" w:hAnsi="Corbel"/>
                <w:b/>
                <w:color w:val="0090D7"/>
                <w:sz w:val="28"/>
                <w:szCs w:val="28"/>
              </w:rPr>
            </w:pPr>
          </w:p>
          <w:p w14:paraId="014AB07C" w14:textId="77777777" w:rsidR="00963634" w:rsidRPr="00F2201C" w:rsidRDefault="00963634" w:rsidP="00F57AB9">
            <w:pPr>
              <w:spacing w:line="276" w:lineRule="auto"/>
              <w:jc w:val="both"/>
              <w:rPr>
                <w:rFonts w:ascii="Corbel" w:hAnsi="Corbel"/>
                <w:b/>
                <w:color w:val="0000FF"/>
              </w:rPr>
            </w:pPr>
          </w:p>
          <w:p w14:paraId="296145F0" w14:textId="77777777" w:rsidR="00963634" w:rsidRPr="00F2201C" w:rsidRDefault="00963634" w:rsidP="00F57AB9">
            <w:pPr>
              <w:spacing w:line="276" w:lineRule="auto"/>
              <w:jc w:val="both"/>
              <w:rPr>
                <w:rFonts w:ascii="Corbel" w:hAnsi="Corbel"/>
                <w:b/>
                <w:color w:val="0000FF"/>
              </w:rPr>
            </w:pPr>
          </w:p>
          <w:p w14:paraId="7F1AF203" w14:textId="77777777" w:rsidR="00963634" w:rsidRPr="00F2201C" w:rsidRDefault="00963634" w:rsidP="00F57AB9">
            <w:pPr>
              <w:spacing w:line="276" w:lineRule="auto"/>
              <w:jc w:val="both"/>
              <w:rPr>
                <w:rFonts w:ascii="Corbel" w:hAnsi="Corbel"/>
                <w:b/>
                <w:color w:val="0000FF"/>
              </w:rPr>
            </w:pPr>
          </w:p>
          <w:p w14:paraId="47C356A9" w14:textId="77777777" w:rsidR="00963634" w:rsidRPr="00F2201C" w:rsidRDefault="00963634" w:rsidP="00F57AB9">
            <w:pPr>
              <w:spacing w:line="276" w:lineRule="auto"/>
              <w:jc w:val="both"/>
              <w:rPr>
                <w:rFonts w:ascii="Corbel" w:hAnsi="Corbel"/>
                <w:b/>
                <w:color w:val="0000FF"/>
              </w:rPr>
            </w:pPr>
          </w:p>
          <w:p w14:paraId="2BE0737A" w14:textId="77777777" w:rsidR="00963634" w:rsidRPr="00F2201C" w:rsidRDefault="00963634" w:rsidP="00F57AB9">
            <w:pPr>
              <w:spacing w:line="276" w:lineRule="auto"/>
              <w:jc w:val="both"/>
              <w:rPr>
                <w:rFonts w:ascii="Corbel" w:hAnsi="Corbel"/>
                <w:b/>
                <w:color w:val="0000FF"/>
              </w:rPr>
            </w:pPr>
          </w:p>
          <w:p w14:paraId="5CBAE03E" w14:textId="77777777" w:rsidR="00963634" w:rsidRPr="00F2201C" w:rsidRDefault="00963634" w:rsidP="00F57AB9">
            <w:pPr>
              <w:spacing w:line="276" w:lineRule="auto"/>
              <w:jc w:val="both"/>
              <w:rPr>
                <w:rFonts w:ascii="Corbel" w:hAnsi="Corbel"/>
                <w:b/>
              </w:rPr>
            </w:pPr>
          </w:p>
        </w:tc>
      </w:tr>
      <w:tr w:rsidR="00963634" w:rsidRPr="0055078B" w14:paraId="4929791F" w14:textId="77777777" w:rsidTr="00CD4A9C">
        <w:trPr>
          <w:trHeight w:val="2778"/>
        </w:trPr>
        <w:tc>
          <w:tcPr>
            <w:tcW w:w="14884" w:type="dxa"/>
          </w:tcPr>
          <w:p w14:paraId="2294AA14" w14:textId="7C05D23E" w:rsidR="00963634" w:rsidRPr="00F2201C" w:rsidRDefault="00963634" w:rsidP="00F57AB9">
            <w:pPr>
              <w:pStyle w:val="BodyText"/>
              <w:spacing w:line="276" w:lineRule="auto"/>
              <w:rPr>
                <w:rFonts w:ascii="Corbel" w:hAnsi="Corbel"/>
                <w:b/>
                <w:sz w:val="28"/>
                <w:szCs w:val="28"/>
              </w:rPr>
            </w:pPr>
            <w:r w:rsidRPr="00F2201C">
              <w:rPr>
                <w:rFonts w:ascii="Corbel" w:hAnsi="Corbel"/>
                <w:b/>
                <w:color w:val="0090D7"/>
                <w:sz w:val="28"/>
                <w:szCs w:val="28"/>
              </w:rPr>
              <w:t xml:space="preserve">3.  </w:t>
            </w:r>
            <w:r w:rsidR="005A7B6F" w:rsidRPr="00F2201C">
              <w:rPr>
                <w:rFonts w:ascii="Corbel" w:hAnsi="Corbel"/>
                <w:b/>
                <w:bCs/>
                <w:iCs/>
                <w:color w:val="0090D7"/>
                <w:sz w:val="28"/>
                <w:szCs w:val="28"/>
              </w:rPr>
              <w:t>Staff and other Resources</w:t>
            </w:r>
          </w:p>
          <w:p w14:paraId="5E2813D8" w14:textId="428E3A5B" w:rsidR="00CD4A9C" w:rsidRPr="00F2201C" w:rsidRDefault="00CD4A9C" w:rsidP="00F57AB9">
            <w:pPr>
              <w:pStyle w:val="BodyText"/>
              <w:spacing w:line="276" w:lineRule="auto"/>
              <w:rPr>
                <w:rFonts w:ascii="Corbel" w:hAnsi="Corbel"/>
                <w:b/>
                <w:color w:val="0000FF"/>
              </w:rPr>
            </w:pPr>
          </w:p>
          <w:p w14:paraId="2F2CCADF" w14:textId="77777777" w:rsidR="00963634" w:rsidRPr="00F2201C" w:rsidRDefault="00963634" w:rsidP="00F57AB9">
            <w:pPr>
              <w:pStyle w:val="BodyText"/>
              <w:spacing w:line="276" w:lineRule="auto"/>
              <w:rPr>
                <w:rFonts w:ascii="Corbel" w:hAnsi="Corbel"/>
                <w:b/>
                <w:color w:val="0000FF"/>
              </w:rPr>
            </w:pPr>
          </w:p>
          <w:p w14:paraId="646F92EB" w14:textId="77777777" w:rsidR="00963634" w:rsidRPr="00F2201C" w:rsidRDefault="00963634" w:rsidP="00F57AB9">
            <w:pPr>
              <w:pStyle w:val="BodyText"/>
              <w:spacing w:line="276" w:lineRule="auto"/>
              <w:rPr>
                <w:rFonts w:ascii="Corbel" w:hAnsi="Corbel"/>
                <w:b/>
                <w:color w:val="0000FF"/>
              </w:rPr>
            </w:pPr>
          </w:p>
          <w:p w14:paraId="27642D45" w14:textId="77777777" w:rsidR="00963634" w:rsidRPr="00F2201C" w:rsidRDefault="00963634" w:rsidP="00F57AB9">
            <w:pPr>
              <w:pStyle w:val="BodyText"/>
              <w:spacing w:line="276" w:lineRule="auto"/>
              <w:rPr>
                <w:rFonts w:ascii="Corbel" w:hAnsi="Corbel"/>
                <w:b/>
              </w:rPr>
            </w:pPr>
          </w:p>
        </w:tc>
      </w:tr>
      <w:tr w:rsidR="00963634" w:rsidRPr="0055078B" w14:paraId="35E52C9E" w14:textId="77777777" w:rsidTr="00CD4A9C">
        <w:trPr>
          <w:trHeight w:val="2778"/>
        </w:trPr>
        <w:tc>
          <w:tcPr>
            <w:tcW w:w="14884" w:type="dxa"/>
          </w:tcPr>
          <w:p w14:paraId="6E9DB70A" w14:textId="77777777" w:rsidR="005A7B6F" w:rsidRPr="00F2201C" w:rsidRDefault="00963634" w:rsidP="00F57AB9">
            <w:pPr>
              <w:pStyle w:val="BodyText"/>
              <w:spacing w:line="276" w:lineRule="auto"/>
              <w:rPr>
                <w:rFonts w:ascii="Corbel" w:hAnsi="Corbel"/>
                <w:b/>
                <w:sz w:val="28"/>
                <w:szCs w:val="28"/>
              </w:rPr>
            </w:pPr>
            <w:r w:rsidRPr="00F2201C">
              <w:rPr>
                <w:rFonts w:ascii="Corbel" w:hAnsi="Corbel"/>
                <w:b/>
                <w:color w:val="0090D7"/>
                <w:sz w:val="28"/>
                <w:szCs w:val="28"/>
              </w:rPr>
              <w:t xml:space="preserve">4.  </w:t>
            </w:r>
            <w:r w:rsidR="005A7B6F" w:rsidRPr="00F2201C">
              <w:rPr>
                <w:rFonts w:ascii="Corbel" w:hAnsi="Corbel"/>
                <w:b/>
                <w:color w:val="0090D7"/>
                <w:sz w:val="28"/>
                <w:szCs w:val="28"/>
              </w:rPr>
              <w:t>Management and Communication</w:t>
            </w:r>
          </w:p>
          <w:p w14:paraId="5F2BFFB6" w14:textId="77245B79" w:rsidR="00963634" w:rsidRPr="00F2201C" w:rsidRDefault="00963634" w:rsidP="00F57AB9">
            <w:pPr>
              <w:pStyle w:val="BodyText"/>
              <w:spacing w:line="276" w:lineRule="auto"/>
              <w:rPr>
                <w:rFonts w:ascii="Corbel" w:hAnsi="Corbel"/>
                <w:b/>
                <w:color w:val="0000FF"/>
              </w:rPr>
            </w:pPr>
          </w:p>
          <w:p w14:paraId="5F6DC1EF" w14:textId="6D4F6439" w:rsidR="00963634" w:rsidRPr="00F2201C" w:rsidRDefault="00963634" w:rsidP="00F57AB9">
            <w:pPr>
              <w:pStyle w:val="BodyText"/>
              <w:spacing w:line="276" w:lineRule="auto"/>
              <w:rPr>
                <w:rFonts w:ascii="Corbel" w:hAnsi="Corbel"/>
                <w:b/>
              </w:rPr>
            </w:pPr>
          </w:p>
          <w:p w14:paraId="19C4D027" w14:textId="77777777" w:rsidR="0095688C" w:rsidRPr="00F2201C" w:rsidRDefault="0095688C" w:rsidP="00F57AB9">
            <w:pPr>
              <w:pStyle w:val="BodyText"/>
              <w:spacing w:line="276" w:lineRule="auto"/>
              <w:rPr>
                <w:rFonts w:ascii="Corbel" w:hAnsi="Corbel"/>
                <w:b/>
              </w:rPr>
            </w:pPr>
          </w:p>
          <w:p w14:paraId="2C658C24" w14:textId="77777777" w:rsidR="0095688C" w:rsidRPr="00F2201C" w:rsidRDefault="0095688C" w:rsidP="00F57AB9">
            <w:pPr>
              <w:pStyle w:val="BodyText"/>
              <w:spacing w:line="276" w:lineRule="auto"/>
              <w:rPr>
                <w:rFonts w:ascii="Corbel" w:hAnsi="Corbel"/>
                <w:b/>
              </w:rPr>
            </w:pPr>
          </w:p>
          <w:p w14:paraId="4EBE1599" w14:textId="4AE70B38" w:rsidR="0095688C" w:rsidRPr="00F2201C" w:rsidRDefault="0095688C" w:rsidP="00F57AB9">
            <w:pPr>
              <w:pStyle w:val="BodyText"/>
              <w:spacing w:line="276" w:lineRule="auto"/>
              <w:rPr>
                <w:rFonts w:ascii="Corbel" w:hAnsi="Corbel"/>
                <w:b/>
                <w:sz w:val="28"/>
                <w:szCs w:val="28"/>
              </w:rPr>
            </w:pPr>
            <w:r w:rsidRPr="00F2201C">
              <w:rPr>
                <w:rFonts w:ascii="Corbel" w:hAnsi="Corbel"/>
                <w:b/>
                <w:color w:val="0090D7"/>
                <w:sz w:val="28"/>
                <w:szCs w:val="28"/>
              </w:rPr>
              <w:t>5.  Programme</w:t>
            </w:r>
          </w:p>
          <w:p w14:paraId="1A2FC6AA" w14:textId="10B5E02B" w:rsidR="0095688C" w:rsidRPr="00F2201C" w:rsidRDefault="0095688C" w:rsidP="00F57AB9">
            <w:pPr>
              <w:pStyle w:val="BodyText"/>
              <w:spacing w:line="276" w:lineRule="auto"/>
              <w:rPr>
                <w:rFonts w:ascii="Corbel" w:hAnsi="Corbel"/>
                <w:b/>
              </w:rPr>
            </w:pPr>
          </w:p>
        </w:tc>
      </w:tr>
    </w:tbl>
    <w:p w14:paraId="0A5CCE92" w14:textId="79FD75D3" w:rsidR="006B65E7" w:rsidRPr="0055078B" w:rsidRDefault="006B65E7" w:rsidP="00F57AB9">
      <w:pPr>
        <w:rPr>
          <w:rFonts w:ascii="Corbel" w:hAnsi="Corbel"/>
        </w:rPr>
      </w:pPr>
    </w:p>
    <w:p w14:paraId="0A57F351" w14:textId="2D882F39" w:rsidR="00837ADB" w:rsidRPr="0055078B" w:rsidRDefault="00C309CE" w:rsidP="0095528C">
      <w:pPr>
        <w:pStyle w:val="ListParagraph"/>
        <w:numPr>
          <w:ilvl w:val="0"/>
          <w:numId w:val="12"/>
        </w:numPr>
        <w:rPr>
          <w:rFonts w:ascii="Corbel" w:hAnsi="Corbel"/>
          <w:b/>
          <w:bCs/>
          <w:color w:val="009FE3"/>
          <w:sz w:val="28"/>
          <w:szCs w:val="28"/>
        </w:rPr>
      </w:pPr>
      <w:r w:rsidRPr="0055078B">
        <w:rPr>
          <w:rFonts w:ascii="Corbel" w:hAnsi="Corbel"/>
          <w:b/>
          <w:bCs/>
          <w:color w:val="009FE3"/>
          <w:sz w:val="28"/>
          <w:szCs w:val="28"/>
        </w:rPr>
        <w:lastRenderedPageBreak/>
        <w:t>Resource and pricing schedule</w:t>
      </w:r>
    </w:p>
    <w:p w14:paraId="037889EB" w14:textId="77777777" w:rsidR="00635D57" w:rsidRDefault="00F2201C" w:rsidP="00F57AB9">
      <w:pPr>
        <w:rPr>
          <w:rFonts w:ascii="Corbel" w:hAnsi="Corbel"/>
        </w:rPr>
      </w:pPr>
      <w:bookmarkStart w:id="177" w:name="_Hlk99550067"/>
      <w:r>
        <w:rPr>
          <w:rFonts w:ascii="Corbel" w:hAnsi="Corbel"/>
        </w:rPr>
        <w:t xml:space="preserve">Supplier to submit a completed Resource &amp; Pricing Schedule in excel format to facilitate evaluation. </w:t>
      </w:r>
    </w:p>
    <w:p w14:paraId="50AE50F1" w14:textId="77777777" w:rsidR="00F20036" w:rsidRDefault="00F20036" w:rsidP="00F57AB9">
      <w:pPr>
        <w:rPr>
          <w:rFonts w:ascii="Corbel" w:hAnsi="Corbel"/>
        </w:rPr>
      </w:pPr>
    </w:p>
    <w:p w14:paraId="78B62D6E" w14:textId="77777777" w:rsidR="00F20036" w:rsidRDefault="00F20036" w:rsidP="00F57AB9">
      <w:pPr>
        <w:rPr>
          <w:rFonts w:ascii="Corbel" w:hAnsi="Corbel"/>
        </w:rPr>
      </w:pPr>
    </w:p>
    <w:p w14:paraId="5F0E8B77" w14:textId="77777777" w:rsidR="00F20036" w:rsidRDefault="00F20036">
      <w:pPr>
        <w:rPr>
          <w:rFonts w:ascii="Corbel" w:eastAsia="Times New Roman" w:hAnsi="Corbel" w:cs="Arial"/>
          <w:b/>
          <w:bCs/>
          <w:color w:val="0090D7"/>
          <w:sz w:val="40"/>
          <w:szCs w:val="40"/>
        </w:rPr>
      </w:pPr>
      <w:r>
        <w:rPr>
          <w:rFonts w:ascii="Corbel" w:hAnsi="Corbel"/>
          <w:color w:val="0090D7"/>
          <w:sz w:val="40"/>
          <w:szCs w:val="40"/>
        </w:rPr>
        <w:br w:type="page"/>
      </w:r>
    </w:p>
    <w:p w14:paraId="79BDA671" w14:textId="753F9278" w:rsidR="00F20036" w:rsidRDefault="00F20036" w:rsidP="00F20036">
      <w:pPr>
        <w:pStyle w:val="Heading1"/>
        <w:tabs>
          <w:tab w:val="left" w:pos="851"/>
        </w:tabs>
        <w:spacing w:after="240" w:line="276" w:lineRule="auto"/>
        <w:rPr>
          <w:rFonts w:ascii="Corbel" w:hAnsi="Corbel"/>
        </w:rPr>
      </w:pPr>
      <w:bookmarkStart w:id="178" w:name="_Toc112146771"/>
      <w:r>
        <w:rPr>
          <w:rFonts w:ascii="Corbel" w:hAnsi="Corbel"/>
          <w:color w:val="0090D7"/>
          <w:sz w:val="40"/>
          <w:szCs w:val="40"/>
        </w:rPr>
        <w:lastRenderedPageBreak/>
        <w:t>Appendix A DPS Technical Pack Checklist</w:t>
      </w:r>
      <w:bookmarkEnd w:id="178"/>
      <w:r>
        <w:rPr>
          <w:rFonts w:ascii="Corbel" w:hAnsi="Corbel"/>
          <w:color w:val="0090D7"/>
          <w:sz w:val="40"/>
          <w:szCs w:val="40"/>
        </w:rPr>
        <w:t xml:space="preserve"> </w:t>
      </w:r>
      <w:r>
        <w:rPr>
          <w:rFonts w:ascii="Corbel" w:hAnsi="Corbel"/>
        </w:rPr>
        <w:br w:type="page"/>
      </w:r>
    </w:p>
    <w:p w14:paraId="107B0CA1" w14:textId="587AFAE7" w:rsidR="00F20036" w:rsidRDefault="00F20036" w:rsidP="00F20036">
      <w:pPr>
        <w:spacing w:after="0" w:line="240" w:lineRule="auto"/>
        <w:ind w:left="-426"/>
        <w:rPr>
          <w:rFonts w:ascii="Arial" w:hAnsi="Arial" w:cs="Arial"/>
          <w:b/>
          <w:sz w:val="28"/>
          <w:szCs w:val="28"/>
        </w:rPr>
        <w:sectPr w:rsidR="00F20036" w:rsidSect="00207B22">
          <w:pgSz w:w="11906" w:h="16838"/>
          <w:pgMar w:top="720" w:right="720" w:bottom="720" w:left="720" w:header="709" w:footer="709" w:gutter="0"/>
          <w:cols w:space="708"/>
          <w:docGrid w:linePitch="360"/>
        </w:sectPr>
      </w:pPr>
    </w:p>
    <w:p w14:paraId="6078AB52" w14:textId="77777777" w:rsidR="00F20036" w:rsidRPr="002679D0" w:rsidRDefault="00F20036" w:rsidP="00F20036">
      <w:pPr>
        <w:spacing w:after="0" w:line="240" w:lineRule="auto"/>
        <w:ind w:left="-426"/>
        <w:rPr>
          <w:rFonts w:ascii="Arial" w:hAnsi="Arial" w:cs="Arial"/>
          <w:b/>
          <w:sz w:val="28"/>
          <w:szCs w:val="28"/>
        </w:rPr>
      </w:pPr>
      <w:r>
        <w:rPr>
          <w:rFonts w:ascii="Arial" w:hAnsi="Arial" w:cs="Arial"/>
          <w:b/>
          <w:sz w:val="28"/>
          <w:szCs w:val="28"/>
        </w:rPr>
        <w:lastRenderedPageBreak/>
        <w:t xml:space="preserve">Delivery Partner DPS Technical Pack Checklist </w:t>
      </w:r>
    </w:p>
    <w:p w14:paraId="10514F85" w14:textId="77777777" w:rsidR="00F20036" w:rsidRPr="004D7A58" w:rsidRDefault="00F20036" w:rsidP="00F20036">
      <w:pPr>
        <w:spacing w:after="0" w:line="240" w:lineRule="auto"/>
        <w:ind w:left="-426"/>
        <w:rPr>
          <w:rFonts w:ascii="Arial" w:hAnsi="Arial" w:cs="Arial"/>
        </w:rPr>
      </w:pPr>
    </w:p>
    <w:p w14:paraId="1A6455EB" w14:textId="77777777" w:rsidR="00F20036" w:rsidRPr="004D7A58" w:rsidRDefault="00F20036" w:rsidP="00F20036">
      <w:pPr>
        <w:spacing w:after="0" w:line="240" w:lineRule="auto"/>
        <w:rPr>
          <w:rFonts w:ascii="Arial" w:hAnsi="Arial" w:cs="Arial"/>
        </w:rPr>
      </w:pPr>
    </w:p>
    <w:tbl>
      <w:tblPr>
        <w:tblStyle w:val="TableGrid"/>
        <w:tblW w:w="0" w:type="auto"/>
        <w:tblInd w:w="-318" w:type="dxa"/>
        <w:tblLayout w:type="fixed"/>
        <w:tblLook w:val="04A0" w:firstRow="1" w:lastRow="0" w:firstColumn="1" w:lastColumn="0" w:noHBand="0" w:noVBand="1"/>
      </w:tblPr>
      <w:tblGrid>
        <w:gridCol w:w="1135"/>
        <w:gridCol w:w="2410"/>
        <w:gridCol w:w="1559"/>
        <w:gridCol w:w="285"/>
        <w:gridCol w:w="2834"/>
        <w:gridCol w:w="992"/>
        <w:gridCol w:w="1134"/>
        <w:gridCol w:w="3544"/>
        <w:gridCol w:w="992"/>
      </w:tblGrid>
      <w:tr w:rsidR="00F20036" w:rsidRPr="004D7A58" w14:paraId="19FA40F4" w14:textId="77777777" w:rsidTr="00C64030">
        <w:tc>
          <w:tcPr>
            <w:tcW w:w="1135" w:type="dxa"/>
            <w:shd w:val="clear" w:color="auto" w:fill="92D050"/>
          </w:tcPr>
          <w:p w14:paraId="1640DF7B" w14:textId="77777777" w:rsidR="00F20036" w:rsidRPr="004D7A58" w:rsidRDefault="00F20036" w:rsidP="00C64030">
            <w:pPr>
              <w:jc w:val="center"/>
              <w:rPr>
                <w:rFonts w:ascii="Arial" w:hAnsi="Arial" w:cs="Arial"/>
                <w:b/>
                <w:i/>
              </w:rPr>
            </w:pPr>
            <w:r w:rsidRPr="004D7A58">
              <w:rPr>
                <w:rFonts w:ascii="Arial" w:hAnsi="Arial" w:cs="Arial"/>
                <w:b/>
                <w:i/>
              </w:rPr>
              <w:t>Topic</w:t>
            </w:r>
          </w:p>
        </w:tc>
        <w:tc>
          <w:tcPr>
            <w:tcW w:w="2410" w:type="dxa"/>
            <w:shd w:val="clear" w:color="auto" w:fill="92D050"/>
          </w:tcPr>
          <w:p w14:paraId="51CA339F" w14:textId="77777777" w:rsidR="00F20036" w:rsidRPr="004D7A58" w:rsidRDefault="00F20036" w:rsidP="00C64030">
            <w:pPr>
              <w:jc w:val="center"/>
              <w:rPr>
                <w:rFonts w:ascii="Arial" w:hAnsi="Arial" w:cs="Arial"/>
                <w:b/>
                <w:i/>
              </w:rPr>
            </w:pPr>
            <w:r w:rsidRPr="004D7A58">
              <w:rPr>
                <w:rFonts w:ascii="Arial" w:hAnsi="Arial" w:cs="Arial"/>
                <w:b/>
                <w:i/>
              </w:rPr>
              <w:t>Type</w:t>
            </w:r>
          </w:p>
        </w:tc>
        <w:tc>
          <w:tcPr>
            <w:tcW w:w="4678" w:type="dxa"/>
            <w:gridSpan w:val="3"/>
            <w:shd w:val="clear" w:color="auto" w:fill="92D050"/>
          </w:tcPr>
          <w:p w14:paraId="552B2E9B" w14:textId="77777777" w:rsidR="00F20036" w:rsidRPr="004D7A58" w:rsidRDefault="00F20036" w:rsidP="00C64030">
            <w:pPr>
              <w:jc w:val="center"/>
              <w:rPr>
                <w:rFonts w:ascii="Arial" w:hAnsi="Arial" w:cs="Arial"/>
                <w:b/>
                <w:i/>
              </w:rPr>
            </w:pPr>
            <w:r w:rsidRPr="004D7A58">
              <w:rPr>
                <w:rFonts w:ascii="Arial" w:hAnsi="Arial" w:cs="Arial"/>
                <w:b/>
                <w:i/>
              </w:rPr>
              <w:t>Commentary</w:t>
            </w:r>
          </w:p>
        </w:tc>
        <w:tc>
          <w:tcPr>
            <w:tcW w:w="992" w:type="dxa"/>
            <w:shd w:val="clear" w:color="auto" w:fill="92D050"/>
          </w:tcPr>
          <w:p w14:paraId="74A7D3F6" w14:textId="77777777" w:rsidR="00F20036" w:rsidRPr="004D7A58" w:rsidRDefault="00F20036" w:rsidP="00C64030">
            <w:pPr>
              <w:jc w:val="center"/>
              <w:rPr>
                <w:rFonts w:ascii="Arial" w:hAnsi="Arial" w:cs="Arial"/>
                <w:b/>
                <w:i/>
              </w:rPr>
            </w:pPr>
            <w:r w:rsidRPr="004D7A58">
              <w:rPr>
                <w:rFonts w:ascii="Arial" w:hAnsi="Arial" w:cs="Arial"/>
                <w:b/>
                <w:i/>
              </w:rPr>
              <w:t>Have?</w:t>
            </w:r>
          </w:p>
        </w:tc>
        <w:tc>
          <w:tcPr>
            <w:tcW w:w="1134" w:type="dxa"/>
            <w:shd w:val="clear" w:color="auto" w:fill="92D050"/>
          </w:tcPr>
          <w:p w14:paraId="657B7488" w14:textId="77777777" w:rsidR="00F20036" w:rsidRPr="004D7A58" w:rsidRDefault="00F20036" w:rsidP="00C64030">
            <w:pPr>
              <w:jc w:val="center"/>
              <w:rPr>
                <w:rFonts w:ascii="Arial" w:hAnsi="Arial" w:cs="Arial"/>
                <w:b/>
                <w:i/>
              </w:rPr>
            </w:pPr>
            <w:r w:rsidRPr="004D7A58">
              <w:rPr>
                <w:rFonts w:ascii="Arial" w:hAnsi="Arial" w:cs="Arial"/>
                <w:b/>
                <w:i/>
              </w:rPr>
              <w:t>Getting?</w:t>
            </w:r>
          </w:p>
        </w:tc>
        <w:tc>
          <w:tcPr>
            <w:tcW w:w="3544" w:type="dxa"/>
            <w:shd w:val="clear" w:color="auto" w:fill="92D050"/>
          </w:tcPr>
          <w:p w14:paraId="4C328276" w14:textId="77777777" w:rsidR="00F20036" w:rsidRPr="004D7A58" w:rsidRDefault="00F20036" w:rsidP="00C64030">
            <w:pPr>
              <w:jc w:val="center"/>
              <w:rPr>
                <w:rFonts w:ascii="Arial" w:hAnsi="Arial" w:cs="Arial"/>
                <w:b/>
                <w:i/>
              </w:rPr>
            </w:pPr>
            <w:r w:rsidRPr="004D7A58">
              <w:rPr>
                <w:rFonts w:ascii="Arial" w:hAnsi="Arial" w:cs="Arial"/>
                <w:b/>
                <w:i/>
              </w:rPr>
              <w:t>By Whom</w:t>
            </w:r>
          </w:p>
        </w:tc>
        <w:tc>
          <w:tcPr>
            <w:tcW w:w="992" w:type="dxa"/>
            <w:shd w:val="clear" w:color="auto" w:fill="92D050"/>
          </w:tcPr>
          <w:p w14:paraId="48C3C8C6" w14:textId="77777777" w:rsidR="00F20036" w:rsidRPr="004D7A58" w:rsidRDefault="00F20036" w:rsidP="00C64030">
            <w:pPr>
              <w:jc w:val="center"/>
              <w:rPr>
                <w:rFonts w:ascii="Arial" w:hAnsi="Arial" w:cs="Arial"/>
                <w:b/>
                <w:i/>
              </w:rPr>
            </w:pPr>
            <w:r w:rsidRPr="004D7A58">
              <w:rPr>
                <w:rFonts w:ascii="Arial" w:hAnsi="Arial" w:cs="Arial"/>
                <w:b/>
                <w:i/>
              </w:rPr>
              <w:t>When?</w:t>
            </w:r>
          </w:p>
        </w:tc>
      </w:tr>
      <w:tr w:rsidR="00F20036" w:rsidRPr="004D7A58" w14:paraId="3103115C" w14:textId="77777777" w:rsidTr="00C64030">
        <w:trPr>
          <w:trHeight w:val="1152"/>
        </w:trPr>
        <w:tc>
          <w:tcPr>
            <w:tcW w:w="1135" w:type="dxa"/>
            <w:vMerge w:val="restart"/>
            <w:shd w:val="clear" w:color="auto" w:fill="C6D9F1" w:themeFill="text2" w:themeFillTint="33"/>
          </w:tcPr>
          <w:p w14:paraId="309A8F22" w14:textId="77777777" w:rsidR="00F20036" w:rsidRPr="00BB3E8E" w:rsidRDefault="00F20036" w:rsidP="00C64030">
            <w:pPr>
              <w:rPr>
                <w:rFonts w:ascii="Arial" w:hAnsi="Arial" w:cs="Arial"/>
                <w:sz w:val="24"/>
                <w:szCs w:val="24"/>
              </w:rPr>
            </w:pPr>
            <w:r w:rsidRPr="00BB3E8E">
              <w:rPr>
                <w:rFonts w:ascii="Arial" w:hAnsi="Arial" w:cs="Arial"/>
                <w:sz w:val="24"/>
                <w:szCs w:val="24"/>
              </w:rPr>
              <w:t>Reports</w:t>
            </w:r>
          </w:p>
        </w:tc>
        <w:tc>
          <w:tcPr>
            <w:tcW w:w="2410" w:type="dxa"/>
            <w:shd w:val="clear" w:color="auto" w:fill="C6D9F1" w:themeFill="text2" w:themeFillTint="33"/>
          </w:tcPr>
          <w:p w14:paraId="3471D18F" w14:textId="77777777" w:rsidR="00F20036" w:rsidRPr="00BB3E8E" w:rsidRDefault="00F20036" w:rsidP="00C64030">
            <w:pPr>
              <w:rPr>
                <w:rFonts w:ascii="Arial" w:hAnsi="Arial" w:cs="Arial"/>
                <w:sz w:val="24"/>
                <w:szCs w:val="24"/>
              </w:rPr>
            </w:pPr>
            <w:r w:rsidRPr="00BB3E8E">
              <w:rPr>
                <w:rFonts w:ascii="Arial" w:hAnsi="Arial" w:cs="Arial"/>
                <w:sz w:val="24"/>
                <w:szCs w:val="24"/>
              </w:rPr>
              <w:t>Ecology</w:t>
            </w:r>
          </w:p>
        </w:tc>
        <w:tc>
          <w:tcPr>
            <w:tcW w:w="4678" w:type="dxa"/>
            <w:gridSpan w:val="3"/>
            <w:shd w:val="clear" w:color="auto" w:fill="C6D9F1" w:themeFill="text2" w:themeFillTint="33"/>
            <w:vAlign w:val="center"/>
          </w:tcPr>
          <w:p w14:paraId="0D813C5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Birds, Bats, Badgers, Newts, Flora &amp; Fauna</w:t>
            </w:r>
          </w:p>
          <w:p w14:paraId="31F54DFE"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Biodiversity Agenda</w:t>
            </w:r>
          </w:p>
          <w:p w14:paraId="2ABDE86F" w14:textId="77777777" w:rsidR="00F20036" w:rsidRPr="00BB3E8E" w:rsidRDefault="00F20036" w:rsidP="00F20036">
            <w:pPr>
              <w:pStyle w:val="ListParagraph"/>
              <w:numPr>
                <w:ilvl w:val="0"/>
                <w:numId w:val="34"/>
              </w:numPr>
              <w:ind w:left="459"/>
              <w:rPr>
                <w:rFonts w:ascii="Arial" w:hAnsi="Arial" w:cs="Arial"/>
                <w:sz w:val="24"/>
                <w:szCs w:val="24"/>
              </w:rPr>
            </w:pPr>
            <w:r>
              <w:rPr>
                <w:rFonts w:ascii="Arial" w:hAnsi="Arial" w:cs="Arial"/>
                <w:sz w:val="24"/>
                <w:szCs w:val="24"/>
              </w:rPr>
              <w:t>Nutrient Neutrality [where applicable]</w:t>
            </w:r>
          </w:p>
        </w:tc>
        <w:tc>
          <w:tcPr>
            <w:tcW w:w="992" w:type="dxa"/>
            <w:shd w:val="clear" w:color="auto" w:fill="C6D9F1" w:themeFill="text2" w:themeFillTint="33"/>
            <w:vAlign w:val="center"/>
          </w:tcPr>
          <w:p w14:paraId="528AB806"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EC2A5E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C62918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 xml:space="preserve">Insert </w:t>
            </w:r>
            <w:r>
              <w:rPr>
                <w:rFonts w:ascii="Arial" w:hAnsi="Arial" w:cs="Arial"/>
                <w:i/>
                <w:sz w:val="24"/>
                <w:szCs w:val="24"/>
              </w:rPr>
              <w:t>tbc/</w:t>
            </w:r>
            <w:r w:rsidRPr="00E24E35">
              <w:rPr>
                <w:rFonts w:ascii="Arial" w:hAnsi="Arial" w:cs="Arial"/>
                <w:i/>
                <w:sz w:val="24"/>
                <w:szCs w:val="24"/>
              </w:rPr>
              <w:t>name</w:t>
            </w:r>
            <w:r>
              <w:rPr>
                <w:rFonts w:ascii="Arial" w:hAnsi="Arial" w:cs="Arial"/>
                <w:i/>
                <w:sz w:val="24"/>
                <w:szCs w:val="24"/>
              </w:rPr>
              <w:t>/title/refs]</w:t>
            </w:r>
          </w:p>
        </w:tc>
        <w:tc>
          <w:tcPr>
            <w:tcW w:w="992" w:type="dxa"/>
            <w:shd w:val="clear" w:color="auto" w:fill="C6D9F1" w:themeFill="text2" w:themeFillTint="33"/>
            <w:vAlign w:val="center"/>
          </w:tcPr>
          <w:p w14:paraId="6C771F92"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515574F1" w14:textId="77777777" w:rsidTr="00C64030">
        <w:tc>
          <w:tcPr>
            <w:tcW w:w="1135" w:type="dxa"/>
            <w:vMerge/>
          </w:tcPr>
          <w:p w14:paraId="5DBDD0DC"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56026AFA" w14:textId="77777777" w:rsidR="00F20036" w:rsidRPr="00BB3E8E" w:rsidRDefault="00F20036" w:rsidP="00C64030">
            <w:pPr>
              <w:rPr>
                <w:rFonts w:ascii="Arial" w:hAnsi="Arial" w:cs="Arial"/>
                <w:sz w:val="24"/>
                <w:szCs w:val="24"/>
              </w:rPr>
            </w:pPr>
            <w:r w:rsidRPr="00BB3E8E">
              <w:rPr>
                <w:rFonts w:ascii="Arial" w:hAnsi="Arial" w:cs="Arial"/>
                <w:sz w:val="24"/>
                <w:szCs w:val="24"/>
              </w:rPr>
              <w:t>Site Investigation</w:t>
            </w:r>
          </w:p>
        </w:tc>
        <w:tc>
          <w:tcPr>
            <w:tcW w:w="4678" w:type="dxa"/>
            <w:gridSpan w:val="3"/>
            <w:shd w:val="clear" w:color="auto" w:fill="C6D9F1" w:themeFill="text2" w:themeFillTint="33"/>
            <w:vAlign w:val="center"/>
          </w:tcPr>
          <w:p w14:paraId="35CED79B"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Desktop, intrusive investigation and remediation strategy</w:t>
            </w:r>
          </w:p>
          <w:p w14:paraId="5B322688"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Invasive weeds</w:t>
            </w:r>
          </w:p>
        </w:tc>
        <w:tc>
          <w:tcPr>
            <w:tcW w:w="992" w:type="dxa"/>
            <w:shd w:val="clear" w:color="auto" w:fill="C6D9F1" w:themeFill="text2" w:themeFillTint="33"/>
            <w:vAlign w:val="center"/>
          </w:tcPr>
          <w:p w14:paraId="2DFD055A"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5EC30E4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C07D005"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 xml:space="preserve">Insert </w:t>
            </w:r>
            <w:r>
              <w:rPr>
                <w:rFonts w:ascii="Arial" w:hAnsi="Arial" w:cs="Arial"/>
                <w:i/>
                <w:sz w:val="24"/>
                <w:szCs w:val="24"/>
              </w:rPr>
              <w:t>tbc/</w:t>
            </w:r>
            <w:r w:rsidRPr="00E24E35">
              <w:rPr>
                <w:rFonts w:ascii="Arial" w:hAnsi="Arial" w:cs="Arial"/>
                <w:i/>
                <w:sz w:val="24"/>
                <w:szCs w:val="24"/>
              </w:rPr>
              <w:t>name</w:t>
            </w:r>
            <w:r>
              <w:rPr>
                <w:rFonts w:ascii="Arial" w:hAnsi="Arial" w:cs="Arial"/>
                <w:i/>
                <w:sz w:val="24"/>
                <w:szCs w:val="24"/>
              </w:rPr>
              <w:t>/title/refs]</w:t>
            </w:r>
          </w:p>
        </w:tc>
        <w:tc>
          <w:tcPr>
            <w:tcW w:w="992" w:type="dxa"/>
            <w:shd w:val="clear" w:color="auto" w:fill="C6D9F1" w:themeFill="text2" w:themeFillTint="33"/>
            <w:vAlign w:val="center"/>
          </w:tcPr>
          <w:p w14:paraId="52C45749"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05D2DF40" w14:textId="77777777" w:rsidTr="00C64030">
        <w:tc>
          <w:tcPr>
            <w:tcW w:w="1135" w:type="dxa"/>
            <w:vMerge/>
          </w:tcPr>
          <w:p w14:paraId="56743131"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4290175E" w14:textId="77777777" w:rsidR="00F20036" w:rsidRPr="00BB3E8E" w:rsidRDefault="00F20036" w:rsidP="00C64030">
            <w:pPr>
              <w:rPr>
                <w:rFonts w:ascii="Arial" w:hAnsi="Arial" w:cs="Arial"/>
                <w:sz w:val="24"/>
                <w:szCs w:val="24"/>
              </w:rPr>
            </w:pPr>
            <w:r w:rsidRPr="00BB3E8E">
              <w:rPr>
                <w:rFonts w:ascii="Arial" w:hAnsi="Arial" w:cs="Arial"/>
                <w:sz w:val="24"/>
                <w:szCs w:val="24"/>
              </w:rPr>
              <w:t>FRA</w:t>
            </w:r>
          </w:p>
        </w:tc>
        <w:tc>
          <w:tcPr>
            <w:tcW w:w="4678" w:type="dxa"/>
            <w:gridSpan w:val="3"/>
            <w:shd w:val="clear" w:color="auto" w:fill="C6D9F1" w:themeFill="text2" w:themeFillTint="33"/>
          </w:tcPr>
          <w:p w14:paraId="2CDD4093"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Storm &amp; foul strategies</w:t>
            </w:r>
          </w:p>
          <w:p w14:paraId="3F030F8F" w14:textId="77777777" w:rsidR="00F20036" w:rsidRPr="00BB3E8E" w:rsidRDefault="00F20036" w:rsidP="00C64030">
            <w:pPr>
              <w:ind w:left="459"/>
              <w:rPr>
                <w:rFonts w:ascii="Arial" w:hAnsi="Arial" w:cs="Arial"/>
                <w:sz w:val="24"/>
                <w:szCs w:val="24"/>
              </w:rPr>
            </w:pPr>
            <w:r>
              <w:rPr>
                <w:rFonts w:ascii="Arial" w:hAnsi="Arial" w:cs="Arial"/>
                <w:sz w:val="24"/>
                <w:szCs w:val="24"/>
              </w:rPr>
              <w:t>[see nutrient neutrality above]</w:t>
            </w:r>
          </w:p>
        </w:tc>
        <w:tc>
          <w:tcPr>
            <w:tcW w:w="992" w:type="dxa"/>
            <w:shd w:val="clear" w:color="auto" w:fill="C6D9F1" w:themeFill="text2" w:themeFillTint="33"/>
            <w:vAlign w:val="center"/>
          </w:tcPr>
          <w:p w14:paraId="7378B7B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792CCE5B"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46F56208"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4EBEB92D"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56DC83B0" w14:textId="77777777" w:rsidTr="00C64030">
        <w:tc>
          <w:tcPr>
            <w:tcW w:w="1135" w:type="dxa"/>
            <w:vMerge/>
          </w:tcPr>
          <w:p w14:paraId="05CB3CF2"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60EDC736" w14:textId="77777777" w:rsidR="00F20036" w:rsidRPr="00BB3E8E" w:rsidRDefault="00F20036" w:rsidP="00C64030">
            <w:pPr>
              <w:rPr>
                <w:rFonts w:ascii="Arial" w:hAnsi="Arial" w:cs="Arial"/>
                <w:sz w:val="24"/>
                <w:szCs w:val="24"/>
              </w:rPr>
            </w:pPr>
            <w:r w:rsidRPr="00BB3E8E">
              <w:rPr>
                <w:rFonts w:ascii="Arial" w:hAnsi="Arial" w:cs="Arial"/>
                <w:sz w:val="24"/>
                <w:szCs w:val="24"/>
              </w:rPr>
              <w:t>Archaeology</w:t>
            </w:r>
          </w:p>
        </w:tc>
        <w:tc>
          <w:tcPr>
            <w:tcW w:w="4678" w:type="dxa"/>
            <w:gridSpan w:val="3"/>
            <w:shd w:val="clear" w:color="auto" w:fill="C6D9F1" w:themeFill="text2" w:themeFillTint="33"/>
          </w:tcPr>
          <w:p w14:paraId="1D003E68"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Below ground and historic structures</w:t>
            </w:r>
          </w:p>
          <w:p w14:paraId="2D66E2D1" w14:textId="77777777" w:rsidR="00F20036" w:rsidRPr="00BB3E8E" w:rsidRDefault="00F20036" w:rsidP="00C64030">
            <w:pPr>
              <w:ind w:left="459"/>
              <w:rPr>
                <w:rFonts w:ascii="Arial" w:hAnsi="Arial" w:cs="Arial"/>
                <w:sz w:val="24"/>
                <w:szCs w:val="24"/>
              </w:rPr>
            </w:pPr>
          </w:p>
        </w:tc>
        <w:tc>
          <w:tcPr>
            <w:tcW w:w="992" w:type="dxa"/>
            <w:shd w:val="clear" w:color="auto" w:fill="C6D9F1" w:themeFill="text2" w:themeFillTint="33"/>
            <w:vAlign w:val="center"/>
          </w:tcPr>
          <w:p w14:paraId="5F1826E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3C98F72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534E9CC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09E2A4E4"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03446377" w14:textId="77777777" w:rsidTr="00C64030">
        <w:trPr>
          <w:trHeight w:val="518"/>
        </w:trPr>
        <w:tc>
          <w:tcPr>
            <w:tcW w:w="1135" w:type="dxa"/>
            <w:vMerge/>
          </w:tcPr>
          <w:p w14:paraId="64B4CE01"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074FD8C1" w14:textId="77777777" w:rsidR="00F20036" w:rsidRPr="00BB3E8E" w:rsidRDefault="00F20036" w:rsidP="00C64030">
            <w:pPr>
              <w:rPr>
                <w:rFonts w:ascii="Arial" w:hAnsi="Arial" w:cs="Arial"/>
                <w:sz w:val="24"/>
                <w:szCs w:val="24"/>
              </w:rPr>
            </w:pPr>
            <w:r w:rsidRPr="00BB3E8E">
              <w:rPr>
                <w:rFonts w:ascii="Arial" w:hAnsi="Arial" w:cs="Arial"/>
                <w:sz w:val="24"/>
                <w:szCs w:val="24"/>
              </w:rPr>
              <w:t>Noise</w:t>
            </w:r>
          </w:p>
        </w:tc>
        <w:tc>
          <w:tcPr>
            <w:tcW w:w="4678" w:type="dxa"/>
            <w:gridSpan w:val="3"/>
            <w:vMerge w:val="restart"/>
            <w:shd w:val="clear" w:color="auto" w:fill="C6D9F1" w:themeFill="text2" w:themeFillTint="33"/>
            <w:vAlign w:val="center"/>
          </w:tcPr>
          <w:p w14:paraId="1D3B162B"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Could be combined, could be one or the other</w:t>
            </w:r>
          </w:p>
          <w:p w14:paraId="7ECE2FFB"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Site emitting or external sources</w:t>
            </w:r>
          </w:p>
        </w:tc>
        <w:tc>
          <w:tcPr>
            <w:tcW w:w="992" w:type="dxa"/>
            <w:vMerge w:val="restart"/>
            <w:shd w:val="clear" w:color="auto" w:fill="C6D9F1" w:themeFill="text2" w:themeFillTint="33"/>
            <w:vAlign w:val="center"/>
          </w:tcPr>
          <w:p w14:paraId="4713B18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vMerge w:val="restart"/>
            <w:shd w:val="clear" w:color="auto" w:fill="C6D9F1" w:themeFill="text2" w:themeFillTint="33"/>
            <w:vAlign w:val="center"/>
          </w:tcPr>
          <w:p w14:paraId="598DB5D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vMerge w:val="restart"/>
            <w:shd w:val="clear" w:color="auto" w:fill="C6D9F1" w:themeFill="text2" w:themeFillTint="33"/>
            <w:vAlign w:val="center"/>
          </w:tcPr>
          <w:p w14:paraId="2C8615B5"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vMerge w:val="restart"/>
            <w:shd w:val="clear" w:color="auto" w:fill="C6D9F1" w:themeFill="text2" w:themeFillTint="33"/>
            <w:vAlign w:val="center"/>
          </w:tcPr>
          <w:p w14:paraId="2EFB8C5C"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6F378D7D" w14:textId="77777777" w:rsidTr="00C64030">
        <w:tc>
          <w:tcPr>
            <w:tcW w:w="1135" w:type="dxa"/>
            <w:vMerge/>
          </w:tcPr>
          <w:p w14:paraId="71A88EFD"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6A827A0B" w14:textId="77777777" w:rsidR="00F20036" w:rsidRPr="00BB3E8E" w:rsidRDefault="00F20036" w:rsidP="00C64030">
            <w:pPr>
              <w:rPr>
                <w:rFonts w:ascii="Arial" w:hAnsi="Arial" w:cs="Arial"/>
                <w:sz w:val="24"/>
                <w:szCs w:val="24"/>
              </w:rPr>
            </w:pPr>
            <w:r w:rsidRPr="00BB3E8E">
              <w:rPr>
                <w:rFonts w:ascii="Arial" w:hAnsi="Arial" w:cs="Arial"/>
                <w:sz w:val="24"/>
                <w:szCs w:val="24"/>
              </w:rPr>
              <w:t>Vibration</w:t>
            </w:r>
          </w:p>
        </w:tc>
        <w:tc>
          <w:tcPr>
            <w:tcW w:w="4678" w:type="dxa"/>
            <w:gridSpan w:val="3"/>
            <w:vMerge/>
            <w:vAlign w:val="center"/>
          </w:tcPr>
          <w:p w14:paraId="2A90EBC3" w14:textId="77777777" w:rsidR="00F20036" w:rsidRPr="00BB3E8E" w:rsidRDefault="00F20036" w:rsidP="00F20036">
            <w:pPr>
              <w:pStyle w:val="ListParagraph"/>
              <w:numPr>
                <w:ilvl w:val="0"/>
                <w:numId w:val="34"/>
              </w:numPr>
              <w:ind w:left="459"/>
              <w:rPr>
                <w:rFonts w:ascii="Arial" w:hAnsi="Arial" w:cs="Arial"/>
                <w:sz w:val="24"/>
                <w:szCs w:val="24"/>
              </w:rPr>
            </w:pPr>
          </w:p>
        </w:tc>
        <w:tc>
          <w:tcPr>
            <w:tcW w:w="992" w:type="dxa"/>
            <w:vMerge/>
            <w:vAlign w:val="center"/>
          </w:tcPr>
          <w:p w14:paraId="14B163AC" w14:textId="77777777" w:rsidR="00F20036" w:rsidRPr="004D7A58" w:rsidRDefault="00F20036" w:rsidP="00C64030">
            <w:pPr>
              <w:jc w:val="center"/>
              <w:rPr>
                <w:rFonts w:ascii="Arial" w:hAnsi="Arial" w:cs="Arial"/>
                <w:sz w:val="24"/>
                <w:szCs w:val="24"/>
              </w:rPr>
            </w:pPr>
          </w:p>
        </w:tc>
        <w:tc>
          <w:tcPr>
            <w:tcW w:w="1134" w:type="dxa"/>
            <w:vMerge/>
            <w:vAlign w:val="center"/>
          </w:tcPr>
          <w:p w14:paraId="74496A10" w14:textId="77777777" w:rsidR="00F20036" w:rsidRPr="004D7A58" w:rsidRDefault="00F20036" w:rsidP="00C64030">
            <w:pPr>
              <w:jc w:val="center"/>
              <w:rPr>
                <w:rFonts w:ascii="Arial" w:hAnsi="Arial" w:cs="Arial"/>
                <w:sz w:val="24"/>
                <w:szCs w:val="24"/>
              </w:rPr>
            </w:pPr>
          </w:p>
        </w:tc>
        <w:tc>
          <w:tcPr>
            <w:tcW w:w="3544" w:type="dxa"/>
            <w:vMerge/>
            <w:vAlign w:val="center"/>
          </w:tcPr>
          <w:p w14:paraId="3F76EAF0" w14:textId="77777777" w:rsidR="00F20036" w:rsidRPr="004D7A58" w:rsidRDefault="00F20036" w:rsidP="00C64030">
            <w:pPr>
              <w:jc w:val="center"/>
              <w:rPr>
                <w:rFonts w:ascii="Arial" w:hAnsi="Arial" w:cs="Arial"/>
                <w:sz w:val="24"/>
                <w:szCs w:val="24"/>
              </w:rPr>
            </w:pPr>
          </w:p>
        </w:tc>
        <w:tc>
          <w:tcPr>
            <w:tcW w:w="992" w:type="dxa"/>
            <w:vMerge/>
            <w:vAlign w:val="center"/>
          </w:tcPr>
          <w:p w14:paraId="501FCE3B" w14:textId="77777777" w:rsidR="00F20036" w:rsidRPr="004D7A58" w:rsidRDefault="00F20036" w:rsidP="00C64030">
            <w:pPr>
              <w:jc w:val="center"/>
              <w:rPr>
                <w:rFonts w:ascii="Arial" w:hAnsi="Arial" w:cs="Arial"/>
                <w:sz w:val="24"/>
                <w:szCs w:val="24"/>
              </w:rPr>
            </w:pPr>
          </w:p>
        </w:tc>
      </w:tr>
      <w:tr w:rsidR="00F20036" w:rsidRPr="004D7A58" w14:paraId="40FA8AA5" w14:textId="77777777" w:rsidTr="00C64030">
        <w:tc>
          <w:tcPr>
            <w:tcW w:w="1135" w:type="dxa"/>
            <w:vMerge/>
          </w:tcPr>
          <w:p w14:paraId="413BEF5E"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335AC5D6" w14:textId="77777777" w:rsidR="00F20036" w:rsidRPr="00BB3E8E" w:rsidRDefault="00F20036" w:rsidP="00C64030">
            <w:pPr>
              <w:rPr>
                <w:rFonts w:ascii="Arial" w:hAnsi="Arial" w:cs="Arial"/>
                <w:sz w:val="24"/>
                <w:szCs w:val="24"/>
              </w:rPr>
            </w:pPr>
            <w:r w:rsidRPr="00BB3E8E">
              <w:rPr>
                <w:rFonts w:ascii="Arial" w:hAnsi="Arial" w:cs="Arial"/>
                <w:sz w:val="24"/>
                <w:szCs w:val="24"/>
              </w:rPr>
              <w:t>Air Quality</w:t>
            </w:r>
          </w:p>
        </w:tc>
        <w:tc>
          <w:tcPr>
            <w:tcW w:w="4678" w:type="dxa"/>
            <w:gridSpan w:val="3"/>
            <w:shd w:val="clear" w:color="auto" w:fill="C6D9F1" w:themeFill="text2" w:themeFillTint="33"/>
          </w:tcPr>
          <w:p w14:paraId="3C6470AB"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 xml:space="preserve">Contaminants </w:t>
            </w:r>
          </w:p>
          <w:p w14:paraId="7443265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Malodourous</w:t>
            </w:r>
          </w:p>
        </w:tc>
        <w:tc>
          <w:tcPr>
            <w:tcW w:w="992" w:type="dxa"/>
            <w:shd w:val="clear" w:color="auto" w:fill="C6D9F1" w:themeFill="text2" w:themeFillTint="33"/>
            <w:vAlign w:val="center"/>
          </w:tcPr>
          <w:p w14:paraId="4F239A3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3E1426C"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13BDF36B"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92FFC9A"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4753F536" w14:textId="77777777" w:rsidTr="00C64030">
        <w:tc>
          <w:tcPr>
            <w:tcW w:w="1135" w:type="dxa"/>
            <w:vMerge/>
          </w:tcPr>
          <w:p w14:paraId="66A5A897"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7C41A216" w14:textId="77777777" w:rsidR="00F20036" w:rsidRPr="00BB3E8E" w:rsidRDefault="00F20036" w:rsidP="00C64030">
            <w:pPr>
              <w:rPr>
                <w:rFonts w:ascii="Arial" w:hAnsi="Arial" w:cs="Arial"/>
                <w:sz w:val="24"/>
                <w:szCs w:val="24"/>
              </w:rPr>
            </w:pPr>
            <w:r w:rsidRPr="00BB3E8E">
              <w:rPr>
                <w:rFonts w:ascii="Arial" w:hAnsi="Arial" w:cs="Arial"/>
                <w:sz w:val="24"/>
                <w:szCs w:val="24"/>
              </w:rPr>
              <w:t>Arboriculture</w:t>
            </w:r>
          </w:p>
        </w:tc>
        <w:tc>
          <w:tcPr>
            <w:tcW w:w="4678" w:type="dxa"/>
            <w:gridSpan w:val="3"/>
            <w:shd w:val="clear" w:color="auto" w:fill="C6D9F1" w:themeFill="text2" w:themeFillTint="33"/>
          </w:tcPr>
          <w:p w14:paraId="7CF42225"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Survey, tree protection and TPO’s</w:t>
            </w:r>
          </w:p>
          <w:p w14:paraId="3CCEE4E5" w14:textId="77777777" w:rsidR="00F20036" w:rsidRPr="00BB3E8E" w:rsidRDefault="00F20036" w:rsidP="00C64030">
            <w:pPr>
              <w:ind w:left="459"/>
              <w:rPr>
                <w:rFonts w:ascii="Arial" w:hAnsi="Arial" w:cs="Arial"/>
                <w:sz w:val="24"/>
                <w:szCs w:val="24"/>
              </w:rPr>
            </w:pPr>
          </w:p>
        </w:tc>
        <w:tc>
          <w:tcPr>
            <w:tcW w:w="992" w:type="dxa"/>
            <w:shd w:val="clear" w:color="auto" w:fill="C6D9F1" w:themeFill="text2" w:themeFillTint="33"/>
            <w:vAlign w:val="center"/>
          </w:tcPr>
          <w:p w14:paraId="682FFDFB"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142F6964"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79EAE7A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43C713EB"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170D642F" w14:textId="77777777" w:rsidTr="00C64030">
        <w:tc>
          <w:tcPr>
            <w:tcW w:w="1135" w:type="dxa"/>
            <w:vMerge/>
          </w:tcPr>
          <w:p w14:paraId="7AF30675"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584BC1A5" w14:textId="77777777" w:rsidR="00F20036" w:rsidRPr="00BB3E8E" w:rsidRDefault="00F20036" w:rsidP="00C64030">
            <w:pPr>
              <w:rPr>
                <w:rFonts w:ascii="Arial" w:hAnsi="Arial" w:cs="Arial"/>
                <w:sz w:val="24"/>
                <w:szCs w:val="24"/>
              </w:rPr>
            </w:pPr>
            <w:r w:rsidRPr="00BB3E8E">
              <w:rPr>
                <w:rFonts w:ascii="Arial" w:hAnsi="Arial" w:cs="Arial"/>
                <w:sz w:val="24"/>
                <w:szCs w:val="24"/>
              </w:rPr>
              <w:t>Asbestos Register or Pre-demo Survey</w:t>
            </w:r>
          </w:p>
        </w:tc>
        <w:tc>
          <w:tcPr>
            <w:tcW w:w="4678" w:type="dxa"/>
            <w:gridSpan w:val="3"/>
            <w:shd w:val="clear" w:color="auto" w:fill="C6D9F1" w:themeFill="text2" w:themeFillTint="33"/>
            <w:vAlign w:val="center"/>
          </w:tcPr>
          <w:p w14:paraId="6D50BC9E"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Occupied buildings should have a Register</w:t>
            </w:r>
          </w:p>
          <w:p w14:paraId="4D60E5E5"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Disused to be surveyed</w:t>
            </w:r>
          </w:p>
        </w:tc>
        <w:tc>
          <w:tcPr>
            <w:tcW w:w="992" w:type="dxa"/>
            <w:shd w:val="clear" w:color="auto" w:fill="C6D9F1" w:themeFill="text2" w:themeFillTint="33"/>
            <w:vAlign w:val="center"/>
          </w:tcPr>
          <w:p w14:paraId="19605CA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20CE6F8C"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2A9A0648"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1EFC960"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24694967" w14:textId="77777777" w:rsidTr="00C64030">
        <w:tc>
          <w:tcPr>
            <w:tcW w:w="1135" w:type="dxa"/>
            <w:vMerge/>
          </w:tcPr>
          <w:p w14:paraId="77C91FBC"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79D36621" w14:textId="77777777" w:rsidR="00F20036" w:rsidRPr="00BB3E8E" w:rsidRDefault="00F20036" w:rsidP="00C64030">
            <w:pPr>
              <w:rPr>
                <w:rFonts w:ascii="Arial" w:hAnsi="Arial" w:cs="Arial"/>
                <w:sz w:val="24"/>
                <w:szCs w:val="24"/>
              </w:rPr>
            </w:pPr>
            <w:r w:rsidRPr="00BB3E8E">
              <w:rPr>
                <w:rFonts w:ascii="Arial" w:hAnsi="Arial" w:cs="Arial"/>
                <w:sz w:val="24"/>
                <w:szCs w:val="24"/>
              </w:rPr>
              <w:t>Rights of Light</w:t>
            </w:r>
          </w:p>
        </w:tc>
        <w:tc>
          <w:tcPr>
            <w:tcW w:w="4678" w:type="dxa"/>
            <w:gridSpan w:val="3"/>
            <w:shd w:val="clear" w:color="auto" w:fill="C6D9F1" w:themeFill="text2" w:themeFillTint="33"/>
          </w:tcPr>
          <w:p w14:paraId="3E02037D"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Check title for positive covenants and neighbouring titles for restrictive covenants</w:t>
            </w:r>
          </w:p>
        </w:tc>
        <w:tc>
          <w:tcPr>
            <w:tcW w:w="992" w:type="dxa"/>
            <w:shd w:val="clear" w:color="auto" w:fill="C6D9F1" w:themeFill="text2" w:themeFillTint="33"/>
            <w:vAlign w:val="center"/>
          </w:tcPr>
          <w:p w14:paraId="6E4CA3DB"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D36F369"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1024B786"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6BA141E1"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7118A332" w14:textId="77777777" w:rsidTr="00C64030">
        <w:tc>
          <w:tcPr>
            <w:tcW w:w="1135" w:type="dxa"/>
            <w:vMerge/>
          </w:tcPr>
          <w:p w14:paraId="7631C736"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6EB457CD" w14:textId="77777777" w:rsidR="00F20036" w:rsidRPr="00BB3E8E" w:rsidRDefault="00F20036" w:rsidP="00C64030">
            <w:pPr>
              <w:rPr>
                <w:rFonts w:ascii="Arial" w:hAnsi="Arial" w:cs="Arial"/>
                <w:sz w:val="24"/>
                <w:szCs w:val="24"/>
              </w:rPr>
            </w:pPr>
            <w:r w:rsidRPr="00BB3E8E">
              <w:rPr>
                <w:rFonts w:ascii="Arial" w:hAnsi="Arial" w:cs="Arial"/>
                <w:sz w:val="24"/>
                <w:szCs w:val="24"/>
              </w:rPr>
              <w:t>Wind Microclimate</w:t>
            </w:r>
          </w:p>
        </w:tc>
        <w:tc>
          <w:tcPr>
            <w:tcW w:w="4678" w:type="dxa"/>
            <w:gridSpan w:val="3"/>
            <w:shd w:val="clear" w:color="auto" w:fill="C6D9F1" w:themeFill="text2" w:themeFillTint="33"/>
          </w:tcPr>
          <w:p w14:paraId="179956F9" w14:textId="77777777" w:rsidR="00F20036" w:rsidRPr="008837F7"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If applicable for high-rise development only</w:t>
            </w:r>
          </w:p>
        </w:tc>
        <w:tc>
          <w:tcPr>
            <w:tcW w:w="992" w:type="dxa"/>
            <w:shd w:val="clear" w:color="auto" w:fill="C6D9F1" w:themeFill="text2" w:themeFillTint="33"/>
            <w:vAlign w:val="center"/>
          </w:tcPr>
          <w:p w14:paraId="70AA5FE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532E0BC4"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288638F1"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40434E1E"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2191DDC0" w14:textId="77777777" w:rsidTr="00C64030">
        <w:tc>
          <w:tcPr>
            <w:tcW w:w="1135" w:type="dxa"/>
            <w:vMerge/>
          </w:tcPr>
          <w:p w14:paraId="5939AE3F"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14DE951C" w14:textId="77777777" w:rsidR="00F20036" w:rsidRPr="00BB3E8E" w:rsidRDefault="00F20036" w:rsidP="00C64030">
            <w:pPr>
              <w:rPr>
                <w:rFonts w:ascii="Arial" w:hAnsi="Arial" w:cs="Arial"/>
                <w:sz w:val="24"/>
                <w:szCs w:val="24"/>
              </w:rPr>
            </w:pPr>
            <w:r w:rsidRPr="00BB3E8E">
              <w:rPr>
                <w:rFonts w:ascii="Arial" w:hAnsi="Arial" w:cs="Arial"/>
                <w:sz w:val="24"/>
                <w:szCs w:val="24"/>
              </w:rPr>
              <w:t>UXO</w:t>
            </w:r>
          </w:p>
        </w:tc>
        <w:tc>
          <w:tcPr>
            <w:tcW w:w="4678" w:type="dxa"/>
            <w:gridSpan w:val="3"/>
            <w:shd w:val="clear" w:color="auto" w:fill="C6D9F1" w:themeFill="text2" w:themeFillTint="33"/>
          </w:tcPr>
          <w:p w14:paraId="3A0B0E11"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MOD sites</w:t>
            </w:r>
          </w:p>
          <w:p w14:paraId="5527732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City centres</w:t>
            </w:r>
          </w:p>
        </w:tc>
        <w:tc>
          <w:tcPr>
            <w:tcW w:w="992" w:type="dxa"/>
            <w:shd w:val="clear" w:color="auto" w:fill="C6D9F1" w:themeFill="text2" w:themeFillTint="33"/>
            <w:vAlign w:val="center"/>
          </w:tcPr>
          <w:p w14:paraId="657A466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1EEB10EB"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3AF4CFC1"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5CD2E46C"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6F8F3F8A" w14:textId="77777777" w:rsidTr="00C64030">
        <w:tc>
          <w:tcPr>
            <w:tcW w:w="1135" w:type="dxa"/>
            <w:vMerge/>
          </w:tcPr>
          <w:p w14:paraId="73F4D268"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1238E0D0" w14:textId="77777777" w:rsidR="00F20036" w:rsidRPr="00BB3E8E" w:rsidRDefault="00F20036" w:rsidP="00C64030">
            <w:pPr>
              <w:rPr>
                <w:rFonts w:ascii="Arial" w:hAnsi="Arial" w:cs="Arial"/>
                <w:sz w:val="24"/>
                <w:szCs w:val="24"/>
              </w:rPr>
            </w:pPr>
            <w:r w:rsidRPr="00BB3E8E">
              <w:rPr>
                <w:rFonts w:ascii="Arial" w:hAnsi="Arial" w:cs="Arial"/>
                <w:sz w:val="24"/>
                <w:szCs w:val="24"/>
              </w:rPr>
              <w:t>Landscape Strategy</w:t>
            </w:r>
          </w:p>
        </w:tc>
        <w:tc>
          <w:tcPr>
            <w:tcW w:w="4678" w:type="dxa"/>
            <w:gridSpan w:val="3"/>
            <w:shd w:val="clear" w:color="auto" w:fill="C6D9F1" w:themeFill="text2" w:themeFillTint="33"/>
          </w:tcPr>
          <w:p w14:paraId="2B1536F3"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Biodiversity Net Gain</w:t>
            </w:r>
          </w:p>
          <w:p w14:paraId="67E9C245" w14:textId="77777777" w:rsidR="00F20036" w:rsidRPr="00BB3E8E" w:rsidRDefault="00F20036" w:rsidP="00C64030">
            <w:pPr>
              <w:ind w:left="459"/>
              <w:rPr>
                <w:rFonts w:ascii="Arial" w:hAnsi="Arial" w:cs="Arial"/>
                <w:sz w:val="24"/>
                <w:szCs w:val="24"/>
              </w:rPr>
            </w:pPr>
          </w:p>
        </w:tc>
        <w:tc>
          <w:tcPr>
            <w:tcW w:w="992" w:type="dxa"/>
            <w:shd w:val="clear" w:color="auto" w:fill="C6D9F1" w:themeFill="text2" w:themeFillTint="33"/>
            <w:vAlign w:val="center"/>
          </w:tcPr>
          <w:p w14:paraId="0DCEC18A"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FE370E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636EF002"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31FA6F5E"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3F995BB6" w14:textId="77777777" w:rsidTr="00C64030">
        <w:tc>
          <w:tcPr>
            <w:tcW w:w="1135" w:type="dxa"/>
            <w:vMerge/>
          </w:tcPr>
          <w:p w14:paraId="65857B87"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4CE0E78C" w14:textId="77777777" w:rsidR="00F20036" w:rsidRPr="00BB3E8E" w:rsidRDefault="00F20036" w:rsidP="00C64030">
            <w:pPr>
              <w:rPr>
                <w:rFonts w:ascii="Arial" w:hAnsi="Arial" w:cs="Arial"/>
                <w:sz w:val="24"/>
                <w:szCs w:val="24"/>
              </w:rPr>
            </w:pPr>
            <w:r w:rsidRPr="00BB3E8E">
              <w:rPr>
                <w:rFonts w:ascii="Arial" w:hAnsi="Arial" w:cs="Arial"/>
                <w:sz w:val="24"/>
                <w:szCs w:val="24"/>
              </w:rPr>
              <w:t>Party Wall Matters</w:t>
            </w:r>
          </w:p>
        </w:tc>
        <w:tc>
          <w:tcPr>
            <w:tcW w:w="4678" w:type="dxa"/>
            <w:gridSpan w:val="3"/>
            <w:shd w:val="clear" w:color="auto" w:fill="C6D9F1" w:themeFill="text2" w:themeFillTint="33"/>
          </w:tcPr>
          <w:p w14:paraId="6B1FC936"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 xml:space="preserve">Buildings on boundary </w:t>
            </w:r>
          </w:p>
          <w:p w14:paraId="3D771746"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Walls</w:t>
            </w:r>
          </w:p>
        </w:tc>
        <w:tc>
          <w:tcPr>
            <w:tcW w:w="992" w:type="dxa"/>
            <w:shd w:val="clear" w:color="auto" w:fill="C6D9F1" w:themeFill="text2" w:themeFillTint="33"/>
            <w:vAlign w:val="center"/>
          </w:tcPr>
          <w:p w14:paraId="1CC4BF9C"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2F77BB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2B521697"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0739630B"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4AFA4A21" w14:textId="77777777" w:rsidTr="00C64030">
        <w:tc>
          <w:tcPr>
            <w:tcW w:w="1135" w:type="dxa"/>
            <w:vMerge/>
          </w:tcPr>
          <w:p w14:paraId="7960303A" w14:textId="77777777" w:rsidR="00F20036" w:rsidRPr="00BB3E8E" w:rsidRDefault="00F20036" w:rsidP="00C64030">
            <w:pPr>
              <w:rPr>
                <w:rFonts w:ascii="Arial" w:hAnsi="Arial" w:cs="Arial"/>
                <w:sz w:val="24"/>
                <w:szCs w:val="24"/>
              </w:rPr>
            </w:pPr>
          </w:p>
        </w:tc>
        <w:tc>
          <w:tcPr>
            <w:tcW w:w="2410" w:type="dxa"/>
            <w:shd w:val="clear" w:color="auto" w:fill="C6D9F1" w:themeFill="text2" w:themeFillTint="33"/>
          </w:tcPr>
          <w:p w14:paraId="7A271C79" w14:textId="77777777" w:rsidR="00F20036" w:rsidRPr="00BB3E8E" w:rsidRDefault="00F20036" w:rsidP="00C64030">
            <w:pPr>
              <w:rPr>
                <w:rFonts w:ascii="Arial" w:hAnsi="Arial" w:cs="Arial"/>
                <w:sz w:val="24"/>
                <w:szCs w:val="24"/>
              </w:rPr>
            </w:pPr>
            <w:r w:rsidRPr="00BB3E8E">
              <w:rPr>
                <w:rFonts w:ascii="Arial" w:hAnsi="Arial" w:cs="Arial"/>
                <w:sz w:val="24"/>
                <w:szCs w:val="24"/>
              </w:rPr>
              <w:t>TIA</w:t>
            </w:r>
          </w:p>
        </w:tc>
        <w:tc>
          <w:tcPr>
            <w:tcW w:w="4678" w:type="dxa"/>
            <w:gridSpan w:val="3"/>
            <w:shd w:val="clear" w:color="auto" w:fill="C6D9F1" w:themeFill="text2" w:themeFillTint="33"/>
          </w:tcPr>
          <w:p w14:paraId="497C5474"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Existing traffic generation, permitted uses</w:t>
            </w:r>
          </w:p>
          <w:p w14:paraId="41C0C1C7"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Predicted generation</w:t>
            </w:r>
          </w:p>
        </w:tc>
        <w:tc>
          <w:tcPr>
            <w:tcW w:w="992" w:type="dxa"/>
            <w:shd w:val="clear" w:color="auto" w:fill="C6D9F1" w:themeFill="text2" w:themeFillTint="33"/>
            <w:vAlign w:val="center"/>
          </w:tcPr>
          <w:p w14:paraId="1AD6CEC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3DC6855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03F5985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7FE33878"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4F064470" w14:textId="77777777" w:rsidTr="00C64030">
        <w:trPr>
          <w:trHeight w:val="540"/>
        </w:trPr>
        <w:tc>
          <w:tcPr>
            <w:tcW w:w="1135" w:type="dxa"/>
            <w:vMerge/>
          </w:tcPr>
          <w:p w14:paraId="7EFABB9C" w14:textId="77777777" w:rsidR="00F20036" w:rsidRPr="00BB3E8E" w:rsidRDefault="00F20036" w:rsidP="00C64030">
            <w:pPr>
              <w:rPr>
                <w:rFonts w:ascii="Arial" w:hAnsi="Arial" w:cs="Arial"/>
                <w:sz w:val="24"/>
                <w:szCs w:val="24"/>
              </w:rPr>
            </w:pPr>
          </w:p>
        </w:tc>
        <w:tc>
          <w:tcPr>
            <w:tcW w:w="2410" w:type="dxa"/>
            <w:vMerge w:val="restart"/>
            <w:shd w:val="clear" w:color="auto" w:fill="C6D9F1" w:themeFill="text2" w:themeFillTint="33"/>
          </w:tcPr>
          <w:p w14:paraId="73FC57E4" w14:textId="77777777" w:rsidR="00F20036" w:rsidRPr="00BB3E8E" w:rsidRDefault="00F20036" w:rsidP="00C64030">
            <w:pPr>
              <w:rPr>
                <w:rFonts w:ascii="Arial" w:hAnsi="Arial" w:cs="Arial"/>
                <w:sz w:val="24"/>
                <w:szCs w:val="24"/>
              </w:rPr>
            </w:pPr>
            <w:r w:rsidRPr="00BB3E8E">
              <w:rPr>
                <w:rFonts w:ascii="Arial" w:hAnsi="Arial" w:cs="Arial"/>
                <w:sz w:val="24"/>
                <w:szCs w:val="24"/>
              </w:rPr>
              <w:t>Energy Strategy</w:t>
            </w:r>
          </w:p>
        </w:tc>
        <w:tc>
          <w:tcPr>
            <w:tcW w:w="1559" w:type="dxa"/>
            <w:shd w:val="clear" w:color="auto" w:fill="C6D9F1" w:themeFill="text2" w:themeFillTint="33"/>
          </w:tcPr>
          <w:p w14:paraId="32C4A85C" w14:textId="77777777" w:rsidR="00F20036" w:rsidRPr="00BB3E8E" w:rsidRDefault="00F20036" w:rsidP="00C64030">
            <w:pPr>
              <w:rPr>
                <w:rFonts w:ascii="Arial" w:hAnsi="Arial" w:cs="Arial"/>
                <w:sz w:val="24"/>
                <w:szCs w:val="24"/>
              </w:rPr>
            </w:pPr>
            <w:r w:rsidRPr="00BB3E8E">
              <w:rPr>
                <w:rFonts w:ascii="Arial" w:hAnsi="Arial" w:cs="Arial"/>
                <w:sz w:val="24"/>
                <w:szCs w:val="24"/>
              </w:rPr>
              <w:t>Renewables</w:t>
            </w:r>
          </w:p>
          <w:p w14:paraId="3D7BA5DE" w14:textId="77777777" w:rsidR="00F20036" w:rsidRPr="00BB3E8E" w:rsidRDefault="00F20036" w:rsidP="00C64030">
            <w:pPr>
              <w:rPr>
                <w:rFonts w:ascii="Arial" w:hAnsi="Arial" w:cs="Arial"/>
                <w:sz w:val="24"/>
                <w:szCs w:val="24"/>
              </w:rPr>
            </w:pPr>
          </w:p>
        </w:tc>
        <w:tc>
          <w:tcPr>
            <w:tcW w:w="3119" w:type="dxa"/>
            <w:gridSpan w:val="2"/>
            <w:shd w:val="clear" w:color="auto" w:fill="C6D9F1" w:themeFill="text2" w:themeFillTint="33"/>
          </w:tcPr>
          <w:p w14:paraId="4B970453"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PV</w:t>
            </w:r>
          </w:p>
          <w:p w14:paraId="7B8DB359"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Solar</w:t>
            </w:r>
          </w:p>
        </w:tc>
        <w:tc>
          <w:tcPr>
            <w:tcW w:w="992" w:type="dxa"/>
            <w:shd w:val="clear" w:color="auto" w:fill="C6D9F1" w:themeFill="text2" w:themeFillTint="33"/>
            <w:vAlign w:val="center"/>
          </w:tcPr>
          <w:p w14:paraId="06265D50"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08D682D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2865E4C5"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680626AA"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24C8D0D1" w14:textId="77777777" w:rsidTr="00C64030">
        <w:trPr>
          <w:trHeight w:val="180"/>
        </w:trPr>
        <w:tc>
          <w:tcPr>
            <w:tcW w:w="1135" w:type="dxa"/>
            <w:vMerge/>
          </w:tcPr>
          <w:p w14:paraId="3E7C601E" w14:textId="77777777" w:rsidR="00F20036" w:rsidRPr="00BB3E8E" w:rsidRDefault="00F20036" w:rsidP="00C64030">
            <w:pPr>
              <w:rPr>
                <w:rFonts w:ascii="Arial" w:hAnsi="Arial" w:cs="Arial"/>
                <w:sz w:val="24"/>
                <w:szCs w:val="24"/>
              </w:rPr>
            </w:pPr>
          </w:p>
        </w:tc>
        <w:tc>
          <w:tcPr>
            <w:tcW w:w="2410" w:type="dxa"/>
            <w:vMerge/>
          </w:tcPr>
          <w:p w14:paraId="44803A29" w14:textId="77777777" w:rsidR="00F20036" w:rsidRPr="00BB3E8E" w:rsidRDefault="00F20036" w:rsidP="00C64030">
            <w:pPr>
              <w:rPr>
                <w:rFonts w:ascii="Arial" w:hAnsi="Arial" w:cs="Arial"/>
                <w:sz w:val="24"/>
                <w:szCs w:val="24"/>
              </w:rPr>
            </w:pPr>
          </w:p>
        </w:tc>
        <w:tc>
          <w:tcPr>
            <w:tcW w:w="1559" w:type="dxa"/>
            <w:shd w:val="clear" w:color="auto" w:fill="C6D9F1" w:themeFill="text2" w:themeFillTint="33"/>
          </w:tcPr>
          <w:p w14:paraId="064419E1" w14:textId="77777777" w:rsidR="00F20036" w:rsidRPr="00BB3E8E" w:rsidRDefault="00F20036" w:rsidP="00C64030">
            <w:pPr>
              <w:rPr>
                <w:rFonts w:ascii="Arial" w:hAnsi="Arial" w:cs="Arial"/>
                <w:sz w:val="24"/>
                <w:szCs w:val="24"/>
              </w:rPr>
            </w:pPr>
            <w:r w:rsidRPr="00BB3E8E">
              <w:rPr>
                <w:rFonts w:ascii="Arial" w:hAnsi="Arial" w:cs="Arial"/>
                <w:sz w:val="24"/>
                <w:szCs w:val="24"/>
              </w:rPr>
              <w:t>Heating</w:t>
            </w:r>
          </w:p>
        </w:tc>
        <w:tc>
          <w:tcPr>
            <w:tcW w:w="3119" w:type="dxa"/>
            <w:gridSpan w:val="2"/>
            <w:shd w:val="clear" w:color="auto" w:fill="C6D9F1" w:themeFill="text2" w:themeFillTint="33"/>
          </w:tcPr>
          <w:p w14:paraId="7DA17E30"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No gas from 2025</w:t>
            </w:r>
          </w:p>
          <w:p w14:paraId="3772F325"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Heat Pumps</w:t>
            </w:r>
          </w:p>
        </w:tc>
        <w:tc>
          <w:tcPr>
            <w:tcW w:w="992" w:type="dxa"/>
            <w:shd w:val="clear" w:color="auto" w:fill="C6D9F1" w:themeFill="text2" w:themeFillTint="33"/>
            <w:vAlign w:val="center"/>
          </w:tcPr>
          <w:p w14:paraId="4FE6A81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5ECB1F1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3173CF87"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42ED4DA7"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00197BE6" w14:textId="77777777" w:rsidTr="00C64030">
        <w:trPr>
          <w:trHeight w:val="180"/>
        </w:trPr>
        <w:tc>
          <w:tcPr>
            <w:tcW w:w="1135" w:type="dxa"/>
            <w:vMerge/>
          </w:tcPr>
          <w:p w14:paraId="46FFB0E6" w14:textId="77777777" w:rsidR="00F20036" w:rsidRPr="00BB3E8E" w:rsidRDefault="00F20036" w:rsidP="00C64030">
            <w:pPr>
              <w:rPr>
                <w:rFonts w:ascii="Arial" w:hAnsi="Arial" w:cs="Arial"/>
                <w:sz w:val="24"/>
                <w:szCs w:val="24"/>
              </w:rPr>
            </w:pPr>
          </w:p>
        </w:tc>
        <w:tc>
          <w:tcPr>
            <w:tcW w:w="2410" w:type="dxa"/>
            <w:vMerge/>
          </w:tcPr>
          <w:p w14:paraId="5A3252A0" w14:textId="77777777" w:rsidR="00F20036" w:rsidRPr="00BB3E8E" w:rsidRDefault="00F20036" w:rsidP="00C64030">
            <w:pPr>
              <w:rPr>
                <w:rFonts w:ascii="Arial" w:hAnsi="Arial" w:cs="Arial"/>
                <w:sz w:val="24"/>
                <w:szCs w:val="24"/>
              </w:rPr>
            </w:pPr>
          </w:p>
        </w:tc>
        <w:tc>
          <w:tcPr>
            <w:tcW w:w="1559" w:type="dxa"/>
            <w:shd w:val="clear" w:color="auto" w:fill="C6D9F1" w:themeFill="text2" w:themeFillTint="33"/>
          </w:tcPr>
          <w:p w14:paraId="5798B39E" w14:textId="77777777" w:rsidR="00F20036" w:rsidRPr="00BB3E8E" w:rsidRDefault="00F20036" w:rsidP="00C64030">
            <w:pPr>
              <w:rPr>
                <w:rFonts w:ascii="Arial" w:hAnsi="Arial" w:cs="Arial"/>
                <w:sz w:val="24"/>
                <w:szCs w:val="24"/>
              </w:rPr>
            </w:pPr>
            <w:r w:rsidRPr="00BB3E8E">
              <w:rPr>
                <w:rFonts w:ascii="Arial" w:hAnsi="Arial" w:cs="Arial"/>
                <w:sz w:val="24"/>
                <w:szCs w:val="24"/>
              </w:rPr>
              <w:t>Electric Vehicles</w:t>
            </w:r>
          </w:p>
        </w:tc>
        <w:tc>
          <w:tcPr>
            <w:tcW w:w="3119" w:type="dxa"/>
            <w:gridSpan w:val="2"/>
            <w:shd w:val="clear" w:color="auto" w:fill="C6D9F1" w:themeFill="text2" w:themeFillTint="33"/>
          </w:tcPr>
          <w:p w14:paraId="182F9908"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Charging provision</w:t>
            </w:r>
          </w:p>
        </w:tc>
        <w:tc>
          <w:tcPr>
            <w:tcW w:w="992" w:type="dxa"/>
            <w:shd w:val="clear" w:color="auto" w:fill="C6D9F1" w:themeFill="text2" w:themeFillTint="33"/>
            <w:vAlign w:val="center"/>
          </w:tcPr>
          <w:p w14:paraId="750E793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C6D9F1" w:themeFill="text2" w:themeFillTint="33"/>
            <w:vAlign w:val="center"/>
          </w:tcPr>
          <w:p w14:paraId="474CD406"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C6D9F1" w:themeFill="text2" w:themeFillTint="33"/>
            <w:vAlign w:val="center"/>
          </w:tcPr>
          <w:p w14:paraId="696EC810"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C6D9F1" w:themeFill="text2" w:themeFillTint="33"/>
            <w:vAlign w:val="center"/>
          </w:tcPr>
          <w:p w14:paraId="59FDFE81"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64D81A57" w14:textId="77777777" w:rsidTr="00C64030">
        <w:tc>
          <w:tcPr>
            <w:tcW w:w="1135" w:type="dxa"/>
            <w:vMerge/>
          </w:tcPr>
          <w:p w14:paraId="6CB2E2A5" w14:textId="77777777" w:rsidR="00F20036" w:rsidRPr="00BB3E8E" w:rsidRDefault="00F20036" w:rsidP="00C64030">
            <w:pPr>
              <w:rPr>
                <w:rFonts w:ascii="Arial" w:hAnsi="Arial" w:cs="Arial"/>
                <w:sz w:val="24"/>
                <w:szCs w:val="24"/>
              </w:rPr>
            </w:pPr>
          </w:p>
        </w:tc>
        <w:tc>
          <w:tcPr>
            <w:tcW w:w="2410" w:type="dxa"/>
            <w:tcBorders>
              <w:bottom w:val="single" w:sz="4" w:space="0" w:color="auto"/>
            </w:tcBorders>
            <w:shd w:val="clear" w:color="auto" w:fill="C6D9F1" w:themeFill="text2" w:themeFillTint="33"/>
          </w:tcPr>
          <w:p w14:paraId="25ADC7B5" w14:textId="77777777" w:rsidR="00F20036" w:rsidRPr="00BB3E8E" w:rsidRDefault="00F20036" w:rsidP="00C64030">
            <w:pPr>
              <w:rPr>
                <w:rFonts w:ascii="Arial" w:hAnsi="Arial" w:cs="Arial"/>
                <w:sz w:val="24"/>
                <w:szCs w:val="24"/>
              </w:rPr>
            </w:pPr>
            <w:r w:rsidRPr="00BB3E8E">
              <w:rPr>
                <w:rFonts w:ascii="Arial" w:hAnsi="Arial" w:cs="Arial"/>
                <w:sz w:val="24"/>
                <w:szCs w:val="24"/>
              </w:rPr>
              <w:t>Sustainability Strategy</w:t>
            </w:r>
          </w:p>
        </w:tc>
        <w:tc>
          <w:tcPr>
            <w:tcW w:w="4678" w:type="dxa"/>
            <w:gridSpan w:val="3"/>
            <w:tcBorders>
              <w:bottom w:val="single" w:sz="4" w:space="0" w:color="auto"/>
            </w:tcBorders>
            <w:shd w:val="clear" w:color="auto" w:fill="C6D9F1" w:themeFill="text2" w:themeFillTint="33"/>
          </w:tcPr>
          <w:p w14:paraId="16D3444C" w14:textId="77777777" w:rsidR="00F20036" w:rsidRPr="00BB3E8E" w:rsidRDefault="00F20036" w:rsidP="00F20036">
            <w:pPr>
              <w:pStyle w:val="ListParagraph"/>
              <w:numPr>
                <w:ilvl w:val="0"/>
                <w:numId w:val="35"/>
              </w:numPr>
              <w:ind w:left="459"/>
              <w:rPr>
                <w:rFonts w:ascii="Arial" w:hAnsi="Arial" w:cs="Arial"/>
                <w:sz w:val="24"/>
                <w:szCs w:val="24"/>
              </w:rPr>
            </w:pPr>
            <w:r w:rsidRPr="00BB3E8E">
              <w:rPr>
                <w:rFonts w:ascii="Arial" w:hAnsi="Arial" w:cs="Arial"/>
                <w:sz w:val="24"/>
                <w:szCs w:val="24"/>
              </w:rPr>
              <w:t>Carbon reduction</w:t>
            </w:r>
          </w:p>
          <w:p w14:paraId="41EFCD68" w14:textId="77777777" w:rsidR="00F20036" w:rsidRPr="00BB3E8E" w:rsidRDefault="00F20036" w:rsidP="00C64030">
            <w:pPr>
              <w:ind w:left="459"/>
              <w:rPr>
                <w:rFonts w:ascii="Arial" w:hAnsi="Arial" w:cs="Arial"/>
                <w:sz w:val="24"/>
                <w:szCs w:val="24"/>
              </w:rPr>
            </w:pPr>
          </w:p>
        </w:tc>
        <w:tc>
          <w:tcPr>
            <w:tcW w:w="992" w:type="dxa"/>
            <w:tcBorders>
              <w:bottom w:val="single" w:sz="4" w:space="0" w:color="auto"/>
            </w:tcBorders>
            <w:shd w:val="clear" w:color="auto" w:fill="C6D9F1" w:themeFill="text2" w:themeFillTint="33"/>
            <w:vAlign w:val="center"/>
          </w:tcPr>
          <w:p w14:paraId="27A7F8A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C6D9F1" w:themeFill="text2" w:themeFillTint="33"/>
            <w:vAlign w:val="center"/>
          </w:tcPr>
          <w:p w14:paraId="71FB11C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C6D9F1" w:themeFill="text2" w:themeFillTint="33"/>
            <w:vAlign w:val="center"/>
          </w:tcPr>
          <w:p w14:paraId="47E51951"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tcBorders>
              <w:bottom w:val="single" w:sz="4" w:space="0" w:color="auto"/>
            </w:tcBorders>
            <w:shd w:val="clear" w:color="auto" w:fill="C6D9F1" w:themeFill="text2" w:themeFillTint="33"/>
            <w:vAlign w:val="center"/>
          </w:tcPr>
          <w:p w14:paraId="3B090A2C"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6D79E107" w14:textId="77777777" w:rsidTr="00C64030">
        <w:tc>
          <w:tcPr>
            <w:tcW w:w="14885" w:type="dxa"/>
            <w:gridSpan w:val="9"/>
            <w:tcBorders>
              <w:left w:val="nil"/>
              <w:right w:val="nil"/>
            </w:tcBorders>
          </w:tcPr>
          <w:p w14:paraId="51776C12" w14:textId="77777777" w:rsidR="00F20036" w:rsidRPr="00BB3E8E" w:rsidRDefault="00F20036" w:rsidP="00C64030">
            <w:pPr>
              <w:rPr>
                <w:rFonts w:ascii="Arial" w:hAnsi="Arial" w:cs="Arial"/>
                <w:sz w:val="24"/>
                <w:szCs w:val="24"/>
              </w:rPr>
            </w:pPr>
          </w:p>
        </w:tc>
      </w:tr>
      <w:tr w:rsidR="00F20036" w:rsidRPr="004D7A58" w14:paraId="4B1AD966" w14:textId="77777777" w:rsidTr="00C64030">
        <w:tc>
          <w:tcPr>
            <w:tcW w:w="1135" w:type="dxa"/>
            <w:vMerge w:val="restart"/>
            <w:shd w:val="clear" w:color="auto" w:fill="F2DBDB" w:themeFill="accent2" w:themeFillTint="33"/>
          </w:tcPr>
          <w:p w14:paraId="77BAB85C" w14:textId="77777777" w:rsidR="00F20036" w:rsidRPr="00BB3E8E" w:rsidRDefault="00F20036" w:rsidP="00C64030">
            <w:pPr>
              <w:rPr>
                <w:rFonts w:ascii="Arial" w:hAnsi="Arial" w:cs="Arial"/>
                <w:sz w:val="24"/>
                <w:szCs w:val="24"/>
              </w:rPr>
            </w:pPr>
            <w:r w:rsidRPr="00BB3E8E">
              <w:rPr>
                <w:rFonts w:ascii="Arial" w:hAnsi="Arial" w:cs="Arial"/>
                <w:sz w:val="24"/>
                <w:szCs w:val="24"/>
              </w:rPr>
              <w:t>Surveys</w:t>
            </w:r>
          </w:p>
        </w:tc>
        <w:tc>
          <w:tcPr>
            <w:tcW w:w="2410" w:type="dxa"/>
            <w:shd w:val="clear" w:color="auto" w:fill="F2DBDB" w:themeFill="accent2" w:themeFillTint="33"/>
          </w:tcPr>
          <w:p w14:paraId="513F9423" w14:textId="77777777" w:rsidR="00F20036" w:rsidRPr="00BB3E8E" w:rsidRDefault="00F20036" w:rsidP="00C64030">
            <w:pPr>
              <w:rPr>
                <w:rFonts w:ascii="Arial" w:hAnsi="Arial" w:cs="Arial"/>
                <w:sz w:val="24"/>
                <w:szCs w:val="24"/>
              </w:rPr>
            </w:pPr>
            <w:r w:rsidRPr="00BB3E8E">
              <w:rPr>
                <w:rFonts w:ascii="Arial" w:hAnsi="Arial" w:cs="Arial"/>
                <w:sz w:val="24"/>
                <w:szCs w:val="24"/>
              </w:rPr>
              <w:t>Topographic</w:t>
            </w:r>
          </w:p>
        </w:tc>
        <w:tc>
          <w:tcPr>
            <w:tcW w:w="4678" w:type="dxa"/>
            <w:gridSpan w:val="3"/>
            <w:shd w:val="clear" w:color="auto" w:fill="F2DBDB" w:themeFill="accent2" w:themeFillTint="33"/>
            <w:vAlign w:val="center"/>
          </w:tcPr>
          <w:p w14:paraId="0F22E027"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Full survey including, drainage, building floor levels, boundaries, surrounding roads  and neighbouring detail</w:t>
            </w:r>
          </w:p>
          <w:p w14:paraId="47FDFF0D"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Elevations of surrounding structures</w:t>
            </w:r>
          </w:p>
        </w:tc>
        <w:tc>
          <w:tcPr>
            <w:tcW w:w="992" w:type="dxa"/>
            <w:shd w:val="clear" w:color="auto" w:fill="F2DBDB" w:themeFill="accent2" w:themeFillTint="33"/>
            <w:vAlign w:val="center"/>
          </w:tcPr>
          <w:p w14:paraId="762E691D"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6D83841B"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696FE256"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044AF80E"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12CC431D" w14:textId="77777777" w:rsidTr="00C64030">
        <w:tc>
          <w:tcPr>
            <w:tcW w:w="1135" w:type="dxa"/>
            <w:vMerge/>
          </w:tcPr>
          <w:p w14:paraId="6012ED41"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5124B03A" w14:textId="77777777" w:rsidR="00F20036" w:rsidRPr="00BB3E8E" w:rsidRDefault="00F20036" w:rsidP="00C64030">
            <w:pPr>
              <w:rPr>
                <w:rFonts w:ascii="Arial" w:hAnsi="Arial" w:cs="Arial"/>
                <w:sz w:val="24"/>
                <w:szCs w:val="24"/>
              </w:rPr>
            </w:pPr>
            <w:r w:rsidRPr="00BB3E8E">
              <w:rPr>
                <w:rFonts w:ascii="Arial" w:hAnsi="Arial" w:cs="Arial"/>
                <w:sz w:val="24"/>
                <w:szCs w:val="24"/>
              </w:rPr>
              <w:t>Measured Building Survey</w:t>
            </w:r>
          </w:p>
        </w:tc>
        <w:tc>
          <w:tcPr>
            <w:tcW w:w="4678" w:type="dxa"/>
            <w:gridSpan w:val="3"/>
            <w:shd w:val="clear" w:color="auto" w:fill="F2DBDB" w:themeFill="accent2" w:themeFillTint="33"/>
          </w:tcPr>
          <w:p w14:paraId="07898434" w14:textId="77777777" w:rsidR="00F20036" w:rsidRPr="00087C0F"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Listed / retained buildings</w:t>
            </w:r>
          </w:p>
        </w:tc>
        <w:tc>
          <w:tcPr>
            <w:tcW w:w="992" w:type="dxa"/>
            <w:shd w:val="clear" w:color="auto" w:fill="F2DBDB" w:themeFill="accent2" w:themeFillTint="33"/>
            <w:vAlign w:val="center"/>
          </w:tcPr>
          <w:p w14:paraId="41A17E4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6B765D4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36E4834B"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778DB7AC"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2320FC1E" w14:textId="77777777" w:rsidTr="00C64030">
        <w:tc>
          <w:tcPr>
            <w:tcW w:w="1135" w:type="dxa"/>
            <w:vMerge/>
          </w:tcPr>
          <w:p w14:paraId="41376C4D"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0642ABBB" w14:textId="77777777" w:rsidR="00F20036" w:rsidRPr="00BB3E8E" w:rsidRDefault="00F20036" w:rsidP="00C64030">
            <w:pPr>
              <w:rPr>
                <w:rFonts w:ascii="Arial" w:hAnsi="Arial" w:cs="Arial"/>
                <w:sz w:val="24"/>
                <w:szCs w:val="24"/>
              </w:rPr>
            </w:pPr>
            <w:r w:rsidRPr="00BB3E8E">
              <w:rPr>
                <w:rFonts w:ascii="Arial" w:hAnsi="Arial" w:cs="Arial"/>
                <w:sz w:val="24"/>
                <w:szCs w:val="24"/>
              </w:rPr>
              <w:t>Building Structural Condition Survey</w:t>
            </w:r>
          </w:p>
        </w:tc>
        <w:tc>
          <w:tcPr>
            <w:tcW w:w="4678" w:type="dxa"/>
            <w:gridSpan w:val="3"/>
            <w:shd w:val="clear" w:color="auto" w:fill="F2DBDB" w:themeFill="accent2" w:themeFillTint="33"/>
          </w:tcPr>
          <w:p w14:paraId="46C2CBA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Retained / refurbished buildings</w:t>
            </w:r>
          </w:p>
        </w:tc>
        <w:tc>
          <w:tcPr>
            <w:tcW w:w="992" w:type="dxa"/>
            <w:shd w:val="clear" w:color="auto" w:fill="F2DBDB" w:themeFill="accent2" w:themeFillTint="33"/>
            <w:vAlign w:val="center"/>
          </w:tcPr>
          <w:p w14:paraId="3A0C5BCD"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072AAAE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0AEB3B2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7D4A36B0"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079193E5" w14:textId="77777777" w:rsidTr="00C64030">
        <w:trPr>
          <w:trHeight w:val="539"/>
        </w:trPr>
        <w:tc>
          <w:tcPr>
            <w:tcW w:w="1135" w:type="dxa"/>
            <w:vMerge/>
          </w:tcPr>
          <w:p w14:paraId="4374E03E"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75CB8017" w14:textId="77777777" w:rsidR="00F20036" w:rsidRPr="00BB3E8E" w:rsidRDefault="00F20036" w:rsidP="00C64030">
            <w:pPr>
              <w:rPr>
                <w:rFonts w:ascii="Arial" w:hAnsi="Arial" w:cs="Arial"/>
                <w:sz w:val="24"/>
                <w:szCs w:val="24"/>
              </w:rPr>
            </w:pPr>
            <w:r w:rsidRPr="00BB3E8E">
              <w:rPr>
                <w:rFonts w:ascii="Arial" w:hAnsi="Arial" w:cs="Arial"/>
                <w:sz w:val="24"/>
                <w:szCs w:val="24"/>
              </w:rPr>
              <w:t>River wall condition Survey</w:t>
            </w:r>
          </w:p>
        </w:tc>
        <w:tc>
          <w:tcPr>
            <w:tcW w:w="4678" w:type="dxa"/>
            <w:gridSpan w:val="3"/>
            <w:shd w:val="clear" w:color="auto" w:fill="F2DBDB" w:themeFill="accent2" w:themeFillTint="33"/>
          </w:tcPr>
          <w:p w14:paraId="1AFDDCD5"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To show type of structure and condition - if possible with schedule of remediation works.</w:t>
            </w:r>
          </w:p>
        </w:tc>
        <w:tc>
          <w:tcPr>
            <w:tcW w:w="992" w:type="dxa"/>
            <w:shd w:val="clear" w:color="auto" w:fill="F2DBDB" w:themeFill="accent2" w:themeFillTint="33"/>
            <w:vAlign w:val="center"/>
          </w:tcPr>
          <w:p w14:paraId="180D8F34"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5B3B7DBA"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14533F7C"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58B735A3"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0A6838C8" w14:textId="77777777" w:rsidTr="00C64030">
        <w:tc>
          <w:tcPr>
            <w:tcW w:w="1135" w:type="dxa"/>
            <w:vMerge/>
          </w:tcPr>
          <w:p w14:paraId="76E37E52"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10721098" w14:textId="77777777" w:rsidR="00F20036" w:rsidRPr="00BB3E8E" w:rsidRDefault="00F20036" w:rsidP="00C64030">
            <w:pPr>
              <w:rPr>
                <w:rFonts w:ascii="Arial" w:hAnsi="Arial" w:cs="Arial"/>
                <w:sz w:val="24"/>
                <w:szCs w:val="24"/>
              </w:rPr>
            </w:pPr>
            <w:r w:rsidRPr="00BB3E8E">
              <w:rPr>
                <w:rFonts w:ascii="Arial" w:hAnsi="Arial" w:cs="Arial"/>
                <w:sz w:val="24"/>
                <w:szCs w:val="24"/>
              </w:rPr>
              <w:t>Drainage Survey [CCTV]</w:t>
            </w:r>
          </w:p>
        </w:tc>
        <w:tc>
          <w:tcPr>
            <w:tcW w:w="4678" w:type="dxa"/>
            <w:gridSpan w:val="3"/>
            <w:shd w:val="clear" w:color="auto" w:fill="F2DBDB" w:themeFill="accent2" w:themeFillTint="33"/>
          </w:tcPr>
          <w:p w14:paraId="02F353FD"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Minimum requirement is for outfall pipe</w:t>
            </w:r>
          </w:p>
        </w:tc>
        <w:tc>
          <w:tcPr>
            <w:tcW w:w="992" w:type="dxa"/>
            <w:shd w:val="clear" w:color="auto" w:fill="F2DBDB" w:themeFill="accent2" w:themeFillTint="33"/>
            <w:vAlign w:val="center"/>
          </w:tcPr>
          <w:p w14:paraId="4BE9D04D"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63E8E71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78F5B138"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049CB213"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76595CBD" w14:textId="77777777" w:rsidTr="00C64030">
        <w:tc>
          <w:tcPr>
            <w:tcW w:w="1135" w:type="dxa"/>
            <w:vMerge/>
          </w:tcPr>
          <w:p w14:paraId="5B56F4C5"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31F91889" w14:textId="77777777" w:rsidR="00F20036" w:rsidRPr="00BB3E8E" w:rsidRDefault="00F20036" w:rsidP="00C64030">
            <w:pPr>
              <w:rPr>
                <w:rFonts w:ascii="Arial" w:hAnsi="Arial" w:cs="Arial"/>
                <w:sz w:val="24"/>
                <w:szCs w:val="24"/>
              </w:rPr>
            </w:pPr>
            <w:r w:rsidRPr="00BB3E8E">
              <w:rPr>
                <w:rFonts w:ascii="Arial" w:hAnsi="Arial" w:cs="Arial"/>
                <w:sz w:val="24"/>
                <w:szCs w:val="24"/>
              </w:rPr>
              <w:t>Below Ground Services</w:t>
            </w:r>
          </w:p>
        </w:tc>
        <w:tc>
          <w:tcPr>
            <w:tcW w:w="4678" w:type="dxa"/>
            <w:gridSpan w:val="3"/>
            <w:shd w:val="clear" w:color="auto" w:fill="F2DBDB" w:themeFill="accent2" w:themeFillTint="33"/>
            <w:vAlign w:val="center"/>
          </w:tcPr>
          <w:p w14:paraId="3C2F19F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Electronic trace for all cables, conduits, pipelines and/or Slit trenching</w:t>
            </w:r>
          </w:p>
        </w:tc>
        <w:tc>
          <w:tcPr>
            <w:tcW w:w="992" w:type="dxa"/>
            <w:shd w:val="clear" w:color="auto" w:fill="F2DBDB" w:themeFill="accent2" w:themeFillTint="33"/>
            <w:vAlign w:val="center"/>
          </w:tcPr>
          <w:p w14:paraId="7604A6B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2B7BE5D0"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4B2C2CCF"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78BFEFA4"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44094C60" w14:textId="77777777" w:rsidTr="00C64030">
        <w:tc>
          <w:tcPr>
            <w:tcW w:w="1135" w:type="dxa"/>
            <w:vMerge/>
          </w:tcPr>
          <w:p w14:paraId="5D47A9BB" w14:textId="77777777" w:rsidR="00F20036" w:rsidRPr="00BB3E8E" w:rsidRDefault="00F20036" w:rsidP="00C64030">
            <w:pPr>
              <w:rPr>
                <w:rFonts w:ascii="Arial" w:hAnsi="Arial" w:cs="Arial"/>
                <w:sz w:val="24"/>
                <w:szCs w:val="24"/>
              </w:rPr>
            </w:pPr>
          </w:p>
        </w:tc>
        <w:tc>
          <w:tcPr>
            <w:tcW w:w="2410" w:type="dxa"/>
            <w:shd w:val="clear" w:color="auto" w:fill="F2DBDB" w:themeFill="accent2" w:themeFillTint="33"/>
          </w:tcPr>
          <w:p w14:paraId="21475A81" w14:textId="77777777" w:rsidR="00F20036" w:rsidRPr="00BB3E8E" w:rsidRDefault="00F20036" w:rsidP="00C64030">
            <w:pPr>
              <w:rPr>
                <w:rFonts w:ascii="Arial" w:hAnsi="Arial" w:cs="Arial"/>
                <w:sz w:val="24"/>
                <w:szCs w:val="24"/>
              </w:rPr>
            </w:pPr>
            <w:r w:rsidRPr="00BB3E8E">
              <w:rPr>
                <w:rFonts w:ascii="Arial" w:hAnsi="Arial" w:cs="Arial"/>
                <w:sz w:val="24"/>
                <w:szCs w:val="24"/>
              </w:rPr>
              <w:t>Below Ground Structures</w:t>
            </w:r>
          </w:p>
        </w:tc>
        <w:tc>
          <w:tcPr>
            <w:tcW w:w="4678" w:type="dxa"/>
            <w:gridSpan w:val="3"/>
            <w:shd w:val="clear" w:color="auto" w:fill="F2DBDB" w:themeFill="accent2" w:themeFillTint="33"/>
            <w:vAlign w:val="center"/>
          </w:tcPr>
          <w:p w14:paraId="4967CC19"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Radar, geomagnetic and other non-intrusive techniques and/or Slit trenching/ trial pitting</w:t>
            </w:r>
          </w:p>
        </w:tc>
        <w:tc>
          <w:tcPr>
            <w:tcW w:w="992" w:type="dxa"/>
            <w:shd w:val="clear" w:color="auto" w:fill="F2DBDB" w:themeFill="accent2" w:themeFillTint="33"/>
            <w:vAlign w:val="center"/>
          </w:tcPr>
          <w:p w14:paraId="2E0DAEA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F2DBDB" w:themeFill="accent2" w:themeFillTint="33"/>
            <w:vAlign w:val="center"/>
          </w:tcPr>
          <w:p w14:paraId="5DF11E4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F2DBDB" w:themeFill="accent2" w:themeFillTint="33"/>
            <w:vAlign w:val="center"/>
          </w:tcPr>
          <w:p w14:paraId="0623175C" w14:textId="77777777" w:rsidR="00F20036" w:rsidRPr="00E24E35" w:rsidRDefault="00F20036" w:rsidP="00C64030">
            <w:pPr>
              <w:jc w:val="center"/>
              <w:rPr>
                <w:rFonts w:ascii="Arial" w:hAnsi="Arial" w:cs="Arial"/>
                <w:i/>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F2DBDB" w:themeFill="accent2" w:themeFillTint="33"/>
            <w:vAlign w:val="center"/>
          </w:tcPr>
          <w:p w14:paraId="0B43D32E"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7E4CB81F" w14:textId="77777777" w:rsidTr="00C64030">
        <w:tc>
          <w:tcPr>
            <w:tcW w:w="1135" w:type="dxa"/>
            <w:vMerge/>
          </w:tcPr>
          <w:p w14:paraId="33C3CF59" w14:textId="77777777" w:rsidR="00F20036" w:rsidRPr="00BB3E8E" w:rsidRDefault="00F20036" w:rsidP="00C64030">
            <w:pPr>
              <w:rPr>
                <w:rFonts w:ascii="Arial" w:hAnsi="Arial" w:cs="Arial"/>
                <w:sz w:val="24"/>
                <w:szCs w:val="24"/>
              </w:rPr>
            </w:pPr>
          </w:p>
        </w:tc>
        <w:tc>
          <w:tcPr>
            <w:tcW w:w="2410" w:type="dxa"/>
            <w:tcBorders>
              <w:bottom w:val="single" w:sz="4" w:space="0" w:color="auto"/>
            </w:tcBorders>
            <w:shd w:val="clear" w:color="auto" w:fill="F2DBDB" w:themeFill="accent2" w:themeFillTint="33"/>
          </w:tcPr>
          <w:p w14:paraId="79F66651" w14:textId="77777777" w:rsidR="00F20036" w:rsidRPr="00BB3E8E" w:rsidRDefault="00F20036" w:rsidP="00C64030">
            <w:pPr>
              <w:rPr>
                <w:rFonts w:ascii="Arial" w:hAnsi="Arial" w:cs="Arial"/>
                <w:sz w:val="24"/>
                <w:szCs w:val="24"/>
              </w:rPr>
            </w:pPr>
            <w:r w:rsidRPr="00BB3E8E">
              <w:rPr>
                <w:rFonts w:ascii="Arial" w:hAnsi="Arial" w:cs="Arial"/>
                <w:sz w:val="24"/>
                <w:szCs w:val="24"/>
              </w:rPr>
              <w:t>Historic Maps</w:t>
            </w:r>
          </w:p>
        </w:tc>
        <w:tc>
          <w:tcPr>
            <w:tcW w:w="4678" w:type="dxa"/>
            <w:gridSpan w:val="3"/>
            <w:tcBorders>
              <w:bottom w:val="single" w:sz="4" w:space="0" w:color="auto"/>
            </w:tcBorders>
            <w:shd w:val="clear" w:color="auto" w:fill="F2DBDB" w:themeFill="accent2" w:themeFillTint="33"/>
          </w:tcPr>
          <w:p w14:paraId="7CC01B39"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Should be part of SI</w:t>
            </w:r>
          </w:p>
        </w:tc>
        <w:tc>
          <w:tcPr>
            <w:tcW w:w="992" w:type="dxa"/>
            <w:tcBorders>
              <w:bottom w:val="single" w:sz="4" w:space="0" w:color="auto"/>
            </w:tcBorders>
            <w:shd w:val="clear" w:color="auto" w:fill="F2DBDB" w:themeFill="accent2" w:themeFillTint="33"/>
            <w:vAlign w:val="center"/>
          </w:tcPr>
          <w:p w14:paraId="70E145D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F2DBDB" w:themeFill="accent2" w:themeFillTint="33"/>
            <w:vAlign w:val="center"/>
          </w:tcPr>
          <w:p w14:paraId="0D40B40E"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F2DBDB" w:themeFill="accent2" w:themeFillTint="33"/>
            <w:vAlign w:val="center"/>
          </w:tcPr>
          <w:p w14:paraId="06482F11" w14:textId="77777777" w:rsidR="00F20036" w:rsidRPr="00E24E35" w:rsidRDefault="00F20036" w:rsidP="00C64030">
            <w:pPr>
              <w:jc w:val="center"/>
              <w:rPr>
                <w:rFonts w:ascii="Arial" w:hAnsi="Arial" w:cs="Arial"/>
                <w:i/>
                <w:sz w:val="24"/>
                <w:szCs w:val="24"/>
              </w:rPr>
            </w:pPr>
          </w:p>
        </w:tc>
        <w:tc>
          <w:tcPr>
            <w:tcW w:w="992" w:type="dxa"/>
            <w:tcBorders>
              <w:bottom w:val="single" w:sz="4" w:space="0" w:color="auto"/>
            </w:tcBorders>
            <w:shd w:val="clear" w:color="auto" w:fill="F2DBDB" w:themeFill="accent2" w:themeFillTint="33"/>
            <w:vAlign w:val="center"/>
          </w:tcPr>
          <w:p w14:paraId="1A425893" w14:textId="77777777" w:rsidR="00F20036" w:rsidRPr="00E24E35" w:rsidRDefault="00F20036" w:rsidP="00C64030">
            <w:pPr>
              <w:jc w:val="center"/>
              <w:rPr>
                <w:rFonts w:ascii="Arial" w:hAnsi="Arial" w:cs="Arial"/>
                <w:i/>
                <w:sz w:val="24"/>
                <w:szCs w:val="24"/>
              </w:rPr>
            </w:pPr>
            <w:r w:rsidRPr="00E24E35">
              <w:rPr>
                <w:rFonts w:ascii="Arial" w:hAnsi="Arial" w:cs="Arial"/>
                <w:i/>
                <w:sz w:val="24"/>
                <w:szCs w:val="24"/>
              </w:rPr>
              <w:t>[Insert date]</w:t>
            </w:r>
          </w:p>
        </w:tc>
      </w:tr>
      <w:tr w:rsidR="00F20036" w:rsidRPr="004D7A58" w14:paraId="223D10E2" w14:textId="77777777" w:rsidTr="00C64030">
        <w:tc>
          <w:tcPr>
            <w:tcW w:w="14885" w:type="dxa"/>
            <w:gridSpan w:val="9"/>
            <w:tcBorders>
              <w:left w:val="nil"/>
              <w:right w:val="nil"/>
            </w:tcBorders>
          </w:tcPr>
          <w:p w14:paraId="60406A5B" w14:textId="77777777" w:rsidR="00F20036" w:rsidRPr="008837F7" w:rsidRDefault="00F20036" w:rsidP="00C64030">
            <w:pPr>
              <w:rPr>
                <w:rFonts w:ascii="Arial" w:hAnsi="Arial" w:cs="Arial"/>
                <w:sz w:val="24"/>
                <w:szCs w:val="24"/>
              </w:rPr>
            </w:pPr>
          </w:p>
        </w:tc>
      </w:tr>
      <w:tr w:rsidR="00F20036" w:rsidRPr="004D7A58" w14:paraId="11B10D15" w14:textId="77777777" w:rsidTr="00C64030">
        <w:tc>
          <w:tcPr>
            <w:tcW w:w="1135" w:type="dxa"/>
            <w:vMerge w:val="restart"/>
            <w:shd w:val="clear" w:color="auto" w:fill="DAEEF3" w:themeFill="accent5" w:themeFillTint="33"/>
          </w:tcPr>
          <w:p w14:paraId="1BBD7031" w14:textId="77777777" w:rsidR="00F20036" w:rsidRPr="00BB3E8E" w:rsidRDefault="00F20036" w:rsidP="00C64030">
            <w:pPr>
              <w:rPr>
                <w:rFonts w:ascii="Arial" w:hAnsi="Arial" w:cs="Arial"/>
                <w:sz w:val="24"/>
                <w:szCs w:val="24"/>
              </w:rPr>
            </w:pPr>
            <w:r w:rsidRPr="00BB3E8E">
              <w:rPr>
                <w:rFonts w:ascii="Arial" w:hAnsi="Arial" w:cs="Arial"/>
                <w:sz w:val="24"/>
                <w:szCs w:val="24"/>
              </w:rPr>
              <w:t>Records</w:t>
            </w:r>
          </w:p>
        </w:tc>
        <w:tc>
          <w:tcPr>
            <w:tcW w:w="2410" w:type="dxa"/>
            <w:shd w:val="clear" w:color="auto" w:fill="DAEEF3" w:themeFill="accent5" w:themeFillTint="33"/>
          </w:tcPr>
          <w:p w14:paraId="4D85C338" w14:textId="77777777" w:rsidR="00F20036" w:rsidRPr="00BB3E8E" w:rsidRDefault="00F20036" w:rsidP="00C64030">
            <w:pPr>
              <w:rPr>
                <w:rFonts w:ascii="Arial" w:hAnsi="Arial" w:cs="Arial"/>
                <w:sz w:val="24"/>
                <w:szCs w:val="24"/>
              </w:rPr>
            </w:pPr>
            <w:r w:rsidRPr="00BB3E8E">
              <w:rPr>
                <w:rFonts w:ascii="Arial" w:hAnsi="Arial" w:cs="Arial"/>
                <w:sz w:val="24"/>
                <w:szCs w:val="24"/>
              </w:rPr>
              <w:t>Public sewers</w:t>
            </w:r>
          </w:p>
        </w:tc>
        <w:tc>
          <w:tcPr>
            <w:tcW w:w="4678" w:type="dxa"/>
            <w:gridSpan w:val="3"/>
            <w:shd w:val="clear" w:color="auto" w:fill="DAEEF3" w:themeFill="accent5" w:themeFillTint="33"/>
          </w:tcPr>
          <w:p w14:paraId="1F9F16C2" w14:textId="77777777" w:rsidR="00F20036"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Water Authority records</w:t>
            </w:r>
          </w:p>
          <w:p w14:paraId="3538DB08" w14:textId="77777777" w:rsidR="00F20036" w:rsidRPr="00E24E35" w:rsidRDefault="00F20036" w:rsidP="00C64030">
            <w:pPr>
              <w:ind w:left="99"/>
              <w:rPr>
                <w:rFonts w:ascii="Arial" w:hAnsi="Arial" w:cs="Arial"/>
                <w:sz w:val="24"/>
                <w:szCs w:val="24"/>
              </w:rPr>
            </w:pPr>
          </w:p>
        </w:tc>
        <w:tc>
          <w:tcPr>
            <w:tcW w:w="992" w:type="dxa"/>
            <w:shd w:val="clear" w:color="auto" w:fill="DAEEF3" w:themeFill="accent5" w:themeFillTint="33"/>
            <w:vAlign w:val="center"/>
          </w:tcPr>
          <w:p w14:paraId="6137917A"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2BD4F1C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234C2DD2" w14:textId="77777777" w:rsidR="00F20036" w:rsidRDefault="00F20036" w:rsidP="00C64030">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3C86928D" w14:textId="77777777" w:rsidR="00F20036" w:rsidRDefault="00F20036" w:rsidP="00C64030">
            <w:r w:rsidRPr="00B73049">
              <w:rPr>
                <w:rFonts w:ascii="Arial" w:hAnsi="Arial" w:cs="Arial"/>
                <w:i/>
                <w:sz w:val="24"/>
                <w:szCs w:val="24"/>
              </w:rPr>
              <w:t>[Insert date]</w:t>
            </w:r>
          </w:p>
        </w:tc>
      </w:tr>
      <w:tr w:rsidR="00F20036" w:rsidRPr="004D7A58" w14:paraId="7ED70077" w14:textId="77777777" w:rsidTr="00C64030">
        <w:tc>
          <w:tcPr>
            <w:tcW w:w="1135" w:type="dxa"/>
            <w:vMerge/>
          </w:tcPr>
          <w:p w14:paraId="504F9AA5" w14:textId="77777777" w:rsidR="00F20036" w:rsidRPr="00BB3E8E" w:rsidRDefault="00F20036" w:rsidP="00C64030">
            <w:pPr>
              <w:rPr>
                <w:rFonts w:ascii="Arial" w:hAnsi="Arial" w:cs="Arial"/>
                <w:sz w:val="24"/>
                <w:szCs w:val="24"/>
              </w:rPr>
            </w:pPr>
          </w:p>
        </w:tc>
        <w:tc>
          <w:tcPr>
            <w:tcW w:w="2410" w:type="dxa"/>
            <w:shd w:val="clear" w:color="auto" w:fill="DAEEF3" w:themeFill="accent5" w:themeFillTint="33"/>
          </w:tcPr>
          <w:p w14:paraId="18EC98BD" w14:textId="77777777" w:rsidR="00F20036" w:rsidRPr="00BB3E8E" w:rsidRDefault="00F20036" w:rsidP="00C64030">
            <w:pPr>
              <w:rPr>
                <w:rFonts w:ascii="Arial" w:hAnsi="Arial" w:cs="Arial"/>
                <w:sz w:val="24"/>
                <w:szCs w:val="24"/>
              </w:rPr>
            </w:pPr>
            <w:r w:rsidRPr="00BB3E8E">
              <w:rPr>
                <w:rFonts w:ascii="Arial" w:hAnsi="Arial" w:cs="Arial"/>
                <w:sz w:val="24"/>
                <w:szCs w:val="24"/>
              </w:rPr>
              <w:t>Highways</w:t>
            </w:r>
          </w:p>
        </w:tc>
        <w:tc>
          <w:tcPr>
            <w:tcW w:w="4678" w:type="dxa"/>
            <w:gridSpan w:val="3"/>
            <w:shd w:val="clear" w:color="auto" w:fill="DAEEF3" w:themeFill="accent5" w:themeFillTint="33"/>
          </w:tcPr>
          <w:p w14:paraId="47AC5A9C" w14:textId="77777777" w:rsidR="00F20036"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Local authority adoption plan</w:t>
            </w:r>
          </w:p>
          <w:p w14:paraId="3A1CE53E" w14:textId="77777777" w:rsidR="00F20036" w:rsidRPr="00E24E35" w:rsidRDefault="00F20036" w:rsidP="00C64030">
            <w:pPr>
              <w:ind w:left="99"/>
              <w:rPr>
                <w:rFonts w:ascii="Arial" w:hAnsi="Arial" w:cs="Arial"/>
                <w:sz w:val="24"/>
                <w:szCs w:val="24"/>
              </w:rPr>
            </w:pPr>
          </w:p>
        </w:tc>
        <w:tc>
          <w:tcPr>
            <w:tcW w:w="992" w:type="dxa"/>
            <w:shd w:val="clear" w:color="auto" w:fill="DAEEF3" w:themeFill="accent5" w:themeFillTint="33"/>
            <w:vAlign w:val="center"/>
          </w:tcPr>
          <w:p w14:paraId="01935BC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0D35D75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6592CE7D" w14:textId="77777777" w:rsidR="00F20036" w:rsidRDefault="00F20036" w:rsidP="00C64030">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4C088B5B" w14:textId="77777777" w:rsidR="00F20036" w:rsidRDefault="00F20036" w:rsidP="00C64030">
            <w:r w:rsidRPr="00B73049">
              <w:rPr>
                <w:rFonts w:ascii="Arial" w:hAnsi="Arial" w:cs="Arial"/>
                <w:i/>
                <w:sz w:val="24"/>
                <w:szCs w:val="24"/>
              </w:rPr>
              <w:t>[Insert date]</w:t>
            </w:r>
          </w:p>
        </w:tc>
      </w:tr>
      <w:tr w:rsidR="00F20036" w:rsidRPr="004D7A58" w14:paraId="26810BFF" w14:textId="77777777" w:rsidTr="00C64030">
        <w:tc>
          <w:tcPr>
            <w:tcW w:w="1135" w:type="dxa"/>
            <w:vMerge/>
          </w:tcPr>
          <w:p w14:paraId="1939D057" w14:textId="77777777" w:rsidR="00F20036" w:rsidRPr="00BB3E8E" w:rsidRDefault="00F20036" w:rsidP="00C64030">
            <w:pPr>
              <w:rPr>
                <w:rFonts w:ascii="Arial" w:hAnsi="Arial" w:cs="Arial"/>
                <w:sz w:val="24"/>
                <w:szCs w:val="24"/>
              </w:rPr>
            </w:pPr>
          </w:p>
        </w:tc>
        <w:tc>
          <w:tcPr>
            <w:tcW w:w="2410" w:type="dxa"/>
            <w:shd w:val="clear" w:color="auto" w:fill="DAEEF3" w:themeFill="accent5" w:themeFillTint="33"/>
          </w:tcPr>
          <w:p w14:paraId="59FA5DDD" w14:textId="77777777" w:rsidR="00F20036" w:rsidRPr="00BB3E8E" w:rsidRDefault="00F20036" w:rsidP="00C64030">
            <w:pPr>
              <w:rPr>
                <w:rFonts w:ascii="Arial" w:hAnsi="Arial" w:cs="Arial"/>
                <w:sz w:val="24"/>
                <w:szCs w:val="24"/>
              </w:rPr>
            </w:pPr>
            <w:r w:rsidRPr="00BB3E8E">
              <w:rPr>
                <w:rFonts w:ascii="Arial" w:hAnsi="Arial" w:cs="Arial"/>
                <w:sz w:val="24"/>
                <w:szCs w:val="24"/>
              </w:rPr>
              <w:t>Environment Agency</w:t>
            </w:r>
          </w:p>
        </w:tc>
        <w:tc>
          <w:tcPr>
            <w:tcW w:w="4678" w:type="dxa"/>
            <w:gridSpan w:val="3"/>
            <w:shd w:val="clear" w:color="auto" w:fill="DAEEF3" w:themeFill="accent5" w:themeFillTint="33"/>
          </w:tcPr>
          <w:p w14:paraId="74EFD354"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Flood plain</w:t>
            </w:r>
          </w:p>
          <w:p w14:paraId="2F8B3ADF"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Landfill Sites</w:t>
            </w:r>
          </w:p>
          <w:p w14:paraId="0B5E5282"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Groundwater Protection Zones</w:t>
            </w:r>
          </w:p>
        </w:tc>
        <w:tc>
          <w:tcPr>
            <w:tcW w:w="992" w:type="dxa"/>
            <w:shd w:val="clear" w:color="auto" w:fill="DAEEF3" w:themeFill="accent5" w:themeFillTint="33"/>
            <w:vAlign w:val="center"/>
          </w:tcPr>
          <w:p w14:paraId="3C90025E"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7BB7B260"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51431219" w14:textId="77777777" w:rsidR="00F20036" w:rsidRDefault="00F20036" w:rsidP="00C64030">
            <w:pPr>
              <w:jc w:val="center"/>
            </w:pPr>
            <w:r w:rsidRPr="00023A03">
              <w:rPr>
                <w:rFonts w:ascii="Arial" w:hAnsi="Arial" w:cs="Arial"/>
                <w:i/>
                <w:sz w:val="24"/>
                <w:szCs w:val="24"/>
              </w:rPr>
              <w:t>[Insert tbc/name/title/refs]</w:t>
            </w:r>
          </w:p>
        </w:tc>
        <w:tc>
          <w:tcPr>
            <w:tcW w:w="992" w:type="dxa"/>
            <w:shd w:val="clear" w:color="auto" w:fill="DAEEF3" w:themeFill="accent5" w:themeFillTint="33"/>
          </w:tcPr>
          <w:p w14:paraId="151A216D" w14:textId="77777777" w:rsidR="00F20036" w:rsidRDefault="00F20036" w:rsidP="00C64030">
            <w:r w:rsidRPr="00B73049">
              <w:rPr>
                <w:rFonts w:ascii="Arial" w:hAnsi="Arial" w:cs="Arial"/>
                <w:i/>
                <w:sz w:val="24"/>
                <w:szCs w:val="24"/>
              </w:rPr>
              <w:t>[Insert date]</w:t>
            </w:r>
          </w:p>
        </w:tc>
      </w:tr>
      <w:tr w:rsidR="00F20036" w:rsidRPr="004D7A58" w14:paraId="339EAD83" w14:textId="77777777" w:rsidTr="00C64030">
        <w:trPr>
          <w:trHeight w:val="172"/>
        </w:trPr>
        <w:tc>
          <w:tcPr>
            <w:tcW w:w="1135" w:type="dxa"/>
            <w:vMerge/>
          </w:tcPr>
          <w:p w14:paraId="3FB5EE5C" w14:textId="77777777" w:rsidR="00F20036" w:rsidRPr="00BB3E8E" w:rsidRDefault="00F20036" w:rsidP="00C64030">
            <w:pPr>
              <w:rPr>
                <w:rFonts w:ascii="Arial" w:hAnsi="Arial" w:cs="Arial"/>
                <w:sz w:val="24"/>
                <w:szCs w:val="24"/>
              </w:rPr>
            </w:pPr>
          </w:p>
        </w:tc>
        <w:tc>
          <w:tcPr>
            <w:tcW w:w="2410" w:type="dxa"/>
            <w:vMerge w:val="restart"/>
            <w:shd w:val="clear" w:color="auto" w:fill="DAEEF3" w:themeFill="accent5" w:themeFillTint="33"/>
          </w:tcPr>
          <w:p w14:paraId="41860628" w14:textId="77777777" w:rsidR="00F20036" w:rsidRPr="00BB3E8E" w:rsidRDefault="00F20036" w:rsidP="00C64030">
            <w:pPr>
              <w:rPr>
                <w:rFonts w:ascii="Arial" w:hAnsi="Arial" w:cs="Arial"/>
                <w:sz w:val="24"/>
                <w:szCs w:val="24"/>
              </w:rPr>
            </w:pPr>
            <w:r w:rsidRPr="00BB3E8E">
              <w:rPr>
                <w:rFonts w:ascii="Arial" w:hAnsi="Arial" w:cs="Arial"/>
                <w:sz w:val="24"/>
                <w:szCs w:val="24"/>
              </w:rPr>
              <w:t>Statutory Undertakers</w:t>
            </w:r>
          </w:p>
        </w:tc>
        <w:tc>
          <w:tcPr>
            <w:tcW w:w="1559" w:type="dxa"/>
            <w:shd w:val="clear" w:color="auto" w:fill="DAEEF3" w:themeFill="accent5" w:themeFillTint="33"/>
            <w:vAlign w:val="center"/>
          </w:tcPr>
          <w:p w14:paraId="4DA6F1FD" w14:textId="77777777" w:rsidR="00F20036" w:rsidRPr="00BB3E8E" w:rsidRDefault="00F20036" w:rsidP="00C64030">
            <w:pPr>
              <w:rPr>
                <w:rFonts w:ascii="Arial" w:hAnsi="Arial" w:cs="Arial"/>
                <w:sz w:val="24"/>
                <w:szCs w:val="24"/>
              </w:rPr>
            </w:pPr>
            <w:r w:rsidRPr="00BB3E8E">
              <w:rPr>
                <w:rFonts w:ascii="Arial" w:hAnsi="Arial" w:cs="Arial"/>
                <w:sz w:val="24"/>
                <w:szCs w:val="24"/>
              </w:rPr>
              <w:t>Gas</w:t>
            </w:r>
          </w:p>
        </w:tc>
        <w:tc>
          <w:tcPr>
            <w:tcW w:w="3119" w:type="dxa"/>
            <w:gridSpan w:val="2"/>
            <w:shd w:val="clear" w:color="auto" w:fill="DAEEF3" w:themeFill="accent5" w:themeFillTint="33"/>
            <w:vAlign w:val="center"/>
          </w:tcPr>
          <w:p w14:paraId="189E5F5D"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National Grid</w:t>
            </w:r>
          </w:p>
        </w:tc>
        <w:tc>
          <w:tcPr>
            <w:tcW w:w="992" w:type="dxa"/>
            <w:shd w:val="clear" w:color="auto" w:fill="DAEEF3" w:themeFill="accent5" w:themeFillTint="33"/>
            <w:vAlign w:val="center"/>
          </w:tcPr>
          <w:p w14:paraId="0EBD2E3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0AA25C4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11BBE6E5" w14:textId="77777777" w:rsidR="00F20036" w:rsidRDefault="00F20036" w:rsidP="00C64030">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70958866" w14:textId="77777777" w:rsidR="00F20036" w:rsidRDefault="00F20036" w:rsidP="00C64030">
            <w:r w:rsidRPr="00126BF3">
              <w:rPr>
                <w:rFonts w:ascii="Arial" w:hAnsi="Arial" w:cs="Arial"/>
                <w:i/>
                <w:sz w:val="24"/>
                <w:szCs w:val="24"/>
              </w:rPr>
              <w:t>[Insert date]</w:t>
            </w:r>
          </w:p>
        </w:tc>
      </w:tr>
      <w:tr w:rsidR="00F20036" w:rsidRPr="004D7A58" w14:paraId="749F07ED" w14:textId="77777777" w:rsidTr="00C64030">
        <w:trPr>
          <w:trHeight w:val="70"/>
        </w:trPr>
        <w:tc>
          <w:tcPr>
            <w:tcW w:w="1135" w:type="dxa"/>
            <w:vMerge/>
          </w:tcPr>
          <w:p w14:paraId="69734930" w14:textId="77777777" w:rsidR="00F20036" w:rsidRPr="00BB3E8E" w:rsidRDefault="00F20036" w:rsidP="00C64030">
            <w:pPr>
              <w:rPr>
                <w:rFonts w:ascii="Arial" w:hAnsi="Arial" w:cs="Arial"/>
                <w:sz w:val="24"/>
                <w:szCs w:val="24"/>
              </w:rPr>
            </w:pPr>
          </w:p>
        </w:tc>
        <w:tc>
          <w:tcPr>
            <w:tcW w:w="2410" w:type="dxa"/>
            <w:vMerge/>
          </w:tcPr>
          <w:p w14:paraId="06CBA509"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vAlign w:val="center"/>
          </w:tcPr>
          <w:p w14:paraId="4D8701A4" w14:textId="77777777" w:rsidR="00F20036" w:rsidRPr="00BB3E8E" w:rsidRDefault="00F20036" w:rsidP="00C64030">
            <w:pPr>
              <w:rPr>
                <w:rFonts w:ascii="Arial" w:hAnsi="Arial" w:cs="Arial"/>
                <w:sz w:val="24"/>
                <w:szCs w:val="24"/>
              </w:rPr>
            </w:pPr>
            <w:r w:rsidRPr="00BB3E8E">
              <w:rPr>
                <w:rFonts w:ascii="Arial" w:hAnsi="Arial" w:cs="Arial"/>
                <w:sz w:val="24"/>
                <w:szCs w:val="24"/>
              </w:rPr>
              <w:t>Water</w:t>
            </w:r>
          </w:p>
        </w:tc>
        <w:tc>
          <w:tcPr>
            <w:tcW w:w="3119" w:type="dxa"/>
            <w:gridSpan w:val="2"/>
            <w:shd w:val="clear" w:color="auto" w:fill="DAEEF3" w:themeFill="accent5" w:themeFillTint="33"/>
            <w:vAlign w:val="center"/>
          </w:tcPr>
          <w:p w14:paraId="4F56D355"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Local Water Company</w:t>
            </w:r>
          </w:p>
        </w:tc>
        <w:tc>
          <w:tcPr>
            <w:tcW w:w="992" w:type="dxa"/>
            <w:shd w:val="clear" w:color="auto" w:fill="DAEEF3" w:themeFill="accent5" w:themeFillTint="33"/>
            <w:vAlign w:val="center"/>
          </w:tcPr>
          <w:p w14:paraId="50F64D2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13FAB2E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13AD0FD2" w14:textId="77777777" w:rsidR="00F20036" w:rsidRDefault="00F20036" w:rsidP="00C64030">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7144B9F6" w14:textId="77777777" w:rsidR="00F20036" w:rsidRDefault="00F20036" w:rsidP="00C64030">
            <w:r w:rsidRPr="00126BF3">
              <w:rPr>
                <w:rFonts w:ascii="Arial" w:hAnsi="Arial" w:cs="Arial"/>
                <w:i/>
                <w:sz w:val="24"/>
                <w:szCs w:val="24"/>
              </w:rPr>
              <w:t>[Insert date]</w:t>
            </w:r>
          </w:p>
        </w:tc>
      </w:tr>
      <w:tr w:rsidR="00F20036" w:rsidRPr="004D7A58" w14:paraId="4E183D2D" w14:textId="77777777" w:rsidTr="00C64030">
        <w:trPr>
          <w:trHeight w:val="70"/>
        </w:trPr>
        <w:tc>
          <w:tcPr>
            <w:tcW w:w="1135" w:type="dxa"/>
            <w:vMerge/>
          </w:tcPr>
          <w:p w14:paraId="14000F27" w14:textId="77777777" w:rsidR="00F20036" w:rsidRPr="00BB3E8E" w:rsidRDefault="00F20036" w:rsidP="00C64030">
            <w:pPr>
              <w:rPr>
                <w:rFonts w:ascii="Arial" w:hAnsi="Arial" w:cs="Arial"/>
                <w:sz w:val="24"/>
                <w:szCs w:val="24"/>
              </w:rPr>
            </w:pPr>
          </w:p>
        </w:tc>
        <w:tc>
          <w:tcPr>
            <w:tcW w:w="2410" w:type="dxa"/>
            <w:vMerge/>
          </w:tcPr>
          <w:p w14:paraId="61520EFA"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vAlign w:val="center"/>
          </w:tcPr>
          <w:p w14:paraId="2415756C" w14:textId="77777777" w:rsidR="00F20036" w:rsidRPr="00BB3E8E" w:rsidRDefault="00F20036" w:rsidP="00C64030">
            <w:pPr>
              <w:rPr>
                <w:rFonts w:ascii="Arial" w:hAnsi="Arial" w:cs="Arial"/>
                <w:sz w:val="24"/>
                <w:szCs w:val="24"/>
              </w:rPr>
            </w:pPr>
            <w:r w:rsidRPr="00BB3E8E">
              <w:rPr>
                <w:rFonts w:ascii="Arial" w:hAnsi="Arial" w:cs="Arial"/>
                <w:sz w:val="24"/>
                <w:szCs w:val="24"/>
              </w:rPr>
              <w:t>Electric</w:t>
            </w:r>
          </w:p>
        </w:tc>
        <w:tc>
          <w:tcPr>
            <w:tcW w:w="3119" w:type="dxa"/>
            <w:gridSpan w:val="2"/>
            <w:shd w:val="clear" w:color="auto" w:fill="DAEEF3" w:themeFill="accent5" w:themeFillTint="33"/>
            <w:vAlign w:val="center"/>
          </w:tcPr>
          <w:p w14:paraId="66467996"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Local Electric Company</w:t>
            </w:r>
          </w:p>
        </w:tc>
        <w:tc>
          <w:tcPr>
            <w:tcW w:w="992" w:type="dxa"/>
            <w:shd w:val="clear" w:color="auto" w:fill="DAEEF3" w:themeFill="accent5" w:themeFillTint="33"/>
            <w:vAlign w:val="center"/>
          </w:tcPr>
          <w:p w14:paraId="38B3690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55D0FCD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4D80D95D" w14:textId="77777777" w:rsidR="00F20036" w:rsidRDefault="00F20036" w:rsidP="00C64030">
            <w:pPr>
              <w:jc w:val="center"/>
            </w:pPr>
            <w:r w:rsidRPr="00293644">
              <w:rPr>
                <w:rFonts w:ascii="Arial" w:hAnsi="Arial" w:cs="Arial"/>
                <w:i/>
                <w:sz w:val="24"/>
                <w:szCs w:val="24"/>
              </w:rPr>
              <w:t>[Insert tbc/name/title/refs]</w:t>
            </w:r>
          </w:p>
        </w:tc>
        <w:tc>
          <w:tcPr>
            <w:tcW w:w="992" w:type="dxa"/>
            <w:shd w:val="clear" w:color="auto" w:fill="DAEEF3" w:themeFill="accent5" w:themeFillTint="33"/>
          </w:tcPr>
          <w:p w14:paraId="631F9807" w14:textId="77777777" w:rsidR="00F20036" w:rsidRDefault="00F20036" w:rsidP="00C64030">
            <w:r w:rsidRPr="00126BF3">
              <w:rPr>
                <w:rFonts w:ascii="Arial" w:hAnsi="Arial" w:cs="Arial"/>
                <w:i/>
                <w:sz w:val="24"/>
                <w:szCs w:val="24"/>
              </w:rPr>
              <w:t>[Insert date]</w:t>
            </w:r>
          </w:p>
        </w:tc>
      </w:tr>
      <w:tr w:rsidR="00F20036" w:rsidRPr="004D7A58" w14:paraId="1D86A1EC" w14:textId="77777777" w:rsidTr="00C64030">
        <w:trPr>
          <w:trHeight w:val="183"/>
        </w:trPr>
        <w:tc>
          <w:tcPr>
            <w:tcW w:w="1135" w:type="dxa"/>
            <w:vMerge/>
          </w:tcPr>
          <w:p w14:paraId="12EFD220" w14:textId="77777777" w:rsidR="00F20036" w:rsidRPr="00BB3E8E" w:rsidRDefault="00F20036" w:rsidP="00C64030">
            <w:pPr>
              <w:rPr>
                <w:rFonts w:ascii="Arial" w:hAnsi="Arial" w:cs="Arial"/>
                <w:sz w:val="24"/>
                <w:szCs w:val="24"/>
              </w:rPr>
            </w:pPr>
          </w:p>
        </w:tc>
        <w:tc>
          <w:tcPr>
            <w:tcW w:w="2410" w:type="dxa"/>
            <w:vMerge/>
          </w:tcPr>
          <w:p w14:paraId="155CC2E2"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vAlign w:val="center"/>
          </w:tcPr>
          <w:p w14:paraId="22AD26DA" w14:textId="77777777" w:rsidR="00F20036" w:rsidRPr="00BB3E8E" w:rsidRDefault="00F20036" w:rsidP="00C64030">
            <w:pPr>
              <w:rPr>
                <w:rFonts w:ascii="Arial" w:hAnsi="Arial" w:cs="Arial"/>
                <w:sz w:val="24"/>
                <w:szCs w:val="24"/>
              </w:rPr>
            </w:pPr>
            <w:r w:rsidRPr="00BB3E8E">
              <w:rPr>
                <w:rFonts w:ascii="Arial" w:hAnsi="Arial" w:cs="Arial"/>
                <w:sz w:val="24"/>
                <w:szCs w:val="24"/>
              </w:rPr>
              <w:t>BT</w:t>
            </w:r>
          </w:p>
        </w:tc>
        <w:tc>
          <w:tcPr>
            <w:tcW w:w="3119" w:type="dxa"/>
            <w:gridSpan w:val="2"/>
            <w:shd w:val="clear" w:color="auto" w:fill="DAEEF3" w:themeFill="accent5" w:themeFillTint="33"/>
            <w:vAlign w:val="center"/>
          </w:tcPr>
          <w:p w14:paraId="67B84F5C"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Openreach</w:t>
            </w:r>
          </w:p>
        </w:tc>
        <w:tc>
          <w:tcPr>
            <w:tcW w:w="992" w:type="dxa"/>
            <w:shd w:val="clear" w:color="auto" w:fill="DAEEF3" w:themeFill="accent5" w:themeFillTint="33"/>
            <w:vAlign w:val="center"/>
          </w:tcPr>
          <w:p w14:paraId="24C97848"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60181F4C"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187588D8" w14:textId="77777777" w:rsidR="00F20036" w:rsidRDefault="00F20036" w:rsidP="00C64030">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700F7EF6" w14:textId="77777777" w:rsidR="00F20036" w:rsidRDefault="00F20036" w:rsidP="00C64030">
            <w:r w:rsidRPr="00126BF3">
              <w:rPr>
                <w:rFonts w:ascii="Arial" w:hAnsi="Arial" w:cs="Arial"/>
                <w:i/>
                <w:sz w:val="24"/>
                <w:szCs w:val="24"/>
              </w:rPr>
              <w:t>[Insert date]</w:t>
            </w:r>
          </w:p>
        </w:tc>
      </w:tr>
      <w:tr w:rsidR="00F20036" w:rsidRPr="004D7A58" w14:paraId="443D162D" w14:textId="77777777" w:rsidTr="00C64030">
        <w:trPr>
          <w:trHeight w:val="187"/>
        </w:trPr>
        <w:tc>
          <w:tcPr>
            <w:tcW w:w="1135" w:type="dxa"/>
            <w:vMerge/>
          </w:tcPr>
          <w:p w14:paraId="50FEACA1" w14:textId="77777777" w:rsidR="00F20036" w:rsidRPr="00BB3E8E" w:rsidRDefault="00F20036" w:rsidP="00C64030">
            <w:pPr>
              <w:rPr>
                <w:rFonts w:ascii="Arial" w:hAnsi="Arial" w:cs="Arial"/>
                <w:sz w:val="24"/>
                <w:szCs w:val="24"/>
              </w:rPr>
            </w:pPr>
          </w:p>
        </w:tc>
        <w:tc>
          <w:tcPr>
            <w:tcW w:w="2410" w:type="dxa"/>
            <w:vMerge/>
          </w:tcPr>
          <w:p w14:paraId="55318AC8"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vAlign w:val="center"/>
          </w:tcPr>
          <w:p w14:paraId="68A602E1" w14:textId="77777777" w:rsidR="00F20036" w:rsidRPr="00BB3E8E" w:rsidRDefault="00F20036" w:rsidP="00C64030">
            <w:pPr>
              <w:rPr>
                <w:rFonts w:ascii="Arial" w:hAnsi="Arial" w:cs="Arial"/>
                <w:sz w:val="24"/>
                <w:szCs w:val="24"/>
              </w:rPr>
            </w:pPr>
            <w:r w:rsidRPr="00BB3E8E">
              <w:rPr>
                <w:rFonts w:ascii="Arial" w:hAnsi="Arial" w:cs="Arial"/>
                <w:sz w:val="24"/>
                <w:szCs w:val="24"/>
              </w:rPr>
              <w:t>CATV</w:t>
            </w:r>
          </w:p>
        </w:tc>
        <w:tc>
          <w:tcPr>
            <w:tcW w:w="3119" w:type="dxa"/>
            <w:gridSpan w:val="2"/>
            <w:shd w:val="clear" w:color="auto" w:fill="DAEEF3" w:themeFill="accent5" w:themeFillTint="33"/>
            <w:vAlign w:val="center"/>
          </w:tcPr>
          <w:p w14:paraId="43C964FA"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2033B299"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7A57610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05318A3C" w14:textId="77777777" w:rsidR="00F20036" w:rsidRDefault="00F20036" w:rsidP="00C64030">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5890C0B0" w14:textId="77777777" w:rsidR="00F20036" w:rsidRDefault="00F20036" w:rsidP="00C64030">
            <w:r w:rsidRPr="00126BF3">
              <w:rPr>
                <w:rFonts w:ascii="Arial" w:hAnsi="Arial" w:cs="Arial"/>
                <w:i/>
                <w:sz w:val="24"/>
                <w:szCs w:val="24"/>
              </w:rPr>
              <w:t>[Insert date]</w:t>
            </w:r>
          </w:p>
        </w:tc>
      </w:tr>
      <w:tr w:rsidR="00F20036" w:rsidRPr="004D7A58" w14:paraId="79660E55" w14:textId="77777777" w:rsidTr="00C64030">
        <w:trPr>
          <w:trHeight w:val="345"/>
        </w:trPr>
        <w:tc>
          <w:tcPr>
            <w:tcW w:w="1135" w:type="dxa"/>
            <w:vMerge/>
          </w:tcPr>
          <w:p w14:paraId="768887F3" w14:textId="77777777" w:rsidR="00F20036" w:rsidRPr="00BB3E8E" w:rsidRDefault="00F20036" w:rsidP="00C64030">
            <w:pPr>
              <w:rPr>
                <w:rFonts w:ascii="Arial" w:hAnsi="Arial" w:cs="Arial"/>
                <w:sz w:val="24"/>
                <w:szCs w:val="24"/>
              </w:rPr>
            </w:pPr>
          </w:p>
        </w:tc>
        <w:tc>
          <w:tcPr>
            <w:tcW w:w="2410" w:type="dxa"/>
            <w:vMerge/>
          </w:tcPr>
          <w:p w14:paraId="6ED459AE"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vAlign w:val="center"/>
          </w:tcPr>
          <w:p w14:paraId="63815155" w14:textId="77777777" w:rsidR="00F20036" w:rsidRPr="00BB3E8E" w:rsidRDefault="00F20036" w:rsidP="00C64030">
            <w:pPr>
              <w:rPr>
                <w:rFonts w:ascii="Arial" w:hAnsi="Arial" w:cs="Arial"/>
                <w:sz w:val="24"/>
                <w:szCs w:val="24"/>
              </w:rPr>
            </w:pPr>
            <w:r w:rsidRPr="00BB3E8E">
              <w:rPr>
                <w:rFonts w:ascii="Arial" w:hAnsi="Arial" w:cs="Arial"/>
                <w:sz w:val="24"/>
                <w:szCs w:val="24"/>
              </w:rPr>
              <w:t>Mobile Telecoms</w:t>
            </w:r>
          </w:p>
        </w:tc>
        <w:tc>
          <w:tcPr>
            <w:tcW w:w="3119" w:type="dxa"/>
            <w:gridSpan w:val="2"/>
            <w:shd w:val="clear" w:color="auto" w:fill="DAEEF3" w:themeFill="accent5" w:themeFillTint="33"/>
          </w:tcPr>
          <w:p w14:paraId="731A2416"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4CE743A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5F1B014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2A0C2588" w14:textId="77777777" w:rsidR="00F20036" w:rsidRDefault="00F20036" w:rsidP="00C64030">
            <w:pPr>
              <w:jc w:val="center"/>
            </w:pPr>
            <w:r w:rsidRPr="00BE1BA3">
              <w:rPr>
                <w:rFonts w:ascii="Arial" w:hAnsi="Arial" w:cs="Arial"/>
                <w:i/>
                <w:sz w:val="24"/>
                <w:szCs w:val="24"/>
              </w:rPr>
              <w:t>[Insert tbc/name/title/refs]</w:t>
            </w:r>
          </w:p>
        </w:tc>
        <w:tc>
          <w:tcPr>
            <w:tcW w:w="992" w:type="dxa"/>
            <w:shd w:val="clear" w:color="auto" w:fill="DAEEF3" w:themeFill="accent5" w:themeFillTint="33"/>
          </w:tcPr>
          <w:p w14:paraId="2F08A31B" w14:textId="77777777" w:rsidR="00F20036" w:rsidRDefault="00F20036" w:rsidP="00C64030">
            <w:r w:rsidRPr="00126BF3">
              <w:rPr>
                <w:rFonts w:ascii="Arial" w:hAnsi="Arial" w:cs="Arial"/>
                <w:i/>
                <w:sz w:val="24"/>
                <w:szCs w:val="24"/>
              </w:rPr>
              <w:t>[Insert date]</w:t>
            </w:r>
          </w:p>
        </w:tc>
      </w:tr>
      <w:tr w:rsidR="00F20036" w:rsidRPr="004D7A58" w14:paraId="4DB0FFDA" w14:textId="77777777" w:rsidTr="00C64030">
        <w:trPr>
          <w:trHeight w:val="530"/>
        </w:trPr>
        <w:tc>
          <w:tcPr>
            <w:tcW w:w="1135" w:type="dxa"/>
            <w:vMerge/>
          </w:tcPr>
          <w:p w14:paraId="5B40D6AD" w14:textId="77777777" w:rsidR="00F20036" w:rsidRPr="00BB3E8E" w:rsidRDefault="00F20036" w:rsidP="00C64030">
            <w:pPr>
              <w:rPr>
                <w:rFonts w:ascii="Arial" w:hAnsi="Arial" w:cs="Arial"/>
                <w:sz w:val="24"/>
                <w:szCs w:val="24"/>
              </w:rPr>
            </w:pPr>
          </w:p>
        </w:tc>
        <w:tc>
          <w:tcPr>
            <w:tcW w:w="2410" w:type="dxa"/>
            <w:vMerge/>
          </w:tcPr>
          <w:p w14:paraId="6178982B" w14:textId="77777777" w:rsidR="00F20036" w:rsidRPr="00BB3E8E" w:rsidRDefault="00F20036" w:rsidP="00C64030">
            <w:pPr>
              <w:rPr>
                <w:rFonts w:ascii="Arial" w:hAnsi="Arial" w:cs="Arial"/>
                <w:sz w:val="24"/>
                <w:szCs w:val="24"/>
              </w:rPr>
            </w:pPr>
          </w:p>
        </w:tc>
        <w:tc>
          <w:tcPr>
            <w:tcW w:w="1559" w:type="dxa"/>
            <w:shd w:val="clear" w:color="auto" w:fill="DAEEF3" w:themeFill="accent5" w:themeFillTint="33"/>
          </w:tcPr>
          <w:p w14:paraId="6A7283FB" w14:textId="77777777" w:rsidR="00F20036" w:rsidRPr="00BB3E8E" w:rsidRDefault="00F20036" w:rsidP="00C64030">
            <w:pPr>
              <w:rPr>
                <w:rFonts w:ascii="Arial" w:hAnsi="Arial" w:cs="Arial"/>
                <w:sz w:val="24"/>
                <w:szCs w:val="24"/>
              </w:rPr>
            </w:pPr>
            <w:r w:rsidRPr="00BB3E8E">
              <w:rPr>
                <w:rFonts w:ascii="Arial" w:hAnsi="Arial" w:cs="Arial"/>
                <w:sz w:val="24"/>
                <w:szCs w:val="24"/>
              </w:rPr>
              <w:t>Fibre Networks</w:t>
            </w:r>
          </w:p>
        </w:tc>
        <w:tc>
          <w:tcPr>
            <w:tcW w:w="3119" w:type="dxa"/>
            <w:gridSpan w:val="2"/>
            <w:shd w:val="clear" w:color="auto" w:fill="DAEEF3" w:themeFill="accent5" w:themeFillTint="33"/>
          </w:tcPr>
          <w:p w14:paraId="463E36A2"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Various</w:t>
            </w:r>
          </w:p>
        </w:tc>
        <w:tc>
          <w:tcPr>
            <w:tcW w:w="992" w:type="dxa"/>
            <w:shd w:val="clear" w:color="auto" w:fill="DAEEF3" w:themeFill="accent5" w:themeFillTint="33"/>
            <w:vAlign w:val="center"/>
          </w:tcPr>
          <w:p w14:paraId="5BC2C7C1"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5A762E5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02DBFF9F" w14:textId="77777777" w:rsidR="00F20036" w:rsidRDefault="00F20036" w:rsidP="00C64030">
            <w:pPr>
              <w:jc w:val="cente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AEEF3" w:themeFill="accent5" w:themeFillTint="33"/>
            <w:vAlign w:val="center"/>
          </w:tcPr>
          <w:p w14:paraId="4CEA2597" w14:textId="77777777" w:rsidR="00F20036" w:rsidRPr="00F1310E" w:rsidRDefault="00F20036" w:rsidP="00C64030">
            <w:pPr>
              <w:jc w:val="center"/>
              <w:rPr>
                <w:rFonts w:ascii="Arial" w:hAnsi="Arial" w:cs="Arial"/>
                <w:i/>
                <w:sz w:val="24"/>
                <w:szCs w:val="24"/>
              </w:rPr>
            </w:pPr>
            <w:r w:rsidRPr="00F1310E">
              <w:rPr>
                <w:rFonts w:ascii="Arial" w:hAnsi="Arial" w:cs="Arial"/>
                <w:i/>
                <w:sz w:val="24"/>
                <w:szCs w:val="24"/>
              </w:rPr>
              <w:t>[insert date]</w:t>
            </w:r>
          </w:p>
        </w:tc>
      </w:tr>
      <w:tr w:rsidR="00F20036" w:rsidRPr="004D7A58" w14:paraId="2D790661" w14:textId="77777777" w:rsidTr="00C64030">
        <w:trPr>
          <w:trHeight w:val="235"/>
        </w:trPr>
        <w:tc>
          <w:tcPr>
            <w:tcW w:w="1135" w:type="dxa"/>
            <w:vMerge/>
          </w:tcPr>
          <w:p w14:paraId="1A54318E" w14:textId="77777777" w:rsidR="00F20036" w:rsidRPr="00BB3E8E" w:rsidRDefault="00F20036" w:rsidP="00C64030">
            <w:pPr>
              <w:rPr>
                <w:rFonts w:ascii="Arial" w:hAnsi="Arial" w:cs="Arial"/>
                <w:sz w:val="24"/>
                <w:szCs w:val="24"/>
              </w:rPr>
            </w:pPr>
          </w:p>
        </w:tc>
        <w:tc>
          <w:tcPr>
            <w:tcW w:w="2410" w:type="dxa"/>
            <w:shd w:val="clear" w:color="auto" w:fill="DAEEF3" w:themeFill="accent5" w:themeFillTint="33"/>
          </w:tcPr>
          <w:p w14:paraId="2AFDC285" w14:textId="77777777" w:rsidR="00F20036" w:rsidRPr="00BB3E8E" w:rsidRDefault="00F20036" w:rsidP="00C64030">
            <w:pPr>
              <w:rPr>
                <w:rFonts w:ascii="Arial" w:hAnsi="Arial" w:cs="Arial"/>
                <w:sz w:val="24"/>
                <w:szCs w:val="24"/>
              </w:rPr>
            </w:pPr>
            <w:r w:rsidRPr="00BB3E8E">
              <w:rPr>
                <w:rFonts w:ascii="Arial" w:hAnsi="Arial" w:cs="Arial"/>
                <w:sz w:val="24"/>
                <w:szCs w:val="24"/>
              </w:rPr>
              <w:t>Mining Records</w:t>
            </w:r>
          </w:p>
        </w:tc>
        <w:tc>
          <w:tcPr>
            <w:tcW w:w="4678" w:type="dxa"/>
            <w:gridSpan w:val="3"/>
            <w:shd w:val="clear" w:color="auto" w:fill="DAEEF3" w:themeFill="accent5" w:themeFillTint="33"/>
          </w:tcPr>
          <w:p w14:paraId="641C290D"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 xml:space="preserve">Go to </w:t>
            </w:r>
            <w:hyperlink r:id="rId25" w:history="1">
              <w:r w:rsidRPr="00BB3E8E">
                <w:rPr>
                  <w:rStyle w:val="Hyperlink"/>
                  <w:rFonts w:ascii="Arial" w:hAnsi="Arial" w:cs="Arial"/>
                  <w:sz w:val="24"/>
                  <w:szCs w:val="24"/>
                </w:rPr>
                <w:t>http://mapapps2.bgs.ac.uk/coalauthority/home.html</w:t>
              </w:r>
            </w:hyperlink>
          </w:p>
        </w:tc>
        <w:tc>
          <w:tcPr>
            <w:tcW w:w="992" w:type="dxa"/>
            <w:shd w:val="clear" w:color="auto" w:fill="DAEEF3" w:themeFill="accent5" w:themeFillTint="33"/>
            <w:vAlign w:val="center"/>
          </w:tcPr>
          <w:p w14:paraId="275FD587"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228F74E9"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vAlign w:val="center"/>
          </w:tcPr>
          <w:p w14:paraId="7484D274" w14:textId="77777777" w:rsidR="00F20036" w:rsidRPr="004D7A58" w:rsidRDefault="00F20036" w:rsidP="00C64030">
            <w:pPr>
              <w:jc w:val="center"/>
              <w:rPr>
                <w:rFonts w:ascii="Arial" w:hAnsi="Arial" w:cs="Arial"/>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AEEF3" w:themeFill="accent5" w:themeFillTint="33"/>
          </w:tcPr>
          <w:p w14:paraId="268A94BE" w14:textId="77777777" w:rsidR="00F20036" w:rsidRDefault="00F20036" w:rsidP="00C64030">
            <w:r w:rsidRPr="00CB2982">
              <w:rPr>
                <w:rFonts w:ascii="Arial" w:hAnsi="Arial" w:cs="Arial"/>
                <w:i/>
                <w:sz w:val="24"/>
                <w:szCs w:val="24"/>
              </w:rPr>
              <w:t>[Insert date]</w:t>
            </w:r>
          </w:p>
        </w:tc>
      </w:tr>
      <w:tr w:rsidR="00F20036" w:rsidRPr="004D7A58" w14:paraId="4D2CFDFF" w14:textId="77777777" w:rsidTr="00C64030">
        <w:trPr>
          <w:trHeight w:val="243"/>
        </w:trPr>
        <w:tc>
          <w:tcPr>
            <w:tcW w:w="1135" w:type="dxa"/>
            <w:vMerge/>
          </w:tcPr>
          <w:p w14:paraId="16F68A69" w14:textId="77777777" w:rsidR="00F20036" w:rsidRPr="00BB3E8E" w:rsidRDefault="00F20036" w:rsidP="00C64030">
            <w:pPr>
              <w:rPr>
                <w:rFonts w:ascii="Arial" w:hAnsi="Arial" w:cs="Arial"/>
                <w:sz w:val="24"/>
                <w:szCs w:val="24"/>
              </w:rPr>
            </w:pPr>
          </w:p>
        </w:tc>
        <w:tc>
          <w:tcPr>
            <w:tcW w:w="2410" w:type="dxa"/>
            <w:shd w:val="clear" w:color="auto" w:fill="DAEEF3" w:themeFill="accent5" w:themeFillTint="33"/>
          </w:tcPr>
          <w:p w14:paraId="0B28A973" w14:textId="77777777" w:rsidR="00F20036" w:rsidRPr="00BB3E8E" w:rsidRDefault="00F20036" w:rsidP="00C64030">
            <w:pPr>
              <w:rPr>
                <w:rFonts w:ascii="Arial" w:hAnsi="Arial" w:cs="Arial"/>
                <w:sz w:val="24"/>
                <w:szCs w:val="24"/>
              </w:rPr>
            </w:pPr>
            <w:r w:rsidRPr="00BB3E8E">
              <w:rPr>
                <w:rFonts w:ascii="Arial" w:hAnsi="Arial" w:cs="Arial"/>
                <w:sz w:val="24"/>
                <w:szCs w:val="24"/>
              </w:rPr>
              <w:t>Rail/Tram Lines</w:t>
            </w:r>
          </w:p>
        </w:tc>
        <w:tc>
          <w:tcPr>
            <w:tcW w:w="4678" w:type="dxa"/>
            <w:gridSpan w:val="3"/>
            <w:shd w:val="clear" w:color="auto" w:fill="DAEEF3" w:themeFill="accent5" w:themeFillTint="33"/>
          </w:tcPr>
          <w:p w14:paraId="31F9694F"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Network Rail</w:t>
            </w:r>
          </w:p>
          <w:p w14:paraId="4849CEF2"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London Tube/Regional Metro lines</w:t>
            </w:r>
          </w:p>
        </w:tc>
        <w:tc>
          <w:tcPr>
            <w:tcW w:w="992" w:type="dxa"/>
            <w:shd w:val="clear" w:color="auto" w:fill="DAEEF3" w:themeFill="accent5" w:themeFillTint="33"/>
            <w:vAlign w:val="center"/>
          </w:tcPr>
          <w:p w14:paraId="5294EC2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AEEF3" w:themeFill="accent5" w:themeFillTint="33"/>
            <w:vAlign w:val="center"/>
          </w:tcPr>
          <w:p w14:paraId="3635B1D9"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AEEF3" w:themeFill="accent5" w:themeFillTint="33"/>
          </w:tcPr>
          <w:p w14:paraId="44F4A574" w14:textId="77777777" w:rsidR="00F20036" w:rsidRDefault="00F20036" w:rsidP="00C64030">
            <w:pPr>
              <w:jc w:val="center"/>
            </w:pPr>
            <w:r w:rsidRPr="00FE6B30">
              <w:rPr>
                <w:rFonts w:ascii="Arial" w:hAnsi="Arial" w:cs="Arial"/>
                <w:i/>
                <w:sz w:val="24"/>
                <w:szCs w:val="24"/>
              </w:rPr>
              <w:t>[Insert tbc/name/title/refs]</w:t>
            </w:r>
          </w:p>
        </w:tc>
        <w:tc>
          <w:tcPr>
            <w:tcW w:w="992" w:type="dxa"/>
            <w:shd w:val="clear" w:color="auto" w:fill="DAEEF3" w:themeFill="accent5" w:themeFillTint="33"/>
          </w:tcPr>
          <w:p w14:paraId="787C21E3" w14:textId="77777777" w:rsidR="00F20036" w:rsidRDefault="00F20036" w:rsidP="00C64030">
            <w:r w:rsidRPr="0072201A">
              <w:rPr>
                <w:rFonts w:ascii="Arial" w:hAnsi="Arial" w:cs="Arial"/>
                <w:i/>
                <w:sz w:val="24"/>
                <w:szCs w:val="24"/>
              </w:rPr>
              <w:t>[Insert date]</w:t>
            </w:r>
          </w:p>
        </w:tc>
      </w:tr>
      <w:tr w:rsidR="00F20036" w:rsidRPr="004D7A58" w14:paraId="268B76B9" w14:textId="77777777" w:rsidTr="00C64030">
        <w:tc>
          <w:tcPr>
            <w:tcW w:w="1135" w:type="dxa"/>
            <w:vMerge/>
          </w:tcPr>
          <w:p w14:paraId="5218F547" w14:textId="77777777" w:rsidR="00F20036" w:rsidRPr="00BB3E8E" w:rsidRDefault="00F20036" w:rsidP="00C64030">
            <w:pPr>
              <w:rPr>
                <w:rFonts w:ascii="Arial" w:hAnsi="Arial" w:cs="Arial"/>
                <w:sz w:val="24"/>
                <w:szCs w:val="24"/>
              </w:rPr>
            </w:pPr>
          </w:p>
        </w:tc>
        <w:tc>
          <w:tcPr>
            <w:tcW w:w="2410" w:type="dxa"/>
            <w:tcBorders>
              <w:bottom w:val="single" w:sz="4" w:space="0" w:color="auto"/>
            </w:tcBorders>
            <w:shd w:val="clear" w:color="auto" w:fill="DAEEF3" w:themeFill="accent5" w:themeFillTint="33"/>
          </w:tcPr>
          <w:p w14:paraId="2286963D" w14:textId="77777777" w:rsidR="00F20036" w:rsidRPr="00BB3E8E" w:rsidRDefault="00F20036" w:rsidP="00C64030">
            <w:pPr>
              <w:rPr>
                <w:rFonts w:ascii="Arial" w:hAnsi="Arial" w:cs="Arial"/>
                <w:sz w:val="24"/>
                <w:szCs w:val="24"/>
              </w:rPr>
            </w:pPr>
            <w:r w:rsidRPr="00BB3E8E">
              <w:rPr>
                <w:rFonts w:ascii="Arial" w:hAnsi="Arial" w:cs="Arial"/>
                <w:sz w:val="24"/>
                <w:szCs w:val="24"/>
              </w:rPr>
              <w:t>Existing building Services</w:t>
            </w:r>
          </w:p>
        </w:tc>
        <w:tc>
          <w:tcPr>
            <w:tcW w:w="4678" w:type="dxa"/>
            <w:gridSpan w:val="3"/>
            <w:tcBorders>
              <w:bottom w:val="single" w:sz="4" w:space="0" w:color="auto"/>
            </w:tcBorders>
            <w:shd w:val="clear" w:color="auto" w:fill="DAEEF3" w:themeFill="accent5" w:themeFillTint="33"/>
          </w:tcPr>
          <w:p w14:paraId="203E55CA"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Utility providers info to facilitate demo</w:t>
            </w:r>
          </w:p>
        </w:tc>
        <w:tc>
          <w:tcPr>
            <w:tcW w:w="992" w:type="dxa"/>
            <w:tcBorders>
              <w:bottom w:val="single" w:sz="4" w:space="0" w:color="auto"/>
            </w:tcBorders>
            <w:shd w:val="clear" w:color="auto" w:fill="DAEEF3" w:themeFill="accent5" w:themeFillTint="33"/>
            <w:vAlign w:val="center"/>
          </w:tcPr>
          <w:p w14:paraId="126DDFA2"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bottom w:val="single" w:sz="4" w:space="0" w:color="auto"/>
            </w:tcBorders>
            <w:shd w:val="clear" w:color="auto" w:fill="DAEEF3" w:themeFill="accent5" w:themeFillTint="33"/>
            <w:vAlign w:val="center"/>
          </w:tcPr>
          <w:p w14:paraId="1C28F4A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bottom w:val="single" w:sz="4" w:space="0" w:color="auto"/>
            </w:tcBorders>
            <w:shd w:val="clear" w:color="auto" w:fill="DAEEF3" w:themeFill="accent5" w:themeFillTint="33"/>
          </w:tcPr>
          <w:p w14:paraId="6A3DE030" w14:textId="77777777" w:rsidR="00F20036" w:rsidRDefault="00F20036" w:rsidP="00C64030">
            <w:pPr>
              <w:jc w:val="center"/>
            </w:pPr>
            <w:r w:rsidRPr="00FE6B30">
              <w:rPr>
                <w:rFonts w:ascii="Arial" w:hAnsi="Arial" w:cs="Arial"/>
                <w:i/>
                <w:sz w:val="24"/>
                <w:szCs w:val="24"/>
              </w:rPr>
              <w:t>[Insert tbc/name/title/refs]</w:t>
            </w:r>
          </w:p>
        </w:tc>
        <w:tc>
          <w:tcPr>
            <w:tcW w:w="992" w:type="dxa"/>
            <w:tcBorders>
              <w:bottom w:val="single" w:sz="4" w:space="0" w:color="auto"/>
            </w:tcBorders>
            <w:shd w:val="clear" w:color="auto" w:fill="DAEEF3" w:themeFill="accent5" w:themeFillTint="33"/>
          </w:tcPr>
          <w:p w14:paraId="62CE7C82" w14:textId="77777777" w:rsidR="00F20036" w:rsidRDefault="00F20036" w:rsidP="00C64030">
            <w:r w:rsidRPr="0072201A">
              <w:rPr>
                <w:rFonts w:ascii="Arial" w:hAnsi="Arial" w:cs="Arial"/>
                <w:i/>
                <w:sz w:val="24"/>
                <w:szCs w:val="24"/>
              </w:rPr>
              <w:t>[Insert date]</w:t>
            </w:r>
          </w:p>
        </w:tc>
      </w:tr>
      <w:tr w:rsidR="00F20036" w:rsidRPr="004D7A58" w14:paraId="3E19DAA0" w14:textId="77777777" w:rsidTr="00C64030">
        <w:tc>
          <w:tcPr>
            <w:tcW w:w="14885" w:type="dxa"/>
            <w:gridSpan w:val="9"/>
            <w:tcBorders>
              <w:left w:val="nil"/>
              <w:bottom w:val="single" w:sz="4" w:space="0" w:color="auto"/>
              <w:right w:val="nil"/>
            </w:tcBorders>
          </w:tcPr>
          <w:p w14:paraId="4F565579" w14:textId="77777777" w:rsidR="00F20036" w:rsidRPr="00BB3E8E" w:rsidRDefault="00F20036" w:rsidP="00C64030">
            <w:pPr>
              <w:rPr>
                <w:rFonts w:ascii="Arial" w:hAnsi="Arial" w:cs="Arial"/>
                <w:sz w:val="24"/>
                <w:szCs w:val="24"/>
              </w:rPr>
            </w:pPr>
          </w:p>
        </w:tc>
      </w:tr>
      <w:tr w:rsidR="00F20036" w:rsidRPr="004D7A58" w14:paraId="1977CE6D" w14:textId="77777777" w:rsidTr="00C64030">
        <w:tc>
          <w:tcPr>
            <w:tcW w:w="1135" w:type="dxa"/>
            <w:vMerge w:val="restart"/>
            <w:tcBorders>
              <w:top w:val="single" w:sz="4" w:space="0" w:color="auto"/>
            </w:tcBorders>
            <w:shd w:val="clear" w:color="auto" w:fill="DDD9C3" w:themeFill="background2" w:themeFillShade="E6"/>
          </w:tcPr>
          <w:p w14:paraId="00E4F389" w14:textId="77777777" w:rsidR="00F20036" w:rsidRPr="00BB3E8E" w:rsidRDefault="00F20036" w:rsidP="00C64030">
            <w:pPr>
              <w:rPr>
                <w:rFonts w:ascii="Arial" w:hAnsi="Arial" w:cs="Arial"/>
                <w:sz w:val="24"/>
                <w:szCs w:val="24"/>
              </w:rPr>
            </w:pPr>
            <w:r w:rsidRPr="00BB3E8E">
              <w:rPr>
                <w:rFonts w:ascii="Arial" w:hAnsi="Arial" w:cs="Arial"/>
                <w:sz w:val="24"/>
                <w:szCs w:val="24"/>
              </w:rPr>
              <w:t>General Data</w:t>
            </w:r>
          </w:p>
        </w:tc>
        <w:tc>
          <w:tcPr>
            <w:tcW w:w="2410" w:type="dxa"/>
            <w:tcBorders>
              <w:top w:val="single" w:sz="4" w:space="0" w:color="auto"/>
            </w:tcBorders>
            <w:shd w:val="clear" w:color="auto" w:fill="DDD9C3" w:themeFill="background2" w:themeFillShade="E6"/>
          </w:tcPr>
          <w:p w14:paraId="6A5F8637" w14:textId="77777777" w:rsidR="00F20036" w:rsidRDefault="00F20036" w:rsidP="00C64030">
            <w:pPr>
              <w:rPr>
                <w:rFonts w:ascii="Arial" w:hAnsi="Arial" w:cs="Arial"/>
                <w:sz w:val="24"/>
                <w:szCs w:val="24"/>
              </w:rPr>
            </w:pPr>
            <w:r w:rsidRPr="00BB3E8E">
              <w:rPr>
                <w:rFonts w:ascii="Arial" w:hAnsi="Arial" w:cs="Arial"/>
                <w:sz w:val="24"/>
                <w:szCs w:val="24"/>
              </w:rPr>
              <w:t>Title Plan</w:t>
            </w:r>
          </w:p>
          <w:p w14:paraId="6DACD5B4" w14:textId="77777777" w:rsidR="00F20036" w:rsidRPr="00BB3E8E" w:rsidRDefault="00F20036" w:rsidP="00C64030">
            <w:pPr>
              <w:rPr>
                <w:rFonts w:ascii="Arial" w:hAnsi="Arial" w:cs="Arial"/>
                <w:sz w:val="24"/>
                <w:szCs w:val="24"/>
              </w:rPr>
            </w:pPr>
          </w:p>
        </w:tc>
        <w:tc>
          <w:tcPr>
            <w:tcW w:w="4678" w:type="dxa"/>
            <w:gridSpan w:val="3"/>
            <w:tcBorders>
              <w:top w:val="single" w:sz="4" w:space="0" w:color="auto"/>
            </w:tcBorders>
            <w:shd w:val="clear" w:color="auto" w:fill="DDD9C3" w:themeFill="background2" w:themeFillShade="E6"/>
          </w:tcPr>
          <w:p w14:paraId="1A8F4B03" w14:textId="77777777" w:rsidR="00F20036" w:rsidRPr="00087C0F"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inc. report &amp; charges register</w:t>
            </w:r>
          </w:p>
        </w:tc>
        <w:tc>
          <w:tcPr>
            <w:tcW w:w="992" w:type="dxa"/>
            <w:tcBorders>
              <w:top w:val="single" w:sz="4" w:space="0" w:color="auto"/>
            </w:tcBorders>
            <w:shd w:val="clear" w:color="auto" w:fill="DDD9C3" w:themeFill="background2" w:themeFillShade="E6"/>
            <w:vAlign w:val="center"/>
          </w:tcPr>
          <w:p w14:paraId="063D65D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tcBorders>
              <w:top w:val="single" w:sz="4" w:space="0" w:color="auto"/>
            </w:tcBorders>
            <w:shd w:val="clear" w:color="auto" w:fill="DDD9C3" w:themeFill="background2" w:themeFillShade="E6"/>
            <w:vAlign w:val="center"/>
          </w:tcPr>
          <w:p w14:paraId="7C79BCD4"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tcBorders>
              <w:top w:val="single" w:sz="4" w:space="0" w:color="auto"/>
            </w:tcBorders>
            <w:shd w:val="clear" w:color="auto" w:fill="DDD9C3" w:themeFill="background2" w:themeFillShade="E6"/>
          </w:tcPr>
          <w:p w14:paraId="654E0048" w14:textId="77777777" w:rsidR="00F20036" w:rsidRDefault="00F20036" w:rsidP="00C64030">
            <w:pPr>
              <w:jc w:val="center"/>
            </w:pPr>
            <w:r w:rsidRPr="002F37B2">
              <w:rPr>
                <w:rFonts w:ascii="Arial" w:hAnsi="Arial" w:cs="Arial"/>
                <w:i/>
                <w:sz w:val="24"/>
                <w:szCs w:val="24"/>
              </w:rPr>
              <w:t>[Insert tbc/name/title/refs]</w:t>
            </w:r>
          </w:p>
        </w:tc>
        <w:tc>
          <w:tcPr>
            <w:tcW w:w="992" w:type="dxa"/>
            <w:tcBorders>
              <w:top w:val="single" w:sz="4" w:space="0" w:color="auto"/>
            </w:tcBorders>
            <w:shd w:val="clear" w:color="auto" w:fill="DDD9C3" w:themeFill="background2" w:themeFillShade="E6"/>
          </w:tcPr>
          <w:p w14:paraId="7C6DC051" w14:textId="77777777" w:rsidR="00F20036" w:rsidRDefault="00F20036" w:rsidP="00C64030">
            <w:r w:rsidRPr="00DE193F">
              <w:rPr>
                <w:rFonts w:ascii="Arial" w:hAnsi="Arial" w:cs="Arial"/>
                <w:i/>
                <w:sz w:val="24"/>
                <w:szCs w:val="24"/>
              </w:rPr>
              <w:t>[Insert date]</w:t>
            </w:r>
          </w:p>
        </w:tc>
      </w:tr>
      <w:tr w:rsidR="00F20036" w:rsidRPr="004D7A58" w14:paraId="028007C1" w14:textId="77777777" w:rsidTr="00C64030">
        <w:tc>
          <w:tcPr>
            <w:tcW w:w="1135" w:type="dxa"/>
            <w:vMerge/>
          </w:tcPr>
          <w:p w14:paraId="2436EDC3" w14:textId="77777777" w:rsidR="00F20036" w:rsidRPr="00BB3E8E" w:rsidRDefault="00F20036" w:rsidP="00C64030">
            <w:pPr>
              <w:rPr>
                <w:rFonts w:ascii="Arial" w:hAnsi="Arial" w:cs="Arial"/>
                <w:sz w:val="24"/>
                <w:szCs w:val="24"/>
              </w:rPr>
            </w:pPr>
          </w:p>
        </w:tc>
        <w:tc>
          <w:tcPr>
            <w:tcW w:w="2410" w:type="dxa"/>
            <w:shd w:val="clear" w:color="auto" w:fill="DDD9C3" w:themeFill="background2" w:themeFillShade="E6"/>
          </w:tcPr>
          <w:p w14:paraId="6A4C1439" w14:textId="77777777" w:rsidR="00F20036" w:rsidRDefault="00F20036" w:rsidP="00C64030">
            <w:pPr>
              <w:rPr>
                <w:rFonts w:ascii="Arial" w:hAnsi="Arial" w:cs="Arial"/>
                <w:sz w:val="24"/>
                <w:szCs w:val="24"/>
              </w:rPr>
            </w:pPr>
            <w:r w:rsidRPr="00BB3E8E">
              <w:rPr>
                <w:rFonts w:ascii="Arial" w:hAnsi="Arial" w:cs="Arial"/>
                <w:sz w:val="24"/>
                <w:szCs w:val="24"/>
              </w:rPr>
              <w:t>Contract Plan</w:t>
            </w:r>
          </w:p>
          <w:p w14:paraId="03B0CC5E" w14:textId="77777777" w:rsidR="00F20036" w:rsidRPr="00BB3E8E" w:rsidRDefault="00F20036" w:rsidP="00C64030">
            <w:pPr>
              <w:rPr>
                <w:rFonts w:ascii="Arial" w:hAnsi="Arial" w:cs="Arial"/>
                <w:sz w:val="24"/>
                <w:szCs w:val="24"/>
              </w:rPr>
            </w:pPr>
          </w:p>
        </w:tc>
        <w:tc>
          <w:tcPr>
            <w:tcW w:w="4678" w:type="dxa"/>
            <w:gridSpan w:val="3"/>
            <w:shd w:val="clear" w:color="auto" w:fill="DDD9C3" w:themeFill="background2" w:themeFillShade="E6"/>
          </w:tcPr>
          <w:p w14:paraId="309CD6B7" w14:textId="77777777" w:rsidR="00F20036" w:rsidRPr="00087C0F"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Defining site under consideration</w:t>
            </w:r>
          </w:p>
        </w:tc>
        <w:tc>
          <w:tcPr>
            <w:tcW w:w="992" w:type="dxa"/>
            <w:shd w:val="clear" w:color="auto" w:fill="DDD9C3" w:themeFill="background2" w:themeFillShade="E6"/>
            <w:vAlign w:val="center"/>
          </w:tcPr>
          <w:p w14:paraId="0BE5F689"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102FA743"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0F305F61" w14:textId="77777777" w:rsidR="00F20036" w:rsidRDefault="00F20036" w:rsidP="00C64030">
            <w:pPr>
              <w:jc w:val="center"/>
            </w:pPr>
            <w:r w:rsidRPr="002F37B2">
              <w:rPr>
                <w:rFonts w:ascii="Arial" w:hAnsi="Arial" w:cs="Arial"/>
                <w:i/>
                <w:sz w:val="24"/>
                <w:szCs w:val="24"/>
              </w:rPr>
              <w:t>[Insert tbc/name/title/refs]</w:t>
            </w:r>
          </w:p>
        </w:tc>
        <w:tc>
          <w:tcPr>
            <w:tcW w:w="992" w:type="dxa"/>
            <w:shd w:val="clear" w:color="auto" w:fill="DDD9C3" w:themeFill="background2" w:themeFillShade="E6"/>
          </w:tcPr>
          <w:p w14:paraId="4DC7BBE4" w14:textId="77777777" w:rsidR="00F20036" w:rsidRDefault="00F20036" w:rsidP="00C64030">
            <w:r w:rsidRPr="00DE193F">
              <w:rPr>
                <w:rFonts w:ascii="Arial" w:hAnsi="Arial" w:cs="Arial"/>
                <w:i/>
                <w:sz w:val="24"/>
                <w:szCs w:val="24"/>
              </w:rPr>
              <w:t>[Insert date]</w:t>
            </w:r>
          </w:p>
        </w:tc>
      </w:tr>
      <w:tr w:rsidR="00F20036" w:rsidRPr="004D7A58" w14:paraId="079EB52C" w14:textId="77777777" w:rsidTr="00C64030">
        <w:trPr>
          <w:trHeight w:val="364"/>
        </w:trPr>
        <w:tc>
          <w:tcPr>
            <w:tcW w:w="1135" w:type="dxa"/>
            <w:vMerge/>
          </w:tcPr>
          <w:p w14:paraId="04B61623" w14:textId="77777777" w:rsidR="00F20036" w:rsidRPr="00BB3E8E" w:rsidRDefault="00F20036" w:rsidP="00C64030">
            <w:pPr>
              <w:rPr>
                <w:rFonts w:ascii="Arial" w:hAnsi="Arial" w:cs="Arial"/>
                <w:sz w:val="24"/>
                <w:szCs w:val="24"/>
              </w:rPr>
            </w:pPr>
          </w:p>
        </w:tc>
        <w:tc>
          <w:tcPr>
            <w:tcW w:w="2410" w:type="dxa"/>
            <w:vMerge w:val="restart"/>
            <w:shd w:val="clear" w:color="auto" w:fill="DDD9C3" w:themeFill="background2" w:themeFillShade="E6"/>
          </w:tcPr>
          <w:p w14:paraId="587BF7D6" w14:textId="77777777" w:rsidR="00F20036" w:rsidRPr="00BB3E8E" w:rsidRDefault="00F20036" w:rsidP="00C64030">
            <w:pPr>
              <w:rPr>
                <w:rFonts w:ascii="Arial" w:hAnsi="Arial" w:cs="Arial"/>
                <w:sz w:val="24"/>
                <w:szCs w:val="24"/>
              </w:rPr>
            </w:pPr>
            <w:r w:rsidRPr="00BB3E8E">
              <w:rPr>
                <w:rFonts w:ascii="Arial" w:hAnsi="Arial" w:cs="Arial"/>
                <w:sz w:val="24"/>
                <w:szCs w:val="24"/>
              </w:rPr>
              <w:t>Planning Notices</w:t>
            </w:r>
          </w:p>
        </w:tc>
        <w:tc>
          <w:tcPr>
            <w:tcW w:w="1844" w:type="dxa"/>
            <w:gridSpan w:val="2"/>
            <w:shd w:val="clear" w:color="auto" w:fill="DDD9C3" w:themeFill="background2" w:themeFillShade="E6"/>
            <w:vAlign w:val="center"/>
          </w:tcPr>
          <w:p w14:paraId="26DFA347"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Decision notices</w:t>
            </w:r>
          </w:p>
        </w:tc>
        <w:tc>
          <w:tcPr>
            <w:tcW w:w="2834" w:type="dxa"/>
            <w:shd w:val="clear" w:color="auto" w:fill="DDD9C3" w:themeFill="background2" w:themeFillShade="E6"/>
            <w:vAlign w:val="center"/>
          </w:tcPr>
          <w:p w14:paraId="6C879D7A"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Outline/RM/Appeal consents</w:t>
            </w:r>
          </w:p>
        </w:tc>
        <w:tc>
          <w:tcPr>
            <w:tcW w:w="992" w:type="dxa"/>
            <w:shd w:val="clear" w:color="auto" w:fill="DDD9C3" w:themeFill="background2" w:themeFillShade="E6"/>
            <w:vAlign w:val="center"/>
          </w:tcPr>
          <w:p w14:paraId="29B1447D"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109D29EF"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785E63FA" w14:textId="77777777" w:rsidR="00F20036" w:rsidRDefault="00F20036" w:rsidP="00C64030">
            <w:pPr>
              <w:jc w:val="center"/>
            </w:pPr>
            <w:r w:rsidRPr="001A6419">
              <w:rPr>
                <w:rFonts w:ascii="Arial" w:hAnsi="Arial" w:cs="Arial"/>
                <w:i/>
                <w:sz w:val="24"/>
                <w:szCs w:val="24"/>
              </w:rPr>
              <w:t>[Insert tbc/name/title/refs]</w:t>
            </w:r>
          </w:p>
        </w:tc>
        <w:tc>
          <w:tcPr>
            <w:tcW w:w="992" w:type="dxa"/>
            <w:shd w:val="clear" w:color="auto" w:fill="DDD9C3" w:themeFill="background2" w:themeFillShade="E6"/>
          </w:tcPr>
          <w:p w14:paraId="582E69D3" w14:textId="77777777" w:rsidR="00F20036" w:rsidRDefault="00F20036" w:rsidP="00C64030">
            <w:r w:rsidRPr="00DE193F">
              <w:rPr>
                <w:rFonts w:ascii="Arial" w:hAnsi="Arial" w:cs="Arial"/>
                <w:i/>
                <w:sz w:val="24"/>
                <w:szCs w:val="24"/>
              </w:rPr>
              <w:t>[Insert date]</w:t>
            </w:r>
          </w:p>
        </w:tc>
      </w:tr>
      <w:tr w:rsidR="00F20036" w:rsidRPr="004D7A58" w14:paraId="53A9D233" w14:textId="77777777" w:rsidTr="00C64030">
        <w:trPr>
          <w:trHeight w:val="675"/>
        </w:trPr>
        <w:tc>
          <w:tcPr>
            <w:tcW w:w="1135" w:type="dxa"/>
            <w:vMerge/>
          </w:tcPr>
          <w:p w14:paraId="6E991393" w14:textId="77777777" w:rsidR="00F20036" w:rsidRPr="00BB3E8E" w:rsidRDefault="00F20036" w:rsidP="00C64030">
            <w:pPr>
              <w:rPr>
                <w:rFonts w:ascii="Arial" w:hAnsi="Arial" w:cs="Arial"/>
                <w:sz w:val="24"/>
                <w:szCs w:val="24"/>
              </w:rPr>
            </w:pPr>
          </w:p>
        </w:tc>
        <w:tc>
          <w:tcPr>
            <w:tcW w:w="2410" w:type="dxa"/>
            <w:vMerge/>
          </w:tcPr>
          <w:p w14:paraId="0190F042" w14:textId="77777777" w:rsidR="00F20036" w:rsidRPr="00BB3E8E" w:rsidRDefault="00F20036" w:rsidP="00C64030">
            <w:pPr>
              <w:rPr>
                <w:rFonts w:ascii="Arial" w:hAnsi="Arial" w:cs="Arial"/>
                <w:sz w:val="24"/>
                <w:szCs w:val="24"/>
              </w:rPr>
            </w:pPr>
          </w:p>
        </w:tc>
        <w:tc>
          <w:tcPr>
            <w:tcW w:w="1844" w:type="dxa"/>
            <w:gridSpan w:val="2"/>
            <w:shd w:val="clear" w:color="auto" w:fill="DDD9C3" w:themeFill="background2" w:themeFillShade="E6"/>
            <w:vAlign w:val="center"/>
          </w:tcPr>
          <w:p w14:paraId="305DBF36"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Conservation Area</w:t>
            </w:r>
          </w:p>
          <w:p w14:paraId="177D4D0B"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Listings</w:t>
            </w:r>
          </w:p>
        </w:tc>
        <w:tc>
          <w:tcPr>
            <w:tcW w:w="2834" w:type="dxa"/>
            <w:shd w:val="clear" w:color="auto" w:fill="DDD9C3" w:themeFill="background2" w:themeFillShade="E6"/>
          </w:tcPr>
          <w:p w14:paraId="3D01567B" w14:textId="77777777" w:rsidR="00F20036" w:rsidRPr="00087C0F"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Structures/AONB/</w:t>
            </w:r>
            <w:r>
              <w:rPr>
                <w:rFonts w:ascii="Arial" w:hAnsi="Arial" w:cs="Arial"/>
                <w:sz w:val="24"/>
                <w:szCs w:val="24"/>
              </w:rPr>
              <w:t xml:space="preserve"> </w:t>
            </w:r>
            <w:r w:rsidRPr="00BB3E8E">
              <w:rPr>
                <w:rFonts w:ascii="Arial" w:hAnsi="Arial" w:cs="Arial"/>
                <w:sz w:val="24"/>
                <w:szCs w:val="24"/>
              </w:rPr>
              <w:t>SSS</w:t>
            </w:r>
          </w:p>
        </w:tc>
        <w:tc>
          <w:tcPr>
            <w:tcW w:w="992" w:type="dxa"/>
            <w:shd w:val="clear" w:color="auto" w:fill="DDD9C3" w:themeFill="background2" w:themeFillShade="E6"/>
            <w:vAlign w:val="center"/>
          </w:tcPr>
          <w:p w14:paraId="775F86B5"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26BFC3FE"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tcPr>
          <w:p w14:paraId="25CEB307" w14:textId="77777777" w:rsidR="00F20036" w:rsidRDefault="00F20036" w:rsidP="00C64030">
            <w:pPr>
              <w:jc w:val="center"/>
            </w:pPr>
            <w:r w:rsidRPr="001A6419">
              <w:rPr>
                <w:rFonts w:ascii="Arial" w:hAnsi="Arial" w:cs="Arial"/>
                <w:i/>
                <w:sz w:val="24"/>
                <w:szCs w:val="24"/>
              </w:rPr>
              <w:t>[Insert tbc/name/title/refs]</w:t>
            </w:r>
          </w:p>
        </w:tc>
        <w:tc>
          <w:tcPr>
            <w:tcW w:w="992" w:type="dxa"/>
            <w:shd w:val="clear" w:color="auto" w:fill="DDD9C3" w:themeFill="background2" w:themeFillShade="E6"/>
          </w:tcPr>
          <w:p w14:paraId="05B6DF86" w14:textId="77777777" w:rsidR="00F20036" w:rsidRDefault="00F20036" w:rsidP="00C64030">
            <w:r w:rsidRPr="00DE193F">
              <w:rPr>
                <w:rFonts w:ascii="Arial" w:hAnsi="Arial" w:cs="Arial"/>
                <w:i/>
                <w:sz w:val="24"/>
                <w:szCs w:val="24"/>
              </w:rPr>
              <w:t>[Insert date]</w:t>
            </w:r>
          </w:p>
        </w:tc>
      </w:tr>
      <w:tr w:rsidR="00F20036" w:rsidRPr="004D7A58" w14:paraId="3A41A994" w14:textId="77777777" w:rsidTr="00C64030">
        <w:tc>
          <w:tcPr>
            <w:tcW w:w="1135" w:type="dxa"/>
            <w:vMerge/>
          </w:tcPr>
          <w:p w14:paraId="34F1C30C" w14:textId="77777777" w:rsidR="00F20036" w:rsidRPr="00BB3E8E" w:rsidRDefault="00F20036" w:rsidP="00C64030">
            <w:pPr>
              <w:rPr>
                <w:rFonts w:ascii="Arial" w:hAnsi="Arial" w:cs="Arial"/>
                <w:sz w:val="24"/>
                <w:szCs w:val="24"/>
              </w:rPr>
            </w:pPr>
          </w:p>
        </w:tc>
        <w:tc>
          <w:tcPr>
            <w:tcW w:w="2410" w:type="dxa"/>
            <w:shd w:val="clear" w:color="auto" w:fill="DDD9C3" w:themeFill="background2" w:themeFillShade="E6"/>
          </w:tcPr>
          <w:p w14:paraId="39D47901" w14:textId="77777777" w:rsidR="00F20036" w:rsidRPr="00BB3E8E" w:rsidRDefault="00F20036" w:rsidP="00C64030">
            <w:pPr>
              <w:rPr>
                <w:rFonts w:ascii="Arial" w:hAnsi="Arial" w:cs="Arial"/>
                <w:sz w:val="24"/>
                <w:szCs w:val="24"/>
              </w:rPr>
            </w:pPr>
            <w:r w:rsidRPr="00BB3E8E">
              <w:rPr>
                <w:rFonts w:ascii="Arial" w:hAnsi="Arial" w:cs="Arial"/>
                <w:sz w:val="24"/>
                <w:szCs w:val="24"/>
              </w:rPr>
              <w:t>Existing Building Floor Plans</w:t>
            </w:r>
          </w:p>
        </w:tc>
        <w:tc>
          <w:tcPr>
            <w:tcW w:w="4678" w:type="dxa"/>
            <w:gridSpan w:val="3"/>
            <w:shd w:val="clear" w:color="auto" w:fill="DDD9C3" w:themeFill="background2" w:themeFillShade="E6"/>
          </w:tcPr>
          <w:p w14:paraId="2732E671" w14:textId="77777777" w:rsidR="00F20036" w:rsidRPr="00BB3E8E" w:rsidRDefault="00F20036" w:rsidP="00F20036">
            <w:pPr>
              <w:pStyle w:val="ListParagraph"/>
              <w:numPr>
                <w:ilvl w:val="0"/>
                <w:numId w:val="34"/>
              </w:numPr>
              <w:ind w:left="459"/>
              <w:rPr>
                <w:rFonts w:ascii="Arial" w:hAnsi="Arial" w:cs="Arial"/>
                <w:sz w:val="24"/>
                <w:szCs w:val="24"/>
              </w:rPr>
            </w:pPr>
            <w:r w:rsidRPr="00BB3E8E">
              <w:rPr>
                <w:rFonts w:ascii="Arial" w:hAnsi="Arial" w:cs="Arial"/>
                <w:sz w:val="24"/>
                <w:szCs w:val="24"/>
              </w:rPr>
              <w:t>inc. ft</w:t>
            </w:r>
            <w:r w:rsidRPr="00091458">
              <w:rPr>
                <w:rFonts w:ascii="Arial" w:hAnsi="Arial" w:cs="Arial"/>
                <w:sz w:val="24"/>
                <w:szCs w:val="24"/>
                <w:vertAlign w:val="superscript"/>
              </w:rPr>
              <w:t>2</w:t>
            </w:r>
            <w:r w:rsidRPr="00BB3E8E">
              <w:rPr>
                <w:rFonts w:ascii="Arial" w:hAnsi="Arial" w:cs="Arial"/>
                <w:sz w:val="24"/>
                <w:szCs w:val="24"/>
              </w:rPr>
              <w:t xml:space="preserve"> for CIL calculation</w:t>
            </w:r>
          </w:p>
        </w:tc>
        <w:tc>
          <w:tcPr>
            <w:tcW w:w="992" w:type="dxa"/>
            <w:shd w:val="clear" w:color="auto" w:fill="DDD9C3" w:themeFill="background2" w:themeFillShade="E6"/>
            <w:vAlign w:val="center"/>
          </w:tcPr>
          <w:p w14:paraId="66BF570A"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1134" w:type="dxa"/>
            <w:shd w:val="clear" w:color="auto" w:fill="DDD9C3" w:themeFill="background2" w:themeFillShade="E6"/>
            <w:vAlign w:val="center"/>
          </w:tcPr>
          <w:p w14:paraId="557AFA3E" w14:textId="77777777" w:rsidR="00F20036" w:rsidRPr="004D7A58" w:rsidRDefault="00F20036" w:rsidP="00C64030">
            <w:pPr>
              <w:jc w:val="center"/>
              <w:rPr>
                <w:rFonts w:ascii="Arial" w:hAnsi="Arial" w:cs="Arial"/>
                <w:sz w:val="24"/>
                <w:szCs w:val="24"/>
              </w:rPr>
            </w:pPr>
            <w:r w:rsidRPr="00E24E35">
              <w:rPr>
                <w:rFonts w:ascii="Arial" w:hAnsi="Arial" w:cs="Arial"/>
                <w:sz w:val="24"/>
                <w:szCs w:val="24"/>
              </w:rPr>
              <w:t>[</w:t>
            </w:r>
            <w:r w:rsidRPr="00E24E35">
              <w:rPr>
                <w:rFonts w:ascii="Wingdings 2" w:eastAsia="Wingdings 2" w:hAnsi="Wingdings 2" w:cs="Wingdings 2"/>
                <w:b/>
                <w:sz w:val="24"/>
                <w:szCs w:val="24"/>
              </w:rPr>
              <w:t>P</w:t>
            </w:r>
            <w:r>
              <w:rPr>
                <w:rFonts w:ascii="Arial" w:hAnsi="Arial" w:cs="Arial"/>
                <w:sz w:val="24"/>
                <w:szCs w:val="24"/>
              </w:rPr>
              <w:t>/X]</w:t>
            </w:r>
          </w:p>
        </w:tc>
        <w:tc>
          <w:tcPr>
            <w:tcW w:w="3544" w:type="dxa"/>
            <w:shd w:val="clear" w:color="auto" w:fill="DDD9C3" w:themeFill="background2" w:themeFillShade="E6"/>
            <w:vAlign w:val="center"/>
          </w:tcPr>
          <w:p w14:paraId="69DEEDAB" w14:textId="77777777" w:rsidR="00F20036" w:rsidRPr="004D7A58" w:rsidRDefault="00F20036" w:rsidP="00C64030">
            <w:pPr>
              <w:jc w:val="center"/>
              <w:rPr>
                <w:rFonts w:ascii="Arial" w:hAnsi="Arial" w:cs="Arial"/>
                <w:sz w:val="24"/>
                <w:szCs w:val="24"/>
              </w:rPr>
            </w:pPr>
            <w:r>
              <w:rPr>
                <w:rFonts w:ascii="Arial" w:hAnsi="Arial" w:cs="Arial"/>
                <w:i/>
                <w:sz w:val="24"/>
                <w:szCs w:val="24"/>
              </w:rPr>
              <w:t>[</w:t>
            </w:r>
            <w:r w:rsidRPr="00E24E35">
              <w:rPr>
                <w:rFonts w:ascii="Arial" w:hAnsi="Arial" w:cs="Arial"/>
                <w:i/>
                <w:sz w:val="24"/>
                <w:szCs w:val="24"/>
              </w:rPr>
              <w:t>Insert</w:t>
            </w:r>
            <w:r>
              <w:rPr>
                <w:rFonts w:ascii="Arial" w:hAnsi="Arial" w:cs="Arial"/>
                <w:i/>
                <w:sz w:val="24"/>
                <w:szCs w:val="24"/>
              </w:rPr>
              <w:t xml:space="preserve"> tbc/name/title/refs]</w:t>
            </w:r>
          </w:p>
        </w:tc>
        <w:tc>
          <w:tcPr>
            <w:tcW w:w="992" w:type="dxa"/>
            <w:shd w:val="clear" w:color="auto" w:fill="DDD9C3" w:themeFill="background2" w:themeFillShade="E6"/>
          </w:tcPr>
          <w:p w14:paraId="2850AE76" w14:textId="77777777" w:rsidR="00F20036" w:rsidRDefault="00F20036" w:rsidP="00C64030">
            <w:r w:rsidRPr="00DE193F">
              <w:rPr>
                <w:rFonts w:ascii="Arial" w:hAnsi="Arial" w:cs="Arial"/>
                <w:i/>
                <w:sz w:val="24"/>
                <w:szCs w:val="24"/>
              </w:rPr>
              <w:t>[Insert date]</w:t>
            </w:r>
          </w:p>
        </w:tc>
      </w:tr>
    </w:tbl>
    <w:p w14:paraId="04135BE6" w14:textId="77777777" w:rsidR="00F20036" w:rsidRPr="00332931" w:rsidRDefault="00F20036" w:rsidP="00F20036">
      <w:pPr>
        <w:jc w:val="right"/>
        <w:rPr>
          <w:sz w:val="16"/>
          <w:szCs w:val="16"/>
        </w:rPr>
      </w:pPr>
      <w:r>
        <w:rPr>
          <w:sz w:val="16"/>
          <w:szCs w:val="16"/>
        </w:rPr>
        <w:t>Rev D. Jan 2021</w:t>
      </w:r>
    </w:p>
    <w:p w14:paraId="75B944D1" w14:textId="77777777" w:rsidR="00F20036" w:rsidRDefault="00F20036" w:rsidP="00F20036">
      <w:pPr>
        <w:pStyle w:val="Heading1"/>
        <w:tabs>
          <w:tab w:val="left" w:pos="851"/>
        </w:tabs>
        <w:spacing w:after="240" w:line="276" w:lineRule="auto"/>
        <w:rPr>
          <w:rFonts w:ascii="Corbel" w:hAnsi="Corbel"/>
          <w:color w:val="0090D7"/>
          <w:sz w:val="40"/>
          <w:szCs w:val="40"/>
        </w:rPr>
      </w:pPr>
    </w:p>
    <w:p w14:paraId="485D713D" w14:textId="77777777" w:rsidR="00F20036" w:rsidRPr="0055078B" w:rsidRDefault="00F20036" w:rsidP="00F57AB9">
      <w:pPr>
        <w:rPr>
          <w:rFonts w:ascii="Corbel" w:hAnsi="Corbel"/>
        </w:rPr>
        <w:sectPr w:rsidR="00F20036" w:rsidRPr="0055078B" w:rsidSect="00F20036">
          <w:pgSz w:w="16838" w:h="11906" w:orient="landscape"/>
          <w:pgMar w:top="720" w:right="720" w:bottom="720" w:left="720" w:header="709" w:footer="709" w:gutter="0"/>
          <w:cols w:space="708"/>
          <w:docGrid w:linePitch="360"/>
        </w:sectPr>
      </w:pPr>
    </w:p>
    <w:bookmarkEnd w:id="177"/>
    <w:p w14:paraId="208A52D1" w14:textId="77777777" w:rsidR="00DF71E8" w:rsidRPr="0055078B" w:rsidRDefault="00DF71E8" w:rsidP="00F57AB9">
      <w:pPr>
        <w:pStyle w:val="ContactDetails"/>
        <w:spacing w:line="276" w:lineRule="auto"/>
        <w:rPr>
          <w:rFonts w:ascii="Corbel" w:hAnsi="Corbel"/>
          <w:sz w:val="40"/>
        </w:rPr>
      </w:pPr>
    </w:p>
    <w:p w14:paraId="7597DC49" w14:textId="77777777" w:rsidR="001B53B8" w:rsidRPr="0055078B" w:rsidRDefault="001B53B8" w:rsidP="00F57AB9">
      <w:pPr>
        <w:pStyle w:val="ContactDetails"/>
        <w:spacing w:line="276" w:lineRule="auto"/>
        <w:rPr>
          <w:rFonts w:ascii="Corbel" w:hAnsi="Corbel"/>
        </w:rPr>
      </w:pPr>
    </w:p>
    <w:p w14:paraId="5DEADDD8" w14:textId="77777777" w:rsidR="001B53B8" w:rsidRPr="0055078B" w:rsidRDefault="001B53B8" w:rsidP="00F57AB9">
      <w:pPr>
        <w:pStyle w:val="ContactDetails"/>
        <w:spacing w:line="276" w:lineRule="auto"/>
        <w:rPr>
          <w:rFonts w:ascii="Corbel" w:hAnsi="Corbel"/>
        </w:rPr>
      </w:pPr>
    </w:p>
    <w:p w14:paraId="164D9517" w14:textId="77777777" w:rsidR="001B53B8" w:rsidRPr="0055078B" w:rsidRDefault="001B53B8" w:rsidP="00F57AB9">
      <w:pPr>
        <w:pStyle w:val="ContactDetails"/>
        <w:spacing w:line="276" w:lineRule="auto"/>
        <w:rPr>
          <w:rFonts w:ascii="Corbel" w:hAnsi="Corbel"/>
          <w:sz w:val="32"/>
        </w:rPr>
      </w:pPr>
      <w:r w:rsidRPr="0055078B">
        <w:rPr>
          <w:rFonts w:ascii="Corbel" w:hAnsi="Corbel"/>
          <w:sz w:val="32"/>
        </w:rPr>
        <w:t>enquiries@homesengland.gov.uk</w:t>
      </w:r>
    </w:p>
    <w:p w14:paraId="395D633B" w14:textId="77777777" w:rsidR="001B53B8" w:rsidRPr="0055078B" w:rsidRDefault="001B53B8" w:rsidP="00F57AB9">
      <w:pPr>
        <w:pStyle w:val="ContactDetails"/>
        <w:spacing w:line="276" w:lineRule="auto"/>
        <w:rPr>
          <w:rFonts w:ascii="Corbel" w:hAnsi="Corbel"/>
          <w:b/>
          <w:bCs/>
          <w:color w:val="27348A"/>
          <w:sz w:val="32"/>
        </w:rPr>
      </w:pPr>
      <w:r w:rsidRPr="0055078B">
        <w:rPr>
          <w:rFonts w:ascii="Corbel" w:hAnsi="Corbel"/>
          <w:sz w:val="32"/>
        </w:rPr>
        <w:t>0300 1234 500</w:t>
      </w:r>
    </w:p>
    <w:p w14:paraId="4EB49A09" w14:textId="77777777" w:rsidR="00886DD3" w:rsidRPr="0055078B" w:rsidRDefault="001B53B8" w:rsidP="00F57AB9">
      <w:pPr>
        <w:pStyle w:val="ContactDetails"/>
        <w:spacing w:line="276" w:lineRule="auto"/>
        <w:rPr>
          <w:rFonts w:ascii="Corbel" w:hAnsi="Corbel"/>
        </w:rPr>
      </w:pPr>
      <w:r w:rsidRPr="0055078B">
        <w:rPr>
          <w:rFonts w:ascii="Corbel" w:hAnsi="Corbel"/>
          <w:sz w:val="32"/>
        </w:rPr>
        <w:t>gov.uk/homes-england</w:t>
      </w:r>
    </w:p>
    <w:p w14:paraId="01862FAD" w14:textId="77777777" w:rsidR="00886DD3" w:rsidRPr="0055078B" w:rsidRDefault="00886DD3" w:rsidP="00F57AB9">
      <w:pPr>
        <w:rPr>
          <w:rFonts w:ascii="Corbel" w:hAnsi="Corbel"/>
        </w:rPr>
      </w:pPr>
    </w:p>
    <w:p w14:paraId="13DFC29D" w14:textId="77777777" w:rsidR="00886DD3" w:rsidRPr="0055078B" w:rsidRDefault="00886DD3" w:rsidP="00F57AB9">
      <w:pPr>
        <w:rPr>
          <w:rFonts w:ascii="Corbel" w:hAnsi="Corbel"/>
        </w:rPr>
      </w:pPr>
    </w:p>
    <w:p w14:paraId="0A39AE72" w14:textId="77777777" w:rsidR="00886DD3" w:rsidRPr="0055078B" w:rsidRDefault="00886DD3" w:rsidP="00F57AB9">
      <w:pPr>
        <w:rPr>
          <w:rFonts w:ascii="Corbel" w:hAnsi="Corbel"/>
        </w:rPr>
      </w:pPr>
    </w:p>
    <w:p w14:paraId="61E60D3D" w14:textId="77777777" w:rsidR="00886DD3" w:rsidRPr="0055078B" w:rsidRDefault="00886DD3" w:rsidP="00F57AB9">
      <w:pPr>
        <w:rPr>
          <w:rFonts w:ascii="Corbel" w:hAnsi="Corbel"/>
        </w:rPr>
      </w:pPr>
    </w:p>
    <w:p w14:paraId="5196B9BC" w14:textId="77777777" w:rsidR="00886DD3" w:rsidRPr="0055078B" w:rsidRDefault="00886DD3" w:rsidP="00F57AB9">
      <w:pPr>
        <w:rPr>
          <w:rFonts w:ascii="Corbel" w:hAnsi="Corbel"/>
        </w:rPr>
      </w:pPr>
    </w:p>
    <w:p w14:paraId="1E6037EB" w14:textId="77777777" w:rsidR="00886DD3" w:rsidRPr="0055078B" w:rsidRDefault="00886DD3" w:rsidP="00F57AB9">
      <w:pPr>
        <w:rPr>
          <w:rFonts w:ascii="Corbel" w:hAnsi="Corbel"/>
        </w:rPr>
      </w:pPr>
    </w:p>
    <w:p w14:paraId="6C4DE4F2" w14:textId="77777777" w:rsidR="00886DD3" w:rsidRPr="0055078B" w:rsidRDefault="00886DD3" w:rsidP="00F57AB9">
      <w:pPr>
        <w:rPr>
          <w:rFonts w:ascii="Corbel" w:hAnsi="Corbel"/>
        </w:rPr>
      </w:pPr>
    </w:p>
    <w:p w14:paraId="0355090F" w14:textId="77777777" w:rsidR="00886DD3" w:rsidRPr="0055078B" w:rsidRDefault="00886DD3" w:rsidP="00F57AB9">
      <w:pPr>
        <w:rPr>
          <w:rFonts w:ascii="Corbel" w:hAnsi="Corbel"/>
        </w:rPr>
      </w:pPr>
    </w:p>
    <w:p w14:paraId="704942B6" w14:textId="77777777" w:rsidR="00886DD3" w:rsidRPr="0055078B" w:rsidRDefault="00886DD3" w:rsidP="00F57AB9">
      <w:pPr>
        <w:rPr>
          <w:rFonts w:ascii="Corbel" w:hAnsi="Corbel"/>
        </w:rPr>
      </w:pPr>
    </w:p>
    <w:p w14:paraId="45913E26" w14:textId="77777777" w:rsidR="00886DD3" w:rsidRPr="0055078B" w:rsidRDefault="00886DD3" w:rsidP="00F57AB9">
      <w:pPr>
        <w:rPr>
          <w:rFonts w:ascii="Corbel" w:hAnsi="Corbel"/>
        </w:rPr>
      </w:pPr>
    </w:p>
    <w:sectPr w:rsidR="00886DD3" w:rsidRPr="0055078B" w:rsidSect="00207B22">
      <w:footerReference w:type="default" r:id="rId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79AB7" w14:textId="77777777" w:rsidR="00A66EAA" w:rsidRDefault="00A66EAA" w:rsidP="00707B55">
      <w:pPr>
        <w:spacing w:after="0" w:line="240" w:lineRule="auto"/>
      </w:pPr>
      <w:r>
        <w:separator/>
      </w:r>
    </w:p>
  </w:endnote>
  <w:endnote w:type="continuationSeparator" w:id="0">
    <w:p w14:paraId="59FBB080" w14:textId="77777777" w:rsidR="00A66EAA" w:rsidRDefault="00A66EAA"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DAD4" w14:textId="77777777" w:rsidR="00960F7C" w:rsidRDefault="00960F7C" w:rsidP="00E97E0A">
    <w:pPr>
      <w:pStyle w:val="Footer"/>
    </w:pPr>
    <w:bookmarkStart w:id="3" w:name="aliashAdvancedFooterprot1FooterEvenPages"/>
  </w:p>
  <w:bookmarkEnd w:id="3"/>
  <w:p w14:paraId="08F8DB20" w14:textId="77777777" w:rsidR="00960F7C" w:rsidRDefault="00960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454" w14:textId="1519DF09" w:rsidR="00960F7C" w:rsidRDefault="00E2494B">
    <w:pPr>
      <w:pStyle w:val="Footer"/>
      <w:jc w:val="right"/>
    </w:pPr>
    <w:r>
      <w:rPr>
        <w:noProof/>
      </w:rPr>
      <mc:AlternateContent>
        <mc:Choice Requires="wps">
          <w:drawing>
            <wp:anchor distT="0" distB="0" distL="114300" distR="114300" simplePos="0" relativeHeight="251718656" behindDoc="0" locked="0" layoutInCell="0" allowOverlap="1" wp14:anchorId="1C8E24A7" wp14:editId="78768204">
              <wp:simplePos x="0" y="0"/>
              <wp:positionH relativeFrom="page">
                <wp:align>center</wp:align>
              </wp:positionH>
              <wp:positionV relativeFrom="page">
                <wp:align>bottom</wp:align>
              </wp:positionV>
              <wp:extent cx="7772400" cy="457200"/>
              <wp:effectExtent l="0" t="0" r="0" b="0"/>
              <wp:wrapNone/>
              <wp:docPr id="4" name="MSIPCM42ae4a6ea51a249f1ff1647f"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D5455" w14:textId="36A6D46A" w:rsidR="00E2494B" w:rsidRPr="00EA5FAC" w:rsidRDefault="00EA5FAC" w:rsidP="00EA5FAC">
                          <w:pPr>
                            <w:spacing w:after="0"/>
                            <w:jc w:val="center"/>
                            <w:rPr>
                              <w:rFonts w:ascii="Calibri" w:hAnsi="Calibri" w:cs="Calibri"/>
                              <w:color w:val="0078D7"/>
                              <w:sz w:val="24"/>
                            </w:rPr>
                          </w:pPr>
                          <w:r w:rsidRPr="00EA5FAC">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8E24A7" id="_x0000_t202" coordsize="21600,21600" o:spt="202" path="m,l,21600r21600,l21600,xe">
              <v:stroke joinstyle="miter"/>
              <v:path gradientshapeok="t" o:connecttype="rect"/>
            </v:shapetype>
            <v:shape id="MSIPCM42ae4a6ea51a249f1ff1647f" o:spid="_x0000_s1029"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7186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4C3D5455" w14:textId="36A6D46A" w:rsidR="00E2494B" w:rsidRPr="00EA5FAC" w:rsidRDefault="00EA5FAC" w:rsidP="00EA5FAC">
                    <w:pPr>
                      <w:spacing w:after="0"/>
                      <w:jc w:val="center"/>
                      <w:rPr>
                        <w:rFonts w:ascii="Calibri" w:hAnsi="Calibri" w:cs="Calibri"/>
                        <w:color w:val="0078D7"/>
                        <w:sz w:val="24"/>
                      </w:rPr>
                    </w:pPr>
                    <w:r w:rsidRPr="00EA5FAC">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rsidR="00960F7C">
          <w:fldChar w:fldCharType="begin"/>
        </w:r>
        <w:r w:rsidR="00960F7C">
          <w:instrText xml:space="preserve"> PAGE   \* MERGEFORMAT </w:instrText>
        </w:r>
        <w:r w:rsidR="00960F7C">
          <w:fldChar w:fldCharType="separate"/>
        </w:r>
        <w:r w:rsidR="00960F7C">
          <w:rPr>
            <w:noProof/>
          </w:rPr>
          <w:t>2</w:t>
        </w:r>
        <w:r w:rsidR="00960F7C">
          <w:rPr>
            <w:noProof/>
          </w:rPr>
          <w:fldChar w:fldCharType="end"/>
        </w:r>
      </w:sdtContent>
    </w:sdt>
  </w:p>
  <w:p w14:paraId="128C53A9" w14:textId="77777777" w:rsidR="00960F7C" w:rsidRDefault="00960F7C"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6ED7" w14:textId="77777777" w:rsidR="00960F7C" w:rsidRDefault="00960F7C" w:rsidP="00E97E0A">
    <w:pPr>
      <w:pStyle w:val="Footer"/>
    </w:pPr>
    <w:bookmarkStart w:id="4" w:name="aliashAdvancedFooterprot1FooterFirstPage"/>
  </w:p>
  <w:bookmarkEnd w:id="4"/>
  <w:p w14:paraId="2D98E075" w14:textId="77777777" w:rsidR="00960F7C" w:rsidRDefault="00960F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9" w:name="aliashAdvancedFooterprotec5FooterPrimary"/>
  <w:p w14:paraId="43D64C59" w14:textId="77777777" w:rsidR="00960F7C" w:rsidRDefault="00960F7C" w:rsidP="00E97E0A">
    <w:pPr>
      <w:pStyle w:val="Footer"/>
    </w:pPr>
    <w:r>
      <w:rPr>
        <w:noProof/>
      </w:rPr>
      <mc:AlternateContent>
        <mc:Choice Requires="wps">
          <w:drawing>
            <wp:anchor distT="0" distB="0" distL="114300" distR="114300" simplePos="0" relativeHeight="251717632" behindDoc="0" locked="0" layoutInCell="0" allowOverlap="1" wp14:anchorId="17D4B2E4" wp14:editId="03F7B89B">
              <wp:simplePos x="0" y="0"/>
              <wp:positionH relativeFrom="page">
                <wp:align>center</wp:align>
              </wp:positionH>
              <wp:positionV relativeFrom="page">
                <wp:align>bottom</wp:align>
              </wp:positionV>
              <wp:extent cx="7772400" cy="457200"/>
              <wp:effectExtent l="0" t="0" r="0" b="0"/>
              <wp:wrapNone/>
              <wp:docPr id="3" name="MSIPCM70034a62ae93a2a5229b9bcb"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73A6C7B1" w:rsidR="00960F7C" w:rsidRPr="00F5230B" w:rsidRDefault="00F5230B" w:rsidP="00F5230B">
                          <w:pPr>
                            <w:spacing w:after="0"/>
                            <w:jc w:val="center"/>
                            <w:rPr>
                              <w:rFonts w:ascii="Calibri" w:hAnsi="Calibri" w:cs="Calibri"/>
                              <w:color w:val="0078D7"/>
                              <w:sz w:val="24"/>
                            </w:rPr>
                          </w:pPr>
                          <w:r w:rsidRPr="00F5230B">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4B2E4" id="_x0000_t202" coordsize="21600,21600" o:spt="202" path="m,l,21600r21600,l21600,xe">
              <v:stroke joinstyle="miter"/>
              <v:path gradientshapeok="t" o:connecttype="rect"/>
            </v:shapetype>
            <v:shape id="MSIPCM70034a62ae93a2a5229b9bcb" o:spid="_x0000_s1030" type="#_x0000_t202" alt="{&quot;HashCode&quot;:-1663372469,&quot;Height&quot;:9999999.0,&quot;Width&quot;:9999999.0,&quot;Placement&quot;:&quot;Footer&quot;,&quot;Index&quot;:&quot;Primary&quot;,&quot;Section&quot;:5,&quot;Top&quot;:0.0,&quot;Left&quot;:0.0}" style="position:absolute;margin-left:0;margin-top:0;width:612pt;height:36pt;z-index:2517176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hsGA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qrkk9MeG6gOtB7CwLx3ctXQDA/C&#10;h2eBRDWNTfINT3RoA9QLjhZnNeCvv/ljPjFAUc46kk7J/c+dQMWZ+W6Jmy/j6TRqLV3IwLfezclr&#10;d+0dkCrH9ECcTGbMDeZkaoT2ldS9jN0oJKykniWXAU+XuzBImd6HVMtlSiNdOREe7NrJWDziGbF9&#10;6V8FuiMBgah7hJO8RPGOhyF3YGK5C6CbRFJEeMDzCDxpMtF8fD9R9G/vKevyyhe/AQ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5TOobBgCAAAtBAAADgAAAAAAAAAAAAAAAAAuAgAAZHJzL2Uyb0RvYy54bWxQSwECLQAUAAYACAAA&#10;ACEA+CRt0toAAAAFAQAADwAAAAAAAAAAAAAAAAByBAAAZHJzL2Rvd25yZXYueG1sUEsFBgAAAAAE&#10;AAQA8wAAAHkFAAAAAA==&#10;" o:allowincell="f" filled="f" stroked="f" strokeweight=".5pt">
              <v:textbox inset=",0,,0">
                <w:txbxContent>
                  <w:p w14:paraId="196A5545" w14:textId="73A6C7B1" w:rsidR="00960F7C" w:rsidRPr="00F5230B" w:rsidRDefault="00F5230B" w:rsidP="00F5230B">
                    <w:pPr>
                      <w:spacing w:after="0"/>
                      <w:jc w:val="center"/>
                      <w:rPr>
                        <w:rFonts w:ascii="Calibri" w:hAnsi="Calibri" w:cs="Calibri"/>
                        <w:color w:val="0078D7"/>
                        <w:sz w:val="24"/>
                      </w:rPr>
                    </w:pPr>
                    <w:r w:rsidRPr="00F5230B">
                      <w:rPr>
                        <w:rFonts w:ascii="Calibri" w:hAnsi="Calibri" w:cs="Calibri"/>
                        <w:color w:val="0078D7"/>
                        <w:sz w:val="24"/>
                      </w:rPr>
                      <w:t xml:space="preserve">OFFICIAL </w:t>
                    </w:r>
                  </w:p>
                </w:txbxContent>
              </v:textbox>
              <w10:wrap anchorx="page" anchory="page"/>
            </v:shape>
          </w:pict>
        </mc:Fallback>
      </mc:AlternateContent>
    </w:r>
  </w:p>
  <w:bookmarkEnd w:id="179"/>
  <w:p w14:paraId="0F3BDD8F" w14:textId="77777777" w:rsidR="00960F7C" w:rsidRDefault="00960F7C"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974C1" w14:textId="77777777" w:rsidR="00A66EAA" w:rsidRDefault="00A66EAA" w:rsidP="00707B55">
      <w:pPr>
        <w:spacing w:after="0" w:line="240" w:lineRule="auto"/>
      </w:pPr>
      <w:r>
        <w:separator/>
      </w:r>
    </w:p>
  </w:footnote>
  <w:footnote w:type="continuationSeparator" w:id="0">
    <w:p w14:paraId="63F39335" w14:textId="77777777" w:rsidR="00A66EAA" w:rsidRDefault="00A66EAA"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04D8" w14:textId="77777777" w:rsidR="00EA5FAC" w:rsidRDefault="00EA5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A8DE" w14:textId="77777777" w:rsidR="00960F7C" w:rsidRDefault="00960F7C">
    <w:pPr>
      <w:pStyle w:val="Header"/>
    </w:pPr>
    <w:r w:rsidRPr="00707B55">
      <w:rPr>
        <w:noProof/>
        <w:lang w:eastAsia="en-GB"/>
      </w:rPr>
      <w:drawing>
        <wp:anchor distT="0" distB="0" distL="114300" distR="114300" simplePos="0" relativeHeight="251659264" behindDoc="0" locked="0" layoutInCell="1" allowOverlap="1" wp14:anchorId="2F474781" wp14:editId="5C8EE03A">
          <wp:simplePos x="0" y="0"/>
          <wp:positionH relativeFrom="page">
            <wp:posOffset>407670</wp:posOffset>
          </wp:positionH>
          <wp:positionV relativeFrom="page">
            <wp:posOffset>492125</wp:posOffset>
          </wp:positionV>
          <wp:extent cx="1146810" cy="111188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60288" behindDoc="0" locked="0" layoutInCell="1" allowOverlap="1" wp14:anchorId="703CEC08" wp14:editId="6C37DC60">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960F7C" w:rsidRPr="00771111" w:rsidRDefault="00960F7C"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CEC08" id="_x0000_t202" coordsize="21600,21600" o:spt="202" path="m,l,21600r21600,l21600,xe">
              <v:stroke joinstyle="miter"/>
              <v:path gradientshapeok="t" o:connecttype="rect"/>
            </v:shapetype>
            <v:shape id="Text Box 2" o:spid="_x0000_s1028" type="#_x0000_t202" style="position:absolute;margin-left:412.4pt;margin-top:108.25pt;width:160.8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" fillcolor="white [3201]" stroked="f" strokeweight=".5pt">
              <v:textbox inset="0,0,0,0">
                <w:txbxContent>
                  <w:p w14:paraId="7161994A" w14:textId="77777777" w:rsidR="00960F7C" w:rsidRPr="00771111" w:rsidRDefault="00960F7C"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960F7C" w:rsidRDefault="00960F7C">
    <w:pPr>
      <w:pStyle w:val="Header"/>
    </w:pPr>
    <w:r>
      <w:rPr>
        <w:noProof/>
        <w:lang w:eastAsia="en-GB"/>
      </w:rPr>
      <w:drawing>
        <wp:anchor distT="0" distB="0" distL="114300" distR="114300" simplePos="0" relativeHeight="251666432"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11A2" w14:textId="77777777" w:rsidR="00EA5FAC" w:rsidRDefault="00EA5F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A710" w14:textId="12E92EA2" w:rsidR="00960F7C" w:rsidRDefault="00960F7C">
    <w:pPr>
      <w:pStyle w:val="Header"/>
      <w:jc w:val="right"/>
    </w:pPr>
  </w:p>
  <w:p w14:paraId="62BC5878" w14:textId="77777777" w:rsidR="00960F7C" w:rsidRDefault="00960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789A"/>
    <w:multiLevelType w:val="hybridMultilevel"/>
    <w:tmpl w:val="1382B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C5889"/>
    <w:multiLevelType w:val="multilevel"/>
    <w:tmpl w:val="2938AE1A"/>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b/>
        <w:bCs/>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 w15:restartNumberingAfterBreak="0">
    <w:nsid w:val="0EA21639"/>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F4F0DEA"/>
    <w:multiLevelType w:val="hybridMultilevel"/>
    <w:tmpl w:val="21A2B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313035"/>
    <w:multiLevelType w:val="multilevel"/>
    <w:tmpl w:val="195C3CC0"/>
    <w:lvl w:ilvl="0">
      <w:start w:val="2"/>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5" w15:restartNumberingAfterBreak="0">
    <w:nsid w:val="12BD1AB6"/>
    <w:multiLevelType w:val="hybridMultilevel"/>
    <w:tmpl w:val="F330023C"/>
    <w:lvl w:ilvl="0" w:tplc="E6D636A8">
      <w:start w:val="1"/>
      <w:numFmt w:val="bullet"/>
      <w:lvlText w:val=""/>
      <w:lvlJc w:val="left"/>
      <w:pPr>
        <w:ind w:left="720" w:hanging="360"/>
      </w:pPr>
      <w:rPr>
        <w:rFonts w:ascii="Symbol" w:hAnsi="Symbol" w:hint="default"/>
        <w:b/>
        <w:bCs w:val="0"/>
        <w:color w:val="auto"/>
        <w:sz w:val="1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0B592D"/>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173035DF"/>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F55FF2"/>
    <w:multiLevelType w:val="hybridMultilevel"/>
    <w:tmpl w:val="FBA69912"/>
    <w:lvl w:ilvl="0" w:tplc="BE462118">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233E4D7A"/>
    <w:multiLevelType w:val="hybridMultilevel"/>
    <w:tmpl w:val="744C1A40"/>
    <w:lvl w:ilvl="0" w:tplc="8AB854A6">
      <w:start w:val="1"/>
      <w:numFmt w:val="decimal"/>
      <w:lvlText w:val="%1."/>
      <w:lvlJc w:val="left"/>
      <w:pPr>
        <w:ind w:left="786" w:hanging="360"/>
      </w:pPr>
      <w:rPr>
        <w:b w:val="0"/>
        <w:bCs w:val="0"/>
        <w:color w:val="auto"/>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2C6202D"/>
    <w:multiLevelType w:val="hybridMultilevel"/>
    <w:tmpl w:val="45DEB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5872EE6"/>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 w15:restartNumberingAfterBreak="0">
    <w:nsid w:val="38E14568"/>
    <w:multiLevelType w:val="hybridMultilevel"/>
    <w:tmpl w:val="CC98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A76C47"/>
    <w:multiLevelType w:val="hybridMultilevel"/>
    <w:tmpl w:val="3AF67462"/>
    <w:lvl w:ilvl="0" w:tplc="08090019">
      <w:start w:val="1"/>
      <w:numFmt w:val="lowerLetter"/>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3E156AEA"/>
    <w:multiLevelType w:val="hybridMultilevel"/>
    <w:tmpl w:val="05529256"/>
    <w:lvl w:ilvl="0" w:tplc="0809000F">
      <w:start w:val="1"/>
      <w:numFmt w:val="decimal"/>
      <w:lvlText w:val="%1."/>
      <w:lvlJc w:val="left"/>
      <w:pPr>
        <w:ind w:left="1287" w:hanging="360"/>
      </w:pPr>
    </w:lvl>
    <w:lvl w:ilvl="1" w:tplc="9B5C91AA">
      <w:start w:val="1"/>
      <w:numFmt w:val="lowerLetter"/>
      <w:lvlText w:val="%2."/>
      <w:lvlJc w:val="left"/>
      <w:pPr>
        <w:ind w:left="2007" w:hanging="360"/>
      </w:pPr>
      <w:rPr>
        <w:b w:val="0"/>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15:restartNumberingAfterBreak="0">
    <w:nsid w:val="3E35405D"/>
    <w:multiLevelType w:val="hybridMultilevel"/>
    <w:tmpl w:val="ECFA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4C6DAA"/>
    <w:multiLevelType w:val="hybridMultilevel"/>
    <w:tmpl w:val="B442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554A7"/>
    <w:multiLevelType w:val="hybridMultilevel"/>
    <w:tmpl w:val="CB08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11703"/>
    <w:multiLevelType w:val="hybridMultilevel"/>
    <w:tmpl w:val="07708E96"/>
    <w:lvl w:ilvl="0" w:tplc="0809000F">
      <w:start w:val="1"/>
      <w:numFmt w:val="decimal"/>
      <w:lvlText w:val="%1."/>
      <w:lvlJc w:val="left"/>
      <w:pPr>
        <w:ind w:left="1287" w:hanging="360"/>
      </w:pPr>
    </w:lvl>
    <w:lvl w:ilvl="1" w:tplc="B6882568">
      <w:start w:val="1"/>
      <w:numFmt w:val="lowerLetter"/>
      <w:lvlText w:val="%2."/>
      <w:lvlJc w:val="left"/>
      <w:pPr>
        <w:ind w:left="2007" w:hanging="360"/>
      </w:pPr>
      <w:rPr>
        <w:b w:val="0"/>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48DE2EE4"/>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2" w15:restartNumberingAfterBreak="0">
    <w:nsid w:val="4E486030"/>
    <w:multiLevelType w:val="hybridMultilevel"/>
    <w:tmpl w:val="14A6AC10"/>
    <w:lvl w:ilvl="0" w:tplc="0809000F">
      <w:start w:val="1"/>
      <w:numFmt w:val="decimal"/>
      <w:lvlText w:val="%1."/>
      <w:lvlJc w:val="left"/>
      <w:pPr>
        <w:ind w:left="1287" w:hanging="360"/>
      </w:pPr>
    </w:lvl>
    <w:lvl w:ilvl="1" w:tplc="A3BCF9DE">
      <w:start w:val="1"/>
      <w:numFmt w:val="lowerLetter"/>
      <w:lvlText w:val="%2."/>
      <w:lvlJc w:val="left"/>
      <w:pPr>
        <w:ind w:left="1287" w:hanging="363"/>
      </w:pPr>
      <w:rPr>
        <w:rFonts w:hint="default"/>
        <w:b w:val="0"/>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4F9A168E"/>
    <w:multiLevelType w:val="multilevel"/>
    <w:tmpl w:val="3D44E162"/>
    <w:lvl w:ilvl="0">
      <w:start w:val="1"/>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4" w15:restartNumberingAfterBreak="0">
    <w:nsid w:val="51EF1612"/>
    <w:multiLevelType w:val="hybridMultilevel"/>
    <w:tmpl w:val="ED0EF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33E2AA8"/>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7" w15:restartNumberingAfterBreak="0">
    <w:nsid w:val="59DD3E22"/>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8" w15:restartNumberingAfterBreak="0">
    <w:nsid w:val="5A2F74DC"/>
    <w:multiLevelType w:val="hybridMultilevel"/>
    <w:tmpl w:val="F1142832"/>
    <w:lvl w:ilvl="0" w:tplc="0809000F">
      <w:start w:val="1"/>
      <w:numFmt w:val="decimal"/>
      <w:lvlText w:val="%1."/>
      <w:lvlJc w:val="left"/>
      <w:pPr>
        <w:ind w:left="1287" w:hanging="360"/>
      </w:pPr>
    </w:lvl>
    <w:lvl w:ilvl="1" w:tplc="6CFC7A3E">
      <w:start w:val="1"/>
      <w:numFmt w:val="lowerLetter"/>
      <w:lvlText w:val="%2."/>
      <w:lvlJc w:val="left"/>
      <w:pPr>
        <w:ind w:left="2007" w:hanging="360"/>
      </w:pPr>
      <w:rPr>
        <w:b/>
        <w:bCs w: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9" w15:restartNumberingAfterBreak="0">
    <w:nsid w:val="5DF143A0"/>
    <w:multiLevelType w:val="hybridMultilevel"/>
    <w:tmpl w:val="E0A4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9E4AB2"/>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1" w15:restartNumberingAfterBreak="0">
    <w:nsid w:val="6A9D68A0"/>
    <w:multiLevelType w:val="hybridMultilevel"/>
    <w:tmpl w:val="79484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778E9"/>
    <w:multiLevelType w:val="hybridMultilevel"/>
    <w:tmpl w:val="EF1A647C"/>
    <w:lvl w:ilvl="0" w:tplc="89EA6A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3863CF6"/>
    <w:multiLevelType w:val="multilevel"/>
    <w:tmpl w:val="898C5EF8"/>
    <w:lvl w:ilvl="0">
      <w:start w:val="3"/>
      <w:numFmt w:val="decimal"/>
      <w:lvlText w:val="%1."/>
      <w:lvlJc w:val="left"/>
      <w:pPr>
        <w:ind w:left="1080" w:hanging="720"/>
      </w:pPr>
      <w:rPr>
        <w:rFonts w:hint="default"/>
        <w:color w:val="0090D7"/>
      </w:rPr>
    </w:lvl>
    <w:lvl w:ilvl="1">
      <w:start w:val="1"/>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4" w15:restartNumberingAfterBreak="0">
    <w:nsid w:val="7B622166"/>
    <w:multiLevelType w:val="multilevel"/>
    <w:tmpl w:val="605063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3"/>
  </w:num>
  <w:num w:numId="3">
    <w:abstractNumId w:val="19"/>
  </w:num>
  <w:num w:numId="4">
    <w:abstractNumId w:val="29"/>
  </w:num>
  <w:num w:numId="5">
    <w:abstractNumId w:val="30"/>
  </w:num>
  <w:num w:numId="6">
    <w:abstractNumId w:val="34"/>
  </w:num>
  <w:num w:numId="7">
    <w:abstractNumId w:val="0"/>
  </w:num>
  <w:num w:numId="8">
    <w:abstractNumId w:val="32"/>
  </w:num>
  <w:num w:numId="9">
    <w:abstractNumId w:val="12"/>
  </w:num>
  <w:num w:numId="10">
    <w:abstractNumId w:val="1"/>
  </w:num>
  <w:num w:numId="11">
    <w:abstractNumId w:val="33"/>
  </w:num>
  <w:num w:numId="12">
    <w:abstractNumId w:val="7"/>
  </w:num>
  <w:num w:numId="13">
    <w:abstractNumId w:val="23"/>
  </w:num>
  <w:num w:numId="14">
    <w:abstractNumId w:val="4"/>
  </w:num>
  <w:num w:numId="15">
    <w:abstractNumId w:val="25"/>
  </w:num>
  <w:num w:numId="16">
    <w:abstractNumId w:val="14"/>
  </w:num>
  <w:num w:numId="17">
    <w:abstractNumId w:val="20"/>
  </w:num>
  <w:num w:numId="18">
    <w:abstractNumId w:val="22"/>
  </w:num>
  <w:num w:numId="19">
    <w:abstractNumId w:val="6"/>
  </w:num>
  <w:num w:numId="20">
    <w:abstractNumId w:val="11"/>
  </w:num>
  <w:num w:numId="21">
    <w:abstractNumId w:val="28"/>
  </w:num>
  <w:num w:numId="22">
    <w:abstractNumId w:val="2"/>
  </w:num>
  <w:num w:numId="23">
    <w:abstractNumId w:val="15"/>
  </w:num>
  <w:num w:numId="24">
    <w:abstractNumId w:val="5"/>
  </w:num>
  <w:num w:numId="25">
    <w:abstractNumId w:val="3"/>
  </w:num>
  <w:num w:numId="26">
    <w:abstractNumId w:val="24"/>
  </w:num>
  <w:num w:numId="27">
    <w:abstractNumId w:val="10"/>
  </w:num>
  <w:num w:numId="28">
    <w:abstractNumId w:val="16"/>
  </w:num>
  <w:num w:numId="29">
    <w:abstractNumId w:val="8"/>
  </w:num>
  <w:num w:numId="30">
    <w:abstractNumId w:val="21"/>
  </w:num>
  <w:num w:numId="31">
    <w:abstractNumId w:val="27"/>
  </w:num>
  <w:num w:numId="32">
    <w:abstractNumId w:val="9"/>
  </w:num>
  <w:num w:numId="33">
    <w:abstractNumId w:val="17"/>
  </w:num>
  <w:num w:numId="34">
    <w:abstractNumId w:val="31"/>
  </w:num>
  <w:num w:numId="35">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55"/>
    <w:rsid w:val="00000D48"/>
    <w:rsid w:val="00000F89"/>
    <w:rsid w:val="000014C8"/>
    <w:rsid w:val="000021CC"/>
    <w:rsid w:val="00002261"/>
    <w:rsid w:val="0000351E"/>
    <w:rsid w:val="00004F39"/>
    <w:rsid w:val="00005C31"/>
    <w:rsid w:val="0000658C"/>
    <w:rsid w:val="00006A68"/>
    <w:rsid w:val="00006C58"/>
    <w:rsid w:val="00006D8E"/>
    <w:rsid w:val="000071A3"/>
    <w:rsid w:val="00010A5A"/>
    <w:rsid w:val="0001125B"/>
    <w:rsid w:val="00011758"/>
    <w:rsid w:val="00012B36"/>
    <w:rsid w:val="00012B60"/>
    <w:rsid w:val="00013D00"/>
    <w:rsid w:val="000147FE"/>
    <w:rsid w:val="0001664C"/>
    <w:rsid w:val="00020563"/>
    <w:rsid w:val="000218B4"/>
    <w:rsid w:val="00022541"/>
    <w:rsid w:val="00022D58"/>
    <w:rsid w:val="00023FFD"/>
    <w:rsid w:val="00024D64"/>
    <w:rsid w:val="00024EB4"/>
    <w:rsid w:val="00025D7C"/>
    <w:rsid w:val="00025EE0"/>
    <w:rsid w:val="000261E7"/>
    <w:rsid w:val="0002633C"/>
    <w:rsid w:val="00026F65"/>
    <w:rsid w:val="00027C5F"/>
    <w:rsid w:val="0003359E"/>
    <w:rsid w:val="000336E0"/>
    <w:rsid w:val="000346AF"/>
    <w:rsid w:val="000349F4"/>
    <w:rsid w:val="00034D0C"/>
    <w:rsid w:val="00035AF5"/>
    <w:rsid w:val="000413B1"/>
    <w:rsid w:val="00041F85"/>
    <w:rsid w:val="00043D80"/>
    <w:rsid w:val="000449B8"/>
    <w:rsid w:val="0004620E"/>
    <w:rsid w:val="00046D8A"/>
    <w:rsid w:val="000477CC"/>
    <w:rsid w:val="000479E2"/>
    <w:rsid w:val="00050037"/>
    <w:rsid w:val="00052D17"/>
    <w:rsid w:val="000568E8"/>
    <w:rsid w:val="00056BA1"/>
    <w:rsid w:val="00060AFE"/>
    <w:rsid w:val="0006208C"/>
    <w:rsid w:val="000621AD"/>
    <w:rsid w:val="00063147"/>
    <w:rsid w:val="000649FE"/>
    <w:rsid w:val="00067B20"/>
    <w:rsid w:val="0007015B"/>
    <w:rsid w:val="00071A0A"/>
    <w:rsid w:val="000723E1"/>
    <w:rsid w:val="000759DC"/>
    <w:rsid w:val="00075CED"/>
    <w:rsid w:val="00081CF4"/>
    <w:rsid w:val="00082484"/>
    <w:rsid w:val="000835A0"/>
    <w:rsid w:val="0008439D"/>
    <w:rsid w:val="000847D8"/>
    <w:rsid w:val="00087D7E"/>
    <w:rsid w:val="00090D09"/>
    <w:rsid w:val="0009293E"/>
    <w:rsid w:val="000945C2"/>
    <w:rsid w:val="00094C6E"/>
    <w:rsid w:val="00097650"/>
    <w:rsid w:val="000A21CC"/>
    <w:rsid w:val="000A4431"/>
    <w:rsid w:val="000A4EB4"/>
    <w:rsid w:val="000A5669"/>
    <w:rsid w:val="000A70F2"/>
    <w:rsid w:val="000A74EB"/>
    <w:rsid w:val="000B0869"/>
    <w:rsid w:val="000B10F0"/>
    <w:rsid w:val="000B1A72"/>
    <w:rsid w:val="000B2F99"/>
    <w:rsid w:val="000B67B5"/>
    <w:rsid w:val="000B7F67"/>
    <w:rsid w:val="000C1648"/>
    <w:rsid w:val="000C1B45"/>
    <w:rsid w:val="000C220E"/>
    <w:rsid w:val="000C3ECE"/>
    <w:rsid w:val="000C5674"/>
    <w:rsid w:val="000C583F"/>
    <w:rsid w:val="000C5947"/>
    <w:rsid w:val="000C6C49"/>
    <w:rsid w:val="000C7994"/>
    <w:rsid w:val="000D0F2C"/>
    <w:rsid w:val="000D0FB2"/>
    <w:rsid w:val="000D0FF5"/>
    <w:rsid w:val="000D162D"/>
    <w:rsid w:val="000D2317"/>
    <w:rsid w:val="000D2926"/>
    <w:rsid w:val="000D3CDA"/>
    <w:rsid w:val="000D3D25"/>
    <w:rsid w:val="000D4460"/>
    <w:rsid w:val="000D75DC"/>
    <w:rsid w:val="000E106F"/>
    <w:rsid w:val="000E3681"/>
    <w:rsid w:val="000E43A3"/>
    <w:rsid w:val="000E476C"/>
    <w:rsid w:val="000E6290"/>
    <w:rsid w:val="000E7A82"/>
    <w:rsid w:val="000E7BAF"/>
    <w:rsid w:val="000F00A3"/>
    <w:rsid w:val="000F161C"/>
    <w:rsid w:val="000F1A2B"/>
    <w:rsid w:val="000F2DEE"/>
    <w:rsid w:val="000F30BC"/>
    <w:rsid w:val="000F3E18"/>
    <w:rsid w:val="000F43EA"/>
    <w:rsid w:val="000F5319"/>
    <w:rsid w:val="000F647E"/>
    <w:rsid w:val="000F7ACF"/>
    <w:rsid w:val="00101507"/>
    <w:rsid w:val="00102C17"/>
    <w:rsid w:val="00103370"/>
    <w:rsid w:val="00103886"/>
    <w:rsid w:val="001041C5"/>
    <w:rsid w:val="00104754"/>
    <w:rsid w:val="00106D2F"/>
    <w:rsid w:val="0011284E"/>
    <w:rsid w:val="00114BF4"/>
    <w:rsid w:val="00115F02"/>
    <w:rsid w:val="00116932"/>
    <w:rsid w:val="00117D58"/>
    <w:rsid w:val="00117D5E"/>
    <w:rsid w:val="0012004D"/>
    <w:rsid w:val="0012021F"/>
    <w:rsid w:val="00120AAB"/>
    <w:rsid w:val="001223F0"/>
    <w:rsid w:val="0012344F"/>
    <w:rsid w:val="00123A9E"/>
    <w:rsid w:val="00123CE6"/>
    <w:rsid w:val="00124AC9"/>
    <w:rsid w:val="00125FFA"/>
    <w:rsid w:val="0012661D"/>
    <w:rsid w:val="0012677E"/>
    <w:rsid w:val="0013180C"/>
    <w:rsid w:val="001346CC"/>
    <w:rsid w:val="0013591A"/>
    <w:rsid w:val="00137F54"/>
    <w:rsid w:val="00142264"/>
    <w:rsid w:val="00143BCD"/>
    <w:rsid w:val="00144461"/>
    <w:rsid w:val="00144AA0"/>
    <w:rsid w:val="00145D58"/>
    <w:rsid w:val="00150C34"/>
    <w:rsid w:val="001533D4"/>
    <w:rsid w:val="00154296"/>
    <w:rsid w:val="001562E8"/>
    <w:rsid w:val="00156309"/>
    <w:rsid w:val="001573C5"/>
    <w:rsid w:val="00160B00"/>
    <w:rsid w:val="00162240"/>
    <w:rsid w:val="00163D72"/>
    <w:rsid w:val="00163DD2"/>
    <w:rsid w:val="00166BA5"/>
    <w:rsid w:val="00167412"/>
    <w:rsid w:val="0017079F"/>
    <w:rsid w:val="00171A28"/>
    <w:rsid w:val="0017216C"/>
    <w:rsid w:val="00172242"/>
    <w:rsid w:val="001743A2"/>
    <w:rsid w:val="00175716"/>
    <w:rsid w:val="00180483"/>
    <w:rsid w:val="00180671"/>
    <w:rsid w:val="00180961"/>
    <w:rsid w:val="001813F0"/>
    <w:rsid w:val="00182B05"/>
    <w:rsid w:val="00183363"/>
    <w:rsid w:val="00184434"/>
    <w:rsid w:val="0019020D"/>
    <w:rsid w:val="00191885"/>
    <w:rsid w:val="00194150"/>
    <w:rsid w:val="00196B30"/>
    <w:rsid w:val="001975FA"/>
    <w:rsid w:val="001A220E"/>
    <w:rsid w:val="001A3553"/>
    <w:rsid w:val="001A69B7"/>
    <w:rsid w:val="001A71D2"/>
    <w:rsid w:val="001A7680"/>
    <w:rsid w:val="001A7D45"/>
    <w:rsid w:val="001B020E"/>
    <w:rsid w:val="001B0699"/>
    <w:rsid w:val="001B10CD"/>
    <w:rsid w:val="001B27C9"/>
    <w:rsid w:val="001B5307"/>
    <w:rsid w:val="001B53B8"/>
    <w:rsid w:val="001B6254"/>
    <w:rsid w:val="001B6AF2"/>
    <w:rsid w:val="001C00BA"/>
    <w:rsid w:val="001C0C16"/>
    <w:rsid w:val="001C1007"/>
    <w:rsid w:val="001C1528"/>
    <w:rsid w:val="001C23A2"/>
    <w:rsid w:val="001C2413"/>
    <w:rsid w:val="001C51BF"/>
    <w:rsid w:val="001C583C"/>
    <w:rsid w:val="001D00D1"/>
    <w:rsid w:val="001D1164"/>
    <w:rsid w:val="001D1913"/>
    <w:rsid w:val="001D2B5A"/>
    <w:rsid w:val="001D2DA9"/>
    <w:rsid w:val="001D5263"/>
    <w:rsid w:val="001D57EC"/>
    <w:rsid w:val="001D6AB6"/>
    <w:rsid w:val="001D7A3E"/>
    <w:rsid w:val="001D7B39"/>
    <w:rsid w:val="001D7E30"/>
    <w:rsid w:val="001E126B"/>
    <w:rsid w:val="001E1DF6"/>
    <w:rsid w:val="001E25C3"/>
    <w:rsid w:val="001E4B4C"/>
    <w:rsid w:val="001E6E9F"/>
    <w:rsid w:val="001E7E8E"/>
    <w:rsid w:val="001F021A"/>
    <w:rsid w:val="001F0465"/>
    <w:rsid w:val="001F15DB"/>
    <w:rsid w:val="001F38FD"/>
    <w:rsid w:val="001F4AC3"/>
    <w:rsid w:val="001F4B3F"/>
    <w:rsid w:val="001F74B1"/>
    <w:rsid w:val="002004FB"/>
    <w:rsid w:val="0020068C"/>
    <w:rsid w:val="00201132"/>
    <w:rsid w:val="00202B35"/>
    <w:rsid w:val="00204BC0"/>
    <w:rsid w:val="002067C9"/>
    <w:rsid w:val="00207B22"/>
    <w:rsid w:val="00207B69"/>
    <w:rsid w:val="002117A6"/>
    <w:rsid w:val="00212808"/>
    <w:rsid w:val="00214BF0"/>
    <w:rsid w:val="0021592E"/>
    <w:rsid w:val="00215F86"/>
    <w:rsid w:val="00217AC5"/>
    <w:rsid w:val="00217C72"/>
    <w:rsid w:val="002209D4"/>
    <w:rsid w:val="00220FB8"/>
    <w:rsid w:val="002214F5"/>
    <w:rsid w:val="00221D14"/>
    <w:rsid w:val="00223363"/>
    <w:rsid w:val="00224D1B"/>
    <w:rsid w:val="002276C8"/>
    <w:rsid w:val="002278B9"/>
    <w:rsid w:val="002301D5"/>
    <w:rsid w:val="00231749"/>
    <w:rsid w:val="00234F54"/>
    <w:rsid w:val="00234FF7"/>
    <w:rsid w:val="00235F32"/>
    <w:rsid w:val="00242A79"/>
    <w:rsid w:val="00243106"/>
    <w:rsid w:val="002434A6"/>
    <w:rsid w:val="002450A3"/>
    <w:rsid w:val="002504A6"/>
    <w:rsid w:val="00250684"/>
    <w:rsid w:val="00253F5B"/>
    <w:rsid w:val="002540AA"/>
    <w:rsid w:val="002544C4"/>
    <w:rsid w:val="00254CAA"/>
    <w:rsid w:val="00254F56"/>
    <w:rsid w:val="0025665A"/>
    <w:rsid w:val="0026160C"/>
    <w:rsid w:val="00261705"/>
    <w:rsid w:val="0026260F"/>
    <w:rsid w:val="00262630"/>
    <w:rsid w:val="00262F4F"/>
    <w:rsid w:val="002632EE"/>
    <w:rsid w:val="0026450D"/>
    <w:rsid w:val="002662D4"/>
    <w:rsid w:val="00267228"/>
    <w:rsid w:val="00270CF1"/>
    <w:rsid w:val="002727B8"/>
    <w:rsid w:val="0027485C"/>
    <w:rsid w:val="00282035"/>
    <w:rsid w:val="0028220E"/>
    <w:rsid w:val="00284C71"/>
    <w:rsid w:val="002874E2"/>
    <w:rsid w:val="00287680"/>
    <w:rsid w:val="00294763"/>
    <w:rsid w:val="002A01BC"/>
    <w:rsid w:val="002A08F6"/>
    <w:rsid w:val="002A14B4"/>
    <w:rsid w:val="002A2114"/>
    <w:rsid w:val="002A321C"/>
    <w:rsid w:val="002A41B5"/>
    <w:rsid w:val="002A65DF"/>
    <w:rsid w:val="002B2CCE"/>
    <w:rsid w:val="002B4F3D"/>
    <w:rsid w:val="002B7A86"/>
    <w:rsid w:val="002B7ADF"/>
    <w:rsid w:val="002C2A5E"/>
    <w:rsid w:val="002C3B4D"/>
    <w:rsid w:val="002C3D1A"/>
    <w:rsid w:val="002C3FE4"/>
    <w:rsid w:val="002C41D6"/>
    <w:rsid w:val="002C7D94"/>
    <w:rsid w:val="002D1A97"/>
    <w:rsid w:val="002D4BC7"/>
    <w:rsid w:val="002D5079"/>
    <w:rsid w:val="002D62F7"/>
    <w:rsid w:val="002E1493"/>
    <w:rsid w:val="002E1AFD"/>
    <w:rsid w:val="002E3AEB"/>
    <w:rsid w:val="002E68D9"/>
    <w:rsid w:val="002E6F09"/>
    <w:rsid w:val="002F02F5"/>
    <w:rsid w:val="002F0D9E"/>
    <w:rsid w:val="002F1829"/>
    <w:rsid w:val="002F2365"/>
    <w:rsid w:val="002F5D57"/>
    <w:rsid w:val="002F6B15"/>
    <w:rsid w:val="002F7B4A"/>
    <w:rsid w:val="00303E7E"/>
    <w:rsid w:val="00307D39"/>
    <w:rsid w:val="003104EC"/>
    <w:rsid w:val="00310909"/>
    <w:rsid w:val="00311426"/>
    <w:rsid w:val="003115AD"/>
    <w:rsid w:val="003115CB"/>
    <w:rsid w:val="003115DA"/>
    <w:rsid w:val="00312A14"/>
    <w:rsid w:val="00317281"/>
    <w:rsid w:val="00317EED"/>
    <w:rsid w:val="0032014E"/>
    <w:rsid w:val="0032043D"/>
    <w:rsid w:val="0032113B"/>
    <w:rsid w:val="003218CC"/>
    <w:rsid w:val="003255D6"/>
    <w:rsid w:val="003257B9"/>
    <w:rsid w:val="0032697B"/>
    <w:rsid w:val="00334FE4"/>
    <w:rsid w:val="00335265"/>
    <w:rsid w:val="00336F33"/>
    <w:rsid w:val="0034024D"/>
    <w:rsid w:val="003403FD"/>
    <w:rsid w:val="00341BED"/>
    <w:rsid w:val="00342F98"/>
    <w:rsid w:val="00346FF3"/>
    <w:rsid w:val="00347C64"/>
    <w:rsid w:val="003500FD"/>
    <w:rsid w:val="003508D0"/>
    <w:rsid w:val="00351ACE"/>
    <w:rsid w:val="003532AE"/>
    <w:rsid w:val="003551DE"/>
    <w:rsid w:val="003564E9"/>
    <w:rsid w:val="0036217F"/>
    <w:rsid w:val="00362C4A"/>
    <w:rsid w:val="003638DE"/>
    <w:rsid w:val="003642C9"/>
    <w:rsid w:val="003647D8"/>
    <w:rsid w:val="003650FB"/>
    <w:rsid w:val="003702B5"/>
    <w:rsid w:val="00370AD1"/>
    <w:rsid w:val="00370C23"/>
    <w:rsid w:val="00371D3F"/>
    <w:rsid w:val="00372F97"/>
    <w:rsid w:val="00376295"/>
    <w:rsid w:val="00380795"/>
    <w:rsid w:val="00380C3F"/>
    <w:rsid w:val="00381415"/>
    <w:rsid w:val="00384175"/>
    <w:rsid w:val="00384F7B"/>
    <w:rsid w:val="003850C9"/>
    <w:rsid w:val="00385AF9"/>
    <w:rsid w:val="003871A5"/>
    <w:rsid w:val="00387298"/>
    <w:rsid w:val="0038749B"/>
    <w:rsid w:val="00387EFC"/>
    <w:rsid w:val="00390718"/>
    <w:rsid w:val="00390C97"/>
    <w:rsid w:val="00390D73"/>
    <w:rsid w:val="00393884"/>
    <w:rsid w:val="003952A4"/>
    <w:rsid w:val="003952B5"/>
    <w:rsid w:val="00396BE9"/>
    <w:rsid w:val="003A0883"/>
    <w:rsid w:val="003A1648"/>
    <w:rsid w:val="003A3203"/>
    <w:rsid w:val="003A34EA"/>
    <w:rsid w:val="003A3CA0"/>
    <w:rsid w:val="003A574C"/>
    <w:rsid w:val="003A7DBC"/>
    <w:rsid w:val="003B03A9"/>
    <w:rsid w:val="003B2670"/>
    <w:rsid w:val="003B2E72"/>
    <w:rsid w:val="003B3146"/>
    <w:rsid w:val="003B4759"/>
    <w:rsid w:val="003B5405"/>
    <w:rsid w:val="003B5BB2"/>
    <w:rsid w:val="003B5C3B"/>
    <w:rsid w:val="003B632A"/>
    <w:rsid w:val="003B682A"/>
    <w:rsid w:val="003C0935"/>
    <w:rsid w:val="003C10C9"/>
    <w:rsid w:val="003C1294"/>
    <w:rsid w:val="003C1D23"/>
    <w:rsid w:val="003C4EAE"/>
    <w:rsid w:val="003C7216"/>
    <w:rsid w:val="003C7D2C"/>
    <w:rsid w:val="003D0C09"/>
    <w:rsid w:val="003D30FC"/>
    <w:rsid w:val="003D3692"/>
    <w:rsid w:val="003D37C7"/>
    <w:rsid w:val="003D4161"/>
    <w:rsid w:val="003D69EC"/>
    <w:rsid w:val="003E3A8C"/>
    <w:rsid w:val="003E4CAA"/>
    <w:rsid w:val="003E5A50"/>
    <w:rsid w:val="003E608E"/>
    <w:rsid w:val="003E68EA"/>
    <w:rsid w:val="003E767B"/>
    <w:rsid w:val="003F1357"/>
    <w:rsid w:val="003F3333"/>
    <w:rsid w:val="003F3EB2"/>
    <w:rsid w:val="003F4C31"/>
    <w:rsid w:val="003F60A1"/>
    <w:rsid w:val="003F7726"/>
    <w:rsid w:val="00403533"/>
    <w:rsid w:val="00403D34"/>
    <w:rsid w:val="004078BD"/>
    <w:rsid w:val="00407B0A"/>
    <w:rsid w:val="00413FDA"/>
    <w:rsid w:val="004149BD"/>
    <w:rsid w:val="00416D26"/>
    <w:rsid w:val="00416F95"/>
    <w:rsid w:val="00417ADD"/>
    <w:rsid w:val="00420EBE"/>
    <w:rsid w:val="004211C8"/>
    <w:rsid w:val="004222B6"/>
    <w:rsid w:val="00422C42"/>
    <w:rsid w:val="00423848"/>
    <w:rsid w:val="004248B8"/>
    <w:rsid w:val="004265AA"/>
    <w:rsid w:val="00431E5C"/>
    <w:rsid w:val="00431F5A"/>
    <w:rsid w:val="00432FBA"/>
    <w:rsid w:val="00433FB7"/>
    <w:rsid w:val="00437604"/>
    <w:rsid w:val="004408F2"/>
    <w:rsid w:val="00441F98"/>
    <w:rsid w:val="00442815"/>
    <w:rsid w:val="0044389D"/>
    <w:rsid w:val="0044658A"/>
    <w:rsid w:val="004475E8"/>
    <w:rsid w:val="00447F21"/>
    <w:rsid w:val="004513B1"/>
    <w:rsid w:val="00452FD1"/>
    <w:rsid w:val="004550EF"/>
    <w:rsid w:val="0045584B"/>
    <w:rsid w:val="00455CF5"/>
    <w:rsid w:val="0045751A"/>
    <w:rsid w:val="0046413B"/>
    <w:rsid w:val="00464BCC"/>
    <w:rsid w:val="00464F8B"/>
    <w:rsid w:val="0046602A"/>
    <w:rsid w:val="00466E1B"/>
    <w:rsid w:val="0047078D"/>
    <w:rsid w:val="00472690"/>
    <w:rsid w:val="00474076"/>
    <w:rsid w:val="00474E3E"/>
    <w:rsid w:val="0047564B"/>
    <w:rsid w:val="00475FE3"/>
    <w:rsid w:val="00481382"/>
    <w:rsid w:val="00481FC8"/>
    <w:rsid w:val="0048234C"/>
    <w:rsid w:val="0048565E"/>
    <w:rsid w:val="00485831"/>
    <w:rsid w:val="004873C3"/>
    <w:rsid w:val="0048756D"/>
    <w:rsid w:val="0049216B"/>
    <w:rsid w:val="00492563"/>
    <w:rsid w:val="00494787"/>
    <w:rsid w:val="00494A6D"/>
    <w:rsid w:val="00495299"/>
    <w:rsid w:val="0049530B"/>
    <w:rsid w:val="00496B0E"/>
    <w:rsid w:val="00496D7E"/>
    <w:rsid w:val="004A076C"/>
    <w:rsid w:val="004A2354"/>
    <w:rsid w:val="004A2DCA"/>
    <w:rsid w:val="004A3733"/>
    <w:rsid w:val="004A49AB"/>
    <w:rsid w:val="004A677B"/>
    <w:rsid w:val="004B152A"/>
    <w:rsid w:val="004B4246"/>
    <w:rsid w:val="004B46DF"/>
    <w:rsid w:val="004B7269"/>
    <w:rsid w:val="004C051B"/>
    <w:rsid w:val="004C0D80"/>
    <w:rsid w:val="004C1335"/>
    <w:rsid w:val="004C1A33"/>
    <w:rsid w:val="004C208D"/>
    <w:rsid w:val="004C3A3B"/>
    <w:rsid w:val="004C3D16"/>
    <w:rsid w:val="004C5AB5"/>
    <w:rsid w:val="004C69DC"/>
    <w:rsid w:val="004D1F95"/>
    <w:rsid w:val="004D2C6D"/>
    <w:rsid w:val="004D3379"/>
    <w:rsid w:val="004D34AF"/>
    <w:rsid w:val="004D3768"/>
    <w:rsid w:val="004D57C1"/>
    <w:rsid w:val="004D66D1"/>
    <w:rsid w:val="004D73A2"/>
    <w:rsid w:val="004D7517"/>
    <w:rsid w:val="004E1392"/>
    <w:rsid w:val="004E1EBF"/>
    <w:rsid w:val="004E2134"/>
    <w:rsid w:val="004E2192"/>
    <w:rsid w:val="004E2439"/>
    <w:rsid w:val="004E2C63"/>
    <w:rsid w:val="004E3629"/>
    <w:rsid w:val="004E4676"/>
    <w:rsid w:val="004E60FC"/>
    <w:rsid w:val="004E7C7E"/>
    <w:rsid w:val="004F0522"/>
    <w:rsid w:val="004F1686"/>
    <w:rsid w:val="004F2626"/>
    <w:rsid w:val="004F2943"/>
    <w:rsid w:val="004F7C62"/>
    <w:rsid w:val="00503911"/>
    <w:rsid w:val="005102A8"/>
    <w:rsid w:val="005109F7"/>
    <w:rsid w:val="00512B33"/>
    <w:rsid w:val="005203B5"/>
    <w:rsid w:val="00520AD2"/>
    <w:rsid w:val="00523A8A"/>
    <w:rsid w:val="005254EE"/>
    <w:rsid w:val="00527872"/>
    <w:rsid w:val="0053265B"/>
    <w:rsid w:val="00533C20"/>
    <w:rsid w:val="005354C8"/>
    <w:rsid w:val="005367FA"/>
    <w:rsid w:val="00541772"/>
    <w:rsid w:val="00542F5D"/>
    <w:rsid w:val="005436E2"/>
    <w:rsid w:val="00543D5B"/>
    <w:rsid w:val="005446A0"/>
    <w:rsid w:val="005449B3"/>
    <w:rsid w:val="00546465"/>
    <w:rsid w:val="005470C4"/>
    <w:rsid w:val="00547D0C"/>
    <w:rsid w:val="0055078B"/>
    <w:rsid w:val="00550C0A"/>
    <w:rsid w:val="00551AA7"/>
    <w:rsid w:val="00553816"/>
    <w:rsid w:val="00560F3E"/>
    <w:rsid w:val="005634E7"/>
    <w:rsid w:val="005644DC"/>
    <w:rsid w:val="005646D7"/>
    <w:rsid w:val="00564C63"/>
    <w:rsid w:val="00565337"/>
    <w:rsid w:val="005665FA"/>
    <w:rsid w:val="005666B7"/>
    <w:rsid w:val="005677D1"/>
    <w:rsid w:val="00567F28"/>
    <w:rsid w:val="00570219"/>
    <w:rsid w:val="0057279E"/>
    <w:rsid w:val="005727A4"/>
    <w:rsid w:val="005732E6"/>
    <w:rsid w:val="0057535E"/>
    <w:rsid w:val="00575799"/>
    <w:rsid w:val="00575F69"/>
    <w:rsid w:val="00580398"/>
    <w:rsid w:val="0058043E"/>
    <w:rsid w:val="005810B5"/>
    <w:rsid w:val="00581B8F"/>
    <w:rsid w:val="005836A6"/>
    <w:rsid w:val="00584EEC"/>
    <w:rsid w:val="005866D6"/>
    <w:rsid w:val="00587163"/>
    <w:rsid w:val="00587234"/>
    <w:rsid w:val="0058769C"/>
    <w:rsid w:val="00591A53"/>
    <w:rsid w:val="00592A33"/>
    <w:rsid w:val="00592B1C"/>
    <w:rsid w:val="00594972"/>
    <w:rsid w:val="00595076"/>
    <w:rsid w:val="005954B8"/>
    <w:rsid w:val="005973E9"/>
    <w:rsid w:val="00597B2E"/>
    <w:rsid w:val="005A18C1"/>
    <w:rsid w:val="005A6B11"/>
    <w:rsid w:val="005A7B6F"/>
    <w:rsid w:val="005B565C"/>
    <w:rsid w:val="005C0FE6"/>
    <w:rsid w:val="005C2D20"/>
    <w:rsid w:val="005C2FB2"/>
    <w:rsid w:val="005C47BA"/>
    <w:rsid w:val="005D1354"/>
    <w:rsid w:val="005D31E1"/>
    <w:rsid w:val="005D36F2"/>
    <w:rsid w:val="005D3B8E"/>
    <w:rsid w:val="005D6522"/>
    <w:rsid w:val="005D6A8D"/>
    <w:rsid w:val="005D74EB"/>
    <w:rsid w:val="005E106E"/>
    <w:rsid w:val="005E1619"/>
    <w:rsid w:val="005E2F74"/>
    <w:rsid w:val="005E43CD"/>
    <w:rsid w:val="005E4958"/>
    <w:rsid w:val="005E60E9"/>
    <w:rsid w:val="005E6CCE"/>
    <w:rsid w:val="005E7109"/>
    <w:rsid w:val="005F15BD"/>
    <w:rsid w:val="005F21FC"/>
    <w:rsid w:val="005F2DE2"/>
    <w:rsid w:val="005F52AC"/>
    <w:rsid w:val="005F52E5"/>
    <w:rsid w:val="005F5424"/>
    <w:rsid w:val="005F5B96"/>
    <w:rsid w:val="005F6CA0"/>
    <w:rsid w:val="005F7739"/>
    <w:rsid w:val="006027E6"/>
    <w:rsid w:val="00602CF2"/>
    <w:rsid w:val="0060322D"/>
    <w:rsid w:val="00604968"/>
    <w:rsid w:val="006107C7"/>
    <w:rsid w:val="00610B08"/>
    <w:rsid w:val="00610DCD"/>
    <w:rsid w:val="0061132A"/>
    <w:rsid w:val="00613684"/>
    <w:rsid w:val="00616170"/>
    <w:rsid w:val="006173E4"/>
    <w:rsid w:val="00620336"/>
    <w:rsid w:val="00621BE2"/>
    <w:rsid w:val="00622FDE"/>
    <w:rsid w:val="0062531C"/>
    <w:rsid w:val="00625857"/>
    <w:rsid w:val="0062677B"/>
    <w:rsid w:val="00630AC6"/>
    <w:rsid w:val="0063272B"/>
    <w:rsid w:val="00633080"/>
    <w:rsid w:val="0063311C"/>
    <w:rsid w:val="006340A8"/>
    <w:rsid w:val="0063550B"/>
    <w:rsid w:val="00635C0A"/>
    <w:rsid w:val="00635C10"/>
    <w:rsid w:val="00635D57"/>
    <w:rsid w:val="006368B4"/>
    <w:rsid w:val="00640A45"/>
    <w:rsid w:val="00642A07"/>
    <w:rsid w:val="00643AD1"/>
    <w:rsid w:val="00643C3A"/>
    <w:rsid w:val="00644DB9"/>
    <w:rsid w:val="00645844"/>
    <w:rsid w:val="006553F9"/>
    <w:rsid w:val="006565F8"/>
    <w:rsid w:val="00656E69"/>
    <w:rsid w:val="00657C83"/>
    <w:rsid w:val="00660903"/>
    <w:rsid w:val="006617A5"/>
    <w:rsid w:val="00661B2C"/>
    <w:rsid w:val="0066629A"/>
    <w:rsid w:val="00666717"/>
    <w:rsid w:val="006667BF"/>
    <w:rsid w:val="0067080F"/>
    <w:rsid w:val="00671C7A"/>
    <w:rsid w:val="00672368"/>
    <w:rsid w:val="00677ED5"/>
    <w:rsid w:val="00680106"/>
    <w:rsid w:val="00680798"/>
    <w:rsid w:val="006808E6"/>
    <w:rsid w:val="006813A7"/>
    <w:rsid w:val="00682979"/>
    <w:rsid w:val="00682F3A"/>
    <w:rsid w:val="006871C1"/>
    <w:rsid w:val="00687513"/>
    <w:rsid w:val="00690B94"/>
    <w:rsid w:val="00694B3D"/>
    <w:rsid w:val="00697A97"/>
    <w:rsid w:val="006A1B27"/>
    <w:rsid w:val="006A1DA2"/>
    <w:rsid w:val="006A26C5"/>
    <w:rsid w:val="006A7C02"/>
    <w:rsid w:val="006A7F10"/>
    <w:rsid w:val="006B0693"/>
    <w:rsid w:val="006B2DCA"/>
    <w:rsid w:val="006B65E7"/>
    <w:rsid w:val="006C19AA"/>
    <w:rsid w:val="006C2AD4"/>
    <w:rsid w:val="006C390E"/>
    <w:rsid w:val="006C497B"/>
    <w:rsid w:val="006C6687"/>
    <w:rsid w:val="006D1229"/>
    <w:rsid w:val="006D2B58"/>
    <w:rsid w:val="006D31D0"/>
    <w:rsid w:val="006D4491"/>
    <w:rsid w:val="006D56BE"/>
    <w:rsid w:val="006D5FC2"/>
    <w:rsid w:val="006D681D"/>
    <w:rsid w:val="006D71F7"/>
    <w:rsid w:val="006D7B89"/>
    <w:rsid w:val="006E0D2E"/>
    <w:rsid w:val="006E1BF4"/>
    <w:rsid w:val="006E1D9F"/>
    <w:rsid w:val="006E31FA"/>
    <w:rsid w:val="006E343E"/>
    <w:rsid w:val="006E4405"/>
    <w:rsid w:val="006E4E0C"/>
    <w:rsid w:val="006E4F3D"/>
    <w:rsid w:val="006E5360"/>
    <w:rsid w:val="006E5CC0"/>
    <w:rsid w:val="006E6B77"/>
    <w:rsid w:val="006E7849"/>
    <w:rsid w:val="006E79DA"/>
    <w:rsid w:val="006F0ABC"/>
    <w:rsid w:val="006F2031"/>
    <w:rsid w:val="006F2ED5"/>
    <w:rsid w:val="006F3313"/>
    <w:rsid w:val="006F51DC"/>
    <w:rsid w:val="006F5C6D"/>
    <w:rsid w:val="006F7A52"/>
    <w:rsid w:val="0070249B"/>
    <w:rsid w:val="00702763"/>
    <w:rsid w:val="00703149"/>
    <w:rsid w:val="00703E4B"/>
    <w:rsid w:val="00703FCC"/>
    <w:rsid w:val="00704444"/>
    <w:rsid w:val="007049D3"/>
    <w:rsid w:val="00705A38"/>
    <w:rsid w:val="00706F3B"/>
    <w:rsid w:val="00707B55"/>
    <w:rsid w:val="00714068"/>
    <w:rsid w:val="007155C1"/>
    <w:rsid w:val="00716A3A"/>
    <w:rsid w:val="00716F75"/>
    <w:rsid w:val="00721B52"/>
    <w:rsid w:val="00722B5B"/>
    <w:rsid w:val="007258AA"/>
    <w:rsid w:val="00731894"/>
    <w:rsid w:val="00732015"/>
    <w:rsid w:val="0073467F"/>
    <w:rsid w:val="00736B66"/>
    <w:rsid w:val="00736B8F"/>
    <w:rsid w:val="007414A9"/>
    <w:rsid w:val="007415AB"/>
    <w:rsid w:val="0074320A"/>
    <w:rsid w:val="007442B0"/>
    <w:rsid w:val="00744C4C"/>
    <w:rsid w:val="00745559"/>
    <w:rsid w:val="0074653C"/>
    <w:rsid w:val="007468B0"/>
    <w:rsid w:val="00746ABB"/>
    <w:rsid w:val="00746C49"/>
    <w:rsid w:val="007473D6"/>
    <w:rsid w:val="00750619"/>
    <w:rsid w:val="00754A0A"/>
    <w:rsid w:val="007617D6"/>
    <w:rsid w:val="00761C22"/>
    <w:rsid w:val="00762EE1"/>
    <w:rsid w:val="00763820"/>
    <w:rsid w:val="00770D25"/>
    <w:rsid w:val="00773912"/>
    <w:rsid w:val="00773B81"/>
    <w:rsid w:val="00773D55"/>
    <w:rsid w:val="00774E09"/>
    <w:rsid w:val="0077565A"/>
    <w:rsid w:val="007839D4"/>
    <w:rsid w:val="00784E49"/>
    <w:rsid w:val="00790327"/>
    <w:rsid w:val="00791770"/>
    <w:rsid w:val="007918D3"/>
    <w:rsid w:val="00794173"/>
    <w:rsid w:val="00794837"/>
    <w:rsid w:val="00794E0A"/>
    <w:rsid w:val="007959DB"/>
    <w:rsid w:val="00795EA1"/>
    <w:rsid w:val="007969EC"/>
    <w:rsid w:val="007970B0"/>
    <w:rsid w:val="00797BA9"/>
    <w:rsid w:val="007A18B2"/>
    <w:rsid w:val="007A1AA8"/>
    <w:rsid w:val="007A1B68"/>
    <w:rsid w:val="007A1D9B"/>
    <w:rsid w:val="007A67A4"/>
    <w:rsid w:val="007B333A"/>
    <w:rsid w:val="007B3877"/>
    <w:rsid w:val="007B72F9"/>
    <w:rsid w:val="007C00DE"/>
    <w:rsid w:val="007C08D2"/>
    <w:rsid w:val="007C261C"/>
    <w:rsid w:val="007C382B"/>
    <w:rsid w:val="007C6D1F"/>
    <w:rsid w:val="007C7CE1"/>
    <w:rsid w:val="007D1391"/>
    <w:rsid w:val="007D1EDA"/>
    <w:rsid w:val="007D31EC"/>
    <w:rsid w:val="007D34E9"/>
    <w:rsid w:val="007D3563"/>
    <w:rsid w:val="007D4A6B"/>
    <w:rsid w:val="007D5797"/>
    <w:rsid w:val="007D6828"/>
    <w:rsid w:val="007D69DF"/>
    <w:rsid w:val="007E0720"/>
    <w:rsid w:val="007E078C"/>
    <w:rsid w:val="007E07C5"/>
    <w:rsid w:val="007E2597"/>
    <w:rsid w:val="007E33F1"/>
    <w:rsid w:val="007E5452"/>
    <w:rsid w:val="007E58BF"/>
    <w:rsid w:val="007E6390"/>
    <w:rsid w:val="007E7074"/>
    <w:rsid w:val="007F08BA"/>
    <w:rsid w:val="007F195B"/>
    <w:rsid w:val="007F209E"/>
    <w:rsid w:val="007F22E5"/>
    <w:rsid w:val="007F3E8F"/>
    <w:rsid w:val="007F4930"/>
    <w:rsid w:val="007F5A77"/>
    <w:rsid w:val="007F646F"/>
    <w:rsid w:val="00802862"/>
    <w:rsid w:val="00804561"/>
    <w:rsid w:val="00810383"/>
    <w:rsid w:val="008104C6"/>
    <w:rsid w:val="0081067F"/>
    <w:rsid w:val="008106A8"/>
    <w:rsid w:val="00810F9B"/>
    <w:rsid w:val="00811117"/>
    <w:rsid w:val="00811E6E"/>
    <w:rsid w:val="00812139"/>
    <w:rsid w:val="00814A21"/>
    <w:rsid w:val="0081593E"/>
    <w:rsid w:val="00816AF1"/>
    <w:rsid w:val="00817269"/>
    <w:rsid w:val="008174D5"/>
    <w:rsid w:val="0082227A"/>
    <w:rsid w:val="00824036"/>
    <w:rsid w:val="00824E85"/>
    <w:rsid w:val="0082580C"/>
    <w:rsid w:val="00825E1C"/>
    <w:rsid w:val="00826378"/>
    <w:rsid w:val="0082690D"/>
    <w:rsid w:val="0082781D"/>
    <w:rsid w:val="00827C2A"/>
    <w:rsid w:val="00831173"/>
    <w:rsid w:val="00833465"/>
    <w:rsid w:val="008342C2"/>
    <w:rsid w:val="008348E4"/>
    <w:rsid w:val="00834D8D"/>
    <w:rsid w:val="0083611E"/>
    <w:rsid w:val="00837ADB"/>
    <w:rsid w:val="00840DCB"/>
    <w:rsid w:val="00841A9D"/>
    <w:rsid w:val="008420E2"/>
    <w:rsid w:val="008426BA"/>
    <w:rsid w:val="008447E1"/>
    <w:rsid w:val="00847453"/>
    <w:rsid w:val="00847828"/>
    <w:rsid w:val="0085209C"/>
    <w:rsid w:val="008549DA"/>
    <w:rsid w:val="0085529A"/>
    <w:rsid w:val="00856EC3"/>
    <w:rsid w:val="00857A39"/>
    <w:rsid w:val="0086035F"/>
    <w:rsid w:val="00863259"/>
    <w:rsid w:val="00867702"/>
    <w:rsid w:val="00867B2A"/>
    <w:rsid w:val="00867DE8"/>
    <w:rsid w:val="0087353C"/>
    <w:rsid w:val="008743A0"/>
    <w:rsid w:val="00875DF6"/>
    <w:rsid w:val="00880008"/>
    <w:rsid w:val="00880957"/>
    <w:rsid w:val="008812F7"/>
    <w:rsid w:val="00884168"/>
    <w:rsid w:val="00885800"/>
    <w:rsid w:val="008859D3"/>
    <w:rsid w:val="00886787"/>
    <w:rsid w:val="00886DD3"/>
    <w:rsid w:val="00890787"/>
    <w:rsid w:val="00890A10"/>
    <w:rsid w:val="008925F2"/>
    <w:rsid w:val="008945EE"/>
    <w:rsid w:val="008964EE"/>
    <w:rsid w:val="00896729"/>
    <w:rsid w:val="008974FF"/>
    <w:rsid w:val="00897541"/>
    <w:rsid w:val="008978A2"/>
    <w:rsid w:val="008A0625"/>
    <w:rsid w:val="008A18B5"/>
    <w:rsid w:val="008A1C39"/>
    <w:rsid w:val="008A20EA"/>
    <w:rsid w:val="008A4402"/>
    <w:rsid w:val="008A456D"/>
    <w:rsid w:val="008A4F0D"/>
    <w:rsid w:val="008A525A"/>
    <w:rsid w:val="008A5C3F"/>
    <w:rsid w:val="008A60A2"/>
    <w:rsid w:val="008A6297"/>
    <w:rsid w:val="008A6B48"/>
    <w:rsid w:val="008A6BE6"/>
    <w:rsid w:val="008A6D4E"/>
    <w:rsid w:val="008A7629"/>
    <w:rsid w:val="008B0CAC"/>
    <w:rsid w:val="008B42A5"/>
    <w:rsid w:val="008B4C41"/>
    <w:rsid w:val="008B5131"/>
    <w:rsid w:val="008B625D"/>
    <w:rsid w:val="008B6571"/>
    <w:rsid w:val="008C036D"/>
    <w:rsid w:val="008C319C"/>
    <w:rsid w:val="008C582B"/>
    <w:rsid w:val="008C6485"/>
    <w:rsid w:val="008C72B7"/>
    <w:rsid w:val="008D0C3A"/>
    <w:rsid w:val="008D121B"/>
    <w:rsid w:val="008D3E59"/>
    <w:rsid w:val="008D6611"/>
    <w:rsid w:val="008E046B"/>
    <w:rsid w:val="008E1E7A"/>
    <w:rsid w:val="008E272C"/>
    <w:rsid w:val="008E464D"/>
    <w:rsid w:val="008E6621"/>
    <w:rsid w:val="008F188D"/>
    <w:rsid w:val="008F2D82"/>
    <w:rsid w:val="008F4E58"/>
    <w:rsid w:val="008F5563"/>
    <w:rsid w:val="008F5E3B"/>
    <w:rsid w:val="008F68E0"/>
    <w:rsid w:val="008F790E"/>
    <w:rsid w:val="008F7EE6"/>
    <w:rsid w:val="0090058C"/>
    <w:rsid w:val="009008BE"/>
    <w:rsid w:val="00901D8A"/>
    <w:rsid w:val="00903FF6"/>
    <w:rsid w:val="00904030"/>
    <w:rsid w:val="009043C6"/>
    <w:rsid w:val="00906D34"/>
    <w:rsid w:val="00907264"/>
    <w:rsid w:val="00910D54"/>
    <w:rsid w:val="00911585"/>
    <w:rsid w:val="00911DF3"/>
    <w:rsid w:val="009125B2"/>
    <w:rsid w:val="00913458"/>
    <w:rsid w:val="00914002"/>
    <w:rsid w:val="00914919"/>
    <w:rsid w:val="00915487"/>
    <w:rsid w:val="00915FC8"/>
    <w:rsid w:val="00921DE5"/>
    <w:rsid w:val="009234E6"/>
    <w:rsid w:val="00926333"/>
    <w:rsid w:val="00930156"/>
    <w:rsid w:val="00932906"/>
    <w:rsid w:val="009338B2"/>
    <w:rsid w:val="00934022"/>
    <w:rsid w:val="009343B7"/>
    <w:rsid w:val="00935752"/>
    <w:rsid w:val="00935C7D"/>
    <w:rsid w:val="00936103"/>
    <w:rsid w:val="009377C7"/>
    <w:rsid w:val="00941AB6"/>
    <w:rsid w:val="009421CD"/>
    <w:rsid w:val="00945A01"/>
    <w:rsid w:val="009461CF"/>
    <w:rsid w:val="009470FD"/>
    <w:rsid w:val="00947D9A"/>
    <w:rsid w:val="009506B3"/>
    <w:rsid w:val="00950AC9"/>
    <w:rsid w:val="00950DA5"/>
    <w:rsid w:val="0095285C"/>
    <w:rsid w:val="0095491B"/>
    <w:rsid w:val="00955185"/>
    <w:rsid w:val="0095528C"/>
    <w:rsid w:val="0095599C"/>
    <w:rsid w:val="00955D8A"/>
    <w:rsid w:val="0095688C"/>
    <w:rsid w:val="009569FE"/>
    <w:rsid w:val="00957255"/>
    <w:rsid w:val="00957501"/>
    <w:rsid w:val="00957594"/>
    <w:rsid w:val="0095788B"/>
    <w:rsid w:val="009600D7"/>
    <w:rsid w:val="00960E12"/>
    <w:rsid w:val="00960EF5"/>
    <w:rsid w:val="00960F7C"/>
    <w:rsid w:val="0096158F"/>
    <w:rsid w:val="00963634"/>
    <w:rsid w:val="00972ACD"/>
    <w:rsid w:val="009745C5"/>
    <w:rsid w:val="009749E4"/>
    <w:rsid w:val="00974BCC"/>
    <w:rsid w:val="00975A74"/>
    <w:rsid w:val="00976FDB"/>
    <w:rsid w:val="00977893"/>
    <w:rsid w:val="00980EB6"/>
    <w:rsid w:val="009816FC"/>
    <w:rsid w:val="0098268F"/>
    <w:rsid w:val="00984E97"/>
    <w:rsid w:val="009851A1"/>
    <w:rsid w:val="009866F5"/>
    <w:rsid w:val="00987332"/>
    <w:rsid w:val="00993008"/>
    <w:rsid w:val="00994298"/>
    <w:rsid w:val="0099460C"/>
    <w:rsid w:val="00994954"/>
    <w:rsid w:val="009954B1"/>
    <w:rsid w:val="009963DE"/>
    <w:rsid w:val="00996774"/>
    <w:rsid w:val="009A20FB"/>
    <w:rsid w:val="009A2C37"/>
    <w:rsid w:val="009A32C1"/>
    <w:rsid w:val="009A53F9"/>
    <w:rsid w:val="009A658F"/>
    <w:rsid w:val="009B09D6"/>
    <w:rsid w:val="009B32B3"/>
    <w:rsid w:val="009B3625"/>
    <w:rsid w:val="009B3798"/>
    <w:rsid w:val="009B6EC8"/>
    <w:rsid w:val="009C3B75"/>
    <w:rsid w:val="009C3BA0"/>
    <w:rsid w:val="009C530B"/>
    <w:rsid w:val="009C65B0"/>
    <w:rsid w:val="009C770B"/>
    <w:rsid w:val="009D06EC"/>
    <w:rsid w:val="009D262F"/>
    <w:rsid w:val="009D2E9F"/>
    <w:rsid w:val="009D4BDA"/>
    <w:rsid w:val="009D5135"/>
    <w:rsid w:val="009D7906"/>
    <w:rsid w:val="009E2E9A"/>
    <w:rsid w:val="009E3FE1"/>
    <w:rsid w:val="009E541F"/>
    <w:rsid w:val="009E5DAF"/>
    <w:rsid w:val="009E623C"/>
    <w:rsid w:val="009E71FD"/>
    <w:rsid w:val="009E7608"/>
    <w:rsid w:val="009F1B75"/>
    <w:rsid w:val="009F2268"/>
    <w:rsid w:val="009F3EEC"/>
    <w:rsid w:val="009F5590"/>
    <w:rsid w:val="009F64BC"/>
    <w:rsid w:val="00A01AC1"/>
    <w:rsid w:val="00A0293A"/>
    <w:rsid w:val="00A02FF4"/>
    <w:rsid w:val="00A03AEF"/>
    <w:rsid w:val="00A0641F"/>
    <w:rsid w:val="00A074E2"/>
    <w:rsid w:val="00A07700"/>
    <w:rsid w:val="00A12C1A"/>
    <w:rsid w:val="00A1412F"/>
    <w:rsid w:val="00A14C1E"/>
    <w:rsid w:val="00A14D29"/>
    <w:rsid w:val="00A1726F"/>
    <w:rsid w:val="00A20AFF"/>
    <w:rsid w:val="00A21C74"/>
    <w:rsid w:val="00A25786"/>
    <w:rsid w:val="00A26C6C"/>
    <w:rsid w:val="00A27046"/>
    <w:rsid w:val="00A31B9C"/>
    <w:rsid w:val="00A32B68"/>
    <w:rsid w:val="00A33C6D"/>
    <w:rsid w:val="00A35018"/>
    <w:rsid w:val="00A35A87"/>
    <w:rsid w:val="00A41A76"/>
    <w:rsid w:val="00A4304E"/>
    <w:rsid w:val="00A43F9B"/>
    <w:rsid w:val="00A461B6"/>
    <w:rsid w:val="00A4627A"/>
    <w:rsid w:val="00A46FC0"/>
    <w:rsid w:val="00A51CE3"/>
    <w:rsid w:val="00A54F3C"/>
    <w:rsid w:val="00A55741"/>
    <w:rsid w:val="00A55E76"/>
    <w:rsid w:val="00A56033"/>
    <w:rsid w:val="00A5686E"/>
    <w:rsid w:val="00A57E7D"/>
    <w:rsid w:val="00A60618"/>
    <w:rsid w:val="00A624EE"/>
    <w:rsid w:val="00A639F8"/>
    <w:rsid w:val="00A65E29"/>
    <w:rsid w:val="00A664E1"/>
    <w:rsid w:val="00A66A18"/>
    <w:rsid w:val="00A66EAA"/>
    <w:rsid w:val="00A67790"/>
    <w:rsid w:val="00A72F8F"/>
    <w:rsid w:val="00A737C6"/>
    <w:rsid w:val="00A74056"/>
    <w:rsid w:val="00A75914"/>
    <w:rsid w:val="00A776BD"/>
    <w:rsid w:val="00A8036F"/>
    <w:rsid w:val="00A81923"/>
    <w:rsid w:val="00A82CA2"/>
    <w:rsid w:val="00A84194"/>
    <w:rsid w:val="00A84EA9"/>
    <w:rsid w:val="00A87DFA"/>
    <w:rsid w:val="00A90C0A"/>
    <w:rsid w:val="00A929C2"/>
    <w:rsid w:val="00A93421"/>
    <w:rsid w:val="00AA1545"/>
    <w:rsid w:val="00AA1802"/>
    <w:rsid w:val="00AA2960"/>
    <w:rsid w:val="00AA2D2C"/>
    <w:rsid w:val="00AA40F1"/>
    <w:rsid w:val="00AA5A2F"/>
    <w:rsid w:val="00AA710C"/>
    <w:rsid w:val="00AA74B6"/>
    <w:rsid w:val="00AA7DB4"/>
    <w:rsid w:val="00AB1ECC"/>
    <w:rsid w:val="00AB347C"/>
    <w:rsid w:val="00AB354F"/>
    <w:rsid w:val="00AB3EAA"/>
    <w:rsid w:val="00AB6149"/>
    <w:rsid w:val="00AB6943"/>
    <w:rsid w:val="00AB7075"/>
    <w:rsid w:val="00AC17FE"/>
    <w:rsid w:val="00AC1846"/>
    <w:rsid w:val="00AC36F7"/>
    <w:rsid w:val="00AC565A"/>
    <w:rsid w:val="00AC5E7E"/>
    <w:rsid w:val="00AD0EF0"/>
    <w:rsid w:val="00AD1A81"/>
    <w:rsid w:val="00AD2B46"/>
    <w:rsid w:val="00AD4147"/>
    <w:rsid w:val="00AD7437"/>
    <w:rsid w:val="00AE0E35"/>
    <w:rsid w:val="00AE17ED"/>
    <w:rsid w:val="00AE20EF"/>
    <w:rsid w:val="00AE2377"/>
    <w:rsid w:val="00AE2930"/>
    <w:rsid w:val="00AE54CD"/>
    <w:rsid w:val="00AE66D9"/>
    <w:rsid w:val="00AE6A84"/>
    <w:rsid w:val="00AE6BBF"/>
    <w:rsid w:val="00AE73FF"/>
    <w:rsid w:val="00AF1EEE"/>
    <w:rsid w:val="00AF29DD"/>
    <w:rsid w:val="00AF2E60"/>
    <w:rsid w:val="00AF334F"/>
    <w:rsid w:val="00AF3CD5"/>
    <w:rsid w:val="00AF7625"/>
    <w:rsid w:val="00AF7666"/>
    <w:rsid w:val="00AF7D39"/>
    <w:rsid w:val="00B00333"/>
    <w:rsid w:val="00B00A30"/>
    <w:rsid w:val="00B016D3"/>
    <w:rsid w:val="00B01EFB"/>
    <w:rsid w:val="00B06153"/>
    <w:rsid w:val="00B06192"/>
    <w:rsid w:val="00B0639D"/>
    <w:rsid w:val="00B063A7"/>
    <w:rsid w:val="00B065DA"/>
    <w:rsid w:val="00B116A3"/>
    <w:rsid w:val="00B1179C"/>
    <w:rsid w:val="00B12467"/>
    <w:rsid w:val="00B12ACC"/>
    <w:rsid w:val="00B134B3"/>
    <w:rsid w:val="00B1514A"/>
    <w:rsid w:val="00B16220"/>
    <w:rsid w:val="00B1750F"/>
    <w:rsid w:val="00B21D74"/>
    <w:rsid w:val="00B22755"/>
    <w:rsid w:val="00B22FEC"/>
    <w:rsid w:val="00B23CF1"/>
    <w:rsid w:val="00B25884"/>
    <w:rsid w:val="00B266AC"/>
    <w:rsid w:val="00B2701B"/>
    <w:rsid w:val="00B27B57"/>
    <w:rsid w:val="00B27CA1"/>
    <w:rsid w:val="00B30C33"/>
    <w:rsid w:val="00B31983"/>
    <w:rsid w:val="00B3503F"/>
    <w:rsid w:val="00B3504B"/>
    <w:rsid w:val="00B3550C"/>
    <w:rsid w:val="00B3722A"/>
    <w:rsid w:val="00B404B2"/>
    <w:rsid w:val="00B4093D"/>
    <w:rsid w:val="00B43560"/>
    <w:rsid w:val="00B43C01"/>
    <w:rsid w:val="00B475CD"/>
    <w:rsid w:val="00B47EA1"/>
    <w:rsid w:val="00B51ACE"/>
    <w:rsid w:val="00B51DDA"/>
    <w:rsid w:val="00B52516"/>
    <w:rsid w:val="00B52F71"/>
    <w:rsid w:val="00B54542"/>
    <w:rsid w:val="00B554C8"/>
    <w:rsid w:val="00B56F5B"/>
    <w:rsid w:val="00B60F96"/>
    <w:rsid w:val="00B65B66"/>
    <w:rsid w:val="00B67766"/>
    <w:rsid w:val="00B70972"/>
    <w:rsid w:val="00B70EF3"/>
    <w:rsid w:val="00B72C34"/>
    <w:rsid w:val="00B730E8"/>
    <w:rsid w:val="00B75931"/>
    <w:rsid w:val="00B76AC6"/>
    <w:rsid w:val="00B775CB"/>
    <w:rsid w:val="00B8072B"/>
    <w:rsid w:val="00B81D5B"/>
    <w:rsid w:val="00B85589"/>
    <w:rsid w:val="00B90DBF"/>
    <w:rsid w:val="00B9276D"/>
    <w:rsid w:val="00B954F0"/>
    <w:rsid w:val="00B959BF"/>
    <w:rsid w:val="00B95AAC"/>
    <w:rsid w:val="00B96BA2"/>
    <w:rsid w:val="00B979CA"/>
    <w:rsid w:val="00B97C53"/>
    <w:rsid w:val="00BA2F98"/>
    <w:rsid w:val="00BA418E"/>
    <w:rsid w:val="00BA4495"/>
    <w:rsid w:val="00BA62C0"/>
    <w:rsid w:val="00BA685F"/>
    <w:rsid w:val="00BA7D85"/>
    <w:rsid w:val="00BB2A08"/>
    <w:rsid w:val="00BB2D11"/>
    <w:rsid w:val="00BB3E07"/>
    <w:rsid w:val="00BC0750"/>
    <w:rsid w:val="00BC0A73"/>
    <w:rsid w:val="00BC0FFB"/>
    <w:rsid w:val="00BC39C5"/>
    <w:rsid w:val="00BC52F1"/>
    <w:rsid w:val="00BC7F54"/>
    <w:rsid w:val="00BD058E"/>
    <w:rsid w:val="00BD30DC"/>
    <w:rsid w:val="00BD3EE0"/>
    <w:rsid w:val="00BD49B7"/>
    <w:rsid w:val="00BD548B"/>
    <w:rsid w:val="00BD5E48"/>
    <w:rsid w:val="00BD6332"/>
    <w:rsid w:val="00BD63CA"/>
    <w:rsid w:val="00BD76C1"/>
    <w:rsid w:val="00BD79E1"/>
    <w:rsid w:val="00BE1766"/>
    <w:rsid w:val="00BE20EE"/>
    <w:rsid w:val="00BE4FAA"/>
    <w:rsid w:val="00BE56E5"/>
    <w:rsid w:val="00BE5E40"/>
    <w:rsid w:val="00BE60B5"/>
    <w:rsid w:val="00BE7906"/>
    <w:rsid w:val="00BF1502"/>
    <w:rsid w:val="00BF1D82"/>
    <w:rsid w:val="00BF2B8A"/>
    <w:rsid w:val="00BF3FB0"/>
    <w:rsid w:val="00BF46C6"/>
    <w:rsid w:val="00BF51FA"/>
    <w:rsid w:val="00BF5E3E"/>
    <w:rsid w:val="00BF6991"/>
    <w:rsid w:val="00BF6DBC"/>
    <w:rsid w:val="00BF7A54"/>
    <w:rsid w:val="00C009F9"/>
    <w:rsid w:val="00C030B6"/>
    <w:rsid w:val="00C03182"/>
    <w:rsid w:val="00C036D0"/>
    <w:rsid w:val="00C05C3F"/>
    <w:rsid w:val="00C065F9"/>
    <w:rsid w:val="00C0782E"/>
    <w:rsid w:val="00C078E6"/>
    <w:rsid w:val="00C12C14"/>
    <w:rsid w:val="00C152AF"/>
    <w:rsid w:val="00C1693C"/>
    <w:rsid w:val="00C17650"/>
    <w:rsid w:val="00C17CA7"/>
    <w:rsid w:val="00C17F86"/>
    <w:rsid w:val="00C2006A"/>
    <w:rsid w:val="00C259EC"/>
    <w:rsid w:val="00C309CE"/>
    <w:rsid w:val="00C32124"/>
    <w:rsid w:val="00C33A95"/>
    <w:rsid w:val="00C3558F"/>
    <w:rsid w:val="00C364AF"/>
    <w:rsid w:val="00C36607"/>
    <w:rsid w:val="00C368C7"/>
    <w:rsid w:val="00C37031"/>
    <w:rsid w:val="00C407FE"/>
    <w:rsid w:val="00C40D5F"/>
    <w:rsid w:val="00C40EE1"/>
    <w:rsid w:val="00C437A0"/>
    <w:rsid w:val="00C448D7"/>
    <w:rsid w:val="00C46E38"/>
    <w:rsid w:val="00C51BC9"/>
    <w:rsid w:val="00C52896"/>
    <w:rsid w:val="00C528E4"/>
    <w:rsid w:val="00C52C54"/>
    <w:rsid w:val="00C54C6E"/>
    <w:rsid w:val="00C5541B"/>
    <w:rsid w:val="00C57A10"/>
    <w:rsid w:val="00C60528"/>
    <w:rsid w:val="00C60627"/>
    <w:rsid w:val="00C60652"/>
    <w:rsid w:val="00C60BE8"/>
    <w:rsid w:val="00C62C3E"/>
    <w:rsid w:val="00C62EB8"/>
    <w:rsid w:val="00C630F3"/>
    <w:rsid w:val="00C65B31"/>
    <w:rsid w:val="00C66925"/>
    <w:rsid w:val="00C705ED"/>
    <w:rsid w:val="00C70A9D"/>
    <w:rsid w:val="00C710F9"/>
    <w:rsid w:val="00C739BA"/>
    <w:rsid w:val="00C74071"/>
    <w:rsid w:val="00C75314"/>
    <w:rsid w:val="00C75529"/>
    <w:rsid w:val="00C762C8"/>
    <w:rsid w:val="00C80B80"/>
    <w:rsid w:val="00C82250"/>
    <w:rsid w:val="00C8265F"/>
    <w:rsid w:val="00C8440F"/>
    <w:rsid w:val="00C84C35"/>
    <w:rsid w:val="00C858C1"/>
    <w:rsid w:val="00C858FF"/>
    <w:rsid w:val="00C86425"/>
    <w:rsid w:val="00C871C4"/>
    <w:rsid w:val="00C90EC5"/>
    <w:rsid w:val="00C91347"/>
    <w:rsid w:val="00C91CCE"/>
    <w:rsid w:val="00C9219C"/>
    <w:rsid w:val="00C935D1"/>
    <w:rsid w:val="00C944A4"/>
    <w:rsid w:val="00C96134"/>
    <w:rsid w:val="00C963D1"/>
    <w:rsid w:val="00C97389"/>
    <w:rsid w:val="00C97DA3"/>
    <w:rsid w:val="00CA0507"/>
    <w:rsid w:val="00CA226C"/>
    <w:rsid w:val="00CA357F"/>
    <w:rsid w:val="00CA3A47"/>
    <w:rsid w:val="00CA4DD9"/>
    <w:rsid w:val="00CA5DDB"/>
    <w:rsid w:val="00CA6669"/>
    <w:rsid w:val="00CA790A"/>
    <w:rsid w:val="00CB38DB"/>
    <w:rsid w:val="00CB3DA8"/>
    <w:rsid w:val="00CB48CB"/>
    <w:rsid w:val="00CB4A6D"/>
    <w:rsid w:val="00CB56D2"/>
    <w:rsid w:val="00CC19F7"/>
    <w:rsid w:val="00CC5DC1"/>
    <w:rsid w:val="00CC6E1B"/>
    <w:rsid w:val="00CC7B78"/>
    <w:rsid w:val="00CD0972"/>
    <w:rsid w:val="00CD1381"/>
    <w:rsid w:val="00CD2284"/>
    <w:rsid w:val="00CD4A9C"/>
    <w:rsid w:val="00CD4E45"/>
    <w:rsid w:val="00CD5FD1"/>
    <w:rsid w:val="00CD7C9C"/>
    <w:rsid w:val="00CE35F8"/>
    <w:rsid w:val="00CE360A"/>
    <w:rsid w:val="00CE4146"/>
    <w:rsid w:val="00CF1B09"/>
    <w:rsid w:val="00CF2D15"/>
    <w:rsid w:val="00CF38C8"/>
    <w:rsid w:val="00CF5E10"/>
    <w:rsid w:val="00CF6371"/>
    <w:rsid w:val="00CF754D"/>
    <w:rsid w:val="00D04CB3"/>
    <w:rsid w:val="00D0657C"/>
    <w:rsid w:val="00D1094A"/>
    <w:rsid w:val="00D113F4"/>
    <w:rsid w:val="00D11D69"/>
    <w:rsid w:val="00D121E6"/>
    <w:rsid w:val="00D13A18"/>
    <w:rsid w:val="00D17247"/>
    <w:rsid w:val="00D25CE3"/>
    <w:rsid w:val="00D25FDD"/>
    <w:rsid w:val="00D26565"/>
    <w:rsid w:val="00D2692E"/>
    <w:rsid w:val="00D26FBE"/>
    <w:rsid w:val="00D32C66"/>
    <w:rsid w:val="00D3474A"/>
    <w:rsid w:val="00D350C1"/>
    <w:rsid w:val="00D36FD6"/>
    <w:rsid w:val="00D42433"/>
    <w:rsid w:val="00D4332D"/>
    <w:rsid w:val="00D43B4E"/>
    <w:rsid w:val="00D4542E"/>
    <w:rsid w:val="00D46C9D"/>
    <w:rsid w:val="00D52282"/>
    <w:rsid w:val="00D52730"/>
    <w:rsid w:val="00D55EF0"/>
    <w:rsid w:val="00D56944"/>
    <w:rsid w:val="00D56C10"/>
    <w:rsid w:val="00D64FED"/>
    <w:rsid w:val="00D66150"/>
    <w:rsid w:val="00D663EE"/>
    <w:rsid w:val="00D672E9"/>
    <w:rsid w:val="00D71361"/>
    <w:rsid w:val="00D71433"/>
    <w:rsid w:val="00D71577"/>
    <w:rsid w:val="00D71A8B"/>
    <w:rsid w:val="00D723FB"/>
    <w:rsid w:val="00D7360D"/>
    <w:rsid w:val="00D73777"/>
    <w:rsid w:val="00D74BC8"/>
    <w:rsid w:val="00D76B35"/>
    <w:rsid w:val="00D77BBF"/>
    <w:rsid w:val="00D77CB9"/>
    <w:rsid w:val="00D81BFE"/>
    <w:rsid w:val="00D904FF"/>
    <w:rsid w:val="00D91B70"/>
    <w:rsid w:val="00D92DB1"/>
    <w:rsid w:val="00D93029"/>
    <w:rsid w:val="00DA0128"/>
    <w:rsid w:val="00DA08C9"/>
    <w:rsid w:val="00DA0F4E"/>
    <w:rsid w:val="00DA1516"/>
    <w:rsid w:val="00DA2525"/>
    <w:rsid w:val="00DA38AF"/>
    <w:rsid w:val="00DA39FC"/>
    <w:rsid w:val="00DA3FBE"/>
    <w:rsid w:val="00DA56ED"/>
    <w:rsid w:val="00DA681B"/>
    <w:rsid w:val="00DB10CF"/>
    <w:rsid w:val="00DB1174"/>
    <w:rsid w:val="00DB3415"/>
    <w:rsid w:val="00DB4E2A"/>
    <w:rsid w:val="00DB6F79"/>
    <w:rsid w:val="00DB6F81"/>
    <w:rsid w:val="00DB7B57"/>
    <w:rsid w:val="00DB7DA4"/>
    <w:rsid w:val="00DC00BD"/>
    <w:rsid w:val="00DC1DBE"/>
    <w:rsid w:val="00DC37B7"/>
    <w:rsid w:val="00DC4307"/>
    <w:rsid w:val="00DC616A"/>
    <w:rsid w:val="00DC6C19"/>
    <w:rsid w:val="00DC71A2"/>
    <w:rsid w:val="00DC787A"/>
    <w:rsid w:val="00DD17D6"/>
    <w:rsid w:val="00DD2B5A"/>
    <w:rsid w:val="00DD3D34"/>
    <w:rsid w:val="00DD4A10"/>
    <w:rsid w:val="00DD7009"/>
    <w:rsid w:val="00DD7EDE"/>
    <w:rsid w:val="00DE0C48"/>
    <w:rsid w:val="00DE1F2B"/>
    <w:rsid w:val="00DE22D3"/>
    <w:rsid w:val="00DE28E8"/>
    <w:rsid w:val="00DE2FE9"/>
    <w:rsid w:val="00DE3329"/>
    <w:rsid w:val="00DE4A1A"/>
    <w:rsid w:val="00DE59BB"/>
    <w:rsid w:val="00DE5D03"/>
    <w:rsid w:val="00DF0A0E"/>
    <w:rsid w:val="00DF0B88"/>
    <w:rsid w:val="00DF1244"/>
    <w:rsid w:val="00DF13A4"/>
    <w:rsid w:val="00DF1E6F"/>
    <w:rsid w:val="00DF31BB"/>
    <w:rsid w:val="00DF3432"/>
    <w:rsid w:val="00DF350A"/>
    <w:rsid w:val="00DF421C"/>
    <w:rsid w:val="00DF50CF"/>
    <w:rsid w:val="00DF62FB"/>
    <w:rsid w:val="00DF71E8"/>
    <w:rsid w:val="00DF7ACF"/>
    <w:rsid w:val="00E01E33"/>
    <w:rsid w:val="00E029CD"/>
    <w:rsid w:val="00E03B86"/>
    <w:rsid w:val="00E04A7C"/>
    <w:rsid w:val="00E04BBA"/>
    <w:rsid w:val="00E10B37"/>
    <w:rsid w:val="00E11EFA"/>
    <w:rsid w:val="00E12662"/>
    <w:rsid w:val="00E1338F"/>
    <w:rsid w:val="00E1425E"/>
    <w:rsid w:val="00E159AF"/>
    <w:rsid w:val="00E23480"/>
    <w:rsid w:val="00E24181"/>
    <w:rsid w:val="00E2494B"/>
    <w:rsid w:val="00E25752"/>
    <w:rsid w:val="00E267E1"/>
    <w:rsid w:val="00E30BE9"/>
    <w:rsid w:val="00E31553"/>
    <w:rsid w:val="00E32421"/>
    <w:rsid w:val="00E33231"/>
    <w:rsid w:val="00E33743"/>
    <w:rsid w:val="00E33DB9"/>
    <w:rsid w:val="00E40463"/>
    <w:rsid w:val="00E414DC"/>
    <w:rsid w:val="00E41B3A"/>
    <w:rsid w:val="00E42B32"/>
    <w:rsid w:val="00E42C7D"/>
    <w:rsid w:val="00E436FE"/>
    <w:rsid w:val="00E43C16"/>
    <w:rsid w:val="00E4508F"/>
    <w:rsid w:val="00E4618C"/>
    <w:rsid w:val="00E46419"/>
    <w:rsid w:val="00E464D9"/>
    <w:rsid w:val="00E47088"/>
    <w:rsid w:val="00E4741F"/>
    <w:rsid w:val="00E516D3"/>
    <w:rsid w:val="00E52C17"/>
    <w:rsid w:val="00E54121"/>
    <w:rsid w:val="00E55A7C"/>
    <w:rsid w:val="00E56C2A"/>
    <w:rsid w:val="00E62FC7"/>
    <w:rsid w:val="00E63A35"/>
    <w:rsid w:val="00E63A90"/>
    <w:rsid w:val="00E64ED3"/>
    <w:rsid w:val="00E663F8"/>
    <w:rsid w:val="00E71048"/>
    <w:rsid w:val="00E71C66"/>
    <w:rsid w:val="00E724D4"/>
    <w:rsid w:val="00E72B78"/>
    <w:rsid w:val="00E72DF0"/>
    <w:rsid w:val="00E802FF"/>
    <w:rsid w:val="00E820C0"/>
    <w:rsid w:val="00E822F7"/>
    <w:rsid w:val="00E84610"/>
    <w:rsid w:val="00E85746"/>
    <w:rsid w:val="00E86189"/>
    <w:rsid w:val="00E9021E"/>
    <w:rsid w:val="00E93DA0"/>
    <w:rsid w:val="00E96CB8"/>
    <w:rsid w:val="00E971E6"/>
    <w:rsid w:val="00E973EB"/>
    <w:rsid w:val="00E97819"/>
    <w:rsid w:val="00E97E0A"/>
    <w:rsid w:val="00EA0128"/>
    <w:rsid w:val="00EA4496"/>
    <w:rsid w:val="00EA5FAC"/>
    <w:rsid w:val="00EA60B2"/>
    <w:rsid w:val="00EA68D8"/>
    <w:rsid w:val="00EA7461"/>
    <w:rsid w:val="00EB0F74"/>
    <w:rsid w:val="00EB5DB9"/>
    <w:rsid w:val="00EB6253"/>
    <w:rsid w:val="00EC2377"/>
    <w:rsid w:val="00EC3BB4"/>
    <w:rsid w:val="00EC3E69"/>
    <w:rsid w:val="00EC4E06"/>
    <w:rsid w:val="00EC547E"/>
    <w:rsid w:val="00EC59DE"/>
    <w:rsid w:val="00EC7280"/>
    <w:rsid w:val="00EC75B0"/>
    <w:rsid w:val="00ED045A"/>
    <w:rsid w:val="00ED284F"/>
    <w:rsid w:val="00ED3274"/>
    <w:rsid w:val="00ED3A48"/>
    <w:rsid w:val="00ED5225"/>
    <w:rsid w:val="00ED5233"/>
    <w:rsid w:val="00ED7324"/>
    <w:rsid w:val="00ED7C47"/>
    <w:rsid w:val="00EE03FB"/>
    <w:rsid w:val="00EE1F5F"/>
    <w:rsid w:val="00EE380D"/>
    <w:rsid w:val="00EE3C93"/>
    <w:rsid w:val="00EE3DCC"/>
    <w:rsid w:val="00EE7D35"/>
    <w:rsid w:val="00EF0047"/>
    <w:rsid w:val="00EF409B"/>
    <w:rsid w:val="00EF41D3"/>
    <w:rsid w:val="00EF49E1"/>
    <w:rsid w:val="00EF7007"/>
    <w:rsid w:val="00F0011E"/>
    <w:rsid w:val="00F029C9"/>
    <w:rsid w:val="00F02C14"/>
    <w:rsid w:val="00F04118"/>
    <w:rsid w:val="00F05E18"/>
    <w:rsid w:val="00F06A22"/>
    <w:rsid w:val="00F1037A"/>
    <w:rsid w:val="00F131A3"/>
    <w:rsid w:val="00F15F55"/>
    <w:rsid w:val="00F17405"/>
    <w:rsid w:val="00F17FA0"/>
    <w:rsid w:val="00F20036"/>
    <w:rsid w:val="00F20A13"/>
    <w:rsid w:val="00F21B1A"/>
    <w:rsid w:val="00F2201C"/>
    <w:rsid w:val="00F224D6"/>
    <w:rsid w:val="00F24349"/>
    <w:rsid w:val="00F25B99"/>
    <w:rsid w:val="00F315F9"/>
    <w:rsid w:val="00F32925"/>
    <w:rsid w:val="00F32E74"/>
    <w:rsid w:val="00F33B75"/>
    <w:rsid w:val="00F341E3"/>
    <w:rsid w:val="00F350D0"/>
    <w:rsid w:val="00F36FF5"/>
    <w:rsid w:val="00F371EF"/>
    <w:rsid w:val="00F37AE0"/>
    <w:rsid w:val="00F409A5"/>
    <w:rsid w:val="00F40D3E"/>
    <w:rsid w:val="00F412E6"/>
    <w:rsid w:val="00F424B9"/>
    <w:rsid w:val="00F43409"/>
    <w:rsid w:val="00F4420C"/>
    <w:rsid w:val="00F44BF7"/>
    <w:rsid w:val="00F473AF"/>
    <w:rsid w:val="00F50E05"/>
    <w:rsid w:val="00F5195B"/>
    <w:rsid w:val="00F5230B"/>
    <w:rsid w:val="00F53D61"/>
    <w:rsid w:val="00F53EEF"/>
    <w:rsid w:val="00F5555A"/>
    <w:rsid w:val="00F56349"/>
    <w:rsid w:val="00F568E6"/>
    <w:rsid w:val="00F570A7"/>
    <w:rsid w:val="00F57AB9"/>
    <w:rsid w:val="00F61089"/>
    <w:rsid w:val="00F62B80"/>
    <w:rsid w:val="00F62C4F"/>
    <w:rsid w:val="00F63DE6"/>
    <w:rsid w:val="00F64B67"/>
    <w:rsid w:val="00F653A4"/>
    <w:rsid w:val="00F672BC"/>
    <w:rsid w:val="00F701F5"/>
    <w:rsid w:val="00F70443"/>
    <w:rsid w:val="00F72BD5"/>
    <w:rsid w:val="00F74FDE"/>
    <w:rsid w:val="00F81E91"/>
    <w:rsid w:val="00F82AA2"/>
    <w:rsid w:val="00F87234"/>
    <w:rsid w:val="00F905F3"/>
    <w:rsid w:val="00F920CA"/>
    <w:rsid w:val="00F9431A"/>
    <w:rsid w:val="00F95FA4"/>
    <w:rsid w:val="00F963FF"/>
    <w:rsid w:val="00FA569D"/>
    <w:rsid w:val="00FB0CC8"/>
    <w:rsid w:val="00FB164B"/>
    <w:rsid w:val="00FB48CA"/>
    <w:rsid w:val="00FB4BDF"/>
    <w:rsid w:val="00FB6297"/>
    <w:rsid w:val="00FB67D4"/>
    <w:rsid w:val="00FB767D"/>
    <w:rsid w:val="00FC1A99"/>
    <w:rsid w:val="00FC3AA8"/>
    <w:rsid w:val="00FC45E9"/>
    <w:rsid w:val="00FC4BE3"/>
    <w:rsid w:val="00FD1519"/>
    <w:rsid w:val="00FD16AD"/>
    <w:rsid w:val="00FD1ACB"/>
    <w:rsid w:val="00FD32DB"/>
    <w:rsid w:val="00FD3B5E"/>
    <w:rsid w:val="00FD4010"/>
    <w:rsid w:val="00FD41E8"/>
    <w:rsid w:val="00FD6999"/>
    <w:rsid w:val="00FD7F62"/>
    <w:rsid w:val="00FE0B21"/>
    <w:rsid w:val="00FE12A2"/>
    <w:rsid w:val="00FE263E"/>
    <w:rsid w:val="00FE31B9"/>
    <w:rsid w:val="00FE4BB2"/>
    <w:rsid w:val="00FE5B50"/>
    <w:rsid w:val="00FE62C1"/>
    <w:rsid w:val="00FF0FC0"/>
    <w:rsid w:val="00FF21C6"/>
    <w:rsid w:val="00FF46ED"/>
    <w:rsid w:val="00FF5B01"/>
    <w:rsid w:val="00FF6E23"/>
    <w:rsid w:val="00FF6EE3"/>
    <w:rsid w:val="00FF7F14"/>
    <w:rsid w:val="3BA088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3E135"/>
  <w15:docId w15:val="{40B92B50-9443-441F-8DEB-89F7E204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uiPriority w:val="59"/>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1"/>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1"/>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1"/>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1"/>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1"/>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1"/>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styleId="UnresolvedMention">
    <w:name w:val="Unresolved Mention"/>
    <w:basedOn w:val="DefaultParagraphFont"/>
    <w:uiPriority w:val="99"/>
    <w:semiHidden/>
    <w:unhideWhenUsed/>
    <w:rsid w:val="00FB6297"/>
    <w:rPr>
      <w:color w:val="605E5C"/>
      <w:shd w:val="clear" w:color="auto" w:fill="E1DFDD"/>
    </w:rPr>
  </w:style>
  <w:style w:type="paragraph" w:styleId="NoSpacing">
    <w:name w:val="No Spacing"/>
    <w:uiPriority w:val="1"/>
    <w:qFormat/>
    <w:rsid w:val="00B85589"/>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5973E9"/>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F523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128">
      <w:bodyDiv w:val="1"/>
      <w:marLeft w:val="0"/>
      <w:marRight w:val="0"/>
      <w:marTop w:val="0"/>
      <w:marBottom w:val="0"/>
      <w:divBdr>
        <w:top w:val="none" w:sz="0" w:space="0" w:color="auto"/>
        <w:left w:val="none" w:sz="0" w:space="0" w:color="auto"/>
        <w:bottom w:val="none" w:sz="0" w:space="0" w:color="auto"/>
        <w:right w:val="none" w:sz="0" w:space="0" w:color="auto"/>
      </w:divBdr>
    </w:div>
    <w:div w:id="82579806">
      <w:bodyDiv w:val="1"/>
      <w:marLeft w:val="0"/>
      <w:marRight w:val="0"/>
      <w:marTop w:val="0"/>
      <w:marBottom w:val="0"/>
      <w:divBdr>
        <w:top w:val="none" w:sz="0" w:space="0" w:color="auto"/>
        <w:left w:val="none" w:sz="0" w:space="0" w:color="auto"/>
        <w:bottom w:val="none" w:sz="0" w:space="0" w:color="auto"/>
        <w:right w:val="none" w:sz="0" w:space="0" w:color="auto"/>
      </w:divBdr>
    </w:div>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03196836">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401873568">
      <w:bodyDiv w:val="1"/>
      <w:marLeft w:val="0"/>
      <w:marRight w:val="0"/>
      <w:marTop w:val="0"/>
      <w:marBottom w:val="0"/>
      <w:divBdr>
        <w:top w:val="none" w:sz="0" w:space="0" w:color="auto"/>
        <w:left w:val="none" w:sz="0" w:space="0" w:color="auto"/>
        <w:bottom w:val="none" w:sz="0" w:space="0" w:color="auto"/>
        <w:right w:val="none" w:sz="0" w:space="0" w:color="auto"/>
      </w:divBdr>
    </w:div>
    <w:div w:id="412044476">
      <w:bodyDiv w:val="1"/>
      <w:marLeft w:val="0"/>
      <w:marRight w:val="0"/>
      <w:marTop w:val="0"/>
      <w:marBottom w:val="0"/>
      <w:divBdr>
        <w:top w:val="none" w:sz="0" w:space="0" w:color="auto"/>
        <w:left w:val="none" w:sz="0" w:space="0" w:color="auto"/>
        <w:bottom w:val="none" w:sz="0" w:space="0" w:color="auto"/>
        <w:right w:val="none" w:sz="0" w:space="0" w:color="auto"/>
      </w:divBdr>
    </w:div>
    <w:div w:id="439105897">
      <w:bodyDiv w:val="1"/>
      <w:marLeft w:val="0"/>
      <w:marRight w:val="0"/>
      <w:marTop w:val="0"/>
      <w:marBottom w:val="0"/>
      <w:divBdr>
        <w:top w:val="none" w:sz="0" w:space="0" w:color="auto"/>
        <w:left w:val="none" w:sz="0" w:space="0" w:color="auto"/>
        <w:bottom w:val="none" w:sz="0" w:space="0" w:color="auto"/>
        <w:right w:val="none" w:sz="0" w:space="0" w:color="auto"/>
      </w:divBdr>
    </w:div>
    <w:div w:id="507839572">
      <w:bodyDiv w:val="1"/>
      <w:marLeft w:val="0"/>
      <w:marRight w:val="0"/>
      <w:marTop w:val="0"/>
      <w:marBottom w:val="0"/>
      <w:divBdr>
        <w:top w:val="none" w:sz="0" w:space="0" w:color="auto"/>
        <w:left w:val="none" w:sz="0" w:space="0" w:color="auto"/>
        <w:bottom w:val="none" w:sz="0" w:space="0" w:color="auto"/>
        <w:right w:val="none" w:sz="0" w:space="0" w:color="auto"/>
      </w:divBdr>
    </w:div>
    <w:div w:id="511527127">
      <w:bodyDiv w:val="1"/>
      <w:marLeft w:val="0"/>
      <w:marRight w:val="0"/>
      <w:marTop w:val="0"/>
      <w:marBottom w:val="0"/>
      <w:divBdr>
        <w:top w:val="none" w:sz="0" w:space="0" w:color="auto"/>
        <w:left w:val="none" w:sz="0" w:space="0" w:color="auto"/>
        <w:bottom w:val="none" w:sz="0" w:space="0" w:color="auto"/>
        <w:right w:val="none" w:sz="0" w:space="0" w:color="auto"/>
      </w:divBdr>
    </w:div>
    <w:div w:id="574973480">
      <w:bodyDiv w:val="1"/>
      <w:marLeft w:val="0"/>
      <w:marRight w:val="0"/>
      <w:marTop w:val="0"/>
      <w:marBottom w:val="0"/>
      <w:divBdr>
        <w:top w:val="none" w:sz="0" w:space="0" w:color="auto"/>
        <w:left w:val="none" w:sz="0" w:space="0" w:color="auto"/>
        <w:bottom w:val="none" w:sz="0" w:space="0" w:color="auto"/>
        <w:right w:val="none" w:sz="0" w:space="0" w:color="auto"/>
      </w:divBdr>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594509724">
      <w:bodyDiv w:val="1"/>
      <w:marLeft w:val="0"/>
      <w:marRight w:val="0"/>
      <w:marTop w:val="0"/>
      <w:marBottom w:val="0"/>
      <w:divBdr>
        <w:top w:val="none" w:sz="0" w:space="0" w:color="auto"/>
        <w:left w:val="none" w:sz="0" w:space="0" w:color="auto"/>
        <w:bottom w:val="none" w:sz="0" w:space="0" w:color="auto"/>
        <w:right w:val="none" w:sz="0" w:space="0" w:color="auto"/>
      </w:divBdr>
    </w:div>
    <w:div w:id="668949439">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744645827">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019159872">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26613897">
          <w:marLeft w:val="0"/>
          <w:marRight w:val="0"/>
          <w:marTop w:val="0"/>
          <w:marBottom w:val="0"/>
          <w:divBdr>
            <w:top w:val="none" w:sz="0" w:space="0" w:color="auto"/>
            <w:left w:val="none" w:sz="0" w:space="0" w:color="auto"/>
            <w:bottom w:val="none" w:sz="0" w:space="0" w:color="auto"/>
            <w:right w:val="none" w:sz="0" w:space="0" w:color="auto"/>
          </w:divBdr>
        </w:div>
      </w:divsChild>
    </w:div>
    <w:div w:id="1560823814">
      <w:bodyDiv w:val="1"/>
      <w:marLeft w:val="0"/>
      <w:marRight w:val="0"/>
      <w:marTop w:val="0"/>
      <w:marBottom w:val="0"/>
      <w:divBdr>
        <w:top w:val="none" w:sz="0" w:space="0" w:color="auto"/>
        <w:left w:val="none" w:sz="0" w:space="0" w:color="auto"/>
        <w:bottom w:val="none" w:sz="0" w:space="0" w:color="auto"/>
        <w:right w:val="none" w:sz="0" w:space="0" w:color="auto"/>
      </w:divBdr>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879931549">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ssets.publishing.service.gov.uk/government/uploads/system/uploads/attachment_data/file/752686/Homes_England_Strategic_Plan_AW_REV_150dpi_REV.pdf" TargetMode="External"/><Relationship Id="rId25" Type="http://schemas.openxmlformats.org/officeDocument/2006/relationships/hyperlink" Target="http://mapapps2.bgs.ac.uk/coalauthority/home.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mailto:ProContractSuppliers@proacti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scription0 xmlns="2cb8d1e1-3d05-49cd-aa8e-d6d048c79e84" xsi:nil="true"/>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C192E6D373BA469C4A447491582C21" ma:contentTypeVersion="7" ma:contentTypeDescription="Create a new document." ma:contentTypeScope="" ma:versionID="eee4efd26a620211d3abae9e29a23053">
  <xsd:schema xmlns:xsd="http://www.w3.org/2001/XMLSchema" xmlns:xs="http://www.w3.org/2001/XMLSchema" xmlns:p="http://schemas.microsoft.com/office/2006/metadata/properties" xmlns:ns2="2cb8d1e1-3d05-49cd-aa8e-d6d048c79e84" xmlns:ns3="http://schemas.microsoft.com/sharepoint/v4" targetNamespace="http://schemas.microsoft.com/office/2006/metadata/properties" ma:root="true" ma:fieldsID="790f0f79ed4737038750d82cf895a1a9" ns2:_="" ns3:_="">
    <xsd:import namespace="2cb8d1e1-3d05-49cd-aa8e-d6d048c79e84"/>
    <xsd:import namespace="http://schemas.microsoft.com/sharepoint/v4"/>
    <xsd:element name="properties">
      <xsd:complexType>
        <xsd:sequence>
          <xsd:element name="documentManagement">
            <xsd:complexType>
              <xsd:all>
                <xsd:element ref="ns2:Description0"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8d1e1-3d05-49cd-aa8e-d6d048c79e84"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2.xml><?xml version="1.0" encoding="utf-8"?>
<ds:datastoreItem xmlns:ds="http://schemas.openxmlformats.org/officeDocument/2006/customXml" ds:itemID="{E6E5DABE-66CE-4D19-9C6A-9E9F1265E53A}">
  <ds:schemaRefs>
    <ds:schemaRef ds:uri="http://schemas.microsoft.com/office/2006/metadata/properties"/>
    <ds:schemaRef ds:uri="http://schemas.microsoft.com/office/infopath/2007/PartnerControls"/>
    <ds:schemaRef ds:uri="2cb8d1e1-3d05-49cd-aa8e-d6d048c79e84"/>
    <ds:schemaRef ds:uri="http://schemas.microsoft.com/sharepoint/v4"/>
  </ds:schemaRefs>
</ds:datastoreItem>
</file>

<file path=customXml/itemProps3.xml><?xml version="1.0" encoding="utf-8"?>
<ds:datastoreItem xmlns:ds="http://schemas.openxmlformats.org/officeDocument/2006/customXml" ds:itemID="{D1A11DD5-995D-4A7D-848F-6C35E0AE2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8d1e1-3d05-49cd-aa8e-d6d048c79e8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C148A-183A-4894-9765-77639AC2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48</Pages>
  <Words>13875</Words>
  <Characters>79088</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92778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Grace Conlon</dc:creator>
  <cp:lastModifiedBy>Claire Evans</cp:lastModifiedBy>
  <cp:revision>4</cp:revision>
  <cp:lastPrinted>2021-09-20T11:09:00Z</cp:lastPrinted>
  <dcterms:created xsi:type="dcterms:W3CDTF">2022-09-22T14:23:00Z</dcterms:created>
  <dcterms:modified xsi:type="dcterms:W3CDTF">2022-09-23T12:15:00Z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0x010100B7C192E6D373BA469C4A447491582C21</vt:lpwstr>
  </property>
</Properties>
</file>