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4E7E" w14:textId="77777777" w:rsidR="00DE2FE9" w:rsidRPr="007F09ED" w:rsidRDefault="00DE2FE9">
      <w:pPr>
        <w:rPr>
          <w:rFonts w:ascii="Corbel" w:hAnsi="Corbel"/>
          <w:sz w:val="28"/>
          <w:szCs w:val="28"/>
        </w:rPr>
      </w:pPr>
    </w:p>
    <w:p w14:paraId="2D7839D0" w14:textId="22C95308" w:rsidR="00103370" w:rsidRPr="007F09ED" w:rsidRDefault="00D519E2" w:rsidP="00707B55">
      <w:pPr>
        <w:pStyle w:val="ReportTitle"/>
        <w:rPr>
          <w:rFonts w:ascii="Corbel" w:hAnsi="Corbel"/>
          <w:b/>
          <w:color w:val="0090D7"/>
          <w:sz w:val="36"/>
          <w:szCs w:val="36"/>
        </w:rPr>
      </w:pPr>
      <w:r w:rsidRPr="007F09ED">
        <w:rPr>
          <w:rFonts w:ascii="Corbel" w:hAnsi="Corbel"/>
          <w:b/>
          <w:color w:val="0090D7"/>
          <w:sz w:val="36"/>
          <w:szCs w:val="36"/>
        </w:rPr>
        <w:t>Development monitoring and management services framework</w:t>
      </w:r>
    </w:p>
    <w:p w14:paraId="756A05AA" w14:textId="4CDDC735" w:rsidR="002468E5" w:rsidRPr="007F09ED" w:rsidRDefault="002468E5" w:rsidP="007F09ED">
      <w:pPr>
        <w:pStyle w:val="ReportTitle"/>
        <w:jc w:val="center"/>
        <w:rPr>
          <w:rFonts w:ascii="Corbel" w:hAnsi="Corbel"/>
          <w:b/>
          <w:color w:val="0090D7"/>
          <w:sz w:val="36"/>
          <w:szCs w:val="36"/>
        </w:rPr>
      </w:pPr>
      <w:r w:rsidRPr="007F09ED">
        <w:rPr>
          <w:rFonts w:ascii="Corbel" w:hAnsi="Corbel"/>
          <w:b/>
          <w:color w:val="0090D7"/>
          <w:sz w:val="36"/>
          <w:szCs w:val="36"/>
        </w:rPr>
        <w:t>Procurement &amp; Appointment of a Compliance &amp; Monitoring Inspector</w:t>
      </w:r>
    </w:p>
    <w:p w14:paraId="6AD2CD2A" w14:textId="77777777" w:rsidR="00103370" w:rsidRPr="007F09ED" w:rsidRDefault="00103370" w:rsidP="003A574C">
      <w:pPr>
        <w:rPr>
          <w:rFonts w:ascii="Corbel" w:hAnsi="Corbel"/>
          <w:b/>
          <w:color w:val="0090D7"/>
          <w:sz w:val="28"/>
          <w:szCs w:val="28"/>
        </w:rPr>
      </w:pPr>
    </w:p>
    <w:p w14:paraId="7037BE91" w14:textId="05A667C9" w:rsidR="000C5947" w:rsidRPr="00CD6192" w:rsidRDefault="00D519E2" w:rsidP="00707B55">
      <w:pPr>
        <w:pStyle w:val="ReportTitle"/>
        <w:rPr>
          <w:rFonts w:ascii="Corbel" w:hAnsi="Corbel"/>
          <w:b/>
          <w:color w:val="0090D7"/>
          <w:sz w:val="28"/>
          <w:szCs w:val="28"/>
        </w:rPr>
      </w:pPr>
      <w:r w:rsidRPr="00CD6192">
        <w:rPr>
          <w:rFonts w:ascii="Corbel" w:hAnsi="Corbel"/>
          <w:b/>
          <w:color w:val="0090D7"/>
          <w:sz w:val="28"/>
          <w:szCs w:val="28"/>
        </w:rPr>
        <w:t>Fairham Phase 3</w:t>
      </w:r>
    </w:p>
    <w:p w14:paraId="2596C6F3" w14:textId="5288C249" w:rsidR="00707B55" w:rsidRPr="00CD6192" w:rsidRDefault="00455CF5" w:rsidP="00707B55">
      <w:pPr>
        <w:pStyle w:val="ReportTitle"/>
        <w:rPr>
          <w:rFonts w:ascii="Corbel" w:hAnsi="Corbel"/>
          <w:b/>
          <w:color w:val="0090D7"/>
          <w:sz w:val="28"/>
          <w:szCs w:val="28"/>
        </w:rPr>
      </w:pPr>
      <w:r w:rsidRPr="00CD6192">
        <w:rPr>
          <w:rFonts w:ascii="Corbel" w:hAnsi="Corbel"/>
          <w:b/>
          <w:color w:val="0090D7"/>
          <w:sz w:val="28"/>
          <w:szCs w:val="28"/>
        </w:rPr>
        <w:t>Is</w:t>
      </w:r>
      <w:r w:rsidR="00115F02" w:rsidRPr="00CD6192">
        <w:rPr>
          <w:rFonts w:ascii="Corbel" w:hAnsi="Corbel"/>
          <w:b/>
          <w:color w:val="0090D7"/>
          <w:sz w:val="28"/>
          <w:szCs w:val="28"/>
        </w:rPr>
        <w:t>s</w:t>
      </w:r>
      <w:r w:rsidRPr="00CD6192">
        <w:rPr>
          <w:rFonts w:ascii="Corbel" w:hAnsi="Corbel"/>
          <w:b/>
          <w:color w:val="0090D7"/>
          <w:sz w:val="28"/>
          <w:szCs w:val="28"/>
        </w:rPr>
        <w:t xml:space="preserve">ue </w:t>
      </w:r>
      <w:r w:rsidR="00AA2960" w:rsidRPr="00CD6192">
        <w:rPr>
          <w:rFonts w:ascii="Corbel" w:hAnsi="Corbel"/>
          <w:b/>
          <w:color w:val="0090D7"/>
          <w:sz w:val="28"/>
          <w:szCs w:val="28"/>
        </w:rPr>
        <w:t>Date</w:t>
      </w:r>
      <w:r w:rsidR="00707B55" w:rsidRPr="00CD6192">
        <w:rPr>
          <w:rFonts w:ascii="Corbel" w:hAnsi="Corbel"/>
          <w:b/>
          <w:color w:val="0090D7"/>
          <w:sz w:val="28"/>
          <w:szCs w:val="28"/>
        </w:rPr>
        <w:t xml:space="preserve">: </w:t>
      </w:r>
      <w:r w:rsidR="006B1AB8">
        <w:rPr>
          <w:rFonts w:ascii="Corbel" w:hAnsi="Corbel"/>
          <w:b/>
          <w:color w:val="0090D7"/>
          <w:sz w:val="28"/>
          <w:szCs w:val="28"/>
        </w:rPr>
        <w:t>20</w:t>
      </w:r>
      <w:r w:rsidR="00AA2960" w:rsidRPr="00CD6192">
        <w:rPr>
          <w:rFonts w:ascii="Corbel" w:hAnsi="Corbel"/>
          <w:b/>
          <w:color w:val="0090D7"/>
          <w:sz w:val="28"/>
          <w:szCs w:val="28"/>
        </w:rPr>
        <w:t>/</w:t>
      </w:r>
      <w:r w:rsidR="006B1AB8">
        <w:rPr>
          <w:rFonts w:ascii="Corbel" w:hAnsi="Corbel"/>
          <w:b/>
          <w:color w:val="0090D7"/>
          <w:sz w:val="28"/>
          <w:szCs w:val="28"/>
        </w:rPr>
        <w:t>1</w:t>
      </w:r>
      <w:r w:rsidR="00D519E2" w:rsidRPr="00CD6192">
        <w:rPr>
          <w:rFonts w:ascii="Corbel" w:hAnsi="Corbel"/>
          <w:b/>
          <w:color w:val="0090D7"/>
          <w:sz w:val="28"/>
          <w:szCs w:val="28"/>
        </w:rPr>
        <w:t>0/2021</w:t>
      </w:r>
    </w:p>
    <w:p w14:paraId="010AD317" w14:textId="6B3AE21C" w:rsidR="000E7A82" w:rsidRPr="00EC08E2" w:rsidRDefault="00117D58" w:rsidP="00EC08E2">
      <w:pPr>
        <w:pStyle w:val="ReportTitle"/>
        <w:rPr>
          <w:rFonts w:ascii="Corbel" w:hAnsi="Corbel"/>
          <w:b/>
          <w:color w:val="0090D7"/>
          <w:sz w:val="28"/>
          <w:szCs w:val="28"/>
        </w:rPr>
        <w:sectPr w:rsidR="000E7A82" w:rsidRPr="00EC08E2"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r w:rsidRPr="00CD6192">
        <w:rPr>
          <w:rFonts w:ascii="Corbel" w:hAnsi="Corbel"/>
          <w:b/>
          <w:color w:val="0090D7"/>
          <w:sz w:val="28"/>
          <w:szCs w:val="28"/>
        </w:rPr>
        <w:t xml:space="preserve">ProContract </w:t>
      </w:r>
      <w:r w:rsidRPr="00EC08E2">
        <w:rPr>
          <w:rFonts w:ascii="Corbel" w:hAnsi="Corbel"/>
          <w:b/>
          <w:color w:val="0090D7"/>
          <w:sz w:val="28"/>
          <w:szCs w:val="28"/>
        </w:rPr>
        <w:t xml:space="preserve">Identification </w:t>
      </w:r>
      <w:r w:rsidR="00EC08E2" w:rsidRPr="00EC08E2">
        <w:rPr>
          <w:rFonts w:ascii="Corbel" w:hAnsi="Corbel"/>
          <w:b/>
          <w:color w:val="0090D7"/>
          <w:sz w:val="28"/>
          <w:szCs w:val="28"/>
        </w:rPr>
        <w:t>Number: DN</w:t>
      </w:r>
      <w:r w:rsidR="006134B4">
        <w:rPr>
          <w:rFonts w:ascii="Corbel" w:hAnsi="Corbel"/>
          <w:b/>
          <w:color w:val="0090D7"/>
          <w:sz w:val="28"/>
          <w:szCs w:val="28"/>
        </w:rPr>
        <w:t>577400</w:t>
      </w:r>
    </w:p>
    <w:p w14:paraId="67774E51" w14:textId="54334976" w:rsidR="00736B66" w:rsidRPr="007F09ED" w:rsidRDefault="00736B66">
      <w:pPr>
        <w:pStyle w:val="TOCHeading"/>
        <w:rPr>
          <w:rFonts w:ascii="Corbel" w:hAnsi="Corbel"/>
          <w:color w:val="0090D7"/>
          <w:sz w:val="28"/>
          <w:szCs w:val="28"/>
        </w:rPr>
      </w:pPr>
      <w:r w:rsidRPr="007F09ED">
        <w:rPr>
          <w:rFonts w:ascii="Corbel" w:hAnsi="Corbel"/>
          <w:color w:val="0090D7"/>
          <w:sz w:val="28"/>
          <w:szCs w:val="28"/>
        </w:rPr>
        <w:lastRenderedPageBreak/>
        <w:t>Table of Contents</w:t>
      </w:r>
    </w:p>
    <w:p w14:paraId="67047787" w14:textId="05DE5E6E" w:rsidR="00736B66" w:rsidRPr="007F09ED" w:rsidRDefault="00736B66" w:rsidP="00DA2525">
      <w:pPr>
        <w:pStyle w:val="TOC1"/>
        <w:rPr>
          <w:sz w:val="28"/>
          <w:szCs w:val="28"/>
        </w:rPr>
      </w:pPr>
      <w:r w:rsidRPr="007F09ED">
        <w:rPr>
          <w:sz w:val="28"/>
          <w:szCs w:val="28"/>
        </w:rPr>
        <w:t>Introduction</w:t>
      </w:r>
      <w:r w:rsidRPr="007F09ED">
        <w:rPr>
          <w:sz w:val="28"/>
          <w:szCs w:val="28"/>
        </w:rPr>
        <w:ptab w:relativeTo="margin" w:alignment="right" w:leader="dot"/>
      </w:r>
      <w:r w:rsidR="004E053E">
        <w:rPr>
          <w:sz w:val="28"/>
          <w:szCs w:val="28"/>
        </w:rPr>
        <w:t>3</w:t>
      </w:r>
    </w:p>
    <w:p w14:paraId="4D3A51BF" w14:textId="4F7C4D0C" w:rsidR="00C8265F" w:rsidRPr="007F09ED" w:rsidRDefault="00C8265F" w:rsidP="00C8265F">
      <w:pPr>
        <w:ind w:left="426" w:right="685"/>
        <w:rPr>
          <w:rFonts w:ascii="Corbel" w:hAnsi="Corbel"/>
          <w:b/>
          <w:color w:val="0090D7"/>
          <w:sz w:val="28"/>
          <w:szCs w:val="28"/>
        </w:rPr>
      </w:pPr>
      <w:r w:rsidRPr="007F09ED">
        <w:rPr>
          <w:rFonts w:ascii="Corbel" w:hAnsi="Corbel"/>
          <w:b/>
          <w:color w:val="0090D7"/>
          <w:sz w:val="28"/>
          <w:szCs w:val="28"/>
          <w:lang w:val="en-US"/>
        </w:rPr>
        <w:t>Part 1</w:t>
      </w:r>
      <w:r w:rsidR="00103370" w:rsidRPr="007F09ED">
        <w:rPr>
          <w:rFonts w:ascii="Corbel" w:hAnsi="Corbel"/>
          <w:b/>
          <w:color w:val="0090D7"/>
          <w:sz w:val="28"/>
          <w:szCs w:val="28"/>
          <w:lang w:val="en-US"/>
        </w:rPr>
        <w:t xml:space="preserve"> – Commission Requirements</w:t>
      </w:r>
    </w:p>
    <w:p w14:paraId="316A6AC8" w14:textId="53837F73" w:rsidR="00736B66" w:rsidRPr="007F09ED" w:rsidRDefault="00736B66" w:rsidP="00C8265F">
      <w:pPr>
        <w:pStyle w:val="TOC2"/>
        <w:numPr>
          <w:ilvl w:val="0"/>
          <w:numId w:val="21"/>
        </w:numPr>
        <w:ind w:left="709" w:right="685" w:hanging="283"/>
        <w:rPr>
          <w:rFonts w:ascii="Corbel" w:hAnsi="Corbel"/>
          <w:sz w:val="28"/>
          <w:szCs w:val="28"/>
        </w:rPr>
      </w:pPr>
      <w:r w:rsidRPr="007F09ED">
        <w:rPr>
          <w:rFonts w:ascii="Corbel" w:hAnsi="Corbel"/>
          <w:sz w:val="28"/>
          <w:szCs w:val="28"/>
        </w:rPr>
        <w:t>Commission Background</w:t>
      </w:r>
      <w:r w:rsidRPr="007F09ED">
        <w:rPr>
          <w:rFonts w:ascii="Corbel" w:hAnsi="Corbel"/>
          <w:sz w:val="28"/>
          <w:szCs w:val="28"/>
        </w:rPr>
        <w:ptab w:relativeTo="margin" w:alignment="right" w:leader="dot"/>
      </w:r>
      <w:r w:rsidR="004E053E">
        <w:rPr>
          <w:rFonts w:ascii="Corbel" w:hAnsi="Corbel"/>
          <w:sz w:val="28"/>
          <w:szCs w:val="28"/>
        </w:rPr>
        <w:t>4</w:t>
      </w:r>
    </w:p>
    <w:p w14:paraId="5965652B" w14:textId="52DBC676" w:rsidR="00C8265F" w:rsidRPr="007F09ED" w:rsidRDefault="00385AF9" w:rsidP="00C8265F">
      <w:pPr>
        <w:pStyle w:val="TOC3"/>
        <w:numPr>
          <w:ilvl w:val="0"/>
          <w:numId w:val="21"/>
        </w:numPr>
        <w:ind w:left="709" w:right="685" w:hanging="283"/>
        <w:rPr>
          <w:rFonts w:ascii="Corbel" w:hAnsi="Corbel"/>
          <w:sz w:val="28"/>
          <w:szCs w:val="28"/>
        </w:rPr>
      </w:pPr>
      <w:r w:rsidRPr="007F09ED">
        <w:rPr>
          <w:rFonts w:ascii="Corbel" w:hAnsi="Corbel"/>
          <w:sz w:val="28"/>
          <w:szCs w:val="28"/>
        </w:rPr>
        <w:t>Objectives</w:t>
      </w:r>
      <w:r w:rsidR="00736B66" w:rsidRPr="007F09ED">
        <w:rPr>
          <w:rFonts w:ascii="Corbel" w:hAnsi="Corbel"/>
          <w:sz w:val="28"/>
          <w:szCs w:val="28"/>
        </w:rPr>
        <w:ptab w:relativeTo="margin" w:alignment="right" w:leader="dot"/>
      </w:r>
      <w:r w:rsidR="004E053E">
        <w:rPr>
          <w:rFonts w:ascii="Corbel" w:hAnsi="Corbel"/>
          <w:sz w:val="28"/>
          <w:szCs w:val="28"/>
        </w:rPr>
        <w:t>4</w:t>
      </w:r>
    </w:p>
    <w:p w14:paraId="6FC6B33F" w14:textId="77777777" w:rsidR="00C8265F" w:rsidRPr="007F09ED" w:rsidRDefault="00385AF9" w:rsidP="00C8265F">
      <w:pPr>
        <w:pStyle w:val="TOC3"/>
        <w:numPr>
          <w:ilvl w:val="0"/>
          <w:numId w:val="21"/>
        </w:numPr>
        <w:ind w:left="709" w:right="685" w:hanging="283"/>
        <w:rPr>
          <w:rFonts w:ascii="Corbel" w:hAnsi="Corbel"/>
          <w:sz w:val="28"/>
          <w:szCs w:val="28"/>
        </w:rPr>
      </w:pPr>
      <w:r w:rsidRPr="007F09ED">
        <w:rPr>
          <w:rFonts w:ascii="Corbel" w:hAnsi="Corbel"/>
          <w:sz w:val="28"/>
          <w:szCs w:val="28"/>
        </w:rPr>
        <w:t>The Services</w:t>
      </w:r>
      <w:r w:rsidR="00736B66" w:rsidRPr="007F09ED">
        <w:rPr>
          <w:rFonts w:ascii="Corbel" w:hAnsi="Corbel"/>
          <w:sz w:val="28"/>
          <w:szCs w:val="28"/>
        </w:rPr>
        <w:ptab w:relativeTo="margin" w:alignment="right" w:leader="dot"/>
      </w:r>
      <w:r w:rsidR="006C497B" w:rsidRPr="007F09ED">
        <w:rPr>
          <w:rFonts w:ascii="Corbel" w:hAnsi="Corbel"/>
          <w:sz w:val="28"/>
          <w:szCs w:val="28"/>
        </w:rPr>
        <w:t>5</w:t>
      </w:r>
    </w:p>
    <w:p w14:paraId="79895F34" w14:textId="77777777" w:rsidR="00C8265F" w:rsidRPr="007F09ED" w:rsidRDefault="00385AF9" w:rsidP="00C8265F">
      <w:pPr>
        <w:pStyle w:val="TOC3"/>
        <w:numPr>
          <w:ilvl w:val="0"/>
          <w:numId w:val="21"/>
        </w:numPr>
        <w:ind w:left="709" w:right="685" w:hanging="283"/>
        <w:rPr>
          <w:rFonts w:ascii="Corbel" w:hAnsi="Corbel"/>
          <w:sz w:val="28"/>
          <w:szCs w:val="28"/>
        </w:rPr>
      </w:pPr>
      <w:r w:rsidRPr="007F09ED">
        <w:rPr>
          <w:rFonts w:ascii="Corbel" w:hAnsi="Corbel"/>
          <w:sz w:val="28"/>
          <w:szCs w:val="28"/>
        </w:rPr>
        <w:t>Key Deliverables</w:t>
      </w:r>
      <w:r w:rsidR="00736B66" w:rsidRPr="007F09ED">
        <w:rPr>
          <w:rFonts w:ascii="Corbel" w:hAnsi="Corbel"/>
          <w:sz w:val="28"/>
          <w:szCs w:val="28"/>
        </w:rPr>
        <w:ptab w:relativeTo="margin" w:alignment="right" w:leader="dot"/>
      </w:r>
      <w:r w:rsidR="00736B66" w:rsidRPr="007F09ED">
        <w:rPr>
          <w:rFonts w:ascii="Corbel" w:hAnsi="Corbel"/>
          <w:sz w:val="28"/>
          <w:szCs w:val="28"/>
        </w:rPr>
        <w:t>5</w:t>
      </w:r>
    </w:p>
    <w:p w14:paraId="6499F5D5" w14:textId="5C535528" w:rsidR="00C8265F" w:rsidRPr="007F09ED" w:rsidRDefault="00385AF9" w:rsidP="00C8265F">
      <w:pPr>
        <w:pStyle w:val="TOC3"/>
        <w:numPr>
          <w:ilvl w:val="0"/>
          <w:numId w:val="21"/>
        </w:numPr>
        <w:ind w:left="709" w:right="685" w:hanging="283"/>
        <w:rPr>
          <w:rFonts w:ascii="Corbel" w:hAnsi="Corbel"/>
          <w:sz w:val="28"/>
          <w:szCs w:val="28"/>
        </w:rPr>
      </w:pPr>
      <w:r w:rsidRPr="007F09ED">
        <w:rPr>
          <w:rFonts w:ascii="Corbel" w:hAnsi="Corbel"/>
          <w:sz w:val="28"/>
          <w:szCs w:val="28"/>
        </w:rPr>
        <w:t>Site Information</w:t>
      </w:r>
      <w:r w:rsidR="00736B66" w:rsidRPr="007F09ED">
        <w:rPr>
          <w:rFonts w:ascii="Corbel" w:hAnsi="Corbel"/>
          <w:sz w:val="28"/>
          <w:szCs w:val="28"/>
        </w:rPr>
        <w:ptab w:relativeTo="margin" w:alignment="right" w:leader="dot"/>
      </w:r>
      <w:r w:rsidR="004E053E">
        <w:rPr>
          <w:rFonts w:ascii="Corbel" w:hAnsi="Corbel"/>
          <w:sz w:val="28"/>
          <w:szCs w:val="28"/>
        </w:rPr>
        <w:t>8</w:t>
      </w:r>
    </w:p>
    <w:p w14:paraId="42FE8695" w14:textId="2E76BD8D" w:rsidR="00C8265F" w:rsidRPr="007F09ED" w:rsidRDefault="008447E1" w:rsidP="00C8265F">
      <w:pPr>
        <w:pStyle w:val="TOC3"/>
        <w:numPr>
          <w:ilvl w:val="0"/>
          <w:numId w:val="21"/>
        </w:numPr>
        <w:ind w:left="709" w:right="685" w:hanging="283"/>
        <w:rPr>
          <w:rFonts w:ascii="Corbel" w:hAnsi="Corbel"/>
          <w:sz w:val="28"/>
          <w:szCs w:val="28"/>
        </w:rPr>
      </w:pPr>
      <w:r w:rsidRPr="007F09ED">
        <w:rPr>
          <w:rFonts w:ascii="Corbel" w:hAnsi="Corbel"/>
          <w:sz w:val="28"/>
          <w:szCs w:val="28"/>
        </w:rPr>
        <w:t xml:space="preserve">Indicative </w:t>
      </w:r>
      <w:r w:rsidR="000B10F0" w:rsidRPr="007F09ED">
        <w:rPr>
          <w:rFonts w:ascii="Corbel" w:hAnsi="Corbel"/>
          <w:sz w:val="28"/>
          <w:szCs w:val="28"/>
        </w:rPr>
        <w:t>Programme</w:t>
      </w:r>
      <w:r w:rsidR="00403533" w:rsidRPr="007F09ED">
        <w:rPr>
          <w:rFonts w:ascii="Corbel" w:hAnsi="Corbel"/>
          <w:sz w:val="28"/>
          <w:szCs w:val="28"/>
        </w:rPr>
        <w:ptab w:relativeTo="margin" w:alignment="right" w:leader="dot"/>
      </w:r>
      <w:r w:rsidR="004E053E">
        <w:rPr>
          <w:rFonts w:ascii="Corbel" w:hAnsi="Corbel"/>
          <w:sz w:val="28"/>
          <w:szCs w:val="28"/>
        </w:rPr>
        <w:t>9</w:t>
      </w:r>
    </w:p>
    <w:p w14:paraId="77E5A833" w14:textId="77777777" w:rsidR="00C8265F" w:rsidRPr="007F09ED" w:rsidRDefault="000B10F0" w:rsidP="00C8265F">
      <w:pPr>
        <w:pStyle w:val="TOC3"/>
        <w:numPr>
          <w:ilvl w:val="0"/>
          <w:numId w:val="21"/>
        </w:numPr>
        <w:ind w:left="709" w:right="685" w:hanging="283"/>
        <w:rPr>
          <w:rFonts w:ascii="Corbel" w:hAnsi="Corbel"/>
          <w:sz w:val="28"/>
          <w:szCs w:val="28"/>
        </w:rPr>
      </w:pPr>
      <w:r w:rsidRPr="007F09ED">
        <w:rPr>
          <w:rFonts w:ascii="Corbel" w:hAnsi="Corbel"/>
          <w:sz w:val="28"/>
          <w:szCs w:val="28"/>
        </w:rPr>
        <w:t>Management</w:t>
      </w:r>
      <w:r w:rsidR="00403533" w:rsidRPr="007F09ED">
        <w:rPr>
          <w:rFonts w:ascii="Corbel" w:hAnsi="Corbel"/>
          <w:sz w:val="28"/>
          <w:szCs w:val="28"/>
        </w:rPr>
        <w:ptab w:relativeTo="margin" w:alignment="right" w:leader="dot"/>
      </w:r>
      <w:r w:rsidR="006C497B" w:rsidRPr="007F09ED">
        <w:rPr>
          <w:rFonts w:ascii="Corbel" w:hAnsi="Corbel"/>
          <w:sz w:val="28"/>
          <w:szCs w:val="28"/>
        </w:rPr>
        <w:t>6</w:t>
      </w:r>
    </w:p>
    <w:p w14:paraId="1BD7DFBF" w14:textId="6D8BAEA2" w:rsidR="00C8265F" w:rsidRPr="007F09ED" w:rsidRDefault="0004620E" w:rsidP="00C8265F">
      <w:pPr>
        <w:pStyle w:val="TOC3"/>
        <w:numPr>
          <w:ilvl w:val="0"/>
          <w:numId w:val="21"/>
        </w:numPr>
        <w:ind w:left="709" w:right="685" w:hanging="283"/>
        <w:rPr>
          <w:rFonts w:ascii="Corbel" w:hAnsi="Corbel"/>
          <w:sz w:val="28"/>
          <w:szCs w:val="28"/>
        </w:rPr>
      </w:pPr>
      <w:r w:rsidRPr="007F09ED">
        <w:rPr>
          <w:rFonts w:ascii="Corbel" w:hAnsi="Corbel"/>
          <w:sz w:val="28"/>
          <w:szCs w:val="28"/>
        </w:rPr>
        <w:t>Key Staff</w:t>
      </w:r>
      <w:r w:rsidR="00403533" w:rsidRPr="007F09ED">
        <w:rPr>
          <w:rFonts w:ascii="Corbel" w:hAnsi="Corbel"/>
          <w:sz w:val="28"/>
          <w:szCs w:val="28"/>
        </w:rPr>
        <w:ptab w:relativeTo="margin" w:alignment="right" w:leader="dot"/>
      </w:r>
      <w:r w:rsidR="004E053E">
        <w:rPr>
          <w:rFonts w:ascii="Corbel" w:hAnsi="Corbel"/>
          <w:sz w:val="28"/>
          <w:szCs w:val="28"/>
        </w:rPr>
        <w:t>10</w:t>
      </w:r>
    </w:p>
    <w:p w14:paraId="1AEEAAEE" w14:textId="09B623B2" w:rsidR="00C8265F" w:rsidRPr="007F09ED" w:rsidRDefault="0004620E" w:rsidP="00C8265F">
      <w:pPr>
        <w:pStyle w:val="TOC3"/>
        <w:numPr>
          <w:ilvl w:val="0"/>
          <w:numId w:val="21"/>
        </w:numPr>
        <w:ind w:left="709" w:right="685" w:hanging="283"/>
        <w:rPr>
          <w:rFonts w:ascii="Corbel" w:hAnsi="Corbel"/>
          <w:sz w:val="28"/>
          <w:szCs w:val="28"/>
        </w:rPr>
      </w:pPr>
      <w:r w:rsidRPr="007F09ED">
        <w:rPr>
          <w:rFonts w:ascii="Corbel" w:hAnsi="Corbel"/>
          <w:sz w:val="28"/>
          <w:szCs w:val="28"/>
        </w:rPr>
        <w:t>Risks</w:t>
      </w:r>
      <w:r w:rsidR="00403533" w:rsidRPr="007F09ED">
        <w:rPr>
          <w:rFonts w:ascii="Corbel" w:hAnsi="Corbel"/>
          <w:sz w:val="28"/>
          <w:szCs w:val="28"/>
        </w:rPr>
        <w:ptab w:relativeTo="margin" w:alignment="right" w:leader="dot"/>
      </w:r>
      <w:r w:rsidR="004E053E">
        <w:rPr>
          <w:rFonts w:ascii="Corbel" w:hAnsi="Corbel"/>
          <w:sz w:val="28"/>
          <w:szCs w:val="28"/>
        </w:rPr>
        <w:t>11</w:t>
      </w:r>
    </w:p>
    <w:p w14:paraId="63D207F7" w14:textId="3E3183F5" w:rsidR="00C8265F" w:rsidRPr="00895878" w:rsidRDefault="0004620E" w:rsidP="00895878">
      <w:pPr>
        <w:pStyle w:val="TOC3"/>
        <w:numPr>
          <w:ilvl w:val="0"/>
          <w:numId w:val="21"/>
        </w:numPr>
        <w:ind w:left="709" w:right="685" w:hanging="283"/>
        <w:rPr>
          <w:rFonts w:ascii="Corbel" w:hAnsi="Corbel"/>
          <w:sz w:val="28"/>
          <w:szCs w:val="28"/>
        </w:rPr>
      </w:pPr>
      <w:r w:rsidRPr="007F09ED">
        <w:rPr>
          <w:rFonts w:ascii="Corbel" w:hAnsi="Corbel"/>
          <w:sz w:val="28"/>
          <w:szCs w:val="28"/>
        </w:rPr>
        <w:t>Payment</w:t>
      </w:r>
      <w:r w:rsidR="00403533" w:rsidRPr="007F09ED">
        <w:rPr>
          <w:rFonts w:ascii="Corbel" w:hAnsi="Corbel"/>
          <w:sz w:val="28"/>
          <w:szCs w:val="28"/>
        </w:rPr>
        <w:ptab w:relativeTo="margin" w:alignment="right" w:leader="dot"/>
      </w:r>
      <w:r w:rsidR="004E053E">
        <w:rPr>
          <w:rFonts w:ascii="Corbel" w:hAnsi="Corbel"/>
          <w:sz w:val="28"/>
          <w:szCs w:val="28"/>
        </w:rPr>
        <w:t>11</w:t>
      </w:r>
    </w:p>
    <w:p w14:paraId="78591440" w14:textId="613A7F7C" w:rsidR="00C8265F" w:rsidRPr="00895878" w:rsidRDefault="0004620E" w:rsidP="00895878">
      <w:pPr>
        <w:pStyle w:val="TOC3"/>
        <w:numPr>
          <w:ilvl w:val="0"/>
          <w:numId w:val="21"/>
        </w:numPr>
        <w:ind w:left="709" w:right="685" w:hanging="283"/>
        <w:rPr>
          <w:rFonts w:ascii="Corbel" w:hAnsi="Corbel"/>
          <w:sz w:val="28"/>
          <w:szCs w:val="28"/>
        </w:rPr>
      </w:pPr>
      <w:r w:rsidRPr="007F09ED">
        <w:rPr>
          <w:rFonts w:ascii="Corbel" w:hAnsi="Corbel"/>
          <w:sz w:val="28"/>
          <w:szCs w:val="28"/>
        </w:rPr>
        <w:t>Collateral Warranty</w:t>
      </w:r>
      <w:r w:rsidR="00403533" w:rsidRPr="007F09ED">
        <w:rPr>
          <w:rFonts w:ascii="Corbel" w:hAnsi="Corbel"/>
          <w:sz w:val="28"/>
          <w:szCs w:val="28"/>
        </w:rPr>
        <w:ptab w:relativeTo="margin" w:alignment="right" w:leader="dot"/>
      </w:r>
      <w:r w:rsidR="004E053E">
        <w:rPr>
          <w:rFonts w:ascii="Corbel" w:hAnsi="Corbel"/>
          <w:sz w:val="28"/>
          <w:szCs w:val="28"/>
        </w:rPr>
        <w:t>11</w:t>
      </w:r>
    </w:p>
    <w:p w14:paraId="09C3801B" w14:textId="19695FED" w:rsidR="00C8265F" w:rsidRPr="007F09ED" w:rsidRDefault="0004620E" w:rsidP="00C8265F">
      <w:pPr>
        <w:pStyle w:val="TOC3"/>
        <w:numPr>
          <w:ilvl w:val="0"/>
          <w:numId w:val="21"/>
        </w:numPr>
        <w:ind w:left="709" w:right="685" w:hanging="283"/>
        <w:rPr>
          <w:rFonts w:ascii="Corbel" w:hAnsi="Corbel"/>
          <w:sz w:val="28"/>
          <w:szCs w:val="28"/>
        </w:rPr>
      </w:pPr>
      <w:r w:rsidRPr="007F09ED">
        <w:rPr>
          <w:rFonts w:ascii="Corbel" w:hAnsi="Corbel"/>
          <w:sz w:val="28"/>
          <w:szCs w:val="28"/>
        </w:rPr>
        <w:t>Termination</w:t>
      </w:r>
      <w:r w:rsidR="00403533" w:rsidRPr="007F09ED">
        <w:rPr>
          <w:rFonts w:ascii="Corbel" w:hAnsi="Corbel"/>
          <w:sz w:val="28"/>
          <w:szCs w:val="28"/>
        </w:rPr>
        <w:ptab w:relativeTo="margin" w:alignment="right" w:leader="dot"/>
      </w:r>
      <w:r w:rsidR="004E053E">
        <w:rPr>
          <w:rFonts w:ascii="Corbel" w:hAnsi="Corbel"/>
          <w:sz w:val="28"/>
          <w:szCs w:val="28"/>
        </w:rPr>
        <w:t>11</w:t>
      </w:r>
    </w:p>
    <w:p w14:paraId="01E98915" w14:textId="526FCF9D" w:rsidR="00C8265F" w:rsidRPr="007F09ED" w:rsidRDefault="0004620E" w:rsidP="00C8265F">
      <w:pPr>
        <w:pStyle w:val="TOC3"/>
        <w:numPr>
          <w:ilvl w:val="0"/>
          <w:numId w:val="21"/>
        </w:numPr>
        <w:ind w:left="709" w:right="685" w:hanging="283"/>
        <w:rPr>
          <w:rFonts w:ascii="Corbel" w:hAnsi="Corbel"/>
          <w:sz w:val="28"/>
          <w:szCs w:val="28"/>
        </w:rPr>
      </w:pPr>
      <w:r w:rsidRPr="007F09ED">
        <w:rPr>
          <w:rFonts w:ascii="Corbel" w:hAnsi="Corbel"/>
          <w:sz w:val="28"/>
          <w:szCs w:val="28"/>
        </w:rPr>
        <w:t>Conflict of Interest</w:t>
      </w:r>
      <w:r w:rsidR="00403533" w:rsidRPr="007F09ED">
        <w:rPr>
          <w:rFonts w:ascii="Corbel" w:hAnsi="Corbel"/>
          <w:sz w:val="28"/>
          <w:szCs w:val="28"/>
        </w:rPr>
        <w:ptab w:relativeTo="margin" w:alignment="right" w:leader="dot"/>
      </w:r>
      <w:r w:rsidR="004E053E">
        <w:rPr>
          <w:rFonts w:ascii="Corbel" w:hAnsi="Corbel"/>
          <w:sz w:val="28"/>
          <w:szCs w:val="28"/>
        </w:rPr>
        <w:t>12</w:t>
      </w:r>
    </w:p>
    <w:p w14:paraId="45387795" w14:textId="386E9227" w:rsidR="00C8265F" w:rsidRPr="007F09ED" w:rsidRDefault="0004620E" w:rsidP="00C8265F">
      <w:pPr>
        <w:pStyle w:val="TOC3"/>
        <w:numPr>
          <w:ilvl w:val="0"/>
          <w:numId w:val="21"/>
        </w:numPr>
        <w:ind w:left="709" w:right="685" w:hanging="283"/>
        <w:rPr>
          <w:rFonts w:ascii="Corbel" w:hAnsi="Corbel"/>
          <w:sz w:val="28"/>
          <w:szCs w:val="28"/>
        </w:rPr>
      </w:pPr>
      <w:r w:rsidRPr="007F09ED">
        <w:rPr>
          <w:rFonts w:ascii="Corbel" w:hAnsi="Corbel"/>
          <w:sz w:val="28"/>
          <w:szCs w:val="28"/>
        </w:rPr>
        <w:t>Confidentiality</w:t>
      </w:r>
      <w:r w:rsidR="00403533" w:rsidRPr="007F09ED">
        <w:rPr>
          <w:rFonts w:ascii="Corbel" w:hAnsi="Corbel"/>
          <w:sz w:val="28"/>
          <w:szCs w:val="28"/>
        </w:rPr>
        <w:ptab w:relativeTo="margin" w:alignment="right" w:leader="dot"/>
      </w:r>
      <w:r w:rsidR="004E053E">
        <w:rPr>
          <w:rFonts w:ascii="Corbel" w:hAnsi="Corbel"/>
          <w:sz w:val="28"/>
          <w:szCs w:val="28"/>
        </w:rPr>
        <w:t>12</w:t>
      </w:r>
    </w:p>
    <w:p w14:paraId="7BC6DF71" w14:textId="131B4A37" w:rsidR="00403533" w:rsidRPr="007F09ED" w:rsidRDefault="0004620E" w:rsidP="00C8265F">
      <w:pPr>
        <w:pStyle w:val="TOC3"/>
        <w:numPr>
          <w:ilvl w:val="0"/>
          <w:numId w:val="21"/>
        </w:numPr>
        <w:ind w:left="709" w:right="685" w:hanging="283"/>
        <w:rPr>
          <w:rFonts w:ascii="Corbel" w:hAnsi="Corbel"/>
          <w:sz w:val="28"/>
          <w:szCs w:val="28"/>
        </w:rPr>
      </w:pPr>
      <w:r w:rsidRPr="007F09ED">
        <w:rPr>
          <w:rFonts w:ascii="Corbel" w:hAnsi="Corbel"/>
          <w:sz w:val="28"/>
          <w:szCs w:val="28"/>
        </w:rPr>
        <w:t>Health and Safety</w:t>
      </w:r>
      <w:r w:rsidR="00403533" w:rsidRPr="007F09ED">
        <w:rPr>
          <w:rFonts w:ascii="Corbel" w:hAnsi="Corbel"/>
          <w:sz w:val="28"/>
          <w:szCs w:val="28"/>
        </w:rPr>
        <w:ptab w:relativeTo="margin" w:alignment="right" w:leader="dot"/>
      </w:r>
      <w:r w:rsidR="00C8265F" w:rsidRPr="007F09ED">
        <w:rPr>
          <w:rFonts w:ascii="Corbel" w:hAnsi="Corbel"/>
          <w:sz w:val="28"/>
          <w:szCs w:val="28"/>
        </w:rPr>
        <w:t>1</w:t>
      </w:r>
      <w:r w:rsidR="004E053E">
        <w:rPr>
          <w:rFonts w:ascii="Corbel" w:hAnsi="Corbel"/>
          <w:sz w:val="28"/>
          <w:szCs w:val="28"/>
        </w:rPr>
        <w:t>2</w:t>
      </w:r>
    </w:p>
    <w:p w14:paraId="73B94186" w14:textId="3037E6A4" w:rsidR="00875DF6" w:rsidRPr="007F09ED" w:rsidRDefault="00875DF6" w:rsidP="00DA2525">
      <w:pPr>
        <w:pStyle w:val="TOC1"/>
        <w:rPr>
          <w:b/>
          <w:color w:val="0090D7"/>
          <w:sz w:val="28"/>
          <w:szCs w:val="28"/>
        </w:rPr>
      </w:pPr>
      <w:r w:rsidRPr="007F09ED">
        <w:rPr>
          <w:b/>
          <w:color w:val="0090D7"/>
          <w:sz w:val="28"/>
          <w:szCs w:val="28"/>
        </w:rPr>
        <w:t>Part 2</w:t>
      </w:r>
      <w:r w:rsidR="00103370" w:rsidRPr="007F09ED">
        <w:rPr>
          <w:color w:val="0090D7"/>
          <w:sz w:val="28"/>
          <w:szCs w:val="28"/>
        </w:rPr>
        <w:t xml:space="preserve"> – </w:t>
      </w:r>
      <w:r w:rsidR="00103370" w:rsidRPr="007F09ED">
        <w:rPr>
          <w:b/>
          <w:bCs w:val="0"/>
          <w:color w:val="0090D7"/>
          <w:sz w:val="28"/>
          <w:szCs w:val="28"/>
        </w:rPr>
        <w:t>Instructions for Submitting a Response</w:t>
      </w:r>
    </w:p>
    <w:p w14:paraId="1776ECDC" w14:textId="6BF065C2" w:rsidR="00403533" w:rsidRPr="007F09ED" w:rsidRDefault="00103370" w:rsidP="00DA2525">
      <w:pPr>
        <w:pStyle w:val="TOC1"/>
        <w:numPr>
          <w:ilvl w:val="0"/>
          <w:numId w:val="25"/>
        </w:numPr>
        <w:rPr>
          <w:sz w:val="28"/>
          <w:szCs w:val="28"/>
        </w:rPr>
      </w:pPr>
      <w:r w:rsidRPr="007F09ED">
        <w:rPr>
          <w:sz w:val="28"/>
          <w:szCs w:val="28"/>
        </w:rPr>
        <w:t>General</w:t>
      </w:r>
      <w:r w:rsidR="00403533" w:rsidRPr="007F09ED">
        <w:rPr>
          <w:sz w:val="28"/>
          <w:szCs w:val="28"/>
        </w:rPr>
        <w:ptab w:relativeTo="margin" w:alignment="right" w:leader="dot"/>
      </w:r>
      <w:r w:rsidR="0004620E" w:rsidRPr="007F09ED">
        <w:rPr>
          <w:sz w:val="28"/>
          <w:szCs w:val="28"/>
        </w:rPr>
        <w:t>1</w:t>
      </w:r>
      <w:r w:rsidR="004E053E">
        <w:rPr>
          <w:sz w:val="28"/>
          <w:szCs w:val="28"/>
        </w:rPr>
        <w:t>4</w:t>
      </w:r>
    </w:p>
    <w:p w14:paraId="3B6BAF45" w14:textId="48E82FF2" w:rsidR="00FC4BE3" w:rsidRPr="007F09ED" w:rsidRDefault="00FC4BE3" w:rsidP="00DA2525">
      <w:pPr>
        <w:pStyle w:val="TOC1"/>
        <w:numPr>
          <w:ilvl w:val="0"/>
          <w:numId w:val="25"/>
        </w:numPr>
        <w:rPr>
          <w:sz w:val="28"/>
          <w:szCs w:val="28"/>
        </w:rPr>
      </w:pPr>
      <w:r w:rsidRPr="007F09ED">
        <w:rPr>
          <w:sz w:val="28"/>
          <w:szCs w:val="28"/>
        </w:rPr>
        <w:t>Quality</w:t>
      </w:r>
      <w:r w:rsidRPr="007F09ED">
        <w:rPr>
          <w:sz w:val="28"/>
          <w:szCs w:val="28"/>
        </w:rPr>
        <w:ptab w:relativeTo="margin" w:alignment="right" w:leader="dot"/>
      </w:r>
      <w:r w:rsidRPr="007F09ED">
        <w:rPr>
          <w:sz w:val="28"/>
          <w:szCs w:val="28"/>
        </w:rPr>
        <w:t>1</w:t>
      </w:r>
      <w:r w:rsidR="004E053E">
        <w:rPr>
          <w:sz w:val="28"/>
          <w:szCs w:val="28"/>
        </w:rPr>
        <w:t>6</w:t>
      </w:r>
    </w:p>
    <w:p w14:paraId="772A681D" w14:textId="025781D8" w:rsidR="00FC4BE3" w:rsidRPr="007F09ED" w:rsidRDefault="00FC4BE3" w:rsidP="00DA2525">
      <w:pPr>
        <w:pStyle w:val="TOC1"/>
        <w:numPr>
          <w:ilvl w:val="0"/>
          <w:numId w:val="25"/>
        </w:numPr>
        <w:rPr>
          <w:sz w:val="28"/>
          <w:szCs w:val="28"/>
        </w:rPr>
      </w:pPr>
      <w:r w:rsidRPr="007F09ED">
        <w:rPr>
          <w:sz w:val="28"/>
          <w:szCs w:val="28"/>
        </w:rPr>
        <w:t>Pricing</w:t>
      </w:r>
      <w:r w:rsidRPr="007F09ED">
        <w:rPr>
          <w:sz w:val="28"/>
          <w:szCs w:val="28"/>
        </w:rPr>
        <w:ptab w:relativeTo="margin" w:alignment="right" w:leader="dot"/>
      </w:r>
      <w:r w:rsidRPr="007F09ED">
        <w:rPr>
          <w:sz w:val="28"/>
          <w:szCs w:val="28"/>
        </w:rPr>
        <w:t>1</w:t>
      </w:r>
      <w:r w:rsidR="004E053E">
        <w:rPr>
          <w:sz w:val="28"/>
          <w:szCs w:val="28"/>
        </w:rPr>
        <w:t>6</w:t>
      </w:r>
    </w:p>
    <w:p w14:paraId="486982AC" w14:textId="38A05568" w:rsidR="00403533" w:rsidRPr="007F09ED" w:rsidRDefault="0004620E" w:rsidP="00DA2525">
      <w:pPr>
        <w:pStyle w:val="TOC1"/>
        <w:numPr>
          <w:ilvl w:val="0"/>
          <w:numId w:val="25"/>
        </w:numPr>
        <w:rPr>
          <w:sz w:val="28"/>
          <w:szCs w:val="28"/>
        </w:rPr>
      </w:pPr>
      <w:r w:rsidRPr="007F09ED">
        <w:rPr>
          <w:sz w:val="28"/>
          <w:szCs w:val="28"/>
        </w:rPr>
        <w:t>Evaluation</w:t>
      </w:r>
      <w:r w:rsidR="00403533" w:rsidRPr="007F09ED">
        <w:rPr>
          <w:sz w:val="28"/>
          <w:szCs w:val="28"/>
        </w:rPr>
        <w:ptab w:relativeTo="margin" w:alignment="right" w:leader="dot"/>
      </w:r>
      <w:r w:rsidRPr="007F09ED">
        <w:rPr>
          <w:sz w:val="28"/>
          <w:szCs w:val="28"/>
        </w:rPr>
        <w:t>1</w:t>
      </w:r>
      <w:r w:rsidR="00D12F9B">
        <w:rPr>
          <w:sz w:val="28"/>
          <w:szCs w:val="28"/>
        </w:rPr>
        <w:t>7</w:t>
      </w:r>
    </w:p>
    <w:p w14:paraId="12C6D6A8" w14:textId="689D2336" w:rsidR="00403533" w:rsidRPr="007F09ED" w:rsidRDefault="00B23CF1" w:rsidP="00DA2525">
      <w:pPr>
        <w:pStyle w:val="TOC1"/>
        <w:numPr>
          <w:ilvl w:val="0"/>
          <w:numId w:val="25"/>
        </w:numPr>
        <w:rPr>
          <w:sz w:val="28"/>
          <w:szCs w:val="28"/>
        </w:rPr>
      </w:pPr>
      <w:r w:rsidRPr="007F09ED">
        <w:rPr>
          <w:sz w:val="28"/>
          <w:szCs w:val="28"/>
        </w:rPr>
        <w:t>Documents to be Returned</w:t>
      </w:r>
      <w:r w:rsidR="00403533" w:rsidRPr="007F09ED">
        <w:rPr>
          <w:sz w:val="28"/>
          <w:szCs w:val="28"/>
        </w:rPr>
        <w:ptab w:relativeTo="margin" w:alignment="right" w:leader="dot"/>
      </w:r>
      <w:r w:rsidR="0083611E" w:rsidRPr="007F09ED">
        <w:rPr>
          <w:sz w:val="28"/>
          <w:szCs w:val="28"/>
        </w:rPr>
        <w:t>1</w:t>
      </w:r>
      <w:r w:rsidR="00D12F9B">
        <w:rPr>
          <w:sz w:val="28"/>
          <w:szCs w:val="28"/>
        </w:rPr>
        <w:t>8</w:t>
      </w:r>
    </w:p>
    <w:p w14:paraId="7371EF10" w14:textId="568E1EED" w:rsidR="00B23CF1" w:rsidRPr="007F09ED" w:rsidRDefault="00B23CF1" w:rsidP="00DA2525">
      <w:pPr>
        <w:pStyle w:val="TOC1"/>
        <w:numPr>
          <w:ilvl w:val="0"/>
          <w:numId w:val="25"/>
        </w:numPr>
        <w:rPr>
          <w:sz w:val="28"/>
          <w:szCs w:val="28"/>
        </w:rPr>
      </w:pPr>
      <w:r w:rsidRPr="007F09ED">
        <w:rPr>
          <w:sz w:val="28"/>
          <w:szCs w:val="28"/>
        </w:rPr>
        <w:t>Evaluation Criteria</w:t>
      </w:r>
      <w:r w:rsidRPr="007F09ED">
        <w:rPr>
          <w:sz w:val="28"/>
          <w:szCs w:val="28"/>
        </w:rPr>
        <w:ptab w:relativeTo="margin" w:alignment="right" w:leader="dot"/>
      </w:r>
      <w:r w:rsidRPr="007F09ED">
        <w:rPr>
          <w:sz w:val="28"/>
          <w:szCs w:val="28"/>
        </w:rPr>
        <w:t>1</w:t>
      </w:r>
      <w:r w:rsidR="00D12F9B">
        <w:rPr>
          <w:sz w:val="28"/>
          <w:szCs w:val="28"/>
        </w:rPr>
        <w:t>9</w:t>
      </w:r>
    </w:p>
    <w:p w14:paraId="73AA9DBA" w14:textId="4CB05D26" w:rsidR="00B23CF1" w:rsidRPr="007F09ED" w:rsidRDefault="00B23CF1" w:rsidP="00DA2525">
      <w:pPr>
        <w:pStyle w:val="TOC1"/>
        <w:numPr>
          <w:ilvl w:val="0"/>
          <w:numId w:val="25"/>
        </w:numPr>
        <w:rPr>
          <w:sz w:val="28"/>
          <w:szCs w:val="28"/>
        </w:rPr>
      </w:pPr>
      <w:r w:rsidRPr="007F09ED">
        <w:rPr>
          <w:sz w:val="28"/>
          <w:szCs w:val="28"/>
        </w:rPr>
        <w:t>Worked Example</w:t>
      </w:r>
      <w:r w:rsidRPr="007F09ED">
        <w:rPr>
          <w:sz w:val="28"/>
          <w:szCs w:val="28"/>
        </w:rPr>
        <w:ptab w:relativeTo="margin" w:alignment="right" w:leader="dot"/>
      </w:r>
      <w:r w:rsidR="00D12F9B">
        <w:rPr>
          <w:sz w:val="28"/>
          <w:szCs w:val="28"/>
        </w:rPr>
        <w:t>22</w:t>
      </w:r>
    </w:p>
    <w:p w14:paraId="7F16C2BF" w14:textId="2F1E9011" w:rsidR="0083611E" w:rsidRPr="007F09ED" w:rsidRDefault="0083611E" w:rsidP="00DA2525">
      <w:pPr>
        <w:pStyle w:val="TOC1"/>
        <w:rPr>
          <w:b/>
          <w:color w:val="0090D7"/>
          <w:sz w:val="28"/>
          <w:szCs w:val="28"/>
        </w:rPr>
      </w:pPr>
      <w:r w:rsidRPr="007F09ED">
        <w:rPr>
          <w:b/>
          <w:color w:val="0090D7"/>
          <w:sz w:val="28"/>
          <w:szCs w:val="28"/>
        </w:rPr>
        <w:t xml:space="preserve">Part </w:t>
      </w:r>
      <w:r w:rsidR="00875DF6" w:rsidRPr="007F09ED">
        <w:rPr>
          <w:b/>
          <w:color w:val="0090D7"/>
          <w:sz w:val="28"/>
          <w:szCs w:val="28"/>
        </w:rPr>
        <w:t>3</w:t>
      </w:r>
      <w:r w:rsidR="00DA2525" w:rsidRPr="007F09ED">
        <w:rPr>
          <w:color w:val="0090D7"/>
          <w:sz w:val="28"/>
          <w:szCs w:val="28"/>
        </w:rPr>
        <w:t xml:space="preserve"> – </w:t>
      </w:r>
      <w:r w:rsidR="00DA2525" w:rsidRPr="007F09ED">
        <w:rPr>
          <w:b/>
          <w:bCs w:val="0"/>
          <w:color w:val="0090D7"/>
          <w:sz w:val="28"/>
          <w:szCs w:val="28"/>
        </w:rPr>
        <w:t>Response Form</w:t>
      </w:r>
    </w:p>
    <w:p w14:paraId="38B0E6D4" w14:textId="4CC3CAAF" w:rsidR="00475DF0" w:rsidRDefault="00C8265F" w:rsidP="00475DF0">
      <w:pPr>
        <w:pStyle w:val="TOC1"/>
        <w:rPr>
          <w:sz w:val="28"/>
          <w:szCs w:val="28"/>
        </w:rPr>
      </w:pPr>
      <w:r w:rsidRPr="007F09ED">
        <w:rPr>
          <w:sz w:val="28"/>
          <w:szCs w:val="28"/>
        </w:rPr>
        <w:t>3</w:t>
      </w:r>
      <w:r w:rsidR="00024EB4" w:rsidRPr="007F09ED">
        <w:rPr>
          <w:sz w:val="28"/>
          <w:szCs w:val="28"/>
        </w:rPr>
        <w:t xml:space="preserve">.1 </w:t>
      </w:r>
      <w:r w:rsidR="0083611E" w:rsidRPr="007F09ED">
        <w:rPr>
          <w:sz w:val="28"/>
          <w:szCs w:val="28"/>
        </w:rPr>
        <w:t>Response Form</w:t>
      </w:r>
      <w:r w:rsidR="00403533" w:rsidRPr="007F09ED">
        <w:rPr>
          <w:sz w:val="28"/>
          <w:szCs w:val="28"/>
        </w:rPr>
        <w:ptab w:relativeTo="margin" w:alignment="right" w:leader="dot"/>
      </w:r>
      <w:r w:rsidR="00DA2525" w:rsidRPr="007F09ED">
        <w:rPr>
          <w:sz w:val="28"/>
          <w:szCs w:val="28"/>
        </w:rPr>
        <w:t>2</w:t>
      </w:r>
      <w:r w:rsidR="00475DF0">
        <w:rPr>
          <w:sz w:val="28"/>
          <w:szCs w:val="28"/>
        </w:rPr>
        <w:t>4</w:t>
      </w:r>
    </w:p>
    <w:p w14:paraId="0E4378B7" w14:textId="0A04C138" w:rsidR="00475DF0" w:rsidRPr="00475DF0" w:rsidRDefault="00475DF0" w:rsidP="00475DF0">
      <w:pPr>
        <w:pStyle w:val="TOC1"/>
        <w:rPr>
          <w:sz w:val="28"/>
          <w:szCs w:val="28"/>
        </w:rPr>
      </w:pPr>
      <w:r w:rsidRPr="00475DF0">
        <w:rPr>
          <w:sz w:val="28"/>
          <w:szCs w:val="28"/>
        </w:rPr>
        <w:t>3.2. Quality ………………………………………</w:t>
      </w:r>
      <w:r>
        <w:rPr>
          <w:sz w:val="28"/>
          <w:szCs w:val="28"/>
        </w:rPr>
        <w:t>…………………………………………………..25</w:t>
      </w:r>
    </w:p>
    <w:p w14:paraId="22F4BC57" w14:textId="1DAA6D86" w:rsidR="00BD5E48" w:rsidRPr="00895878" w:rsidRDefault="00C8265F" w:rsidP="00895878">
      <w:pPr>
        <w:pStyle w:val="TOC1"/>
        <w:rPr>
          <w:sz w:val="28"/>
          <w:szCs w:val="28"/>
        </w:rPr>
      </w:pPr>
      <w:r w:rsidRPr="007F09ED">
        <w:rPr>
          <w:sz w:val="28"/>
          <w:szCs w:val="28"/>
        </w:rPr>
        <w:lastRenderedPageBreak/>
        <w:t>3</w:t>
      </w:r>
      <w:r w:rsidR="00120AAB" w:rsidRPr="007F09ED">
        <w:rPr>
          <w:sz w:val="28"/>
          <w:szCs w:val="28"/>
        </w:rPr>
        <w:t>.</w:t>
      </w:r>
      <w:r w:rsidR="00475DF0">
        <w:rPr>
          <w:sz w:val="28"/>
          <w:szCs w:val="28"/>
        </w:rPr>
        <w:t>3</w:t>
      </w:r>
      <w:r w:rsidR="00120AAB" w:rsidRPr="007F09ED">
        <w:rPr>
          <w:sz w:val="28"/>
          <w:szCs w:val="28"/>
        </w:rPr>
        <w:t xml:space="preserve"> Resource and Pricing Schedule</w:t>
      </w:r>
      <w:r w:rsidR="00120AAB" w:rsidRPr="007F09ED">
        <w:rPr>
          <w:sz w:val="28"/>
          <w:szCs w:val="28"/>
        </w:rPr>
        <w:ptab w:relativeTo="margin" w:alignment="right" w:leader="dot"/>
      </w:r>
      <w:r w:rsidR="00DA2525" w:rsidRPr="007F09ED">
        <w:rPr>
          <w:sz w:val="28"/>
          <w:szCs w:val="28"/>
        </w:rPr>
        <w:t>2</w:t>
      </w:r>
      <w:r w:rsidR="00475DF0">
        <w:rPr>
          <w:sz w:val="28"/>
          <w:szCs w:val="28"/>
        </w:rPr>
        <w:t>5</w:t>
      </w:r>
    </w:p>
    <w:p w14:paraId="6967286B" w14:textId="7B9E2644" w:rsidR="00802862" w:rsidRPr="007F09ED" w:rsidRDefault="00802862" w:rsidP="00875DF6">
      <w:pPr>
        <w:pStyle w:val="ReportTitle"/>
        <w:spacing w:line="360" w:lineRule="auto"/>
        <w:rPr>
          <w:rFonts w:ascii="Corbel" w:hAnsi="Corbel"/>
          <w:b/>
          <w:color w:val="0090D7"/>
          <w:sz w:val="28"/>
          <w:szCs w:val="28"/>
        </w:rPr>
      </w:pPr>
      <w:r w:rsidRPr="007F09ED">
        <w:rPr>
          <w:rFonts w:ascii="Corbel" w:hAnsi="Corbel"/>
          <w:b/>
          <w:color w:val="0090D7"/>
          <w:sz w:val="28"/>
          <w:szCs w:val="28"/>
        </w:rPr>
        <w:t>Introduction</w:t>
      </w:r>
    </w:p>
    <w:p w14:paraId="3D276F8E" w14:textId="42E2A358" w:rsidR="007F3E8F" w:rsidRPr="007F09ED" w:rsidRDefault="00802862" w:rsidP="00E10B37">
      <w:pPr>
        <w:pStyle w:val="BodyText"/>
        <w:spacing w:line="360" w:lineRule="auto"/>
        <w:rPr>
          <w:rFonts w:ascii="Corbel" w:hAnsi="Corbel"/>
          <w:sz w:val="28"/>
          <w:szCs w:val="28"/>
        </w:rPr>
      </w:pPr>
      <w:r w:rsidRPr="007F09ED">
        <w:rPr>
          <w:rFonts w:ascii="Corbel" w:hAnsi="Corbel"/>
          <w:iCs/>
          <w:sz w:val="28"/>
          <w:szCs w:val="28"/>
        </w:rPr>
        <w:t>The purpose of this</w:t>
      </w:r>
      <w:r w:rsidRPr="007F09ED">
        <w:rPr>
          <w:rFonts w:ascii="Corbel" w:hAnsi="Corbel"/>
          <w:sz w:val="28"/>
          <w:szCs w:val="28"/>
        </w:rPr>
        <w:t xml:space="preserve"> </w:t>
      </w:r>
      <w:r w:rsidR="00A12C1A" w:rsidRPr="007F09ED">
        <w:rPr>
          <w:rFonts w:ascii="Corbel" w:hAnsi="Corbel"/>
          <w:sz w:val="28"/>
          <w:szCs w:val="28"/>
        </w:rPr>
        <w:t xml:space="preserve">Further Competition </w:t>
      </w:r>
      <w:r w:rsidR="003E5A50" w:rsidRPr="007F09ED">
        <w:rPr>
          <w:rFonts w:ascii="Corbel" w:hAnsi="Corbel"/>
          <w:iCs/>
          <w:sz w:val="28"/>
          <w:szCs w:val="28"/>
        </w:rPr>
        <w:t>Invitation to Tender (</w:t>
      </w:r>
      <w:r w:rsidR="00E12662" w:rsidRPr="007F09ED">
        <w:rPr>
          <w:rFonts w:ascii="Corbel" w:hAnsi="Corbel"/>
          <w:iCs/>
          <w:sz w:val="28"/>
          <w:szCs w:val="28"/>
        </w:rPr>
        <w:t>ITT</w:t>
      </w:r>
      <w:r w:rsidR="003E5A50" w:rsidRPr="007F09ED">
        <w:rPr>
          <w:rFonts w:ascii="Corbel" w:hAnsi="Corbel"/>
          <w:iCs/>
          <w:sz w:val="28"/>
          <w:szCs w:val="28"/>
        </w:rPr>
        <w:t>)</w:t>
      </w:r>
      <w:r w:rsidR="00E12662" w:rsidRPr="007F09ED">
        <w:rPr>
          <w:rFonts w:ascii="Corbel" w:hAnsi="Corbel"/>
          <w:iCs/>
          <w:sz w:val="28"/>
          <w:szCs w:val="28"/>
        </w:rPr>
        <w:t xml:space="preserve"> </w:t>
      </w:r>
      <w:r w:rsidRPr="007F09ED">
        <w:rPr>
          <w:rFonts w:ascii="Corbel" w:hAnsi="Corbel"/>
          <w:iCs/>
          <w:sz w:val="28"/>
          <w:szCs w:val="28"/>
        </w:rPr>
        <w:t>is</w:t>
      </w:r>
      <w:r w:rsidRPr="007F09ED">
        <w:rPr>
          <w:rFonts w:ascii="Corbel" w:hAnsi="Corbel"/>
          <w:sz w:val="28"/>
          <w:szCs w:val="28"/>
        </w:rPr>
        <w:t xml:space="preserve"> to award the call</w:t>
      </w:r>
      <w:r w:rsidR="00AE6A84" w:rsidRPr="007F09ED">
        <w:rPr>
          <w:rFonts w:ascii="Corbel" w:hAnsi="Corbel"/>
          <w:sz w:val="28"/>
          <w:szCs w:val="28"/>
        </w:rPr>
        <w:t>-</w:t>
      </w:r>
      <w:r w:rsidRPr="007F09ED">
        <w:rPr>
          <w:rFonts w:ascii="Corbel" w:hAnsi="Corbel"/>
          <w:sz w:val="28"/>
          <w:szCs w:val="28"/>
        </w:rPr>
        <w:t>off contract for the above commission</w:t>
      </w:r>
      <w:r w:rsidRPr="007F09ED">
        <w:rPr>
          <w:rFonts w:ascii="Corbel" w:hAnsi="Corbel"/>
          <w:i/>
          <w:iCs/>
          <w:color w:val="0000FF"/>
          <w:sz w:val="28"/>
          <w:szCs w:val="28"/>
        </w:rPr>
        <w:t>.</w:t>
      </w:r>
      <w:r w:rsidRPr="007F09ED">
        <w:rPr>
          <w:rFonts w:ascii="Corbel" w:hAnsi="Corbel"/>
          <w:sz w:val="28"/>
          <w:szCs w:val="28"/>
        </w:rPr>
        <w:t xml:space="preserve"> </w:t>
      </w:r>
    </w:p>
    <w:p w14:paraId="3BA5FD46" w14:textId="6C45592C" w:rsidR="00FE5B50" w:rsidRPr="007F09ED" w:rsidRDefault="007F3E8F" w:rsidP="00E10B37">
      <w:pPr>
        <w:pStyle w:val="BodyText"/>
        <w:spacing w:line="360" w:lineRule="auto"/>
        <w:rPr>
          <w:rFonts w:ascii="Corbel" w:hAnsi="Corbel"/>
          <w:sz w:val="28"/>
          <w:szCs w:val="28"/>
        </w:rPr>
      </w:pPr>
      <w:r w:rsidRPr="007F09ED">
        <w:rPr>
          <w:rFonts w:ascii="Corbel" w:hAnsi="Corbel"/>
          <w:sz w:val="28"/>
          <w:szCs w:val="28"/>
        </w:rPr>
        <w:t xml:space="preserve">We ask you to respond to the questions detailed in </w:t>
      </w:r>
      <w:r w:rsidR="00875DF6" w:rsidRPr="007F09ED">
        <w:rPr>
          <w:rFonts w:ascii="Corbel" w:hAnsi="Corbel"/>
          <w:sz w:val="28"/>
          <w:szCs w:val="28"/>
        </w:rPr>
        <w:t>Part 2, Section 6</w:t>
      </w:r>
      <w:r w:rsidR="00B12ACC" w:rsidRPr="007F09ED">
        <w:rPr>
          <w:rFonts w:ascii="Corbel" w:hAnsi="Corbel"/>
          <w:sz w:val="28"/>
          <w:szCs w:val="28"/>
        </w:rPr>
        <w:t xml:space="preserve"> (</w:t>
      </w:r>
      <w:r w:rsidRPr="007F09ED">
        <w:rPr>
          <w:rFonts w:ascii="Corbel" w:hAnsi="Corbel"/>
          <w:sz w:val="28"/>
          <w:szCs w:val="28"/>
        </w:rPr>
        <w:t xml:space="preserve">Evaluation </w:t>
      </w:r>
      <w:r w:rsidR="00441F98" w:rsidRPr="007F09ED">
        <w:rPr>
          <w:rFonts w:ascii="Corbel" w:hAnsi="Corbel" w:cs="Arial"/>
          <w:sz w:val="28"/>
          <w:szCs w:val="28"/>
        </w:rPr>
        <w:t>Criteria</w:t>
      </w:r>
      <w:r w:rsidR="00B12ACC" w:rsidRPr="007F09ED">
        <w:rPr>
          <w:rFonts w:ascii="Corbel" w:hAnsi="Corbel" w:cs="Arial"/>
          <w:sz w:val="28"/>
          <w:szCs w:val="28"/>
        </w:rPr>
        <w:t>)</w:t>
      </w:r>
      <w:r w:rsidRPr="007F09ED">
        <w:rPr>
          <w:rFonts w:ascii="Corbel" w:hAnsi="Corbel"/>
          <w:sz w:val="28"/>
          <w:szCs w:val="28"/>
        </w:rPr>
        <w:t xml:space="preserve"> using the </w:t>
      </w:r>
      <w:hyperlink w:anchor="_RESPONSE_FORM" w:history="1">
        <w:r w:rsidRPr="007F09ED">
          <w:rPr>
            <w:rStyle w:val="Hyperlink"/>
            <w:rFonts w:ascii="Corbel" w:hAnsi="Corbel" w:cs="Arial"/>
            <w:sz w:val="28"/>
            <w:szCs w:val="28"/>
          </w:rPr>
          <w:t>Response Form</w:t>
        </w:r>
      </w:hyperlink>
      <w:r w:rsidR="008A5C3F" w:rsidRPr="007F09ED">
        <w:rPr>
          <w:rStyle w:val="Hyperlink"/>
          <w:rFonts w:ascii="Corbel" w:hAnsi="Corbel" w:cs="Arial"/>
          <w:sz w:val="28"/>
          <w:szCs w:val="28"/>
        </w:rPr>
        <w:t xml:space="preserve"> </w:t>
      </w:r>
      <w:r w:rsidR="008A5C3F" w:rsidRPr="007F09ED">
        <w:rPr>
          <w:rStyle w:val="Hyperlink"/>
          <w:rFonts w:ascii="Corbel" w:hAnsi="Corbel" w:cs="Arial"/>
          <w:color w:val="auto"/>
          <w:sz w:val="28"/>
          <w:szCs w:val="28"/>
          <w:u w:val="none"/>
        </w:rPr>
        <w:t xml:space="preserve">and </w:t>
      </w:r>
      <w:r w:rsidR="001C1528" w:rsidRPr="007F09ED">
        <w:rPr>
          <w:rStyle w:val="Hyperlink"/>
          <w:rFonts w:ascii="Corbel" w:hAnsi="Corbel" w:cs="Arial"/>
          <w:color w:val="auto"/>
          <w:sz w:val="28"/>
          <w:szCs w:val="28"/>
          <w:u w:val="none"/>
        </w:rPr>
        <w:t xml:space="preserve">to return the Response Form and </w:t>
      </w:r>
      <w:r w:rsidR="008A5C3F" w:rsidRPr="007F09ED">
        <w:rPr>
          <w:rStyle w:val="Hyperlink"/>
          <w:rFonts w:ascii="Corbel" w:hAnsi="Corbel" w:cs="Arial"/>
          <w:color w:val="auto"/>
          <w:sz w:val="28"/>
          <w:szCs w:val="28"/>
          <w:u w:val="none"/>
        </w:rPr>
        <w:t>Resource and Pricing Schedule</w:t>
      </w:r>
      <w:r w:rsidR="00B12ACC" w:rsidRPr="007F09ED">
        <w:rPr>
          <w:rStyle w:val="Hyperlink"/>
          <w:rFonts w:ascii="Corbel" w:hAnsi="Corbel" w:cs="Arial"/>
          <w:color w:val="auto"/>
          <w:sz w:val="28"/>
          <w:szCs w:val="28"/>
          <w:u w:val="none"/>
        </w:rPr>
        <w:t xml:space="preserve"> in Part </w:t>
      </w:r>
      <w:r w:rsidR="00875DF6" w:rsidRPr="007F09ED">
        <w:rPr>
          <w:rStyle w:val="Hyperlink"/>
          <w:rFonts w:ascii="Corbel" w:hAnsi="Corbel" w:cs="Arial"/>
          <w:color w:val="auto"/>
          <w:sz w:val="28"/>
          <w:szCs w:val="28"/>
          <w:u w:val="none"/>
        </w:rPr>
        <w:t>3</w:t>
      </w:r>
      <w:r w:rsidRPr="007F09ED">
        <w:rPr>
          <w:rFonts w:ascii="Corbel" w:hAnsi="Corbel"/>
          <w:color w:val="auto"/>
          <w:sz w:val="28"/>
          <w:szCs w:val="28"/>
        </w:rPr>
        <w:t xml:space="preserve"> </w:t>
      </w:r>
      <w:r w:rsidR="00F33B75" w:rsidRPr="007F09ED">
        <w:rPr>
          <w:rFonts w:ascii="Corbel" w:hAnsi="Corbel"/>
          <w:color w:val="auto"/>
          <w:sz w:val="28"/>
          <w:szCs w:val="28"/>
        </w:rPr>
        <w:t xml:space="preserve">with </w:t>
      </w:r>
      <w:r w:rsidR="00F33B75" w:rsidRPr="007F09ED">
        <w:rPr>
          <w:rFonts w:ascii="Corbel" w:hAnsi="Corbel"/>
          <w:sz w:val="28"/>
          <w:szCs w:val="28"/>
        </w:rPr>
        <w:t>your tender</w:t>
      </w:r>
      <w:r w:rsidRPr="007F09ED">
        <w:rPr>
          <w:rFonts w:ascii="Corbel" w:hAnsi="Corbel"/>
          <w:sz w:val="28"/>
          <w:szCs w:val="28"/>
        </w:rPr>
        <w:t xml:space="preserve">.  </w:t>
      </w:r>
    </w:p>
    <w:p w14:paraId="558E61D1" w14:textId="73BC7545" w:rsidR="007F22E5" w:rsidRPr="007F09ED" w:rsidRDefault="007F22E5" w:rsidP="00E10B37">
      <w:pPr>
        <w:pStyle w:val="BodyText"/>
        <w:spacing w:line="360" w:lineRule="auto"/>
        <w:rPr>
          <w:rFonts w:ascii="Corbel" w:hAnsi="Corbel"/>
          <w:sz w:val="28"/>
          <w:szCs w:val="28"/>
        </w:rPr>
      </w:pPr>
      <w:r w:rsidRPr="007F09ED">
        <w:rPr>
          <w:rFonts w:ascii="Corbel" w:hAnsi="Corbel"/>
          <w:sz w:val="28"/>
          <w:szCs w:val="28"/>
        </w:rPr>
        <w:t xml:space="preserve">This Further Competition ITT is divided into </w:t>
      </w:r>
      <w:r w:rsidR="00875DF6" w:rsidRPr="007F09ED">
        <w:rPr>
          <w:rFonts w:ascii="Corbel" w:hAnsi="Corbel"/>
          <w:sz w:val="28"/>
          <w:szCs w:val="28"/>
        </w:rPr>
        <w:t>3</w:t>
      </w:r>
      <w:r w:rsidRPr="007F09ED">
        <w:rPr>
          <w:rFonts w:ascii="Corbel" w:hAnsi="Corbel"/>
          <w:sz w:val="28"/>
          <w:szCs w:val="28"/>
        </w:rPr>
        <w:t xml:space="preserve"> parts: </w:t>
      </w:r>
    </w:p>
    <w:p w14:paraId="524B6C6F" w14:textId="58E8A36D" w:rsidR="007F22E5" w:rsidRPr="007F09ED" w:rsidRDefault="007F22E5" w:rsidP="00E10B37">
      <w:pPr>
        <w:pStyle w:val="BodyText"/>
        <w:spacing w:line="360" w:lineRule="auto"/>
        <w:rPr>
          <w:rFonts w:ascii="Corbel" w:hAnsi="Corbel"/>
          <w:b/>
          <w:color w:val="0090D7"/>
          <w:sz w:val="28"/>
          <w:szCs w:val="28"/>
        </w:rPr>
      </w:pPr>
      <w:r w:rsidRPr="007F09ED">
        <w:rPr>
          <w:rFonts w:ascii="Corbel" w:hAnsi="Corbel"/>
          <w:b/>
          <w:color w:val="0090D7"/>
          <w:sz w:val="28"/>
          <w:szCs w:val="28"/>
        </w:rPr>
        <w:t>Part 1</w:t>
      </w:r>
      <w:r w:rsidR="00875DF6" w:rsidRPr="007F09ED">
        <w:rPr>
          <w:rFonts w:ascii="Corbel" w:hAnsi="Corbel"/>
          <w:b/>
          <w:color w:val="0090D7"/>
          <w:sz w:val="28"/>
          <w:szCs w:val="28"/>
        </w:rPr>
        <w:t xml:space="preserve"> – Commission Requirement</w:t>
      </w:r>
    </w:p>
    <w:p w14:paraId="350620A4" w14:textId="77777777" w:rsidR="00381415" w:rsidRPr="007F09ED" w:rsidRDefault="00687513" w:rsidP="00E10B37">
      <w:pPr>
        <w:pStyle w:val="BodyText"/>
        <w:numPr>
          <w:ilvl w:val="0"/>
          <w:numId w:val="14"/>
        </w:numPr>
        <w:spacing w:line="360" w:lineRule="auto"/>
        <w:rPr>
          <w:rFonts w:ascii="Corbel" w:hAnsi="Corbel"/>
          <w:sz w:val="28"/>
          <w:szCs w:val="28"/>
        </w:rPr>
      </w:pPr>
      <w:r w:rsidRPr="007F09ED">
        <w:rPr>
          <w:rFonts w:ascii="Corbel" w:hAnsi="Corbel"/>
          <w:sz w:val="28"/>
          <w:szCs w:val="28"/>
        </w:rPr>
        <w:t xml:space="preserve">Details the commission requirements.   </w:t>
      </w:r>
    </w:p>
    <w:p w14:paraId="1250A4B3" w14:textId="1FEBD8A5" w:rsidR="007F209E" w:rsidRPr="007F09ED" w:rsidRDefault="007F209E" w:rsidP="00E10B37">
      <w:pPr>
        <w:pStyle w:val="BodyText"/>
        <w:numPr>
          <w:ilvl w:val="0"/>
          <w:numId w:val="14"/>
        </w:numPr>
        <w:spacing w:line="360" w:lineRule="auto"/>
        <w:rPr>
          <w:rFonts w:ascii="Corbel" w:hAnsi="Corbel"/>
          <w:sz w:val="28"/>
          <w:szCs w:val="28"/>
        </w:rPr>
      </w:pPr>
      <w:r w:rsidRPr="007F09ED">
        <w:rPr>
          <w:rFonts w:ascii="Corbel" w:hAnsi="Corbel"/>
          <w:sz w:val="28"/>
          <w:szCs w:val="28"/>
        </w:rPr>
        <w:t>Details</w:t>
      </w:r>
      <w:r w:rsidR="00F81E91" w:rsidRPr="007F09ED">
        <w:rPr>
          <w:rFonts w:ascii="Corbel" w:hAnsi="Corbel"/>
          <w:sz w:val="28"/>
          <w:szCs w:val="28"/>
        </w:rPr>
        <w:t xml:space="preserve"> additional</w:t>
      </w:r>
      <w:r w:rsidRPr="007F09ED">
        <w:rPr>
          <w:rFonts w:ascii="Corbel" w:hAnsi="Corbel"/>
          <w:sz w:val="28"/>
          <w:szCs w:val="28"/>
        </w:rPr>
        <w:t xml:space="preserve"> </w:t>
      </w:r>
      <w:r w:rsidR="00381415" w:rsidRPr="007F09ED">
        <w:rPr>
          <w:rFonts w:ascii="Corbel" w:hAnsi="Corbel"/>
          <w:sz w:val="28"/>
          <w:szCs w:val="28"/>
        </w:rPr>
        <w:t xml:space="preserve">terms and conditions for the Further Competition.  The successful Supplier will be subject to </w:t>
      </w:r>
      <w:r w:rsidR="002E68D9" w:rsidRPr="007F09ED">
        <w:rPr>
          <w:rFonts w:ascii="Corbel" w:hAnsi="Corbel"/>
          <w:sz w:val="28"/>
          <w:szCs w:val="28"/>
        </w:rPr>
        <w:t>both the terms and conditions of th</w:t>
      </w:r>
      <w:r w:rsidR="00F32925" w:rsidRPr="007F09ED">
        <w:rPr>
          <w:rFonts w:ascii="Corbel" w:hAnsi="Corbel"/>
          <w:sz w:val="28"/>
          <w:szCs w:val="28"/>
        </w:rPr>
        <w:t>is</w:t>
      </w:r>
      <w:r w:rsidR="002E68D9" w:rsidRPr="007F09ED">
        <w:rPr>
          <w:rFonts w:ascii="Corbel" w:hAnsi="Corbel"/>
          <w:sz w:val="28"/>
          <w:szCs w:val="28"/>
        </w:rPr>
        <w:t xml:space="preserve"> Further Competition</w:t>
      </w:r>
      <w:r w:rsidR="00381415" w:rsidRPr="007F09ED">
        <w:rPr>
          <w:rFonts w:ascii="Corbel" w:hAnsi="Corbel"/>
          <w:sz w:val="28"/>
          <w:szCs w:val="28"/>
        </w:rPr>
        <w:t xml:space="preserve"> and the Framework Contract.  Unless otherwise defined in these instructions, terms used shall have the meaning given to them in the Framework Contract.</w:t>
      </w:r>
    </w:p>
    <w:p w14:paraId="35E30018" w14:textId="50174686" w:rsidR="00875DF6" w:rsidRPr="007F09ED" w:rsidRDefault="00875DF6" w:rsidP="00875DF6">
      <w:pPr>
        <w:pStyle w:val="BodyText"/>
        <w:spacing w:line="360" w:lineRule="auto"/>
        <w:rPr>
          <w:rFonts w:ascii="Corbel" w:hAnsi="Corbel"/>
          <w:b/>
          <w:color w:val="0090D7"/>
          <w:sz w:val="28"/>
          <w:szCs w:val="28"/>
        </w:rPr>
      </w:pPr>
      <w:r w:rsidRPr="007F09ED">
        <w:rPr>
          <w:rFonts w:ascii="Corbel" w:hAnsi="Corbel"/>
          <w:b/>
          <w:color w:val="0090D7"/>
          <w:sz w:val="28"/>
          <w:szCs w:val="28"/>
        </w:rPr>
        <w:t>Part 2 – Instructions for Submitting a Response</w:t>
      </w:r>
    </w:p>
    <w:p w14:paraId="43F8FC15" w14:textId="26BBCA39" w:rsidR="00687513" w:rsidRPr="007F09ED" w:rsidRDefault="007F22E5" w:rsidP="00E10B37">
      <w:pPr>
        <w:pStyle w:val="BodyText"/>
        <w:numPr>
          <w:ilvl w:val="0"/>
          <w:numId w:val="14"/>
        </w:numPr>
        <w:spacing w:line="360" w:lineRule="auto"/>
        <w:rPr>
          <w:rFonts w:ascii="Corbel" w:hAnsi="Corbel"/>
          <w:sz w:val="28"/>
          <w:szCs w:val="28"/>
        </w:rPr>
      </w:pPr>
      <w:r w:rsidRPr="007F09ED">
        <w:rPr>
          <w:rFonts w:ascii="Corbel" w:hAnsi="Corbel"/>
          <w:sz w:val="28"/>
          <w:szCs w:val="28"/>
        </w:rPr>
        <w:t xml:space="preserve">Contains important information and instructions on preparing and submitting a </w:t>
      </w:r>
      <w:r w:rsidR="00AF29DD" w:rsidRPr="007F09ED">
        <w:rPr>
          <w:rFonts w:ascii="Corbel" w:hAnsi="Corbel"/>
          <w:sz w:val="28"/>
          <w:szCs w:val="28"/>
        </w:rPr>
        <w:t xml:space="preserve">tender </w:t>
      </w:r>
      <w:r w:rsidR="00C57A10" w:rsidRPr="007F09ED">
        <w:rPr>
          <w:rFonts w:ascii="Corbel" w:hAnsi="Corbel"/>
          <w:sz w:val="28"/>
          <w:szCs w:val="28"/>
        </w:rPr>
        <w:t>r</w:t>
      </w:r>
      <w:r w:rsidR="00082484" w:rsidRPr="007F09ED">
        <w:rPr>
          <w:rFonts w:ascii="Corbel" w:hAnsi="Corbel"/>
          <w:sz w:val="28"/>
          <w:szCs w:val="28"/>
        </w:rPr>
        <w:t>esponse</w:t>
      </w:r>
      <w:r w:rsidRPr="007F09ED">
        <w:rPr>
          <w:rFonts w:ascii="Corbel" w:hAnsi="Corbel"/>
          <w:sz w:val="28"/>
          <w:szCs w:val="28"/>
        </w:rPr>
        <w:t xml:space="preserve">.  Please read these instructions carefully prior to submitting your </w:t>
      </w:r>
      <w:r w:rsidR="00C97389" w:rsidRPr="007F09ED">
        <w:rPr>
          <w:rFonts w:ascii="Corbel" w:hAnsi="Corbel"/>
          <w:sz w:val="28"/>
          <w:szCs w:val="28"/>
        </w:rPr>
        <w:t xml:space="preserve">tender </w:t>
      </w:r>
      <w:r w:rsidR="00C57A10" w:rsidRPr="007F09ED">
        <w:rPr>
          <w:rFonts w:ascii="Corbel" w:hAnsi="Corbel"/>
          <w:sz w:val="28"/>
          <w:szCs w:val="28"/>
        </w:rPr>
        <w:t>r</w:t>
      </w:r>
      <w:r w:rsidRPr="007F09ED">
        <w:rPr>
          <w:rFonts w:ascii="Corbel" w:hAnsi="Corbel"/>
          <w:sz w:val="28"/>
          <w:szCs w:val="28"/>
        </w:rPr>
        <w:t>esponse</w:t>
      </w:r>
      <w:r w:rsidR="00A55741" w:rsidRPr="007F09ED">
        <w:rPr>
          <w:rFonts w:ascii="Corbel" w:hAnsi="Corbel"/>
          <w:sz w:val="28"/>
          <w:szCs w:val="28"/>
        </w:rPr>
        <w:t>.</w:t>
      </w:r>
      <w:r w:rsidRPr="007F09ED">
        <w:rPr>
          <w:rFonts w:ascii="Corbel" w:hAnsi="Corbel"/>
          <w:sz w:val="28"/>
          <w:szCs w:val="28"/>
        </w:rPr>
        <w:t xml:space="preserve"> </w:t>
      </w:r>
      <w:r w:rsidR="00C858FF" w:rsidRPr="007F09ED">
        <w:rPr>
          <w:rFonts w:ascii="Corbel" w:hAnsi="Corbel"/>
          <w:sz w:val="28"/>
          <w:szCs w:val="28"/>
        </w:rPr>
        <w:t xml:space="preserve"> </w:t>
      </w:r>
    </w:p>
    <w:p w14:paraId="4654EBCB" w14:textId="05140F98" w:rsidR="007F22E5" w:rsidRPr="007F09ED" w:rsidRDefault="007F22E5" w:rsidP="00E10B37">
      <w:pPr>
        <w:pStyle w:val="BodyText"/>
        <w:numPr>
          <w:ilvl w:val="0"/>
          <w:numId w:val="14"/>
        </w:numPr>
        <w:spacing w:line="360" w:lineRule="auto"/>
        <w:rPr>
          <w:rFonts w:ascii="Corbel" w:hAnsi="Corbel"/>
          <w:sz w:val="28"/>
          <w:szCs w:val="28"/>
        </w:rPr>
      </w:pPr>
      <w:r w:rsidRPr="007F09ED">
        <w:rPr>
          <w:rFonts w:ascii="Corbel" w:hAnsi="Corbel"/>
          <w:sz w:val="28"/>
          <w:szCs w:val="28"/>
        </w:rPr>
        <w:t xml:space="preserve">Outlines the evaluation criteria which will be used </w:t>
      </w:r>
      <w:r w:rsidR="00261705" w:rsidRPr="007F09ED">
        <w:rPr>
          <w:rFonts w:ascii="Corbel" w:hAnsi="Corbel"/>
          <w:sz w:val="28"/>
          <w:szCs w:val="28"/>
        </w:rPr>
        <w:t>for assessment</w:t>
      </w:r>
      <w:r w:rsidRPr="007F09ED">
        <w:rPr>
          <w:rFonts w:ascii="Corbel" w:hAnsi="Corbel"/>
          <w:sz w:val="28"/>
          <w:szCs w:val="28"/>
        </w:rPr>
        <w:t>.  It is importa</w:t>
      </w:r>
      <w:r w:rsidR="00261705" w:rsidRPr="007F09ED">
        <w:rPr>
          <w:rFonts w:ascii="Corbel" w:hAnsi="Corbel"/>
          <w:sz w:val="28"/>
          <w:szCs w:val="28"/>
        </w:rPr>
        <w:t>n</w:t>
      </w:r>
      <w:r w:rsidRPr="007F09ED">
        <w:rPr>
          <w:rFonts w:ascii="Corbel" w:hAnsi="Corbel"/>
          <w:sz w:val="28"/>
          <w:szCs w:val="28"/>
        </w:rPr>
        <w:t xml:space="preserve">t that </w:t>
      </w:r>
      <w:r w:rsidR="00261705" w:rsidRPr="007F09ED">
        <w:rPr>
          <w:rFonts w:ascii="Corbel" w:hAnsi="Corbel"/>
          <w:sz w:val="28"/>
          <w:szCs w:val="28"/>
        </w:rPr>
        <w:t>Supplier</w:t>
      </w:r>
      <w:r w:rsidRPr="007F09ED">
        <w:rPr>
          <w:rFonts w:ascii="Corbel" w:hAnsi="Corbel"/>
          <w:sz w:val="28"/>
          <w:szCs w:val="28"/>
        </w:rPr>
        <w:t xml:space="preserve">s familiarise themselves with the criteria and ensure they are considered when compiling </w:t>
      </w:r>
      <w:r w:rsidR="00957501" w:rsidRPr="007F09ED">
        <w:rPr>
          <w:rFonts w:ascii="Corbel" w:hAnsi="Corbel"/>
          <w:sz w:val="28"/>
          <w:szCs w:val="28"/>
        </w:rPr>
        <w:t>their</w:t>
      </w:r>
      <w:r w:rsidR="00C97389" w:rsidRPr="007F09ED">
        <w:rPr>
          <w:rFonts w:ascii="Corbel" w:hAnsi="Corbel"/>
          <w:sz w:val="28"/>
          <w:szCs w:val="28"/>
        </w:rPr>
        <w:t xml:space="preserve"> tender</w:t>
      </w:r>
      <w:r w:rsidRPr="007F09ED">
        <w:rPr>
          <w:rFonts w:ascii="Corbel" w:hAnsi="Corbel"/>
          <w:sz w:val="28"/>
          <w:szCs w:val="28"/>
        </w:rPr>
        <w:t xml:space="preserve"> response. </w:t>
      </w:r>
    </w:p>
    <w:p w14:paraId="42E6B0E0" w14:textId="2CBFAB31" w:rsidR="007F22E5" w:rsidRPr="007F09ED" w:rsidRDefault="007F22E5" w:rsidP="00E10B37">
      <w:pPr>
        <w:pStyle w:val="BodyText"/>
        <w:spacing w:line="360" w:lineRule="auto"/>
        <w:rPr>
          <w:rFonts w:ascii="Corbel" w:hAnsi="Corbel"/>
          <w:b/>
          <w:color w:val="0090D7"/>
          <w:sz w:val="28"/>
          <w:szCs w:val="28"/>
        </w:rPr>
      </w:pPr>
      <w:r w:rsidRPr="007F09ED">
        <w:rPr>
          <w:rFonts w:ascii="Corbel" w:hAnsi="Corbel"/>
          <w:b/>
          <w:color w:val="0090D7"/>
          <w:sz w:val="28"/>
          <w:szCs w:val="28"/>
        </w:rPr>
        <w:t xml:space="preserve">Part </w:t>
      </w:r>
      <w:r w:rsidR="00875DF6" w:rsidRPr="007F09ED">
        <w:rPr>
          <w:rFonts w:ascii="Corbel" w:hAnsi="Corbel"/>
          <w:b/>
          <w:color w:val="0090D7"/>
          <w:sz w:val="28"/>
          <w:szCs w:val="28"/>
        </w:rPr>
        <w:t>3 – Standard Forms</w:t>
      </w:r>
    </w:p>
    <w:p w14:paraId="271C4AF5" w14:textId="2CE2ADAB" w:rsidR="00875DF6" w:rsidRPr="007F09ED" w:rsidRDefault="007F22E5" w:rsidP="00E10B37">
      <w:pPr>
        <w:pStyle w:val="BodyText"/>
        <w:numPr>
          <w:ilvl w:val="0"/>
          <w:numId w:val="15"/>
        </w:numPr>
        <w:spacing w:line="360" w:lineRule="auto"/>
        <w:rPr>
          <w:rFonts w:ascii="Corbel" w:hAnsi="Corbel"/>
          <w:sz w:val="28"/>
          <w:szCs w:val="28"/>
        </w:rPr>
      </w:pPr>
      <w:r w:rsidRPr="007F09ED">
        <w:rPr>
          <w:rFonts w:ascii="Corbel" w:hAnsi="Corbel"/>
          <w:sz w:val="28"/>
          <w:szCs w:val="28"/>
        </w:rPr>
        <w:t xml:space="preserve">Contains the standard forms required to be completed and returned </w:t>
      </w:r>
      <w:r w:rsidR="006D2B58" w:rsidRPr="007F09ED">
        <w:rPr>
          <w:rFonts w:ascii="Corbel" w:hAnsi="Corbel"/>
          <w:sz w:val="28"/>
          <w:szCs w:val="28"/>
        </w:rPr>
        <w:t xml:space="preserve">by the Supplier when submitting a </w:t>
      </w:r>
      <w:r w:rsidR="00C97389" w:rsidRPr="007F09ED">
        <w:rPr>
          <w:rFonts w:ascii="Corbel" w:hAnsi="Corbel"/>
          <w:sz w:val="28"/>
          <w:szCs w:val="28"/>
        </w:rPr>
        <w:t xml:space="preserve">tender </w:t>
      </w:r>
      <w:r w:rsidR="00C57A10" w:rsidRPr="007F09ED">
        <w:rPr>
          <w:rFonts w:ascii="Corbel" w:hAnsi="Corbel"/>
          <w:sz w:val="28"/>
          <w:szCs w:val="28"/>
        </w:rPr>
        <w:t>r</w:t>
      </w:r>
      <w:r w:rsidR="00B43C01" w:rsidRPr="007F09ED">
        <w:rPr>
          <w:rFonts w:ascii="Corbel" w:hAnsi="Corbel"/>
          <w:sz w:val="28"/>
          <w:szCs w:val="28"/>
        </w:rPr>
        <w:t>esponse</w:t>
      </w:r>
      <w:r w:rsidRPr="007F09ED">
        <w:rPr>
          <w:rFonts w:ascii="Corbel" w:hAnsi="Corbel"/>
          <w:sz w:val="28"/>
          <w:szCs w:val="28"/>
        </w:rPr>
        <w:t xml:space="preserve">.   </w:t>
      </w:r>
    </w:p>
    <w:p w14:paraId="0F2D3CB6" w14:textId="77777777" w:rsidR="00875DF6" w:rsidRPr="007F09ED" w:rsidRDefault="00875DF6">
      <w:pPr>
        <w:rPr>
          <w:rFonts w:ascii="Corbel" w:hAnsi="Corbel" w:cstheme="minorHAnsi"/>
          <w:color w:val="000000" w:themeColor="text1"/>
          <w:sz w:val="28"/>
          <w:szCs w:val="28"/>
        </w:rPr>
      </w:pPr>
      <w:r w:rsidRPr="007F09ED">
        <w:rPr>
          <w:rFonts w:ascii="Corbel" w:hAnsi="Corbel"/>
          <w:sz w:val="28"/>
          <w:szCs w:val="28"/>
        </w:rPr>
        <w:br w:type="page"/>
      </w:r>
    </w:p>
    <w:p w14:paraId="52A13B2B" w14:textId="27F966B6" w:rsidR="00875DF6" w:rsidRPr="007F09ED" w:rsidRDefault="00875DF6" w:rsidP="00875DF6">
      <w:pPr>
        <w:pStyle w:val="ReportTitle"/>
        <w:spacing w:line="360" w:lineRule="auto"/>
        <w:rPr>
          <w:rFonts w:ascii="Corbel" w:hAnsi="Corbel"/>
          <w:b/>
          <w:bCs/>
          <w:iCs/>
          <w:sz w:val="28"/>
          <w:szCs w:val="28"/>
        </w:rPr>
      </w:pPr>
      <w:r w:rsidRPr="007F09ED">
        <w:rPr>
          <w:rFonts w:ascii="Corbel" w:hAnsi="Corbel"/>
          <w:b/>
          <w:color w:val="0090D7"/>
          <w:sz w:val="28"/>
          <w:szCs w:val="28"/>
        </w:rPr>
        <w:lastRenderedPageBreak/>
        <w:t>Part 1 - Commission Requirements</w:t>
      </w:r>
      <w:r w:rsidRPr="007F09ED">
        <w:rPr>
          <w:rFonts w:ascii="Corbel" w:hAnsi="Corbel"/>
          <w:b/>
          <w:bCs/>
          <w:iCs/>
          <w:sz w:val="28"/>
          <w:szCs w:val="28"/>
        </w:rPr>
        <w:t xml:space="preserve"> </w:t>
      </w:r>
    </w:p>
    <w:p w14:paraId="2E4925A3" w14:textId="3853B284" w:rsidR="00802862" w:rsidRPr="007F09ED" w:rsidRDefault="003871A5" w:rsidP="00875DF6">
      <w:pPr>
        <w:pStyle w:val="ReportTitle"/>
        <w:numPr>
          <w:ilvl w:val="0"/>
          <w:numId w:val="27"/>
        </w:numPr>
        <w:spacing w:line="360" w:lineRule="auto"/>
        <w:rPr>
          <w:rFonts w:ascii="Corbel" w:hAnsi="Corbel"/>
          <w:b/>
          <w:bCs/>
          <w:iCs/>
          <w:sz w:val="28"/>
          <w:szCs w:val="28"/>
        </w:rPr>
      </w:pPr>
      <w:r w:rsidRPr="007F09ED">
        <w:rPr>
          <w:rFonts w:ascii="Corbel" w:hAnsi="Corbel"/>
          <w:b/>
          <w:color w:val="0090D7"/>
          <w:sz w:val="28"/>
          <w:szCs w:val="28"/>
        </w:rPr>
        <w:t xml:space="preserve">Commission </w:t>
      </w:r>
      <w:r w:rsidR="00CB48CB" w:rsidRPr="007F09ED">
        <w:rPr>
          <w:rFonts w:ascii="Corbel" w:hAnsi="Corbel"/>
          <w:b/>
          <w:color w:val="0090D7"/>
          <w:sz w:val="28"/>
          <w:szCs w:val="28"/>
        </w:rPr>
        <w:t>Background</w:t>
      </w:r>
      <w:r w:rsidR="00802862" w:rsidRPr="007F09ED">
        <w:rPr>
          <w:rFonts w:ascii="Corbel" w:hAnsi="Corbel"/>
          <w:b/>
          <w:bCs/>
          <w:iCs/>
          <w:sz w:val="28"/>
          <w:szCs w:val="28"/>
        </w:rPr>
        <w:t xml:space="preserve"> </w:t>
      </w:r>
    </w:p>
    <w:p w14:paraId="44405312" w14:textId="02459146" w:rsidR="008E31AC" w:rsidRPr="007F09ED" w:rsidRDefault="008E31AC" w:rsidP="008E31AC">
      <w:pPr>
        <w:pStyle w:val="BodyText"/>
        <w:spacing w:line="360" w:lineRule="auto"/>
        <w:rPr>
          <w:rFonts w:ascii="Corbel" w:hAnsi="Corbel"/>
          <w:iCs/>
          <w:color w:val="auto"/>
          <w:sz w:val="28"/>
          <w:szCs w:val="28"/>
        </w:rPr>
      </w:pPr>
      <w:r w:rsidRPr="007F09ED">
        <w:rPr>
          <w:rFonts w:ascii="Corbel" w:hAnsi="Corbel"/>
          <w:iCs/>
          <w:color w:val="auto"/>
          <w:sz w:val="28"/>
          <w:szCs w:val="28"/>
        </w:rPr>
        <w:t xml:space="preserve">Fairham is a 245ha (605 acres) area adjacent to the A453 in Rushcliffe, Nottinghamshire, and is a longstanding strategic priority referenced in Rushcliffe Borough Council’s Local Plan.  Rushcliffe Borough Council provided a Resolution to Grant Outline Planning Consent in 2018 for 3,000 homes, up to 100,000m2 of employment floorspace, 2,500m2 of retail floorspace, community buildings, leisure uses, a school and on and off-site infrastructure.  The Outline Planning and S106 gained approval in May 2019.  Homes England entered into a Collaboration Agreement with Clowes Developments (the other </w:t>
      </w:r>
      <w:r w:rsidR="007F09ED" w:rsidRPr="007F09ED">
        <w:rPr>
          <w:rFonts w:ascii="Corbel" w:hAnsi="Corbel"/>
          <w:iCs/>
          <w:color w:val="auto"/>
          <w:sz w:val="28"/>
          <w:szCs w:val="28"/>
        </w:rPr>
        <w:t>landowner</w:t>
      </w:r>
      <w:r w:rsidRPr="007F09ED">
        <w:rPr>
          <w:rFonts w:ascii="Corbel" w:hAnsi="Corbel"/>
          <w:iCs/>
          <w:color w:val="auto"/>
          <w:sz w:val="28"/>
          <w:szCs w:val="28"/>
        </w:rPr>
        <w:t xml:space="preserve"> at Fairham) to jointly deliver the site.</w:t>
      </w:r>
    </w:p>
    <w:p w14:paraId="617E8B61" w14:textId="7BE83F84" w:rsidR="00D519E2" w:rsidRPr="007F09ED" w:rsidRDefault="00D519E2" w:rsidP="00E10B37">
      <w:pPr>
        <w:pStyle w:val="BodyText"/>
        <w:spacing w:line="360" w:lineRule="auto"/>
        <w:rPr>
          <w:rFonts w:ascii="Corbel" w:hAnsi="Corbel"/>
          <w:iCs/>
          <w:color w:val="auto"/>
          <w:sz w:val="28"/>
          <w:szCs w:val="28"/>
        </w:rPr>
      </w:pPr>
      <w:r w:rsidRPr="007F09ED">
        <w:rPr>
          <w:rFonts w:ascii="Corbel" w:hAnsi="Corbel"/>
          <w:iCs/>
          <w:color w:val="auto"/>
          <w:sz w:val="28"/>
          <w:szCs w:val="28"/>
        </w:rPr>
        <w:t xml:space="preserve">Homes England </w:t>
      </w:r>
      <w:r w:rsidR="008E31AC" w:rsidRPr="007F09ED">
        <w:rPr>
          <w:rFonts w:ascii="Corbel" w:hAnsi="Corbel"/>
          <w:iCs/>
          <w:color w:val="auto"/>
          <w:sz w:val="28"/>
          <w:szCs w:val="28"/>
        </w:rPr>
        <w:t xml:space="preserve">exchanged contracts with </w:t>
      </w:r>
      <w:r w:rsidRPr="007F09ED">
        <w:rPr>
          <w:rFonts w:ascii="Corbel" w:hAnsi="Corbel"/>
          <w:iCs/>
          <w:color w:val="auto"/>
          <w:sz w:val="28"/>
          <w:szCs w:val="28"/>
        </w:rPr>
        <w:t xml:space="preserve">Countryside </w:t>
      </w:r>
      <w:r w:rsidR="008E31AC" w:rsidRPr="007F09ED">
        <w:rPr>
          <w:rFonts w:ascii="Corbel" w:hAnsi="Corbel"/>
          <w:iCs/>
          <w:color w:val="auto"/>
          <w:sz w:val="28"/>
          <w:szCs w:val="28"/>
        </w:rPr>
        <w:t xml:space="preserve">Properties (UK) Limited (Countryside) </w:t>
      </w:r>
      <w:r w:rsidRPr="007F09ED">
        <w:rPr>
          <w:rFonts w:ascii="Corbel" w:hAnsi="Corbel"/>
          <w:iCs/>
          <w:color w:val="auto"/>
          <w:sz w:val="28"/>
          <w:szCs w:val="28"/>
        </w:rPr>
        <w:t xml:space="preserve">on an agreement for lease and building lease with regards </w:t>
      </w:r>
      <w:r w:rsidR="008E31AC" w:rsidRPr="007F09ED">
        <w:rPr>
          <w:rFonts w:ascii="Corbel" w:hAnsi="Corbel"/>
          <w:iCs/>
          <w:color w:val="auto"/>
          <w:sz w:val="28"/>
          <w:szCs w:val="28"/>
        </w:rPr>
        <w:t>to the</w:t>
      </w:r>
      <w:r w:rsidRPr="007F09ED">
        <w:rPr>
          <w:rFonts w:ascii="Corbel" w:hAnsi="Corbel"/>
          <w:iCs/>
          <w:color w:val="auto"/>
          <w:sz w:val="28"/>
          <w:szCs w:val="28"/>
        </w:rPr>
        <w:t xml:space="preserve"> delivery of phase 3 at Fairham in March 2021</w:t>
      </w:r>
      <w:r w:rsidR="008E31AC" w:rsidRPr="007F09ED">
        <w:rPr>
          <w:rFonts w:ascii="Corbel" w:hAnsi="Corbel"/>
          <w:iCs/>
          <w:color w:val="auto"/>
          <w:sz w:val="28"/>
          <w:szCs w:val="28"/>
        </w:rPr>
        <w:t>, this is the first parcel to exchange at Fairham and will deliver c.33</w:t>
      </w:r>
      <w:r w:rsidR="006B1AB8">
        <w:rPr>
          <w:rFonts w:ascii="Corbel" w:hAnsi="Corbel"/>
          <w:iCs/>
          <w:color w:val="auto"/>
          <w:sz w:val="28"/>
          <w:szCs w:val="28"/>
        </w:rPr>
        <w:t>4</w:t>
      </w:r>
      <w:r w:rsidR="008E31AC" w:rsidRPr="007F09ED">
        <w:rPr>
          <w:rFonts w:ascii="Corbel" w:hAnsi="Corbel"/>
          <w:iCs/>
          <w:color w:val="auto"/>
          <w:sz w:val="28"/>
          <w:szCs w:val="28"/>
        </w:rPr>
        <w:t xml:space="preserve"> homes</w:t>
      </w:r>
      <w:r w:rsidRPr="007F09ED">
        <w:rPr>
          <w:rFonts w:ascii="Corbel" w:hAnsi="Corbel"/>
          <w:iCs/>
          <w:color w:val="auto"/>
          <w:sz w:val="28"/>
          <w:szCs w:val="28"/>
        </w:rPr>
        <w:t>.  As per conditions of the lease we are looking to appoint a consultant to carry out the compliance inspector role as detailed in the attached document ‘compliance inspector scope of services’.</w:t>
      </w:r>
    </w:p>
    <w:p w14:paraId="00FA4500" w14:textId="7B818269" w:rsidR="005F38E1" w:rsidRPr="007F09ED" w:rsidRDefault="005F38E1" w:rsidP="00E10B37">
      <w:pPr>
        <w:pStyle w:val="BodyText"/>
        <w:spacing w:line="360" w:lineRule="auto"/>
        <w:rPr>
          <w:rFonts w:ascii="Corbel" w:hAnsi="Corbel"/>
          <w:iCs/>
          <w:color w:val="auto"/>
          <w:sz w:val="28"/>
          <w:szCs w:val="28"/>
        </w:rPr>
      </w:pPr>
      <w:r w:rsidRPr="007F09ED">
        <w:rPr>
          <w:rFonts w:ascii="Corbel" w:hAnsi="Corbel"/>
          <w:iCs/>
          <w:color w:val="auto"/>
          <w:sz w:val="28"/>
          <w:szCs w:val="28"/>
        </w:rPr>
        <w:t>As well as needing to monitor Building for a Healthy Life, the successful consultant will also need to ensure that Countryside is complying with its duties under the Phase 3 Design Code.</w:t>
      </w:r>
    </w:p>
    <w:p w14:paraId="04F2022B" w14:textId="0BA15079" w:rsidR="005367FA" w:rsidRPr="007F09ED" w:rsidRDefault="00EB0F74" w:rsidP="00875DF6">
      <w:pPr>
        <w:pStyle w:val="BodyText"/>
        <w:numPr>
          <w:ilvl w:val="0"/>
          <w:numId w:val="27"/>
        </w:numPr>
        <w:spacing w:line="360" w:lineRule="auto"/>
        <w:rPr>
          <w:rFonts w:ascii="Corbel" w:hAnsi="Corbel"/>
          <w:color w:val="0090D7"/>
          <w:sz w:val="28"/>
          <w:szCs w:val="28"/>
        </w:rPr>
      </w:pPr>
      <w:r w:rsidRPr="007F09ED">
        <w:rPr>
          <w:rFonts w:ascii="Corbel" w:hAnsi="Corbel"/>
          <w:b/>
          <w:bCs/>
          <w:iCs/>
          <w:color w:val="0090D7"/>
          <w:sz w:val="28"/>
          <w:szCs w:val="28"/>
        </w:rPr>
        <w:t>Objectives</w:t>
      </w:r>
      <w:r w:rsidRPr="007F09ED" w:rsidDel="00EB0F74">
        <w:rPr>
          <w:rFonts w:ascii="Corbel" w:hAnsi="Corbel"/>
          <w:color w:val="0090D7"/>
          <w:sz w:val="28"/>
          <w:szCs w:val="28"/>
        </w:rPr>
        <w:t xml:space="preserve"> </w:t>
      </w:r>
    </w:p>
    <w:p w14:paraId="3E78EAA5" w14:textId="0EDF3847" w:rsidR="00D519E2" w:rsidRPr="007F09ED" w:rsidRDefault="00D519E2" w:rsidP="00E10B37">
      <w:pPr>
        <w:pStyle w:val="BodyText"/>
        <w:spacing w:line="360" w:lineRule="auto"/>
        <w:rPr>
          <w:rFonts w:ascii="Corbel" w:hAnsi="Corbel"/>
          <w:iCs/>
          <w:color w:val="auto"/>
          <w:sz w:val="28"/>
          <w:szCs w:val="28"/>
        </w:rPr>
      </w:pPr>
      <w:r w:rsidRPr="007F09ED">
        <w:rPr>
          <w:rFonts w:ascii="Corbel" w:hAnsi="Corbel"/>
          <w:iCs/>
          <w:color w:val="auto"/>
          <w:sz w:val="28"/>
          <w:szCs w:val="28"/>
        </w:rPr>
        <w:t xml:space="preserve">The compliance inspector will be a key appointment in that </w:t>
      </w:r>
      <w:r w:rsidR="00DB4C54" w:rsidRPr="007F09ED">
        <w:rPr>
          <w:rFonts w:ascii="Corbel" w:hAnsi="Corbel"/>
          <w:iCs/>
          <w:color w:val="auto"/>
          <w:sz w:val="28"/>
          <w:szCs w:val="28"/>
        </w:rPr>
        <w:t xml:space="preserve">they will enable </w:t>
      </w:r>
      <w:r w:rsidRPr="007F09ED">
        <w:rPr>
          <w:rFonts w:ascii="Corbel" w:hAnsi="Corbel"/>
          <w:iCs/>
          <w:color w:val="auto"/>
          <w:sz w:val="28"/>
          <w:szCs w:val="28"/>
        </w:rPr>
        <w:t xml:space="preserve">Countryside </w:t>
      </w:r>
      <w:r w:rsidR="00DB4C54" w:rsidRPr="007F09ED">
        <w:rPr>
          <w:rFonts w:ascii="Corbel" w:hAnsi="Corbel"/>
          <w:iCs/>
          <w:color w:val="auto"/>
          <w:sz w:val="28"/>
          <w:szCs w:val="28"/>
        </w:rPr>
        <w:t xml:space="preserve">to demonstrate that they are delivering as per the terms of the leases with regards to pace, Modern Methods of Construction and construction process.  The </w:t>
      </w:r>
      <w:r w:rsidR="00694715" w:rsidRPr="007F09ED">
        <w:rPr>
          <w:rFonts w:ascii="Corbel" w:hAnsi="Corbel"/>
          <w:iCs/>
          <w:color w:val="auto"/>
          <w:sz w:val="28"/>
          <w:szCs w:val="28"/>
        </w:rPr>
        <w:t>compliance inspector will report at key stages of the build process and provide the formal sign-off required by both Homes England and Countryside.</w:t>
      </w:r>
    </w:p>
    <w:p w14:paraId="749D9502" w14:textId="77777777" w:rsidR="003B4BCA" w:rsidRDefault="003B4BCA">
      <w:pPr>
        <w:rPr>
          <w:rFonts w:ascii="Corbel" w:hAnsi="Corbel" w:cstheme="minorHAnsi"/>
          <w:b/>
          <w:color w:val="0090D7"/>
          <w:sz w:val="28"/>
          <w:szCs w:val="28"/>
        </w:rPr>
      </w:pPr>
      <w:r>
        <w:rPr>
          <w:rFonts w:ascii="Corbel" w:hAnsi="Corbel"/>
          <w:b/>
          <w:color w:val="0090D7"/>
          <w:sz w:val="28"/>
          <w:szCs w:val="28"/>
        </w:rPr>
        <w:br w:type="page"/>
      </w:r>
    </w:p>
    <w:p w14:paraId="79F83803" w14:textId="5AF7EF20" w:rsidR="00212808" w:rsidRPr="007F09ED" w:rsidRDefault="00212808" w:rsidP="00875DF6">
      <w:pPr>
        <w:pStyle w:val="ReportTitle"/>
        <w:numPr>
          <w:ilvl w:val="0"/>
          <w:numId w:val="27"/>
        </w:numPr>
        <w:spacing w:line="360" w:lineRule="auto"/>
        <w:rPr>
          <w:rFonts w:ascii="Corbel" w:hAnsi="Corbel"/>
          <w:b/>
          <w:bCs/>
          <w:sz w:val="28"/>
          <w:szCs w:val="28"/>
        </w:rPr>
      </w:pPr>
      <w:r w:rsidRPr="007F09ED">
        <w:rPr>
          <w:rFonts w:ascii="Corbel" w:hAnsi="Corbel"/>
          <w:b/>
          <w:color w:val="0090D7"/>
          <w:sz w:val="28"/>
          <w:szCs w:val="28"/>
        </w:rPr>
        <w:lastRenderedPageBreak/>
        <w:t>The Services</w:t>
      </w:r>
    </w:p>
    <w:p w14:paraId="353C76E6" w14:textId="16E9851B" w:rsidR="00694715" w:rsidRPr="007F09ED" w:rsidRDefault="00694715" w:rsidP="00E10B37">
      <w:pPr>
        <w:pStyle w:val="BodyText"/>
        <w:spacing w:line="360" w:lineRule="auto"/>
        <w:rPr>
          <w:rFonts w:ascii="Corbel" w:hAnsi="Corbel"/>
          <w:iCs/>
          <w:color w:val="auto"/>
          <w:sz w:val="28"/>
          <w:szCs w:val="28"/>
        </w:rPr>
      </w:pPr>
      <w:r w:rsidRPr="007F09ED">
        <w:rPr>
          <w:rFonts w:ascii="Corbel" w:hAnsi="Corbel"/>
          <w:iCs/>
          <w:color w:val="auto"/>
          <w:sz w:val="28"/>
          <w:szCs w:val="28"/>
        </w:rPr>
        <w:t xml:space="preserve">The required services of the successful compliance inspector are all detailed in the attached document ‘Compliance Inspector Scope of Services’. </w:t>
      </w:r>
    </w:p>
    <w:p w14:paraId="17A41C47" w14:textId="16CB408B" w:rsidR="001A42A2" w:rsidRPr="007F09ED" w:rsidRDefault="005F38E1" w:rsidP="00E10B37">
      <w:pPr>
        <w:pStyle w:val="BodyText"/>
        <w:spacing w:line="360" w:lineRule="auto"/>
        <w:rPr>
          <w:rFonts w:ascii="Corbel" w:hAnsi="Corbel"/>
          <w:iCs/>
          <w:color w:val="auto"/>
          <w:sz w:val="28"/>
          <w:szCs w:val="28"/>
        </w:rPr>
      </w:pPr>
      <w:r w:rsidRPr="007F09ED">
        <w:rPr>
          <w:rFonts w:ascii="Corbel" w:hAnsi="Corbel"/>
          <w:iCs/>
          <w:color w:val="auto"/>
          <w:sz w:val="28"/>
          <w:szCs w:val="28"/>
        </w:rPr>
        <w:t xml:space="preserve">However, in summary the appointed compliance inspector will be required to: </w:t>
      </w:r>
    </w:p>
    <w:p w14:paraId="134956E1" w14:textId="55928F35" w:rsidR="005F38E1" w:rsidRPr="007F09ED" w:rsidRDefault="005F38E1" w:rsidP="005F38E1">
      <w:pPr>
        <w:pStyle w:val="BodyText"/>
        <w:numPr>
          <w:ilvl w:val="0"/>
          <w:numId w:val="15"/>
        </w:numPr>
        <w:spacing w:line="360" w:lineRule="auto"/>
        <w:rPr>
          <w:rFonts w:ascii="Corbel" w:hAnsi="Corbel"/>
          <w:iCs/>
          <w:color w:val="auto"/>
          <w:sz w:val="28"/>
          <w:szCs w:val="28"/>
        </w:rPr>
      </w:pPr>
      <w:r w:rsidRPr="007F09ED">
        <w:rPr>
          <w:rFonts w:ascii="Corbel" w:hAnsi="Corbel"/>
          <w:iCs/>
          <w:color w:val="auto"/>
          <w:sz w:val="28"/>
          <w:szCs w:val="28"/>
        </w:rPr>
        <w:t>Produce an initial report detailing the proposed arrangements to meet this commission and the start on site monitoring report</w:t>
      </w:r>
    </w:p>
    <w:p w14:paraId="728CC715" w14:textId="5A918154" w:rsidR="005F38E1" w:rsidRPr="007F09ED" w:rsidRDefault="005F38E1" w:rsidP="005F38E1">
      <w:pPr>
        <w:pStyle w:val="BodyText"/>
        <w:numPr>
          <w:ilvl w:val="0"/>
          <w:numId w:val="15"/>
        </w:numPr>
        <w:spacing w:line="360" w:lineRule="auto"/>
        <w:rPr>
          <w:rFonts w:ascii="Corbel" w:hAnsi="Corbel"/>
          <w:iCs/>
          <w:color w:val="auto"/>
          <w:sz w:val="28"/>
          <w:szCs w:val="28"/>
        </w:rPr>
      </w:pPr>
      <w:r w:rsidRPr="007F09ED">
        <w:rPr>
          <w:rFonts w:ascii="Corbel" w:hAnsi="Corbel"/>
          <w:iCs/>
          <w:color w:val="auto"/>
          <w:sz w:val="28"/>
          <w:szCs w:val="28"/>
        </w:rPr>
        <w:t>Produce ongoing monthly progress reports and issue compliance certificates</w:t>
      </w:r>
    </w:p>
    <w:p w14:paraId="1B1B4F75" w14:textId="717C8C44" w:rsidR="005F38E1" w:rsidRPr="007F09ED" w:rsidRDefault="005F38E1" w:rsidP="005F38E1">
      <w:pPr>
        <w:pStyle w:val="BodyText"/>
        <w:numPr>
          <w:ilvl w:val="0"/>
          <w:numId w:val="15"/>
        </w:numPr>
        <w:spacing w:line="360" w:lineRule="auto"/>
        <w:rPr>
          <w:rFonts w:ascii="Corbel" w:hAnsi="Corbel"/>
          <w:iCs/>
          <w:color w:val="auto"/>
          <w:sz w:val="28"/>
          <w:szCs w:val="28"/>
        </w:rPr>
      </w:pPr>
      <w:r w:rsidRPr="007F09ED">
        <w:rPr>
          <w:rFonts w:ascii="Corbel" w:hAnsi="Corbel"/>
          <w:iCs/>
          <w:color w:val="auto"/>
          <w:sz w:val="28"/>
          <w:szCs w:val="28"/>
        </w:rPr>
        <w:t>Produce a final completion report to include the final completion certificate</w:t>
      </w:r>
    </w:p>
    <w:p w14:paraId="5A2894F0" w14:textId="77777777" w:rsidR="006C497B" w:rsidRPr="007F09ED" w:rsidRDefault="006C497B" w:rsidP="00E10B37">
      <w:pPr>
        <w:pStyle w:val="BodyText"/>
        <w:spacing w:line="360" w:lineRule="auto"/>
        <w:rPr>
          <w:rFonts w:ascii="Corbel" w:hAnsi="Corbel"/>
          <w:iCs/>
          <w:color w:val="auto"/>
          <w:sz w:val="28"/>
          <w:szCs w:val="28"/>
        </w:rPr>
      </w:pPr>
    </w:p>
    <w:p w14:paraId="2B0ED1BB" w14:textId="285FA361" w:rsidR="00BC7F54" w:rsidRPr="007F09ED" w:rsidRDefault="3BA0885E" w:rsidP="00875DF6">
      <w:pPr>
        <w:pStyle w:val="ReportTitle"/>
        <w:numPr>
          <w:ilvl w:val="0"/>
          <w:numId w:val="27"/>
        </w:numPr>
        <w:spacing w:line="360" w:lineRule="auto"/>
        <w:rPr>
          <w:rFonts w:ascii="Corbel" w:hAnsi="Corbel"/>
          <w:b/>
          <w:bCs/>
          <w:color w:val="0090D7"/>
          <w:sz w:val="28"/>
          <w:szCs w:val="28"/>
        </w:rPr>
      </w:pPr>
      <w:r w:rsidRPr="007F09ED">
        <w:rPr>
          <w:rFonts w:ascii="Corbel" w:hAnsi="Corbel"/>
          <w:b/>
          <w:bCs/>
          <w:color w:val="0090D7"/>
          <w:sz w:val="28"/>
          <w:szCs w:val="28"/>
        </w:rPr>
        <w:t>Key Deliverables</w:t>
      </w:r>
      <w:r w:rsidRPr="007F09ED">
        <w:rPr>
          <w:rFonts w:ascii="Corbel" w:hAnsi="Corbel"/>
          <w:b/>
          <w:bCs/>
          <w:sz w:val="28"/>
          <w:szCs w:val="28"/>
        </w:rPr>
        <w:t xml:space="preserve"> </w:t>
      </w:r>
    </w:p>
    <w:p w14:paraId="780B9714" w14:textId="3B01EDCC" w:rsidR="002468E5" w:rsidRPr="007F09ED" w:rsidRDefault="002468E5" w:rsidP="002468E5">
      <w:pPr>
        <w:pStyle w:val="ReportTitle"/>
        <w:spacing w:line="360" w:lineRule="auto"/>
        <w:rPr>
          <w:rFonts w:ascii="Corbel" w:hAnsi="Corbel"/>
          <w:iCs/>
          <w:color w:val="auto"/>
          <w:sz w:val="28"/>
          <w:szCs w:val="28"/>
        </w:rPr>
      </w:pPr>
      <w:r w:rsidRPr="007F09ED">
        <w:rPr>
          <w:rFonts w:ascii="Corbel" w:hAnsi="Corbel"/>
          <w:iCs/>
          <w:color w:val="auto"/>
          <w:sz w:val="28"/>
          <w:szCs w:val="28"/>
        </w:rPr>
        <w:t>The following are the key deliverables expected of the compliance inspector</w:t>
      </w:r>
    </w:p>
    <w:p w14:paraId="540C81CD" w14:textId="77777777" w:rsidR="002468E5" w:rsidRPr="007F09ED" w:rsidRDefault="002468E5" w:rsidP="002468E5">
      <w:pPr>
        <w:pStyle w:val="ReportTitle"/>
        <w:spacing w:line="360" w:lineRule="auto"/>
        <w:rPr>
          <w:rFonts w:ascii="Corbel" w:hAnsi="Corbel"/>
          <w:b/>
          <w:bCs/>
          <w:sz w:val="28"/>
          <w:szCs w:val="28"/>
        </w:rPr>
      </w:pPr>
    </w:p>
    <w:p w14:paraId="77BCDF8E" w14:textId="7C3EEDC9"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r w:rsidRPr="007F09ED">
        <w:rPr>
          <w:rFonts w:ascii="Corbel" w:hAnsi="Corbel" w:cs="Corbel,Bold"/>
          <w:bCs/>
          <w:color w:val="000000" w:themeColor="text1"/>
          <w:sz w:val="28"/>
          <w:szCs w:val="28"/>
        </w:rPr>
        <w:t>1. Pre-Start on Site Meeting</w:t>
      </w:r>
    </w:p>
    <w:p w14:paraId="23D94CF7" w14:textId="77777777"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p>
    <w:p w14:paraId="626A554D"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Homes England, the Developer and the Compliance Inspector will meet (pre-start on site) to agree:</w:t>
      </w:r>
    </w:p>
    <w:p w14:paraId="2457664E" w14:textId="77777777" w:rsidR="002468E5" w:rsidRPr="007F09ED" w:rsidRDefault="002468E5" w:rsidP="002468E5">
      <w:pPr>
        <w:autoSpaceDE w:val="0"/>
        <w:autoSpaceDN w:val="0"/>
        <w:adjustRightInd w:val="0"/>
        <w:spacing w:after="0" w:line="240" w:lineRule="auto"/>
        <w:jc w:val="both"/>
        <w:rPr>
          <w:rFonts w:ascii="Corbel" w:hAnsi="Corbel" w:cs="Corbel,Bold"/>
          <w:bCs/>
          <w:color w:val="95C11F"/>
          <w:sz w:val="28"/>
          <w:szCs w:val="28"/>
        </w:rPr>
      </w:pPr>
    </w:p>
    <w:p w14:paraId="47FC976D" w14:textId="77777777" w:rsidR="002468E5" w:rsidRPr="007F09ED" w:rsidRDefault="002468E5" w:rsidP="002468E5">
      <w:pPr>
        <w:pStyle w:val="ListParagraph"/>
        <w:numPr>
          <w:ilvl w:val="0"/>
          <w:numId w:val="33"/>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scope of information that the Developer/ Homes England must provide to the Compliance Inspector to support the performing of their duties</w:t>
      </w:r>
    </w:p>
    <w:p w14:paraId="404A0950" w14:textId="77777777" w:rsidR="002468E5" w:rsidRPr="007F09ED" w:rsidRDefault="002468E5" w:rsidP="002468E5">
      <w:pPr>
        <w:pStyle w:val="ListParagraph"/>
        <w:autoSpaceDE w:val="0"/>
        <w:autoSpaceDN w:val="0"/>
        <w:adjustRightInd w:val="0"/>
        <w:spacing w:after="0" w:line="240" w:lineRule="auto"/>
        <w:jc w:val="both"/>
        <w:rPr>
          <w:rFonts w:ascii="Corbel" w:hAnsi="Corbel" w:cs="Corbel"/>
          <w:sz w:val="28"/>
          <w:szCs w:val="28"/>
        </w:rPr>
      </w:pPr>
    </w:p>
    <w:p w14:paraId="73541E4C" w14:textId="77777777" w:rsidR="002468E5" w:rsidRPr="007F09ED" w:rsidRDefault="002468E5" w:rsidP="002468E5">
      <w:pPr>
        <w:pStyle w:val="ListParagraph"/>
        <w:numPr>
          <w:ilvl w:val="0"/>
          <w:numId w:val="33"/>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timing and frequency as to when this information will be provided</w:t>
      </w:r>
    </w:p>
    <w:p w14:paraId="7D1B3A73" w14:textId="77777777" w:rsidR="002468E5" w:rsidRPr="007F09ED" w:rsidRDefault="002468E5" w:rsidP="002468E5">
      <w:pPr>
        <w:pStyle w:val="ListParagraph"/>
        <w:jc w:val="both"/>
        <w:rPr>
          <w:rFonts w:ascii="Corbel" w:hAnsi="Corbel" w:cs="Corbel"/>
          <w:sz w:val="28"/>
          <w:szCs w:val="28"/>
        </w:rPr>
      </w:pPr>
    </w:p>
    <w:p w14:paraId="189E3CE6" w14:textId="77777777" w:rsidR="002468E5" w:rsidRPr="007F09ED" w:rsidRDefault="002468E5" w:rsidP="002468E5">
      <w:pPr>
        <w:pStyle w:val="ListParagraph"/>
        <w:numPr>
          <w:ilvl w:val="0"/>
          <w:numId w:val="33"/>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Arrangements for the Compliance Inspector accessing the site for monitoring/ inspection purposes</w:t>
      </w:r>
    </w:p>
    <w:p w14:paraId="0993056C"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6843A6BF" w14:textId="77777777" w:rsidR="002468E5" w:rsidRPr="007F09ED" w:rsidRDefault="002468E5" w:rsidP="002468E5">
      <w:pPr>
        <w:pStyle w:val="ListParagraph"/>
        <w:numPr>
          <w:ilvl w:val="0"/>
          <w:numId w:val="33"/>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timings for when the Compliance Inspector will circulate their Monthly Monitoring reports</w:t>
      </w:r>
    </w:p>
    <w:p w14:paraId="0660D52B" w14:textId="77777777" w:rsidR="002468E5" w:rsidRPr="007F09ED" w:rsidRDefault="002468E5" w:rsidP="002468E5">
      <w:pPr>
        <w:pStyle w:val="ListParagraph"/>
        <w:autoSpaceDE w:val="0"/>
        <w:autoSpaceDN w:val="0"/>
        <w:adjustRightInd w:val="0"/>
        <w:spacing w:after="0" w:line="240" w:lineRule="auto"/>
        <w:jc w:val="both"/>
        <w:rPr>
          <w:rFonts w:ascii="Corbel" w:hAnsi="Corbel" w:cs="Corbel"/>
          <w:sz w:val="28"/>
          <w:szCs w:val="28"/>
        </w:rPr>
      </w:pPr>
    </w:p>
    <w:p w14:paraId="4BDE75B0" w14:textId="363BA117"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r w:rsidRPr="007F09ED">
        <w:rPr>
          <w:rFonts w:ascii="Corbel" w:hAnsi="Corbel" w:cs="Corbel,Bold"/>
          <w:bCs/>
          <w:color w:val="000000" w:themeColor="text1"/>
          <w:sz w:val="28"/>
          <w:szCs w:val="28"/>
        </w:rPr>
        <w:t>2. Start on Site Monitoring Report</w:t>
      </w:r>
    </w:p>
    <w:p w14:paraId="3055BB14" w14:textId="77777777"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p>
    <w:p w14:paraId="63F6B572"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Compliance Inspector will prepare and circulate a ‘Start on Site Monitoring Report’, that will confirm:</w:t>
      </w:r>
    </w:p>
    <w:p w14:paraId="0A9BC5B0"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14FB9A4D" w14:textId="77777777" w:rsidR="002468E5" w:rsidRPr="007F09ED" w:rsidRDefault="002468E5" w:rsidP="002468E5">
      <w:pPr>
        <w:pStyle w:val="ListParagraph"/>
        <w:numPr>
          <w:ilvl w:val="0"/>
          <w:numId w:val="34"/>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lastRenderedPageBreak/>
        <w:t>All pre-start planning conditions have been discharged (or an application for discharge has been made)</w:t>
      </w:r>
    </w:p>
    <w:p w14:paraId="135B39A4" w14:textId="77777777" w:rsidR="002468E5" w:rsidRPr="007F09ED" w:rsidRDefault="002468E5" w:rsidP="002468E5">
      <w:pPr>
        <w:pStyle w:val="ListParagraph"/>
        <w:autoSpaceDE w:val="0"/>
        <w:autoSpaceDN w:val="0"/>
        <w:adjustRightInd w:val="0"/>
        <w:spacing w:after="0" w:line="240" w:lineRule="auto"/>
        <w:jc w:val="both"/>
        <w:rPr>
          <w:rFonts w:ascii="Corbel" w:hAnsi="Corbel" w:cs="Corbel"/>
          <w:sz w:val="28"/>
          <w:szCs w:val="28"/>
        </w:rPr>
      </w:pPr>
    </w:p>
    <w:p w14:paraId="2DBF0EDD" w14:textId="77777777" w:rsidR="002468E5" w:rsidRPr="007F09ED" w:rsidRDefault="002468E5" w:rsidP="002468E5">
      <w:pPr>
        <w:pStyle w:val="ListParagraph"/>
        <w:numPr>
          <w:ilvl w:val="0"/>
          <w:numId w:val="34"/>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date on which Start on Site was achieved (and from which the Construction Related Deadlines will be measured)</w:t>
      </w:r>
    </w:p>
    <w:p w14:paraId="15A9F64D"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345A9C6C" w14:textId="77777777" w:rsidR="002468E5" w:rsidRPr="007F09ED" w:rsidRDefault="002468E5" w:rsidP="002468E5">
      <w:pPr>
        <w:pStyle w:val="ListParagraph"/>
        <w:numPr>
          <w:ilvl w:val="0"/>
          <w:numId w:val="34"/>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That the Developer has satisfied all conditions (imposed on them under the Agreement for Lease and Building Leases) necessary to permit start on site</w:t>
      </w:r>
    </w:p>
    <w:p w14:paraId="132FBAC5"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291CE1BF" w14:textId="2D209B29"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r w:rsidRPr="007F09ED">
        <w:rPr>
          <w:rFonts w:ascii="Corbel" w:hAnsi="Corbel" w:cs="Corbel,Bold"/>
          <w:bCs/>
          <w:color w:val="000000" w:themeColor="text1"/>
          <w:sz w:val="28"/>
          <w:szCs w:val="28"/>
        </w:rPr>
        <w:t>3. Monthly Monitoring Reports</w:t>
      </w:r>
    </w:p>
    <w:p w14:paraId="540D2F7B" w14:textId="77777777"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p>
    <w:p w14:paraId="18E36C62"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Compliance Inspector will prepare and circulate ‘Monthly Monitoring Reports’ throughout the full duration of the project. The report will cover the following themes:</w:t>
      </w:r>
    </w:p>
    <w:p w14:paraId="67C1B840"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0DC6687D" w14:textId="77777777" w:rsidR="002468E5" w:rsidRPr="007F09ED" w:rsidRDefault="002468E5" w:rsidP="002468E5">
      <w:pPr>
        <w:pStyle w:val="ListParagraph"/>
        <w:numPr>
          <w:ilvl w:val="0"/>
          <w:numId w:val="37"/>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Confirm and record achievement of the various Construction Related Deadlines as they occur, and monitor the Developer’s performance against these deadlines and confirm that they are within the contractual tolerances</w:t>
      </w:r>
    </w:p>
    <w:p w14:paraId="0FA332D8" w14:textId="77777777" w:rsidR="002468E5" w:rsidRPr="007F09ED" w:rsidRDefault="002468E5" w:rsidP="002468E5">
      <w:pPr>
        <w:pStyle w:val="ListParagraph"/>
        <w:autoSpaceDE w:val="0"/>
        <w:autoSpaceDN w:val="0"/>
        <w:adjustRightInd w:val="0"/>
        <w:spacing w:after="0" w:line="240" w:lineRule="auto"/>
        <w:jc w:val="both"/>
        <w:rPr>
          <w:rFonts w:ascii="Corbel" w:hAnsi="Corbel" w:cs="Corbel"/>
          <w:sz w:val="28"/>
          <w:szCs w:val="28"/>
        </w:rPr>
      </w:pPr>
    </w:p>
    <w:p w14:paraId="02E23B20" w14:textId="77777777" w:rsidR="002468E5" w:rsidRPr="007F09ED" w:rsidRDefault="002468E5" w:rsidP="002468E5">
      <w:pPr>
        <w:pStyle w:val="ListParagraph"/>
        <w:numPr>
          <w:ilvl w:val="0"/>
          <w:numId w:val="37"/>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Developer’s performance in adhering to the contracted ‘Approved Plans’</w:t>
      </w:r>
    </w:p>
    <w:p w14:paraId="3C02E602"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563EBB16" w14:textId="77777777" w:rsidR="002468E5" w:rsidRPr="007F09ED" w:rsidRDefault="002468E5" w:rsidP="002468E5">
      <w:pPr>
        <w:pStyle w:val="ListParagraph"/>
        <w:numPr>
          <w:ilvl w:val="0"/>
          <w:numId w:val="37"/>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Developer’s performance in adhering to the contracted MMC build specification</w:t>
      </w:r>
    </w:p>
    <w:p w14:paraId="3F9C1C19"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62EED481" w14:textId="77777777" w:rsidR="002468E5" w:rsidRPr="007F09ED" w:rsidRDefault="002468E5" w:rsidP="002468E5">
      <w:pPr>
        <w:pStyle w:val="ListParagraph"/>
        <w:numPr>
          <w:ilvl w:val="0"/>
          <w:numId w:val="37"/>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Developer’s build out and sales performance – specifically recording the number of:</w:t>
      </w:r>
    </w:p>
    <w:p w14:paraId="7F5B4881" w14:textId="77777777" w:rsidR="002468E5" w:rsidRPr="007F09ED" w:rsidRDefault="002468E5" w:rsidP="002468E5">
      <w:pPr>
        <w:pStyle w:val="ListParagraph"/>
        <w:numPr>
          <w:ilvl w:val="1"/>
          <w:numId w:val="36"/>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Plots under construction at that point</w:t>
      </w:r>
    </w:p>
    <w:p w14:paraId="6BF96F6D" w14:textId="77777777" w:rsidR="002468E5" w:rsidRPr="007F09ED" w:rsidRDefault="002468E5" w:rsidP="002468E5">
      <w:pPr>
        <w:pStyle w:val="ListParagraph"/>
        <w:numPr>
          <w:ilvl w:val="1"/>
          <w:numId w:val="36"/>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Plots actively being marketed at that point</w:t>
      </w:r>
    </w:p>
    <w:p w14:paraId="5B349E75" w14:textId="77777777" w:rsidR="002468E5" w:rsidRPr="007F09ED" w:rsidRDefault="002468E5" w:rsidP="002468E5">
      <w:pPr>
        <w:pStyle w:val="ListParagraph"/>
        <w:numPr>
          <w:ilvl w:val="1"/>
          <w:numId w:val="36"/>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Plots completed (having secured CML and NHBC (or similar) sign off) and sold at that point</w:t>
      </w:r>
    </w:p>
    <w:p w14:paraId="0CAFE412" w14:textId="77777777" w:rsidR="002468E5" w:rsidRPr="007F09ED" w:rsidRDefault="002468E5" w:rsidP="002468E5">
      <w:pPr>
        <w:pStyle w:val="ListParagraph"/>
        <w:numPr>
          <w:ilvl w:val="1"/>
          <w:numId w:val="36"/>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Plots completed (having secured CML and NHBC (or similar) sign off) and remaining un sold at that point</w:t>
      </w:r>
    </w:p>
    <w:p w14:paraId="52CD39CA" w14:textId="77777777" w:rsidR="002468E5" w:rsidRPr="007F09ED" w:rsidRDefault="002468E5" w:rsidP="002468E5">
      <w:pPr>
        <w:pStyle w:val="ListParagraph"/>
        <w:numPr>
          <w:ilvl w:val="1"/>
          <w:numId w:val="36"/>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Plots which fit the Building Lease definition of ‘standing stock’</w:t>
      </w:r>
    </w:p>
    <w:p w14:paraId="262EDD84"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6EF4D057" w14:textId="77777777" w:rsidR="002468E5" w:rsidRPr="007F09ED" w:rsidRDefault="002468E5" w:rsidP="002468E5">
      <w:pPr>
        <w:pStyle w:val="ListParagraph"/>
        <w:numPr>
          <w:ilvl w:val="0"/>
          <w:numId w:val="35"/>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These figures are to be expressed both as ‘in month’ figures and cumulative figures over the whole of the project.</w:t>
      </w:r>
    </w:p>
    <w:p w14:paraId="40E98D12"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5AD5C1EE" w14:textId="77777777" w:rsidR="002468E5" w:rsidRPr="007F09ED" w:rsidRDefault="002468E5" w:rsidP="002468E5">
      <w:pPr>
        <w:pStyle w:val="ListParagraph"/>
        <w:numPr>
          <w:ilvl w:val="0"/>
          <w:numId w:val="35"/>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Confirmation of the number of plots that have been physically occupied prior to their freehold transfer by Homes England (i.e. verifying the residents have not been given unauthorised access via lease/ license etc.)</w:t>
      </w:r>
    </w:p>
    <w:p w14:paraId="41CA752B"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0EFDC6EB" w14:textId="04761876" w:rsidR="002468E5" w:rsidRDefault="002468E5" w:rsidP="002468E5">
      <w:pPr>
        <w:pStyle w:val="ListParagraph"/>
        <w:numPr>
          <w:ilvl w:val="0"/>
          <w:numId w:val="35"/>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Confirmation that all completed plots are accessible and are fully serviced with utilities</w:t>
      </w:r>
    </w:p>
    <w:p w14:paraId="0FCFF744" w14:textId="77777777" w:rsidR="008D1FEA" w:rsidRPr="008D1FEA" w:rsidRDefault="008D1FEA" w:rsidP="008D1FEA">
      <w:pPr>
        <w:pStyle w:val="ListParagraph"/>
        <w:rPr>
          <w:rFonts w:ascii="Corbel" w:hAnsi="Corbel" w:cs="Corbel"/>
          <w:sz w:val="28"/>
          <w:szCs w:val="28"/>
        </w:rPr>
      </w:pPr>
    </w:p>
    <w:p w14:paraId="4195183F" w14:textId="1BA39641" w:rsidR="008D1FEA" w:rsidRPr="007F09ED" w:rsidRDefault="008D1FEA" w:rsidP="002468E5">
      <w:pPr>
        <w:pStyle w:val="ListParagraph"/>
        <w:numPr>
          <w:ilvl w:val="0"/>
          <w:numId w:val="35"/>
        </w:numPr>
        <w:autoSpaceDE w:val="0"/>
        <w:autoSpaceDN w:val="0"/>
        <w:adjustRightInd w:val="0"/>
        <w:spacing w:after="0" w:line="240" w:lineRule="auto"/>
        <w:jc w:val="both"/>
        <w:rPr>
          <w:rFonts w:ascii="Corbel" w:hAnsi="Corbel" w:cs="Corbel"/>
          <w:sz w:val="28"/>
          <w:szCs w:val="28"/>
        </w:rPr>
      </w:pPr>
      <w:r>
        <w:rPr>
          <w:rFonts w:ascii="Corbel" w:hAnsi="Corbel" w:cs="Corbel"/>
          <w:sz w:val="28"/>
          <w:szCs w:val="28"/>
        </w:rPr>
        <w:t xml:space="preserve">Current status of </w:t>
      </w:r>
      <w:r w:rsidR="00F35156">
        <w:rPr>
          <w:rFonts w:ascii="Corbel" w:hAnsi="Corbel" w:cs="Corbel"/>
          <w:sz w:val="28"/>
          <w:szCs w:val="28"/>
        </w:rPr>
        <w:t xml:space="preserve">any potential </w:t>
      </w:r>
      <w:r>
        <w:rPr>
          <w:rFonts w:ascii="Corbel" w:hAnsi="Corbel" w:cs="Corbel"/>
          <w:sz w:val="28"/>
          <w:szCs w:val="28"/>
        </w:rPr>
        <w:t xml:space="preserve">overage </w:t>
      </w:r>
      <w:r w:rsidR="00F35156">
        <w:rPr>
          <w:rFonts w:ascii="Corbel" w:hAnsi="Corbel" w:cs="Corbel"/>
          <w:sz w:val="28"/>
          <w:szCs w:val="28"/>
        </w:rPr>
        <w:t>payment</w:t>
      </w:r>
    </w:p>
    <w:p w14:paraId="38C4E61C"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74BC979C" w14:textId="77777777" w:rsidR="002468E5" w:rsidRPr="007F09ED" w:rsidRDefault="002468E5" w:rsidP="002468E5">
      <w:pPr>
        <w:pStyle w:val="ListParagraph"/>
        <w:numPr>
          <w:ilvl w:val="0"/>
          <w:numId w:val="35"/>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The Developer’s general adherence to their covenants under the Building Leases. </w:t>
      </w:r>
    </w:p>
    <w:p w14:paraId="02113AE7" w14:textId="77777777"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p>
    <w:p w14:paraId="6A0D73E0" w14:textId="77777777" w:rsidR="002468E5" w:rsidRPr="007F09ED" w:rsidRDefault="002468E5" w:rsidP="002468E5">
      <w:pPr>
        <w:autoSpaceDE w:val="0"/>
        <w:autoSpaceDN w:val="0"/>
        <w:adjustRightInd w:val="0"/>
        <w:spacing w:after="0" w:line="240" w:lineRule="auto"/>
        <w:jc w:val="both"/>
        <w:rPr>
          <w:rFonts w:ascii="Corbel" w:hAnsi="Corbel" w:cs="Arial"/>
          <w:sz w:val="28"/>
          <w:szCs w:val="28"/>
        </w:rPr>
      </w:pPr>
    </w:p>
    <w:p w14:paraId="21234EEB" w14:textId="46F22A79"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r w:rsidRPr="007F09ED">
        <w:rPr>
          <w:rFonts w:ascii="Corbel" w:hAnsi="Corbel" w:cs="Corbel,Bold"/>
          <w:bCs/>
          <w:color w:val="000000" w:themeColor="text1"/>
          <w:sz w:val="28"/>
          <w:szCs w:val="28"/>
        </w:rPr>
        <w:t>4. Final Completion Certificate</w:t>
      </w:r>
    </w:p>
    <w:p w14:paraId="62973F1F" w14:textId="77777777" w:rsidR="002468E5" w:rsidRPr="007F09ED" w:rsidRDefault="002468E5" w:rsidP="002468E5">
      <w:pPr>
        <w:autoSpaceDE w:val="0"/>
        <w:autoSpaceDN w:val="0"/>
        <w:adjustRightInd w:val="0"/>
        <w:spacing w:after="0" w:line="240" w:lineRule="auto"/>
        <w:jc w:val="both"/>
        <w:rPr>
          <w:rFonts w:ascii="Corbel" w:hAnsi="Corbel" w:cs="Corbel,Bold"/>
          <w:bCs/>
          <w:color w:val="000000" w:themeColor="text1"/>
          <w:sz w:val="28"/>
          <w:szCs w:val="28"/>
        </w:rPr>
      </w:pPr>
    </w:p>
    <w:p w14:paraId="5F5D797A"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The Developer is prohibited from selling the final two properties on the scheme until such time that they have taken on the freehold of all remaining land within the development. </w:t>
      </w:r>
    </w:p>
    <w:p w14:paraId="200A28C5"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40CAD32D"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In the lead up to the completion of the final two properties, Homes England will prepare a red line boundary plan of the land that is to be the subject of the transfer – with the Developer and Homes England preparing the transfer documents in anticipation of completing the transfer. </w:t>
      </w:r>
    </w:p>
    <w:p w14:paraId="4014355F"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6250570D"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The House Build Completion Date will be determined from the date on which the Developer issues to the Compliance Inspector and Homes England the NHBC Certificates (or similar) for the final two dwellings in the scheme. </w:t>
      </w:r>
    </w:p>
    <w:p w14:paraId="3F2869E3"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0C72ECFB"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Upon receipt of these documents (NHBC Certificates or similar), the Compliance Inspector will have three working days to:</w:t>
      </w:r>
    </w:p>
    <w:p w14:paraId="2FF9FF8C"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24CD77B3" w14:textId="250C4DB3" w:rsidR="002468E5" w:rsidRPr="007F09ED" w:rsidRDefault="002468E5" w:rsidP="007F09ED">
      <w:pPr>
        <w:pStyle w:val="ListParagraph"/>
        <w:numPr>
          <w:ilvl w:val="0"/>
          <w:numId w:val="41"/>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Issue details to Homes England/ the Developer of the level of overage (if any) that is payable to Homes England.</w:t>
      </w:r>
    </w:p>
    <w:p w14:paraId="7975DFB2"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3A13AF6B" w14:textId="77777777" w:rsidR="002468E5" w:rsidRPr="007F09ED" w:rsidRDefault="002468E5" w:rsidP="002468E5">
      <w:pPr>
        <w:autoSpaceDE w:val="0"/>
        <w:autoSpaceDN w:val="0"/>
        <w:adjustRightInd w:val="0"/>
        <w:spacing w:after="0" w:line="240" w:lineRule="auto"/>
        <w:ind w:left="360"/>
        <w:jc w:val="both"/>
        <w:rPr>
          <w:rFonts w:ascii="Corbel" w:hAnsi="Corbel" w:cs="Corbel"/>
          <w:sz w:val="28"/>
          <w:szCs w:val="28"/>
        </w:rPr>
      </w:pPr>
      <w:r w:rsidRPr="007F09ED">
        <w:rPr>
          <w:rFonts w:ascii="Corbel" w:hAnsi="Corbel" w:cs="Corbel"/>
          <w:sz w:val="28"/>
          <w:szCs w:val="28"/>
        </w:rPr>
        <w:t>This will involve the Compliance Inspector:</w:t>
      </w:r>
    </w:p>
    <w:p w14:paraId="203D6A2C" w14:textId="77777777" w:rsidR="002468E5" w:rsidRPr="007F09ED" w:rsidRDefault="002468E5" w:rsidP="002468E5">
      <w:pPr>
        <w:pStyle w:val="ListParagraph"/>
        <w:numPr>
          <w:ilvl w:val="0"/>
          <w:numId w:val="39"/>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Determining the sum of money that is subject to overage sharing</w:t>
      </w:r>
    </w:p>
    <w:p w14:paraId="6F1EECB4" w14:textId="77777777" w:rsidR="002468E5" w:rsidRPr="007F09ED" w:rsidRDefault="002468E5" w:rsidP="002468E5">
      <w:pPr>
        <w:pStyle w:val="ListParagraph"/>
        <w:numPr>
          <w:ilvl w:val="0"/>
          <w:numId w:val="39"/>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Identifying the share of overage that is due to each party according to the Actual House Build Construction period versus the Target House Build Construction period</w:t>
      </w:r>
    </w:p>
    <w:p w14:paraId="106BA39D" w14:textId="77777777" w:rsidR="002468E5" w:rsidRPr="007F09ED" w:rsidRDefault="002468E5" w:rsidP="002468E5">
      <w:pPr>
        <w:pStyle w:val="ListParagraph"/>
        <w:numPr>
          <w:ilvl w:val="0"/>
          <w:numId w:val="39"/>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Accounting for any ‘deductions’ that should be netted from the Developer’s share of overage – which have arisen from breaches committed by the Developer that could not be remedied. </w:t>
      </w:r>
    </w:p>
    <w:p w14:paraId="0C707902"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51DEF354" w14:textId="1D9D53E2" w:rsidR="002468E5" w:rsidRPr="007F09ED" w:rsidRDefault="002468E5" w:rsidP="007F09ED">
      <w:pPr>
        <w:pStyle w:val="ListParagraph"/>
        <w:numPr>
          <w:ilvl w:val="0"/>
          <w:numId w:val="41"/>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Review and confirm the accuracy of the red line transfer plan</w:t>
      </w:r>
    </w:p>
    <w:p w14:paraId="7129C0CB"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69D61F6F"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This will involve the Compliance Inspector reviewing the overall site boundary against the parcels of land in the development already sold – and determining if the residual land left over corresponds to the transfer plan produced by Homes England. </w:t>
      </w:r>
    </w:p>
    <w:p w14:paraId="5680D08C"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26CD61EE" w14:textId="77777777" w:rsidR="002468E5" w:rsidRPr="007F09ED" w:rsidRDefault="002468E5" w:rsidP="007F09ED">
      <w:pPr>
        <w:pStyle w:val="ListParagraph"/>
        <w:numPr>
          <w:ilvl w:val="0"/>
          <w:numId w:val="41"/>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lastRenderedPageBreak/>
        <w:t>The Final Completion Certificate will be issued by the Compliance Inspector once they are satisfied with the following:</w:t>
      </w:r>
    </w:p>
    <w:p w14:paraId="30329D7C"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20D07677" w14:textId="77777777" w:rsidR="002468E5" w:rsidRPr="007F09ED" w:rsidRDefault="002468E5" w:rsidP="002468E5">
      <w:pPr>
        <w:pStyle w:val="ListParagraph"/>
        <w:numPr>
          <w:ilvl w:val="0"/>
          <w:numId w:val="40"/>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The NHBC Certificates (or similar) have been issued for every dwelling across the scheme</w:t>
      </w:r>
    </w:p>
    <w:p w14:paraId="785D7397" w14:textId="77777777" w:rsidR="002468E5" w:rsidRPr="007F09ED" w:rsidRDefault="002468E5" w:rsidP="002468E5">
      <w:pPr>
        <w:pStyle w:val="ListParagraph"/>
        <w:numPr>
          <w:ilvl w:val="0"/>
          <w:numId w:val="40"/>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That the scheme has been delivered in accordance with the Approved Plans</w:t>
      </w:r>
    </w:p>
    <w:p w14:paraId="0D57F756" w14:textId="690A5FEA" w:rsidR="002468E5" w:rsidRPr="00F35156" w:rsidRDefault="002468E5" w:rsidP="00F35156">
      <w:pPr>
        <w:pStyle w:val="ListParagraph"/>
        <w:numPr>
          <w:ilvl w:val="0"/>
          <w:numId w:val="40"/>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That the scheme has been delivered in accordance with the agreed MMC specification</w:t>
      </w:r>
    </w:p>
    <w:p w14:paraId="02B847C2" w14:textId="77777777" w:rsidR="002468E5" w:rsidRPr="007F09ED" w:rsidRDefault="002468E5" w:rsidP="002468E5">
      <w:pPr>
        <w:pStyle w:val="ListParagraph"/>
        <w:numPr>
          <w:ilvl w:val="0"/>
          <w:numId w:val="40"/>
        </w:num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That the Developer has generally complied with their obligations under the Building Leases</w:t>
      </w:r>
    </w:p>
    <w:p w14:paraId="72A582B7"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52948AE3"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On receipt of this information, Homes England/ the Developer will have a defined period of time to either accept or else challenge the conclusions of the Compliance Inspector regarding these points. </w:t>
      </w:r>
    </w:p>
    <w:p w14:paraId="27A1004E"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p>
    <w:p w14:paraId="66958201" w14:textId="53543448"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A copy of the Compliance Inspector – Scope of Services can be found in Annex . </w:t>
      </w:r>
    </w:p>
    <w:p w14:paraId="10A9601F" w14:textId="77777777" w:rsidR="002468E5" w:rsidRPr="007F09ED" w:rsidRDefault="002468E5" w:rsidP="002468E5">
      <w:pPr>
        <w:autoSpaceDE w:val="0"/>
        <w:autoSpaceDN w:val="0"/>
        <w:adjustRightInd w:val="0"/>
        <w:spacing w:after="0" w:line="240" w:lineRule="auto"/>
        <w:jc w:val="both"/>
        <w:rPr>
          <w:rFonts w:ascii="Corbel" w:hAnsi="Corbel" w:cs="Arial"/>
          <w:sz w:val="28"/>
          <w:szCs w:val="28"/>
        </w:rPr>
      </w:pPr>
    </w:p>
    <w:p w14:paraId="4CD92D20" w14:textId="77777777" w:rsidR="002468E5" w:rsidRPr="007F09ED" w:rsidRDefault="002468E5" w:rsidP="002468E5">
      <w:pPr>
        <w:autoSpaceDE w:val="0"/>
        <w:autoSpaceDN w:val="0"/>
        <w:adjustRightInd w:val="0"/>
        <w:spacing w:after="0" w:line="240" w:lineRule="auto"/>
        <w:jc w:val="both"/>
        <w:rPr>
          <w:rFonts w:ascii="Corbel" w:hAnsi="Corbel" w:cs="Corbel,Bold"/>
          <w:bCs/>
          <w:color w:val="95C11F"/>
          <w:sz w:val="28"/>
          <w:szCs w:val="28"/>
        </w:rPr>
      </w:pPr>
      <w:r w:rsidRPr="007F09ED">
        <w:rPr>
          <w:rFonts w:ascii="Corbel" w:hAnsi="Corbel" w:cs="Corbel,Bold"/>
          <w:bCs/>
          <w:color w:val="95C11F"/>
          <w:sz w:val="28"/>
          <w:szCs w:val="28"/>
        </w:rPr>
        <w:t>Industry Standards</w:t>
      </w:r>
    </w:p>
    <w:p w14:paraId="42A4F061" w14:textId="77777777" w:rsidR="002468E5" w:rsidRPr="007F09ED" w:rsidRDefault="002468E5" w:rsidP="002468E5">
      <w:pPr>
        <w:autoSpaceDE w:val="0"/>
        <w:autoSpaceDN w:val="0"/>
        <w:adjustRightInd w:val="0"/>
        <w:spacing w:after="0" w:line="240" w:lineRule="auto"/>
        <w:jc w:val="both"/>
        <w:rPr>
          <w:rFonts w:ascii="Corbel" w:hAnsi="Corbel" w:cs="Corbel,Bold"/>
          <w:b/>
          <w:bCs/>
          <w:sz w:val="28"/>
          <w:szCs w:val="28"/>
        </w:rPr>
      </w:pPr>
    </w:p>
    <w:p w14:paraId="4CA68537" w14:textId="77777777"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It is a mandatory requirement of the commission that reporting services are provided in compliance with the Royal Institution of Chartered Surveyors (RICS) professional guidance note, ‘UK – Lender’s independent monitoring surveyors, 1</w:t>
      </w:r>
      <w:r w:rsidRPr="007F09ED">
        <w:rPr>
          <w:rFonts w:ascii="Corbel" w:hAnsi="Corbel" w:cs="Corbel"/>
          <w:sz w:val="28"/>
          <w:szCs w:val="28"/>
          <w:vertAlign w:val="superscript"/>
        </w:rPr>
        <w:t>st</w:t>
      </w:r>
      <w:r w:rsidRPr="007F09ED">
        <w:rPr>
          <w:rFonts w:ascii="Corbel" w:hAnsi="Corbel" w:cs="Corbel"/>
          <w:sz w:val="28"/>
          <w:szCs w:val="28"/>
        </w:rPr>
        <w:t xml:space="preserve"> Edition’. </w:t>
      </w:r>
    </w:p>
    <w:p w14:paraId="2B516FDD" w14:textId="77777777" w:rsidR="002468E5" w:rsidRPr="007F09ED" w:rsidRDefault="002468E5" w:rsidP="002468E5">
      <w:pPr>
        <w:autoSpaceDE w:val="0"/>
        <w:autoSpaceDN w:val="0"/>
        <w:adjustRightInd w:val="0"/>
        <w:spacing w:after="0" w:line="240" w:lineRule="auto"/>
        <w:jc w:val="both"/>
        <w:rPr>
          <w:rFonts w:ascii="Corbel" w:hAnsi="Corbel" w:cs="Corbel,Bold"/>
          <w:bCs/>
          <w:color w:val="95C11F"/>
          <w:sz w:val="28"/>
          <w:szCs w:val="28"/>
        </w:rPr>
      </w:pPr>
    </w:p>
    <w:p w14:paraId="6E3D45CD" w14:textId="77777777" w:rsidR="002468E5" w:rsidRPr="007F09ED" w:rsidRDefault="002468E5" w:rsidP="002468E5">
      <w:pPr>
        <w:autoSpaceDE w:val="0"/>
        <w:autoSpaceDN w:val="0"/>
        <w:adjustRightInd w:val="0"/>
        <w:spacing w:after="0" w:line="240" w:lineRule="auto"/>
        <w:jc w:val="both"/>
        <w:rPr>
          <w:rFonts w:ascii="Corbel" w:hAnsi="Corbel" w:cs="Corbel,Bold"/>
          <w:bCs/>
          <w:color w:val="95C11F"/>
          <w:sz w:val="28"/>
          <w:szCs w:val="28"/>
        </w:rPr>
      </w:pPr>
      <w:r w:rsidRPr="007F09ED">
        <w:rPr>
          <w:rFonts w:ascii="Corbel" w:hAnsi="Corbel" w:cs="Corbel,Bold"/>
          <w:bCs/>
          <w:color w:val="95C11F"/>
          <w:sz w:val="28"/>
          <w:szCs w:val="28"/>
        </w:rPr>
        <w:t>Terms of Appointment</w:t>
      </w:r>
    </w:p>
    <w:p w14:paraId="3FABC57B" w14:textId="77777777" w:rsidR="002468E5" w:rsidRPr="007F09ED" w:rsidRDefault="002468E5" w:rsidP="002468E5">
      <w:pPr>
        <w:autoSpaceDE w:val="0"/>
        <w:autoSpaceDN w:val="0"/>
        <w:adjustRightInd w:val="0"/>
        <w:spacing w:after="0" w:line="240" w:lineRule="auto"/>
        <w:jc w:val="both"/>
        <w:rPr>
          <w:rFonts w:ascii="Corbel" w:hAnsi="Corbel" w:cs="Corbel,Bold"/>
          <w:bCs/>
          <w:color w:val="95C11F"/>
          <w:sz w:val="28"/>
          <w:szCs w:val="28"/>
        </w:rPr>
      </w:pPr>
    </w:p>
    <w:p w14:paraId="3BC3CAD6" w14:textId="6660621C" w:rsidR="002468E5" w:rsidRPr="007F09ED" w:rsidRDefault="002468E5" w:rsidP="002468E5">
      <w:pPr>
        <w:autoSpaceDE w:val="0"/>
        <w:autoSpaceDN w:val="0"/>
        <w:adjustRightInd w:val="0"/>
        <w:spacing w:after="0" w:line="240" w:lineRule="auto"/>
        <w:jc w:val="both"/>
        <w:rPr>
          <w:rFonts w:ascii="Corbel" w:hAnsi="Corbel" w:cs="Corbel"/>
          <w:sz w:val="28"/>
          <w:szCs w:val="28"/>
        </w:rPr>
      </w:pPr>
      <w:r w:rsidRPr="007F09ED">
        <w:rPr>
          <w:rFonts w:ascii="Corbel" w:hAnsi="Corbel" w:cs="Corbel"/>
          <w:sz w:val="28"/>
          <w:szCs w:val="28"/>
        </w:rPr>
        <w:t xml:space="preserve">A Deed of Appointment will be provided to the successful tenderer for this commission. The appointment will be made between the Developer and Compliance Inspector. </w:t>
      </w:r>
    </w:p>
    <w:p w14:paraId="6FFF3DE4" w14:textId="77777777" w:rsidR="006C497B" w:rsidRPr="007F09ED" w:rsidRDefault="006C497B" w:rsidP="00E10B37">
      <w:pPr>
        <w:pStyle w:val="BodyText"/>
        <w:spacing w:line="360" w:lineRule="auto"/>
        <w:rPr>
          <w:rFonts w:ascii="Corbel" w:hAnsi="Corbel"/>
          <w:sz w:val="28"/>
          <w:szCs w:val="28"/>
        </w:rPr>
      </w:pPr>
    </w:p>
    <w:p w14:paraId="3A65C959" w14:textId="78FB9C26" w:rsidR="00FD3B5E" w:rsidRPr="007F09ED" w:rsidRDefault="00E1425E" w:rsidP="00875DF6">
      <w:pPr>
        <w:pStyle w:val="ReportTitle"/>
        <w:numPr>
          <w:ilvl w:val="0"/>
          <w:numId w:val="27"/>
        </w:numPr>
        <w:spacing w:line="360" w:lineRule="auto"/>
        <w:rPr>
          <w:rFonts w:ascii="Corbel" w:hAnsi="Corbel"/>
          <w:b/>
          <w:bCs/>
          <w:color w:val="0090D7"/>
          <w:sz w:val="28"/>
          <w:szCs w:val="28"/>
        </w:rPr>
      </w:pPr>
      <w:r w:rsidRPr="007F09ED">
        <w:rPr>
          <w:rFonts w:ascii="Corbel" w:hAnsi="Corbel"/>
          <w:b/>
          <w:bCs/>
          <w:color w:val="0090D7"/>
          <w:sz w:val="28"/>
          <w:szCs w:val="28"/>
        </w:rPr>
        <w:t>Site Information</w:t>
      </w:r>
    </w:p>
    <w:p w14:paraId="4F33C2D1" w14:textId="74E3618F" w:rsidR="00694715" w:rsidRPr="007F09ED" w:rsidRDefault="00694715" w:rsidP="00E10B37">
      <w:pPr>
        <w:pStyle w:val="BodyText"/>
        <w:spacing w:line="360" w:lineRule="auto"/>
        <w:rPr>
          <w:rFonts w:ascii="Corbel" w:hAnsi="Corbel"/>
          <w:sz w:val="28"/>
          <w:szCs w:val="28"/>
          <w:highlight w:val="yellow"/>
        </w:rPr>
      </w:pPr>
    </w:p>
    <w:p w14:paraId="5222A0E3" w14:textId="3290B76F" w:rsidR="00694715" w:rsidRPr="007F09ED" w:rsidRDefault="00694715" w:rsidP="00E10B37">
      <w:pPr>
        <w:pStyle w:val="BodyText"/>
        <w:spacing w:line="360" w:lineRule="auto"/>
        <w:rPr>
          <w:rFonts w:ascii="Corbel" w:hAnsi="Corbel"/>
          <w:iCs/>
          <w:color w:val="auto"/>
          <w:sz w:val="28"/>
          <w:szCs w:val="28"/>
        </w:rPr>
      </w:pPr>
      <w:r w:rsidRPr="007F09ED">
        <w:rPr>
          <w:rFonts w:ascii="Corbel" w:hAnsi="Corbel"/>
          <w:iCs/>
          <w:color w:val="auto"/>
          <w:sz w:val="28"/>
          <w:szCs w:val="28"/>
        </w:rPr>
        <w:t>Fairham is a 245ha (605 acres) area adjacent to the A453 in Rushcliffe, Nottinghamshire, and is a longstanding strategic priority referenced in Rushcliffe Borough Council’s Local Plan.  Rushcliffe Borough Council provided a Resolution to Grant Outline Planning Consent in 2018 for 3,000 homes, up to 100,000m2 of employment floorspace, 2,500m2 of retail floorspace, community buildings, leisure uses, a school and on and off-site infrastructure.  The Outline Planning and S106 gained approval in May 2019.</w:t>
      </w:r>
    </w:p>
    <w:p w14:paraId="1C8B4E7E" w14:textId="5017D650" w:rsidR="00694715" w:rsidRPr="007F09ED" w:rsidRDefault="00694715" w:rsidP="00E10B37">
      <w:pPr>
        <w:pStyle w:val="BodyText"/>
        <w:spacing w:line="360" w:lineRule="auto"/>
        <w:rPr>
          <w:rFonts w:ascii="Corbel" w:hAnsi="Corbel"/>
          <w:iCs/>
          <w:color w:val="auto"/>
          <w:sz w:val="28"/>
          <w:szCs w:val="28"/>
        </w:rPr>
      </w:pPr>
      <w:r w:rsidRPr="007F09ED">
        <w:rPr>
          <w:rFonts w:ascii="Corbel" w:hAnsi="Corbel"/>
          <w:iCs/>
          <w:color w:val="auto"/>
          <w:sz w:val="28"/>
          <w:szCs w:val="28"/>
        </w:rPr>
        <w:t xml:space="preserve">Please see the appendix for a </w:t>
      </w:r>
      <w:r w:rsidR="000D2DBF">
        <w:rPr>
          <w:rFonts w:ascii="Corbel" w:hAnsi="Corbel"/>
          <w:iCs/>
          <w:color w:val="auto"/>
          <w:sz w:val="28"/>
          <w:szCs w:val="28"/>
        </w:rPr>
        <w:t xml:space="preserve">site wide </w:t>
      </w:r>
      <w:r w:rsidRPr="007F09ED">
        <w:rPr>
          <w:rFonts w:ascii="Corbel" w:hAnsi="Corbel"/>
          <w:iCs/>
          <w:color w:val="auto"/>
          <w:sz w:val="28"/>
          <w:szCs w:val="28"/>
        </w:rPr>
        <w:t>masterplan</w:t>
      </w:r>
    </w:p>
    <w:p w14:paraId="309F17D9" w14:textId="5653C2A3" w:rsidR="00DB6F81" w:rsidRPr="007F09ED" w:rsidRDefault="00E1425E" w:rsidP="00875DF6">
      <w:pPr>
        <w:pStyle w:val="ReportTitle"/>
        <w:numPr>
          <w:ilvl w:val="0"/>
          <w:numId w:val="27"/>
        </w:numPr>
        <w:spacing w:line="360" w:lineRule="auto"/>
        <w:rPr>
          <w:rFonts w:ascii="Corbel" w:hAnsi="Corbel"/>
          <w:b/>
          <w:bCs/>
          <w:color w:val="0090D7"/>
          <w:sz w:val="28"/>
          <w:szCs w:val="28"/>
        </w:rPr>
      </w:pPr>
      <w:r w:rsidRPr="007F09ED">
        <w:rPr>
          <w:rFonts w:ascii="Corbel" w:hAnsi="Corbel"/>
          <w:b/>
          <w:bCs/>
          <w:color w:val="0090D7"/>
          <w:sz w:val="28"/>
          <w:szCs w:val="28"/>
        </w:rPr>
        <w:lastRenderedPageBreak/>
        <w:t>Indicative Programme</w:t>
      </w:r>
    </w:p>
    <w:p w14:paraId="55D715E5" w14:textId="44851400" w:rsidR="0049530B" w:rsidRPr="007F09ED" w:rsidRDefault="00E1425E" w:rsidP="00E10B37">
      <w:pPr>
        <w:pStyle w:val="BodyText"/>
        <w:spacing w:line="360" w:lineRule="auto"/>
        <w:rPr>
          <w:rFonts w:ascii="Corbel" w:hAnsi="Corbel"/>
          <w:sz w:val="28"/>
          <w:szCs w:val="28"/>
        </w:rPr>
      </w:pPr>
      <w:r w:rsidRPr="007F09ED">
        <w:rPr>
          <w:rFonts w:ascii="Corbel" w:hAnsi="Corbel"/>
          <w:sz w:val="28"/>
          <w:szCs w:val="28"/>
        </w:rPr>
        <w:t>Sup</w:t>
      </w:r>
      <w:r w:rsidR="00307D39" w:rsidRPr="007F09ED">
        <w:rPr>
          <w:rFonts w:ascii="Corbel" w:hAnsi="Corbel"/>
          <w:sz w:val="28"/>
          <w:szCs w:val="28"/>
        </w:rPr>
        <w:t xml:space="preserve">pliers </w:t>
      </w:r>
      <w:r w:rsidR="00D0657C" w:rsidRPr="007F09ED">
        <w:rPr>
          <w:rFonts w:ascii="Corbel" w:hAnsi="Corbel"/>
          <w:sz w:val="28"/>
          <w:szCs w:val="28"/>
        </w:rPr>
        <w:t>should note the indicative programme dates when prep</w:t>
      </w:r>
      <w:r w:rsidR="003D37C7" w:rsidRPr="007F09ED">
        <w:rPr>
          <w:rFonts w:ascii="Corbel" w:hAnsi="Corbel"/>
          <w:sz w:val="28"/>
          <w:szCs w:val="28"/>
        </w:rPr>
        <w:t xml:space="preserve">aring </w:t>
      </w:r>
      <w:r w:rsidR="0049530B" w:rsidRPr="007F09ED">
        <w:rPr>
          <w:rFonts w:ascii="Corbel" w:hAnsi="Corbel"/>
          <w:sz w:val="28"/>
          <w:szCs w:val="28"/>
        </w:rPr>
        <w:t xml:space="preserve">their </w:t>
      </w:r>
      <w:r w:rsidR="003D37C7" w:rsidRPr="007F09ED">
        <w:rPr>
          <w:rFonts w:ascii="Corbel" w:hAnsi="Corbel"/>
          <w:sz w:val="28"/>
          <w:szCs w:val="28"/>
        </w:rPr>
        <w:t>Programme</w:t>
      </w:r>
      <w:r w:rsidR="0049530B" w:rsidRPr="007F09ED">
        <w:rPr>
          <w:rFonts w:ascii="Corbel" w:hAnsi="Corbel"/>
          <w:sz w:val="28"/>
          <w:szCs w:val="28"/>
        </w:rPr>
        <w:t xml:space="preserve"> information in the Response Form</w:t>
      </w:r>
      <w:r w:rsidR="00307D39" w:rsidRPr="007F09ED">
        <w:rPr>
          <w:rFonts w:ascii="Corbel" w:hAnsi="Corbel"/>
          <w:sz w:val="28"/>
          <w:szCs w:val="28"/>
        </w:rPr>
        <w:t>.</w:t>
      </w:r>
    </w:p>
    <w:tbl>
      <w:tblPr>
        <w:tblStyle w:val="TableGrid"/>
        <w:tblW w:w="0" w:type="auto"/>
        <w:tblLook w:val="04A0" w:firstRow="1" w:lastRow="0" w:firstColumn="1" w:lastColumn="0" w:noHBand="0" w:noVBand="1"/>
      </w:tblPr>
      <w:tblGrid>
        <w:gridCol w:w="5228"/>
        <w:gridCol w:w="5228"/>
      </w:tblGrid>
      <w:tr w:rsidR="00DB6F81" w:rsidRPr="007F09ED" w14:paraId="2CC5B719" w14:textId="77777777" w:rsidTr="00DA2525">
        <w:tc>
          <w:tcPr>
            <w:tcW w:w="5228" w:type="dxa"/>
            <w:shd w:val="clear" w:color="auto" w:fill="0090D7"/>
            <w:vAlign w:val="center"/>
          </w:tcPr>
          <w:p w14:paraId="0034D044" w14:textId="77777777" w:rsidR="00DB6F81" w:rsidRPr="007F09ED" w:rsidRDefault="00DB6F81" w:rsidP="00E10B37">
            <w:pPr>
              <w:widowControl w:val="0"/>
              <w:spacing w:after="260" w:line="360" w:lineRule="auto"/>
              <w:jc w:val="both"/>
              <w:rPr>
                <w:rFonts w:ascii="Corbel" w:hAnsi="Corbel"/>
                <w:b/>
                <w:color w:val="FFFFFF" w:themeColor="background1"/>
                <w:sz w:val="28"/>
                <w:szCs w:val="28"/>
              </w:rPr>
            </w:pPr>
            <w:r w:rsidRPr="007F09ED">
              <w:rPr>
                <w:rFonts w:ascii="Corbel" w:hAnsi="Corbel" w:cs="Arial"/>
                <w:b/>
                <w:iCs/>
                <w:color w:val="FFFFFF" w:themeColor="background1"/>
                <w:sz w:val="28"/>
                <w:szCs w:val="28"/>
              </w:rPr>
              <w:t>Key Delivery Milestones</w:t>
            </w:r>
          </w:p>
        </w:tc>
        <w:tc>
          <w:tcPr>
            <w:tcW w:w="5228" w:type="dxa"/>
            <w:shd w:val="clear" w:color="auto" w:fill="0090D7"/>
            <w:vAlign w:val="center"/>
          </w:tcPr>
          <w:p w14:paraId="0526638C" w14:textId="77777777" w:rsidR="00DB6F81" w:rsidRPr="007F09ED" w:rsidRDefault="00DB6F81" w:rsidP="00E10B37">
            <w:pPr>
              <w:widowControl w:val="0"/>
              <w:spacing w:after="260" w:line="360" w:lineRule="auto"/>
              <w:jc w:val="both"/>
              <w:rPr>
                <w:rFonts w:ascii="Corbel" w:hAnsi="Corbel"/>
                <w:b/>
                <w:color w:val="FFFFFF" w:themeColor="background1"/>
                <w:sz w:val="28"/>
                <w:szCs w:val="28"/>
              </w:rPr>
            </w:pPr>
            <w:r w:rsidRPr="007F09ED">
              <w:rPr>
                <w:rFonts w:ascii="Corbel" w:hAnsi="Corbel" w:cs="Arial"/>
                <w:b/>
                <w:iCs/>
                <w:color w:val="FFFFFF" w:themeColor="background1"/>
                <w:sz w:val="28"/>
                <w:szCs w:val="28"/>
              </w:rPr>
              <w:t>Anticipated Date</w:t>
            </w:r>
          </w:p>
        </w:tc>
      </w:tr>
      <w:tr w:rsidR="00DB6F81" w:rsidRPr="007F09ED" w14:paraId="1ADEEF89" w14:textId="77777777" w:rsidTr="3BA0885E">
        <w:tc>
          <w:tcPr>
            <w:tcW w:w="5228" w:type="dxa"/>
          </w:tcPr>
          <w:p w14:paraId="380DF5A3" w14:textId="3F34DF02" w:rsidR="00DB6F81" w:rsidRPr="007F09ED" w:rsidRDefault="3BA0885E" w:rsidP="00E10B37">
            <w:pPr>
              <w:widowControl w:val="0"/>
              <w:spacing w:after="260" w:line="360" w:lineRule="auto"/>
              <w:jc w:val="both"/>
              <w:rPr>
                <w:rFonts w:ascii="Corbel" w:hAnsi="Corbel"/>
                <w:sz w:val="28"/>
                <w:szCs w:val="28"/>
              </w:rPr>
            </w:pPr>
            <w:r w:rsidRPr="007F09ED">
              <w:rPr>
                <w:rFonts w:ascii="Corbel" w:hAnsi="Corbel"/>
                <w:sz w:val="28"/>
                <w:szCs w:val="28"/>
              </w:rPr>
              <w:t xml:space="preserve"> Commencement Date</w:t>
            </w:r>
          </w:p>
        </w:tc>
        <w:tc>
          <w:tcPr>
            <w:tcW w:w="5228" w:type="dxa"/>
          </w:tcPr>
          <w:p w14:paraId="0A9540AD" w14:textId="1268A7CC" w:rsidR="00DB6F81" w:rsidRPr="002B3FD3" w:rsidRDefault="00694715" w:rsidP="00E10B37">
            <w:pPr>
              <w:widowControl w:val="0"/>
              <w:spacing w:after="260" w:line="360" w:lineRule="auto"/>
              <w:jc w:val="both"/>
              <w:rPr>
                <w:rFonts w:ascii="Corbel" w:hAnsi="Corbel"/>
                <w:sz w:val="28"/>
                <w:szCs w:val="28"/>
              </w:rPr>
            </w:pPr>
            <w:r w:rsidRPr="002B3FD3">
              <w:rPr>
                <w:rFonts w:ascii="Corbel" w:hAnsi="Corbel"/>
                <w:sz w:val="28"/>
                <w:szCs w:val="28"/>
              </w:rPr>
              <w:t>01/0</w:t>
            </w:r>
            <w:r w:rsidR="006B1AB8">
              <w:rPr>
                <w:rFonts w:ascii="Corbel" w:hAnsi="Corbel"/>
                <w:sz w:val="28"/>
                <w:szCs w:val="28"/>
              </w:rPr>
              <w:t>4</w:t>
            </w:r>
            <w:r w:rsidRPr="002B3FD3">
              <w:rPr>
                <w:rFonts w:ascii="Corbel" w:hAnsi="Corbel"/>
                <w:sz w:val="28"/>
                <w:szCs w:val="28"/>
              </w:rPr>
              <w:t>/2022</w:t>
            </w:r>
          </w:p>
        </w:tc>
      </w:tr>
      <w:tr w:rsidR="00DB6F81" w:rsidRPr="007F09ED" w14:paraId="61B50E62" w14:textId="77777777" w:rsidTr="3BA0885E">
        <w:tc>
          <w:tcPr>
            <w:tcW w:w="5228" w:type="dxa"/>
          </w:tcPr>
          <w:p w14:paraId="4D620F77" w14:textId="77777777" w:rsidR="00DB6F81" w:rsidRPr="007F09ED" w:rsidRDefault="00DB6F81" w:rsidP="00E10B37">
            <w:pPr>
              <w:widowControl w:val="0"/>
              <w:spacing w:after="260" w:line="360" w:lineRule="auto"/>
              <w:jc w:val="both"/>
              <w:rPr>
                <w:rFonts w:ascii="Corbel" w:hAnsi="Corbel"/>
                <w:sz w:val="28"/>
                <w:szCs w:val="28"/>
              </w:rPr>
            </w:pPr>
            <w:r w:rsidRPr="007F09ED">
              <w:rPr>
                <w:rFonts w:ascii="Corbel" w:hAnsi="Corbel"/>
                <w:sz w:val="28"/>
                <w:szCs w:val="28"/>
              </w:rPr>
              <w:t xml:space="preserve"> </w:t>
            </w:r>
            <w:r w:rsidR="009C1AF4" w:rsidRPr="007F09ED">
              <w:rPr>
                <w:rFonts w:ascii="Corbel" w:hAnsi="Corbel"/>
                <w:sz w:val="28"/>
                <w:szCs w:val="28"/>
              </w:rPr>
              <w:t>Initial report</w:t>
            </w:r>
          </w:p>
          <w:p w14:paraId="2AC1A7F7" w14:textId="77777777" w:rsidR="009C1AF4" w:rsidRPr="007F09ED" w:rsidRDefault="009C1AF4" w:rsidP="00E10B37">
            <w:pPr>
              <w:widowControl w:val="0"/>
              <w:spacing w:after="260" w:line="360" w:lineRule="auto"/>
              <w:jc w:val="both"/>
              <w:rPr>
                <w:rFonts w:ascii="Corbel" w:hAnsi="Corbel"/>
                <w:sz w:val="28"/>
                <w:szCs w:val="28"/>
              </w:rPr>
            </w:pPr>
            <w:r w:rsidRPr="007F09ED">
              <w:rPr>
                <w:rFonts w:ascii="Corbel" w:hAnsi="Corbel"/>
                <w:sz w:val="28"/>
                <w:szCs w:val="28"/>
              </w:rPr>
              <w:t>Progress reports</w:t>
            </w:r>
          </w:p>
          <w:p w14:paraId="75982791" w14:textId="56C918F8" w:rsidR="009C1AF4" w:rsidRPr="007F09ED" w:rsidRDefault="009C1AF4" w:rsidP="00E10B37">
            <w:pPr>
              <w:widowControl w:val="0"/>
              <w:spacing w:after="260" w:line="360" w:lineRule="auto"/>
              <w:jc w:val="both"/>
              <w:rPr>
                <w:rFonts w:ascii="Corbel" w:hAnsi="Corbel"/>
                <w:sz w:val="28"/>
                <w:szCs w:val="28"/>
              </w:rPr>
            </w:pPr>
            <w:r w:rsidRPr="007F09ED">
              <w:rPr>
                <w:rFonts w:ascii="Corbel" w:hAnsi="Corbel"/>
                <w:sz w:val="28"/>
                <w:szCs w:val="28"/>
              </w:rPr>
              <w:t>Final report</w:t>
            </w:r>
          </w:p>
        </w:tc>
        <w:tc>
          <w:tcPr>
            <w:tcW w:w="5228" w:type="dxa"/>
          </w:tcPr>
          <w:p w14:paraId="21FEFFA8" w14:textId="3A5270D7" w:rsidR="00DB6F81" w:rsidRPr="002B3FD3" w:rsidRDefault="009C1AF4" w:rsidP="00E10B37">
            <w:pPr>
              <w:widowControl w:val="0"/>
              <w:spacing w:after="260" w:line="360" w:lineRule="auto"/>
              <w:jc w:val="both"/>
              <w:rPr>
                <w:rFonts w:ascii="Corbel" w:hAnsi="Corbel"/>
                <w:sz w:val="28"/>
                <w:szCs w:val="28"/>
              </w:rPr>
            </w:pPr>
            <w:r w:rsidRPr="002B3FD3">
              <w:rPr>
                <w:rFonts w:ascii="Corbel" w:hAnsi="Corbel"/>
                <w:sz w:val="28"/>
                <w:szCs w:val="28"/>
              </w:rPr>
              <w:t>01/0</w:t>
            </w:r>
            <w:r w:rsidR="006B1AB8">
              <w:rPr>
                <w:rFonts w:ascii="Corbel" w:hAnsi="Corbel"/>
                <w:sz w:val="28"/>
                <w:szCs w:val="28"/>
              </w:rPr>
              <w:t>5</w:t>
            </w:r>
            <w:r w:rsidRPr="002B3FD3">
              <w:rPr>
                <w:rFonts w:ascii="Corbel" w:hAnsi="Corbel"/>
                <w:sz w:val="28"/>
                <w:szCs w:val="28"/>
              </w:rPr>
              <w:t>/2022</w:t>
            </w:r>
          </w:p>
          <w:p w14:paraId="470C10E8" w14:textId="77777777" w:rsidR="009C1AF4" w:rsidRPr="002B3FD3" w:rsidRDefault="009C1AF4" w:rsidP="00E10B37">
            <w:pPr>
              <w:widowControl w:val="0"/>
              <w:spacing w:after="260" w:line="360" w:lineRule="auto"/>
              <w:jc w:val="both"/>
              <w:rPr>
                <w:rFonts w:ascii="Corbel" w:hAnsi="Corbel"/>
                <w:sz w:val="28"/>
                <w:szCs w:val="28"/>
              </w:rPr>
            </w:pPr>
            <w:r w:rsidRPr="002B3FD3">
              <w:rPr>
                <w:rFonts w:ascii="Corbel" w:hAnsi="Corbel"/>
                <w:sz w:val="28"/>
                <w:szCs w:val="28"/>
              </w:rPr>
              <w:t>Monthly following the initial report</w:t>
            </w:r>
          </w:p>
          <w:p w14:paraId="6932ECD8" w14:textId="749E2A6F" w:rsidR="009C1AF4" w:rsidRPr="002B3FD3" w:rsidRDefault="009C1AF4" w:rsidP="00E10B37">
            <w:pPr>
              <w:widowControl w:val="0"/>
              <w:spacing w:after="260" w:line="360" w:lineRule="auto"/>
              <w:jc w:val="both"/>
              <w:rPr>
                <w:rFonts w:ascii="Corbel" w:hAnsi="Corbel"/>
                <w:sz w:val="28"/>
                <w:szCs w:val="28"/>
              </w:rPr>
            </w:pPr>
            <w:r w:rsidRPr="002B3FD3">
              <w:rPr>
                <w:rFonts w:ascii="Corbel" w:hAnsi="Corbel"/>
                <w:sz w:val="28"/>
                <w:szCs w:val="28"/>
              </w:rPr>
              <w:t>01/04/2025 taking into account a 39 month build period</w:t>
            </w:r>
          </w:p>
        </w:tc>
      </w:tr>
      <w:tr w:rsidR="00DB6F81" w:rsidRPr="007F09ED" w14:paraId="2A6DBFC8" w14:textId="77777777" w:rsidTr="3BA0885E">
        <w:tc>
          <w:tcPr>
            <w:tcW w:w="5228" w:type="dxa"/>
          </w:tcPr>
          <w:p w14:paraId="79F59F5D" w14:textId="1DF279BD" w:rsidR="00DB6F81" w:rsidRPr="007F09ED" w:rsidRDefault="3BA0885E" w:rsidP="00E10B37">
            <w:pPr>
              <w:widowControl w:val="0"/>
              <w:spacing w:after="260" w:line="360" w:lineRule="auto"/>
              <w:jc w:val="both"/>
              <w:rPr>
                <w:rFonts w:ascii="Corbel" w:hAnsi="Corbel"/>
                <w:sz w:val="28"/>
                <w:szCs w:val="28"/>
              </w:rPr>
            </w:pPr>
            <w:r w:rsidRPr="007F09ED">
              <w:rPr>
                <w:rFonts w:ascii="Corbel" w:hAnsi="Corbel"/>
                <w:sz w:val="28"/>
                <w:szCs w:val="28"/>
              </w:rPr>
              <w:t>Completion Date</w:t>
            </w:r>
          </w:p>
        </w:tc>
        <w:tc>
          <w:tcPr>
            <w:tcW w:w="5228" w:type="dxa"/>
          </w:tcPr>
          <w:p w14:paraId="5EEFA3DA" w14:textId="02336589" w:rsidR="00DB6F81" w:rsidRPr="002B3FD3" w:rsidRDefault="009C1AF4" w:rsidP="00E10B37">
            <w:pPr>
              <w:widowControl w:val="0"/>
              <w:spacing w:after="260" w:line="360" w:lineRule="auto"/>
              <w:jc w:val="both"/>
              <w:rPr>
                <w:rFonts w:ascii="Corbel" w:hAnsi="Corbel"/>
                <w:sz w:val="28"/>
                <w:szCs w:val="28"/>
              </w:rPr>
            </w:pPr>
            <w:r w:rsidRPr="002B3FD3">
              <w:rPr>
                <w:rFonts w:ascii="Corbel" w:hAnsi="Corbel"/>
                <w:sz w:val="28"/>
                <w:szCs w:val="28"/>
              </w:rPr>
              <w:t>01/0</w:t>
            </w:r>
            <w:r w:rsidR="006B1AB8">
              <w:rPr>
                <w:rFonts w:ascii="Corbel" w:hAnsi="Corbel"/>
                <w:sz w:val="28"/>
                <w:szCs w:val="28"/>
              </w:rPr>
              <w:t>7</w:t>
            </w:r>
            <w:r w:rsidRPr="002B3FD3">
              <w:rPr>
                <w:rFonts w:ascii="Corbel" w:hAnsi="Corbel"/>
                <w:sz w:val="28"/>
                <w:szCs w:val="28"/>
              </w:rPr>
              <w:t>/2025</w:t>
            </w:r>
          </w:p>
        </w:tc>
      </w:tr>
    </w:tbl>
    <w:p w14:paraId="2586E9FD" w14:textId="5E1A58CA" w:rsidR="00C963D1" w:rsidRPr="007F09ED" w:rsidRDefault="00C963D1" w:rsidP="00E10B37">
      <w:pPr>
        <w:pStyle w:val="BodyText"/>
        <w:spacing w:line="360" w:lineRule="auto"/>
        <w:rPr>
          <w:rFonts w:ascii="Corbel" w:hAnsi="Corbel"/>
          <w:iCs/>
          <w:color w:val="auto"/>
          <w:sz w:val="28"/>
          <w:szCs w:val="28"/>
        </w:rPr>
      </w:pPr>
    </w:p>
    <w:p w14:paraId="33CD38B7" w14:textId="762283C4" w:rsidR="003E767B" w:rsidRPr="007F09ED" w:rsidRDefault="00B22FEC" w:rsidP="00875DF6">
      <w:pPr>
        <w:pStyle w:val="BodyText"/>
        <w:numPr>
          <w:ilvl w:val="0"/>
          <w:numId w:val="27"/>
        </w:numPr>
        <w:spacing w:line="360" w:lineRule="auto"/>
        <w:rPr>
          <w:rFonts w:ascii="Corbel" w:hAnsi="Corbel"/>
          <w:iCs/>
          <w:color w:val="0090D7"/>
          <w:sz w:val="28"/>
          <w:szCs w:val="28"/>
        </w:rPr>
      </w:pPr>
      <w:r w:rsidRPr="007F09ED">
        <w:rPr>
          <w:rFonts w:ascii="Corbel" w:hAnsi="Corbel"/>
          <w:b/>
          <w:iCs/>
          <w:color w:val="0090D7"/>
          <w:sz w:val="28"/>
          <w:szCs w:val="28"/>
        </w:rPr>
        <w:t>Management</w:t>
      </w:r>
    </w:p>
    <w:p w14:paraId="2359777A" w14:textId="55E47CBA" w:rsidR="005F38E1" w:rsidRDefault="007F09ED" w:rsidP="00E10B37">
      <w:pPr>
        <w:pStyle w:val="BodyText"/>
        <w:spacing w:line="360" w:lineRule="auto"/>
        <w:rPr>
          <w:rFonts w:ascii="Corbel" w:hAnsi="Corbel"/>
          <w:iCs/>
          <w:color w:val="auto"/>
          <w:sz w:val="28"/>
          <w:szCs w:val="28"/>
        </w:rPr>
      </w:pPr>
      <w:r w:rsidRPr="007F09ED">
        <w:rPr>
          <w:rFonts w:ascii="Corbel" w:hAnsi="Corbel"/>
          <w:iCs/>
          <w:color w:val="auto"/>
          <w:sz w:val="28"/>
          <w:szCs w:val="28"/>
        </w:rPr>
        <w:t>The commission will be managed on a day to day basis by the Fairham Development Manager at Homes England</w:t>
      </w:r>
      <w:r w:rsidR="002F40CA">
        <w:rPr>
          <w:rFonts w:ascii="Corbel" w:hAnsi="Corbel"/>
          <w:iCs/>
          <w:color w:val="auto"/>
          <w:sz w:val="28"/>
          <w:szCs w:val="28"/>
        </w:rPr>
        <w:t xml:space="preserve"> and a representative from Countryside</w:t>
      </w:r>
      <w:r>
        <w:rPr>
          <w:rFonts w:ascii="Corbel" w:hAnsi="Corbel"/>
          <w:iCs/>
          <w:color w:val="auto"/>
          <w:sz w:val="28"/>
          <w:szCs w:val="28"/>
        </w:rPr>
        <w:t xml:space="preserve">.  </w:t>
      </w:r>
      <w:r w:rsidRPr="007F09ED">
        <w:rPr>
          <w:rFonts w:ascii="Corbel" w:hAnsi="Corbel"/>
          <w:iCs/>
          <w:color w:val="auto"/>
          <w:sz w:val="28"/>
          <w:szCs w:val="28"/>
        </w:rPr>
        <w:t xml:space="preserve"> </w:t>
      </w:r>
    </w:p>
    <w:p w14:paraId="6BDBFEE6" w14:textId="4C7BF672" w:rsidR="00052D17" w:rsidRPr="007F09ED" w:rsidRDefault="00052D17" w:rsidP="00E10B37">
      <w:pPr>
        <w:pStyle w:val="BodyText"/>
        <w:spacing w:line="360" w:lineRule="auto"/>
        <w:rPr>
          <w:rFonts w:ascii="Corbel" w:hAnsi="Corbel"/>
          <w:b/>
          <w:iCs/>
          <w:color w:val="0090D7"/>
          <w:sz w:val="28"/>
          <w:szCs w:val="28"/>
        </w:rPr>
      </w:pPr>
      <w:r w:rsidRPr="007F09ED">
        <w:rPr>
          <w:rFonts w:ascii="Corbel" w:hAnsi="Corbel"/>
          <w:b/>
          <w:iCs/>
          <w:color w:val="0090D7"/>
          <w:sz w:val="28"/>
          <w:szCs w:val="28"/>
        </w:rPr>
        <w:t>Meeting Requirements:</w:t>
      </w:r>
    </w:p>
    <w:p w14:paraId="662EAB24" w14:textId="2AC31567" w:rsidR="00052D17" w:rsidRPr="007F09ED" w:rsidRDefault="00052D17" w:rsidP="00E10B37">
      <w:pPr>
        <w:pStyle w:val="BodyText"/>
        <w:numPr>
          <w:ilvl w:val="0"/>
          <w:numId w:val="15"/>
        </w:numPr>
        <w:spacing w:line="360" w:lineRule="auto"/>
        <w:rPr>
          <w:rFonts w:ascii="Corbel" w:hAnsi="Corbel"/>
          <w:b/>
          <w:iCs/>
          <w:color w:val="0090D7"/>
          <w:sz w:val="28"/>
          <w:szCs w:val="28"/>
        </w:rPr>
      </w:pPr>
      <w:r w:rsidRPr="007F09ED">
        <w:rPr>
          <w:rFonts w:ascii="Corbel" w:hAnsi="Corbel"/>
          <w:b/>
          <w:iCs/>
          <w:color w:val="0090D7"/>
          <w:sz w:val="28"/>
          <w:szCs w:val="28"/>
        </w:rPr>
        <w:t xml:space="preserve">Start-up </w:t>
      </w:r>
      <w:r w:rsidR="008C319C" w:rsidRPr="007F09ED">
        <w:rPr>
          <w:rFonts w:ascii="Corbel" w:hAnsi="Corbel"/>
          <w:b/>
          <w:iCs/>
          <w:color w:val="0090D7"/>
          <w:sz w:val="28"/>
          <w:szCs w:val="28"/>
        </w:rPr>
        <w:t>meeting</w:t>
      </w:r>
    </w:p>
    <w:p w14:paraId="072884D0" w14:textId="51945066" w:rsidR="002F40CA" w:rsidRDefault="00F35156" w:rsidP="00E10B37">
      <w:pPr>
        <w:pStyle w:val="BodyText"/>
        <w:spacing w:line="360" w:lineRule="auto"/>
        <w:rPr>
          <w:rFonts w:ascii="Corbel" w:hAnsi="Corbel"/>
          <w:iCs/>
          <w:color w:val="auto"/>
          <w:sz w:val="28"/>
          <w:szCs w:val="28"/>
        </w:rPr>
      </w:pPr>
      <w:r w:rsidRPr="00F35156">
        <w:rPr>
          <w:rFonts w:ascii="Corbel" w:hAnsi="Corbel"/>
          <w:iCs/>
          <w:color w:val="auto"/>
          <w:sz w:val="28"/>
          <w:szCs w:val="28"/>
        </w:rPr>
        <w:t>The start</w:t>
      </w:r>
      <w:r>
        <w:rPr>
          <w:rFonts w:ascii="Corbel" w:hAnsi="Corbel"/>
          <w:iCs/>
          <w:color w:val="auto"/>
          <w:sz w:val="28"/>
          <w:szCs w:val="28"/>
        </w:rPr>
        <w:t xml:space="preserve"> up meeting will be attended by representative from</w:t>
      </w:r>
    </w:p>
    <w:p w14:paraId="41DD2914" w14:textId="38EE1B5E" w:rsidR="00F35156" w:rsidRDefault="00F35156" w:rsidP="00F35156">
      <w:pPr>
        <w:pStyle w:val="BodyText"/>
        <w:numPr>
          <w:ilvl w:val="0"/>
          <w:numId w:val="15"/>
        </w:numPr>
        <w:spacing w:line="360" w:lineRule="auto"/>
        <w:rPr>
          <w:rFonts w:ascii="Corbel" w:hAnsi="Corbel"/>
          <w:iCs/>
          <w:color w:val="auto"/>
          <w:sz w:val="28"/>
          <w:szCs w:val="28"/>
        </w:rPr>
      </w:pPr>
      <w:r>
        <w:rPr>
          <w:rFonts w:ascii="Corbel" w:hAnsi="Corbel"/>
          <w:iCs/>
          <w:color w:val="auto"/>
          <w:sz w:val="28"/>
          <w:szCs w:val="28"/>
        </w:rPr>
        <w:t>Countryside</w:t>
      </w:r>
    </w:p>
    <w:p w14:paraId="219CB732" w14:textId="10D59DCC" w:rsidR="00F35156" w:rsidRDefault="00F35156" w:rsidP="00F35156">
      <w:pPr>
        <w:pStyle w:val="BodyText"/>
        <w:numPr>
          <w:ilvl w:val="0"/>
          <w:numId w:val="15"/>
        </w:numPr>
        <w:spacing w:line="360" w:lineRule="auto"/>
        <w:rPr>
          <w:rFonts w:ascii="Corbel" w:hAnsi="Corbel"/>
          <w:iCs/>
          <w:color w:val="auto"/>
          <w:sz w:val="28"/>
          <w:szCs w:val="28"/>
        </w:rPr>
      </w:pPr>
      <w:r>
        <w:rPr>
          <w:rFonts w:ascii="Corbel" w:hAnsi="Corbel"/>
          <w:iCs/>
          <w:color w:val="auto"/>
          <w:sz w:val="28"/>
          <w:szCs w:val="28"/>
        </w:rPr>
        <w:t>Homes England</w:t>
      </w:r>
    </w:p>
    <w:p w14:paraId="07140EC6" w14:textId="3AF64C79" w:rsidR="00F35156" w:rsidRDefault="00F35156" w:rsidP="00F35156">
      <w:pPr>
        <w:pStyle w:val="BodyText"/>
        <w:numPr>
          <w:ilvl w:val="0"/>
          <w:numId w:val="15"/>
        </w:numPr>
        <w:spacing w:line="360" w:lineRule="auto"/>
        <w:rPr>
          <w:rFonts w:ascii="Corbel" w:hAnsi="Corbel"/>
          <w:iCs/>
          <w:color w:val="auto"/>
          <w:sz w:val="28"/>
          <w:szCs w:val="28"/>
        </w:rPr>
      </w:pPr>
      <w:r>
        <w:rPr>
          <w:rFonts w:ascii="Corbel" w:hAnsi="Corbel"/>
          <w:iCs/>
          <w:color w:val="auto"/>
          <w:sz w:val="28"/>
          <w:szCs w:val="28"/>
        </w:rPr>
        <w:t xml:space="preserve">Successful consultant </w:t>
      </w:r>
    </w:p>
    <w:p w14:paraId="15E0A210" w14:textId="10C75F28" w:rsidR="00F35156" w:rsidRPr="00F35156" w:rsidRDefault="00F35156" w:rsidP="00F35156">
      <w:pPr>
        <w:pStyle w:val="BodyText"/>
        <w:spacing w:line="360" w:lineRule="auto"/>
        <w:rPr>
          <w:rFonts w:ascii="Corbel" w:hAnsi="Corbel"/>
          <w:iCs/>
          <w:color w:val="auto"/>
          <w:sz w:val="28"/>
          <w:szCs w:val="28"/>
        </w:rPr>
      </w:pPr>
      <w:r>
        <w:rPr>
          <w:rFonts w:ascii="Corbel" w:hAnsi="Corbel"/>
          <w:iCs/>
          <w:color w:val="auto"/>
          <w:sz w:val="28"/>
          <w:szCs w:val="28"/>
        </w:rPr>
        <w:t xml:space="preserve">At the start up meeting will cover the items listed under the </w:t>
      </w:r>
      <w:r w:rsidRPr="007F09ED">
        <w:rPr>
          <w:rFonts w:ascii="Corbel" w:hAnsi="Corbel" w:cs="Corbel,Bold"/>
          <w:bCs/>
          <w:sz w:val="28"/>
          <w:szCs w:val="28"/>
        </w:rPr>
        <w:t>Pre-Start on Site Meeting</w:t>
      </w:r>
      <w:r>
        <w:rPr>
          <w:rFonts w:ascii="Corbel" w:hAnsi="Corbel" w:cs="Corbel,Bold"/>
          <w:bCs/>
          <w:sz w:val="28"/>
          <w:szCs w:val="28"/>
        </w:rPr>
        <w:t xml:space="preserve"> within section 4</w:t>
      </w:r>
    </w:p>
    <w:p w14:paraId="4A5CC3E9" w14:textId="693BBE16" w:rsidR="008C319C" w:rsidRPr="007F09ED" w:rsidRDefault="008743A0" w:rsidP="00E10B37">
      <w:pPr>
        <w:pStyle w:val="BodyText"/>
        <w:numPr>
          <w:ilvl w:val="0"/>
          <w:numId w:val="15"/>
        </w:numPr>
        <w:spacing w:line="360" w:lineRule="auto"/>
        <w:rPr>
          <w:rFonts w:ascii="Corbel" w:hAnsi="Corbel"/>
          <w:b/>
          <w:iCs/>
          <w:color w:val="0090D7"/>
          <w:sz w:val="28"/>
          <w:szCs w:val="28"/>
        </w:rPr>
      </w:pPr>
      <w:r w:rsidRPr="007F09ED">
        <w:rPr>
          <w:rFonts w:ascii="Corbel" w:hAnsi="Corbel"/>
          <w:b/>
          <w:iCs/>
          <w:color w:val="0090D7"/>
          <w:sz w:val="28"/>
          <w:szCs w:val="28"/>
        </w:rPr>
        <w:lastRenderedPageBreak/>
        <w:t>Review meetings</w:t>
      </w:r>
    </w:p>
    <w:p w14:paraId="749D2EA8" w14:textId="752D9031" w:rsidR="00F35156" w:rsidRPr="00F35156" w:rsidRDefault="00F35156" w:rsidP="00E10B37">
      <w:pPr>
        <w:pStyle w:val="BodyText"/>
        <w:spacing w:line="360" w:lineRule="auto"/>
        <w:rPr>
          <w:rFonts w:ascii="Corbel" w:hAnsi="Corbel"/>
          <w:iCs/>
          <w:color w:val="auto"/>
          <w:sz w:val="28"/>
          <w:szCs w:val="28"/>
        </w:rPr>
      </w:pPr>
      <w:r w:rsidRPr="00F35156">
        <w:rPr>
          <w:rFonts w:ascii="Corbel" w:hAnsi="Corbel"/>
          <w:iCs/>
          <w:color w:val="auto"/>
          <w:sz w:val="28"/>
          <w:szCs w:val="28"/>
        </w:rPr>
        <w:t xml:space="preserve">Monthly review meetings will need to be undertaken </w:t>
      </w:r>
      <w:r>
        <w:rPr>
          <w:rFonts w:ascii="Corbel" w:hAnsi="Corbel"/>
          <w:iCs/>
          <w:color w:val="auto"/>
          <w:sz w:val="28"/>
          <w:szCs w:val="28"/>
        </w:rPr>
        <w:t xml:space="preserve">to enure that the compliance inspector can fulfil their duties as per the </w:t>
      </w:r>
      <w:r w:rsidRPr="007F09ED">
        <w:rPr>
          <w:rFonts w:ascii="Corbel" w:hAnsi="Corbel" w:cs="Corbel,Bold"/>
          <w:bCs/>
          <w:sz w:val="28"/>
          <w:szCs w:val="28"/>
        </w:rPr>
        <w:t>Monthly Monitoring Reports</w:t>
      </w:r>
      <w:r>
        <w:rPr>
          <w:rFonts w:ascii="Corbel" w:hAnsi="Corbel"/>
          <w:iCs/>
          <w:color w:val="auto"/>
          <w:sz w:val="28"/>
          <w:szCs w:val="28"/>
        </w:rPr>
        <w:t xml:space="preserve"> </w:t>
      </w:r>
      <w:r>
        <w:rPr>
          <w:rFonts w:ascii="Corbel" w:hAnsi="Corbel" w:cs="Corbel,Bold"/>
          <w:bCs/>
          <w:sz w:val="28"/>
          <w:szCs w:val="28"/>
        </w:rPr>
        <w:t>within section 4.</w:t>
      </w:r>
    </w:p>
    <w:p w14:paraId="1C97CFC8" w14:textId="55D07EB8" w:rsidR="00052D17" w:rsidRPr="007F09ED" w:rsidRDefault="000C1B45" w:rsidP="00E10B37">
      <w:pPr>
        <w:pStyle w:val="BodyText"/>
        <w:numPr>
          <w:ilvl w:val="0"/>
          <w:numId w:val="15"/>
        </w:numPr>
        <w:spacing w:line="360" w:lineRule="auto"/>
        <w:rPr>
          <w:rFonts w:ascii="Corbel" w:hAnsi="Corbel"/>
          <w:b/>
          <w:iCs/>
          <w:color w:val="0090D7"/>
          <w:sz w:val="28"/>
          <w:szCs w:val="28"/>
        </w:rPr>
      </w:pPr>
      <w:r w:rsidRPr="007F09ED">
        <w:rPr>
          <w:rFonts w:ascii="Corbel" w:hAnsi="Corbel"/>
          <w:b/>
          <w:iCs/>
          <w:color w:val="0090D7"/>
          <w:sz w:val="28"/>
          <w:szCs w:val="28"/>
        </w:rPr>
        <w:t>Poor Performance Meeting</w:t>
      </w:r>
    </w:p>
    <w:p w14:paraId="33BE4A3E" w14:textId="7489FB80" w:rsidR="00E1425E" w:rsidRPr="007F09ED" w:rsidRDefault="000C1B45" w:rsidP="00E10B37">
      <w:pPr>
        <w:pStyle w:val="BodyText"/>
        <w:spacing w:line="360" w:lineRule="auto"/>
        <w:rPr>
          <w:rFonts w:ascii="Corbel" w:hAnsi="Corbel"/>
          <w:iCs/>
          <w:color w:val="auto"/>
          <w:sz w:val="28"/>
          <w:szCs w:val="28"/>
        </w:rPr>
      </w:pPr>
      <w:r w:rsidRPr="007F09ED">
        <w:rPr>
          <w:rFonts w:ascii="Corbel" w:hAnsi="Corbel"/>
          <w:iCs/>
          <w:color w:val="auto"/>
          <w:sz w:val="28"/>
          <w:szCs w:val="28"/>
        </w:rPr>
        <w:t xml:space="preserve">These meetings will hopefully not be required.  However, if poor performance is repeated </w:t>
      </w:r>
      <w:r w:rsidR="00BF3FB0" w:rsidRPr="007F09ED">
        <w:rPr>
          <w:rFonts w:ascii="Corbel" w:hAnsi="Corbel"/>
          <w:iCs/>
          <w:color w:val="auto"/>
          <w:sz w:val="28"/>
          <w:szCs w:val="28"/>
        </w:rPr>
        <w:t xml:space="preserve">following escalation </w:t>
      </w:r>
      <w:r w:rsidR="003257B9" w:rsidRPr="007F09ED">
        <w:rPr>
          <w:rFonts w:ascii="Corbel" w:hAnsi="Corbel"/>
          <w:iCs/>
          <w:color w:val="auto"/>
          <w:sz w:val="28"/>
          <w:szCs w:val="28"/>
        </w:rPr>
        <w:t>to the Supplier’s Key Personnel to resolve the issue</w:t>
      </w:r>
      <w:r w:rsidR="00E1425E" w:rsidRPr="007F09ED">
        <w:rPr>
          <w:rFonts w:ascii="Corbel" w:hAnsi="Corbel"/>
          <w:iCs/>
          <w:color w:val="auto"/>
          <w:sz w:val="28"/>
          <w:szCs w:val="28"/>
        </w:rPr>
        <w:t>,</w:t>
      </w:r>
      <w:r w:rsidR="007468B0" w:rsidRPr="007F09ED">
        <w:rPr>
          <w:rFonts w:ascii="Corbel" w:hAnsi="Corbel"/>
          <w:iCs/>
          <w:color w:val="auto"/>
          <w:sz w:val="28"/>
          <w:szCs w:val="28"/>
        </w:rPr>
        <w:t xml:space="preserve"> as required in </w:t>
      </w:r>
      <w:r w:rsidR="00E1425E" w:rsidRPr="007F09ED">
        <w:rPr>
          <w:rFonts w:ascii="Corbel" w:hAnsi="Corbel"/>
          <w:iCs/>
          <w:color w:val="auto"/>
          <w:sz w:val="28"/>
          <w:szCs w:val="28"/>
        </w:rPr>
        <w:t xml:space="preserve">the Framework Management Schedule of the </w:t>
      </w:r>
      <w:r w:rsidR="00DB7DA4" w:rsidRPr="007F09ED">
        <w:rPr>
          <w:rFonts w:ascii="Corbel" w:hAnsi="Corbel"/>
          <w:iCs/>
          <w:color w:val="auto"/>
          <w:sz w:val="28"/>
          <w:szCs w:val="28"/>
        </w:rPr>
        <w:t xml:space="preserve">Framework </w:t>
      </w:r>
      <w:r w:rsidR="000D162D" w:rsidRPr="007F09ED">
        <w:rPr>
          <w:rFonts w:ascii="Corbel" w:hAnsi="Corbel"/>
          <w:iCs/>
          <w:color w:val="auto"/>
          <w:sz w:val="28"/>
          <w:szCs w:val="28"/>
        </w:rPr>
        <w:t>Contract</w:t>
      </w:r>
      <w:r w:rsidR="003257B9" w:rsidRPr="007F09ED">
        <w:rPr>
          <w:rFonts w:ascii="Corbel" w:hAnsi="Corbel"/>
          <w:iCs/>
          <w:color w:val="auto"/>
          <w:sz w:val="28"/>
          <w:szCs w:val="28"/>
        </w:rPr>
        <w:t xml:space="preserve">, </w:t>
      </w:r>
      <w:r w:rsidR="00E1425E" w:rsidRPr="007F09ED">
        <w:rPr>
          <w:rFonts w:ascii="Corbel" w:hAnsi="Corbel"/>
          <w:iCs/>
          <w:color w:val="auto"/>
          <w:sz w:val="28"/>
          <w:szCs w:val="28"/>
        </w:rPr>
        <w:t xml:space="preserve">the Framework Manager must be notified and </w:t>
      </w:r>
      <w:r w:rsidRPr="007F09ED">
        <w:rPr>
          <w:rFonts w:ascii="Corbel" w:hAnsi="Corbel"/>
          <w:iCs/>
          <w:color w:val="auto"/>
          <w:sz w:val="28"/>
          <w:szCs w:val="28"/>
        </w:rPr>
        <w:t xml:space="preserve">Homes England may call for </w:t>
      </w:r>
      <w:r w:rsidR="00955185" w:rsidRPr="007F09ED">
        <w:rPr>
          <w:rFonts w:ascii="Corbel" w:hAnsi="Corbel"/>
          <w:iCs/>
          <w:color w:val="auto"/>
          <w:sz w:val="28"/>
          <w:szCs w:val="28"/>
        </w:rPr>
        <w:t>a Poor Performance Meeting</w:t>
      </w:r>
      <w:r w:rsidRPr="007F09ED">
        <w:rPr>
          <w:rFonts w:ascii="Corbel" w:hAnsi="Corbel"/>
          <w:iCs/>
          <w:color w:val="auto"/>
          <w:sz w:val="28"/>
          <w:szCs w:val="28"/>
        </w:rPr>
        <w:t xml:space="preserve">.  Beforehand, Homes England will present areas of concern so that the </w:t>
      </w:r>
      <w:r w:rsidR="0012004D" w:rsidRPr="007F09ED">
        <w:rPr>
          <w:rFonts w:ascii="Corbel" w:hAnsi="Corbel"/>
          <w:iCs/>
          <w:color w:val="auto"/>
          <w:sz w:val="28"/>
          <w:szCs w:val="28"/>
        </w:rPr>
        <w:t>Supplier</w:t>
      </w:r>
      <w:r w:rsidRPr="007F09ED">
        <w:rPr>
          <w:rFonts w:ascii="Corbel" w:hAnsi="Corbel"/>
          <w:iCs/>
          <w:color w:val="auto"/>
          <w:sz w:val="28"/>
          <w:szCs w:val="28"/>
        </w:rPr>
        <w:t xml:space="preserve"> and Homes England can discuss what happened and why, what will be done to prevent it happening again and how matters will improve.  The </w:t>
      </w:r>
      <w:r w:rsidR="0012004D" w:rsidRPr="007F09ED">
        <w:rPr>
          <w:rFonts w:ascii="Corbel" w:hAnsi="Corbel"/>
          <w:iCs/>
          <w:color w:val="auto"/>
          <w:sz w:val="28"/>
          <w:szCs w:val="28"/>
        </w:rPr>
        <w:t>Supplier</w:t>
      </w:r>
      <w:r w:rsidRPr="007F09ED">
        <w:rPr>
          <w:rFonts w:ascii="Corbel" w:hAnsi="Corbel"/>
          <w:iCs/>
          <w:color w:val="auto"/>
          <w:sz w:val="28"/>
          <w:szCs w:val="28"/>
        </w:rPr>
        <w:t xml:space="preserve"> subject to such a meeting would be expected to outline in writing </w:t>
      </w:r>
      <w:r w:rsidR="006808E6" w:rsidRPr="007F09ED">
        <w:rPr>
          <w:rFonts w:ascii="Corbel" w:hAnsi="Corbel"/>
          <w:iCs/>
          <w:color w:val="auto"/>
          <w:sz w:val="28"/>
          <w:szCs w:val="28"/>
        </w:rPr>
        <w:t xml:space="preserve">in a Rectification Plan </w:t>
      </w:r>
      <w:r w:rsidRPr="007F09ED">
        <w:rPr>
          <w:rFonts w:ascii="Corbel" w:hAnsi="Corbel"/>
          <w:iCs/>
          <w:color w:val="auto"/>
          <w:sz w:val="28"/>
          <w:szCs w:val="28"/>
        </w:rPr>
        <w:t xml:space="preserve">afterwards what improvements/modifications they will be putting in place.  There will be a maximum of two Poor Performance Meetings before termination of the </w:t>
      </w:r>
      <w:r w:rsidR="00FF6EE3" w:rsidRPr="007F09ED">
        <w:rPr>
          <w:rFonts w:ascii="Corbel" w:hAnsi="Corbel"/>
          <w:iCs/>
          <w:color w:val="auto"/>
          <w:sz w:val="28"/>
          <w:szCs w:val="28"/>
        </w:rPr>
        <w:t>commission</w:t>
      </w:r>
      <w:r w:rsidRPr="007F09ED">
        <w:rPr>
          <w:rFonts w:ascii="Corbel" w:hAnsi="Corbel"/>
          <w:iCs/>
          <w:color w:val="auto"/>
          <w:sz w:val="28"/>
          <w:szCs w:val="28"/>
        </w:rPr>
        <w:t>.</w:t>
      </w:r>
    </w:p>
    <w:p w14:paraId="6C82480C" w14:textId="77777777" w:rsidR="006C497B" w:rsidRPr="007F09ED" w:rsidRDefault="006C497B" w:rsidP="00E10B37">
      <w:pPr>
        <w:pStyle w:val="BodyText"/>
        <w:spacing w:line="360" w:lineRule="auto"/>
        <w:rPr>
          <w:rFonts w:ascii="Corbel" w:hAnsi="Corbel"/>
          <w:iCs/>
          <w:color w:val="auto"/>
          <w:sz w:val="28"/>
          <w:szCs w:val="28"/>
        </w:rPr>
      </w:pPr>
    </w:p>
    <w:p w14:paraId="5BA798DE" w14:textId="7F623F4E" w:rsidR="00183363" w:rsidRPr="007F09ED" w:rsidRDefault="00DB6F81" w:rsidP="00875DF6">
      <w:pPr>
        <w:pStyle w:val="ReportTitle"/>
        <w:numPr>
          <w:ilvl w:val="0"/>
          <w:numId w:val="27"/>
        </w:numPr>
        <w:spacing w:line="360" w:lineRule="auto"/>
        <w:rPr>
          <w:rFonts w:ascii="Corbel" w:hAnsi="Corbel"/>
          <w:b/>
          <w:color w:val="0090D7"/>
          <w:sz w:val="28"/>
          <w:szCs w:val="28"/>
        </w:rPr>
      </w:pPr>
      <w:r w:rsidRPr="007F09ED">
        <w:rPr>
          <w:rFonts w:ascii="Corbel" w:hAnsi="Corbel"/>
          <w:b/>
          <w:color w:val="0090D7"/>
          <w:sz w:val="28"/>
          <w:szCs w:val="28"/>
        </w:rPr>
        <w:t>K</w:t>
      </w:r>
      <w:r w:rsidR="00183363" w:rsidRPr="007F09ED">
        <w:rPr>
          <w:rFonts w:ascii="Corbel" w:hAnsi="Corbel"/>
          <w:b/>
          <w:color w:val="0090D7"/>
          <w:sz w:val="28"/>
          <w:szCs w:val="28"/>
        </w:rPr>
        <w:t>ey staff</w:t>
      </w:r>
      <w:r w:rsidR="001A69B7" w:rsidRPr="007F09ED">
        <w:rPr>
          <w:rFonts w:ascii="Corbel" w:hAnsi="Corbel"/>
          <w:b/>
          <w:color w:val="0090D7"/>
          <w:sz w:val="28"/>
          <w:szCs w:val="28"/>
        </w:rPr>
        <w:t xml:space="preserve"> (optional)</w:t>
      </w:r>
    </w:p>
    <w:p w14:paraId="09CB7DAF" w14:textId="77777777" w:rsidR="00715B55" w:rsidRPr="00715B55" w:rsidRDefault="00715B55" w:rsidP="00715B55">
      <w:pPr>
        <w:autoSpaceDE w:val="0"/>
        <w:autoSpaceDN w:val="0"/>
        <w:adjustRightInd w:val="0"/>
        <w:spacing w:after="0" w:line="240" w:lineRule="auto"/>
        <w:ind w:left="360"/>
        <w:jc w:val="both"/>
        <w:rPr>
          <w:rFonts w:ascii="Corbel" w:hAnsi="Corbel" w:cs="Corbel"/>
          <w:color w:val="000000"/>
          <w:sz w:val="28"/>
          <w:szCs w:val="28"/>
        </w:rPr>
      </w:pPr>
      <w:r w:rsidRPr="00715B55">
        <w:rPr>
          <w:rFonts w:ascii="Corbel" w:hAnsi="Corbel" w:cs="Corbel"/>
          <w:color w:val="000000"/>
          <w:sz w:val="28"/>
          <w:szCs w:val="28"/>
        </w:rPr>
        <w:t>Bidders are asked to provide a short summary of their experience of carrying out similar commissions citing specific examples which include details of the type of work carried out, details of the value of the commission and the client.</w:t>
      </w:r>
    </w:p>
    <w:p w14:paraId="5EA1567F" w14:textId="77777777" w:rsidR="00715B55" w:rsidRPr="00715B55" w:rsidRDefault="00715B55" w:rsidP="00715B55">
      <w:pPr>
        <w:autoSpaceDE w:val="0"/>
        <w:autoSpaceDN w:val="0"/>
        <w:adjustRightInd w:val="0"/>
        <w:spacing w:after="0" w:line="240" w:lineRule="auto"/>
        <w:ind w:left="360"/>
        <w:jc w:val="both"/>
        <w:rPr>
          <w:rFonts w:ascii="Corbel" w:hAnsi="Corbel" w:cs="Corbel"/>
          <w:color w:val="000000"/>
          <w:sz w:val="28"/>
          <w:szCs w:val="28"/>
        </w:rPr>
      </w:pPr>
    </w:p>
    <w:p w14:paraId="6E80419E" w14:textId="77777777" w:rsidR="00715B55" w:rsidRPr="00715B55" w:rsidRDefault="00715B55" w:rsidP="00715B55">
      <w:pPr>
        <w:autoSpaceDE w:val="0"/>
        <w:autoSpaceDN w:val="0"/>
        <w:adjustRightInd w:val="0"/>
        <w:spacing w:after="0" w:line="240" w:lineRule="auto"/>
        <w:ind w:left="360"/>
        <w:jc w:val="both"/>
        <w:rPr>
          <w:rFonts w:ascii="Corbel" w:hAnsi="Corbel" w:cs="Corbel"/>
          <w:color w:val="000000"/>
          <w:sz w:val="28"/>
          <w:szCs w:val="28"/>
        </w:rPr>
      </w:pPr>
      <w:r w:rsidRPr="00715B55">
        <w:rPr>
          <w:rFonts w:ascii="Corbel" w:hAnsi="Corbel" w:cs="Corbel"/>
          <w:color w:val="000000"/>
          <w:sz w:val="28"/>
          <w:szCs w:val="28"/>
        </w:rPr>
        <w:t xml:space="preserve">Homes England would also like to understand what lessons you might have learned from these past commissions which might add value to this commission. </w:t>
      </w:r>
    </w:p>
    <w:p w14:paraId="4962316D" w14:textId="77777777" w:rsidR="00715B55" w:rsidRPr="00715B55" w:rsidRDefault="00715B55" w:rsidP="00715B55">
      <w:pPr>
        <w:autoSpaceDE w:val="0"/>
        <w:autoSpaceDN w:val="0"/>
        <w:adjustRightInd w:val="0"/>
        <w:spacing w:after="0" w:line="240" w:lineRule="auto"/>
        <w:ind w:left="360"/>
        <w:jc w:val="both"/>
        <w:rPr>
          <w:rFonts w:ascii="Corbel" w:hAnsi="Corbel" w:cs="Corbel"/>
          <w:color w:val="000000"/>
          <w:sz w:val="28"/>
          <w:szCs w:val="28"/>
        </w:rPr>
      </w:pPr>
    </w:p>
    <w:p w14:paraId="570EF325" w14:textId="77777777" w:rsidR="00715B55" w:rsidRPr="00715B55" w:rsidRDefault="00715B55" w:rsidP="00715B55">
      <w:pPr>
        <w:autoSpaceDE w:val="0"/>
        <w:autoSpaceDN w:val="0"/>
        <w:adjustRightInd w:val="0"/>
        <w:spacing w:after="0" w:line="240" w:lineRule="auto"/>
        <w:ind w:left="360"/>
        <w:jc w:val="both"/>
        <w:rPr>
          <w:rFonts w:ascii="Corbel" w:hAnsi="Corbel" w:cs="Corbel"/>
          <w:color w:val="000000"/>
          <w:sz w:val="28"/>
          <w:szCs w:val="28"/>
        </w:rPr>
      </w:pPr>
      <w:r w:rsidRPr="00715B55">
        <w:rPr>
          <w:rFonts w:ascii="Corbel" w:hAnsi="Corbel" w:cs="Corbel"/>
          <w:color w:val="000000"/>
          <w:sz w:val="28"/>
          <w:szCs w:val="28"/>
        </w:rPr>
        <w:t xml:space="preserve">Bidders are also asked to provide CVs (not included in word limit) for the personnel in your organisation who will work on this commission, details of how the commission will be managed and details of the lead contact in your organisation that Homes England and the Developer will liaise with (including contact details). </w:t>
      </w:r>
    </w:p>
    <w:p w14:paraId="67ED04B3" w14:textId="77777777" w:rsidR="00715B55" w:rsidRDefault="00715B55" w:rsidP="00E10B37">
      <w:pPr>
        <w:pStyle w:val="ReportTitle"/>
        <w:spacing w:line="360" w:lineRule="auto"/>
        <w:rPr>
          <w:rFonts w:ascii="Corbel" w:hAnsi="Corbel"/>
          <w:color w:val="auto"/>
          <w:sz w:val="28"/>
          <w:szCs w:val="28"/>
          <w:highlight w:val="yellow"/>
        </w:rPr>
      </w:pPr>
    </w:p>
    <w:p w14:paraId="6F47D261" w14:textId="28617175" w:rsidR="00183363" w:rsidRPr="007F09ED" w:rsidRDefault="00183363" w:rsidP="00E10B37">
      <w:pPr>
        <w:pStyle w:val="ReportTitle"/>
        <w:spacing w:line="360" w:lineRule="auto"/>
        <w:rPr>
          <w:rFonts w:ascii="Corbel" w:hAnsi="Corbel"/>
          <w:color w:val="auto"/>
          <w:sz w:val="28"/>
          <w:szCs w:val="28"/>
          <w:highlight w:val="yellow"/>
        </w:rPr>
      </w:pPr>
    </w:p>
    <w:p w14:paraId="20336EA2" w14:textId="77777777" w:rsidR="00C963D1" w:rsidRPr="007F09ED" w:rsidRDefault="00C963D1" w:rsidP="00E10B37">
      <w:pPr>
        <w:pStyle w:val="BodyText"/>
        <w:spacing w:line="360" w:lineRule="auto"/>
        <w:rPr>
          <w:rFonts w:ascii="Corbel" w:hAnsi="Corbel"/>
          <w:iCs/>
          <w:color w:val="auto"/>
          <w:sz w:val="28"/>
          <w:szCs w:val="28"/>
        </w:rPr>
      </w:pPr>
    </w:p>
    <w:p w14:paraId="3EB28038" w14:textId="7BBF91A3" w:rsidR="00FA569D" w:rsidRPr="007F09ED" w:rsidRDefault="00DE22D3" w:rsidP="00875DF6">
      <w:pPr>
        <w:pStyle w:val="BodyText"/>
        <w:numPr>
          <w:ilvl w:val="0"/>
          <w:numId w:val="27"/>
        </w:numPr>
        <w:tabs>
          <w:tab w:val="left" w:pos="993"/>
        </w:tabs>
        <w:spacing w:line="360" w:lineRule="auto"/>
        <w:rPr>
          <w:rFonts w:ascii="Corbel" w:hAnsi="Corbel"/>
          <w:b/>
          <w:iCs/>
          <w:color w:val="0090D7"/>
          <w:sz w:val="28"/>
          <w:szCs w:val="28"/>
        </w:rPr>
      </w:pPr>
      <w:r w:rsidRPr="007F09ED">
        <w:rPr>
          <w:rFonts w:ascii="Corbel" w:hAnsi="Corbel"/>
          <w:b/>
          <w:iCs/>
          <w:color w:val="0090D7"/>
          <w:sz w:val="28"/>
          <w:szCs w:val="28"/>
        </w:rPr>
        <w:lastRenderedPageBreak/>
        <w:t>Risks</w:t>
      </w:r>
    </w:p>
    <w:p w14:paraId="37FFEA81" w14:textId="1EBCFC88" w:rsidR="003A21B7" w:rsidRPr="003A21B7" w:rsidRDefault="003A21B7" w:rsidP="00E10B37">
      <w:pPr>
        <w:pStyle w:val="Default"/>
        <w:spacing w:line="360" w:lineRule="auto"/>
        <w:rPr>
          <w:rFonts w:ascii="Corbel" w:hAnsi="Corbel"/>
          <w:iCs/>
          <w:color w:val="auto"/>
          <w:sz w:val="28"/>
          <w:szCs w:val="28"/>
        </w:rPr>
      </w:pPr>
      <w:r>
        <w:rPr>
          <w:rFonts w:ascii="Corbel" w:hAnsi="Corbel"/>
          <w:iCs/>
          <w:color w:val="auto"/>
          <w:sz w:val="28"/>
          <w:szCs w:val="28"/>
        </w:rPr>
        <w:t>There are no project risks over and above standard planning/contract negotiations between Homes England and Countryside that you need to be made aware of.</w:t>
      </w:r>
    </w:p>
    <w:p w14:paraId="43CAEB74" w14:textId="77777777" w:rsidR="00DE22D3" w:rsidRPr="007F09ED" w:rsidRDefault="00DE22D3" w:rsidP="00E10B37">
      <w:pPr>
        <w:pStyle w:val="BodyText"/>
        <w:spacing w:line="360" w:lineRule="auto"/>
        <w:rPr>
          <w:rFonts w:ascii="Corbel" w:hAnsi="Corbel"/>
          <w:iCs/>
          <w:color w:val="auto"/>
          <w:sz w:val="28"/>
          <w:szCs w:val="28"/>
        </w:rPr>
      </w:pPr>
    </w:p>
    <w:p w14:paraId="3C828765" w14:textId="5DDD0B6D" w:rsidR="007B3877" w:rsidRPr="007F09ED" w:rsidRDefault="00523A8A" w:rsidP="00875DF6">
      <w:pPr>
        <w:pStyle w:val="ReportTitle"/>
        <w:numPr>
          <w:ilvl w:val="0"/>
          <w:numId w:val="27"/>
        </w:numPr>
        <w:tabs>
          <w:tab w:val="left" w:pos="993"/>
        </w:tabs>
        <w:spacing w:line="360" w:lineRule="auto"/>
        <w:rPr>
          <w:rFonts w:ascii="Corbel" w:hAnsi="Corbel"/>
          <w:b/>
          <w:color w:val="0090D7"/>
          <w:sz w:val="28"/>
          <w:szCs w:val="28"/>
        </w:rPr>
      </w:pPr>
      <w:r w:rsidRPr="007F09ED">
        <w:rPr>
          <w:rFonts w:ascii="Corbel" w:hAnsi="Corbel"/>
          <w:b/>
          <w:color w:val="0090D7"/>
          <w:sz w:val="28"/>
          <w:szCs w:val="28"/>
        </w:rPr>
        <w:t>Payment</w:t>
      </w:r>
    </w:p>
    <w:p w14:paraId="691361FB" w14:textId="78CA1B79" w:rsidR="005F38E1" w:rsidRPr="003A21B7" w:rsidRDefault="003A21B7" w:rsidP="00E10B37">
      <w:pPr>
        <w:pStyle w:val="ReportTitle"/>
        <w:spacing w:line="360" w:lineRule="auto"/>
        <w:rPr>
          <w:rFonts w:ascii="Corbel" w:hAnsi="Corbel"/>
          <w:snapToGrid w:val="0"/>
          <w:color w:val="auto"/>
          <w:sz w:val="28"/>
          <w:szCs w:val="28"/>
        </w:rPr>
      </w:pPr>
      <w:r w:rsidRPr="003A21B7">
        <w:rPr>
          <w:rFonts w:ascii="Corbel" w:hAnsi="Corbel"/>
          <w:snapToGrid w:val="0"/>
          <w:color w:val="auto"/>
          <w:sz w:val="28"/>
          <w:szCs w:val="28"/>
        </w:rPr>
        <w:t>Payment will be made by Countryside</w:t>
      </w:r>
      <w:r w:rsidR="00443E01">
        <w:rPr>
          <w:rFonts w:ascii="Corbel" w:hAnsi="Corbel"/>
          <w:snapToGrid w:val="0"/>
          <w:color w:val="auto"/>
          <w:sz w:val="28"/>
          <w:szCs w:val="28"/>
        </w:rPr>
        <w:t>.</w:t>
      </w:r>
      <w:r w:rsidRPr="003A21B7">
        <w:rPr>
          <w:rFonts w:ascii="Corbel" w:hAnsi="Corbel"/>
          <w:snapToGrid w:val="0"/>
          <w:color w:val="auto"/>
          <w:sz w:val="28"/>
          <w:szCs w:val="28"/>
        </w:rPr>
        <w:t xml:space="preserve"> </w:t>
      </w:r>
    </w:p>
    <w:p w14:paraId="1C6421E8" w14:textId="7E81622E" w:rsidR="00CE35F8" w:rsidRPr="007F09ED" w:rsidRDefault="00CE35F8" w:rsidP="00E10B37">
      <w:pPr>
        <w:pStyle w:val="ReportTitle"/>
        <w:spacing w:line="360" w:lineRule="auto"/>
        <w:rPr>
          <w:rFonts w:ascii="Corbel" w:hAnsi="Corbel"/>
          <w:b/>
          <w:color w:val="0090D7"/>
          <w:sz w:val="28"/>
          <w:szCs w:val="28"/>
        </w:rPr>
      </w:pPr>
    </w:p>
    <w:p w14:paraId="08F5257C" w14:textId="6D38CFDF" w:rsidR="008945EE" w:rsidRPr="007F09ED" w:rsidRDefault="008945EE" w:rsidP="00E10B37">
      <w:pPr>
        <w:pStyle w:val="ReportTitle"/>
        <w:spacing w:line="360" w:lineRule="auto"/>
        <w:rPr>
          <w:rFonts w:ascii="Corbel" w:hAnsi="Corbel"/>
          <w:b/>
          <w:color w:val="0090D7"/>
          <w:sz w:val="28"/>
          <w:szCs w:val="28"/>
        </w:rPr>
      </w:pPr>
      <w:r w:rsidRPr="007F09ED">
        <w:rPr>
          <w:rFonts w:ascii="Corbel" w:hAnsi="Corbel"/>
          <w:b/>
          <w:color w:val="0090D7"/>
          <w:sz w:val="28"/>
          <w:szCs w:val="28"/>
        </w:rPr>
        <w:t>Other Requirements</w:t>
      </w:r>
    </w:p>
    <w:p w14:paraId="378B8291" w14:textId="69BD069B" w:rsidR="005666B7" w:rsidRPr="007F09ED" w:rsidRDefault="005666B7" w:rsidP="00875DF6">
      <w:pPr>
        <w:pStyle w:val="ReportTitle"/>
        <w:numPr>
          <w:ilvl w:val="0"/>
          <w:numId w:val="27"/>
        </w:numPr>
        <w:tabs>
          <w:tab w:val="left" w:pos="993"/>
        </w:tabs>
        <w:spacing w:line="360" w:lineRule="auto"/>
        <w:rPr>
          <w:rFonts w:ascii="Corbel" w:hAnsi="Corbel"/>
          <w:b/>
          <w:color w:val="0090D7"/>
          <w:sz w:val="28"/>
          <w:szCs w:val="28"/>
        </w:rPr>
      </w:pPr>
      <w:r w:rsidRPr="007F09ED">
        <w:rPr>
          <w:rFonts w:ascii="Corbel" w:hAnsi="Corbel"/>
          <w:b/>
          <w:color w:val="0090D7"/>
          <w:sz w:val="28"/>
          <w:szCs w:val="28"/>
        </w:rPr>
        <w:t>Collateral Warranty</w:t>
      </w:r>
      <w:r w:rsidR="006C497B" w:rsidRPr="007F09ED">
        <w:rPr>
          <w:rFonts w:ascii="Corbel" w:hAnsi="Corbel"/>
          <w:b/>
          <w:color w:val="0090D7"/>
          <w:sz w:val="28"/>
          <w:szCs w:val="28"/>
        </w:rPr>
        <w:t xml:space="preserve"> (if appropriate)</w:t>
      </w:r>
    </w:p>
    <w:p w14:paraId="31E8982D" w14:textId="113F36C4" w:rsidR="0082447C" w:rsidRPr="0082447C" w:rsidRDefault="0082447C" w:rsidP="0082447C">
      <w:pPr>
        <w:pStyle w:val="ReportTitle"/>
        <w:rPr>
          <w:rFonts w:ascii="Corbel" w:hAnsi="Corbel" w:cs="Arial"/>
          <w:color w:val="auto"/>
          <w:sz w:val="28"/>
          <w:szCs w:val="28"/>
          <w:highlight w:val="yellow"/>
        </w:rPr>
      </w:pPr>
      <w:r w:rsidRPr="0082447C">
        <w:rPr>
          <w:rFonts w:ascii="Corbel" w:hAnsi="Corbel" w:cs="Corbel"/>
          <w:b/>
          <w:bCs/>
          <w:sz w:val="28"/>
          <w:szCs w:val="28"/>
          <w:u w:val="single"/>
        </w:rPr>
        <w:t>Whilst Homes England will procure the Compliance Inspector from</w:t>
      </w:r>
      <w:r w:rsidR="003A21B7">
        <w:rPr>
          <w:rFonts w:ascii="Corbel" w:hAnsi="Corbel" w:cs="Corbel"/>
          <w:b/>
          <w:bCs/>
          <w:sz w:val="28"/>
          <w:szCs w:val="28"/>
          <w:u w:val="single"/>
        </w:rPr>
        <w:t xml:space="preserve"> </w:t>
      </w:r>
      <w:r w:rsidRPr="0082447C">
        <w:rPr>
          <w:rFonts w:ascii="Corbel" w:hAnsi="Corbel" w:cs="Corbel"/>
          <w:b/>
          <w:bCs/>
          <w:sz w:val="28"/>
          <w:szCs w:val="28"/>
          <w:u w:val="single"/>
        </w:rPr>
        <w:t>the Development monitoring and management services framework, the Developer will make the formal appointment directly.</w:t>
      </w:r>
      <w:r w:rsidRPr="0082447C">
        <w:rPr>
          <w:rFonts w:ascii="Corbel" w:hAnsi="Corbel" w:cs="Corbel"/>
          <w:sz w:val="28"/>
          <w:szCs w:val="28"/>
        </w:rPr>
        <w:t xml:space="preserve"> Although payments/ costs of the Compliance Inspector will be met by the Developer, the appointed Compliance Inspector will owe a duty of care to both Homes England and the Developer – with warranties for their services made in favour of both parties</w:t>
      </w:r>
    </w:p>
    <w:p w14:paraId="7434DF5D" w14:textId="77777777" w:rsidR="006C497B" w:rsidRPr="007F09ED" w:rsidRDefault="006C497B" w:rsidP="006C497B">
      <w:pPr>
        <w:pStyle w:val="BodyText"/>
        <w:spacing w:line="360" w:lineRule="auto"/>
        <w:rPr>
          <w:rFonts w:ascii="Corbel" w:hAnsi="Corbel"/>
          <w:iCs/>
          <w:color w:val="auto"/>
          <w:sz w:val="28"/>
          <w:szCs w:val="28"/>
          <w:highlight w:val="yellow"/>
        </w:rPr>
      </w:pPr>
    </w:p>
    <w:p w14:paraId="0FB2F856" w14:textId="623D6006" w:rsidR="00DC37B7" w:rsidRPr="007F09ED" w:rsidRDefault="3BA0885E" w:rsidP="00875DF6">
      <w:pPr>
        <w:pStyle w:val="BodyText"/>
        <w:numPr>
          <w:ilvl w:val="0"/>
          <w:numId w:val="27"/>
        </w:numPr>
        <w:tabs>
          <w:tab w:val="left" w:pos="993"/>
        </w:tabs>
        <w:spacing w:line="360" w:lineRule="auto"/>
        <w:rPr>
          <w:rFonts w:ascii="Corbel" w:hAnsi="Corbel"/>
          <w:b/>
          <w:bCs/>
          <w:color w:val="0070C0"/>
          <w:sz w:val="28"/>
          <w:szCs w:val="28"/>
        </w:rPr>
      </w:pPr>
      <w:r w:rsidRPr="007F09ED">
        <w:rPr>
          <w:rFonts w:ascii="Corbel" w:hAnsi="Corbel"/>
          <w:b/>
          <w:bCs/>
          <w:color w:val="0090D7"/>
          <w:sz w:val="28"/>
          <w:szCs w:val="28"/>
        </w:rPr>
        <w:t>Termination</w:t>
      </w:r>
      <w:r w:rsidRPr="007F09ED">
        <w:rPr>
          <w:rFonts w:ascii="Corbel" w:hAnsi="Corbel"/>
          <w:b/>
          <w:bCs/>
          <w:color w:val="0070C0"/>
          <w:sz w:val="28"/>
          <w:szCs w:val="28"/>
        </w:rPr>
        <w:t xml:space="preserve">   </w:t>
      </w:r>
    </w:p>
    <w:p w14:paraId="5EFF3B29" w14:textId="0EBF6027" w:rsidR="00972ACD" w:rsidRPr="007F09ED" w:rsidRDefault="00DC37B7" w:rsidP="00E10B37">
      <w:pPr>
        <w:pStyle w:val="BodyText"/>
        <w:spacing w:line="360" w:lineRule="auto"/>
        <w:rPr>
          <w:rFonts w:ascii="Corbel" w:hAnsi="Corbel"/>
          <w:iCs/>
          <w:color w:val="auto"/>
          <w:sz w:val="28"/>
          <w:szCs w:val="28"/>
        </w:rPr>
      </w:pPr>
      <w:r w:rsidRPr="007F09ED">
        <w:rPr>
          <w:rFonts w:ascii="Corbel" w:hAnsi="Corbel"/>
          <w:iCs/>
          <w:color w:val="auto"/>
          <w:sz w:val="28"/>
          <w:szCs w:val="28"/>
        </w:rPr>
        <w:t xml:space="preserve">Should performance during the period of this appointment prove unsatisfactory </w:t>
      </w:r>
      <w:r w:rsidR="007258AA" w:rsidRPr="007F09ED">
        <w:rPr>
          <w:rFonts w:ascii="Corbel" w:hAnsi="Corbel"/>
          <w:iCs/>
          <w:color w:val="auto"/>
          <w:sz w:val="28"/>
          <w:szCs w:val="28"/>
        </w:rPr>
        <w:t xml:space="preserve">following </w:t>
      </w:r>
      <w:r w:rsidR="00CA4DD9" w:rsidRPr="007F09ED">
        <w:rPr>
          <w:rFonts w:ascii="Corbel" w:hAnsi="Corbel"/>
          <w:iCs/>
          <w:color w:val="auto"/>
          <w:sz w:val="28"/>
          <w:szCs w:val="28"/>
        </w:rPr>
        <w:t xml:space="preserve">the Poor Performance meeting provisions set out in the Management section above, </w:t>
      </w:r>
      <w:r w:rsidRPr="007F09ED">
        <w:rPr>
          <w:rFonts w:ascii="Corbel" w:hAnsi="Corbel"/>
          <w:iCs/>
          <w:color w:val="auto"/>
          <w:sz w:val="28"/>
          <w:szCs w:val="28"/>
        </w:rPr>
        <w:t xml:space="preserve">Homes England will exercise its right </w:t>
      </w:r>
      <w:r w:rsidR="00E1338F" w:rsidRPr="007F09ED">
        <w:rPr>
          <w:rFonts w:ascii="Corbel" w:hAnsi="Corbel"/>
          <w:iCs/>
          <w:color w:val="auto"/>
          <w:sz w:val="28"/>
          <w:szCs w:val="28"/>
        </w:rPr>
        <w:t xml:space="preserve">under </w:t>
      </w:r>
      <w:r w:rsidR="001D5263" w:rsidRPr="007F09ED">
        <w:rPr>
          <w:rFonts w:ascii="Corbel" w:hAnsi="Corbel"/>
          <w:iCs/>
          <w:color w:val="auto"/>
          <w:sz w:val="28"/>
          <w:szCs w:val="28"/>
        </w:rPr>
        <w:t>the Termination and Suspension of the Contract c</w:t>
      </w:r>
      <w:r w:rsidR="009377C7" w:rsidRPr="007F09ED">
        <w:rPr>
          <w:rFonts w:ascii="Corbel" w:hAnsi="Corbel"/>
          <w:iCs/>
          <w:color w:val="auto"/>
          <w:sz w:val="28"/>
          <w:szCs w:val="28"/>
        </w:rPr>
        <w:t>lause</w:t>
      </w:r>
      <w:r w:rsidR="001D5263" w:rsidRPr="007F09ED">
        <w:rPr>
          <w:rFonts w:ascii="Corbel" w:hAnsi="Corbel"/>
          <w:iCs/>
          <w:color w:val="auto"/>
          <w:sz w:val="28"/>
          <w:szCs w:val="28"/>
        </w:rPr>
        <w:t xml:space="preserve"> in the F</w:t>
      </w:r>
      <w:r w:rsidR="009377C7" w:rsidRPr="007F09ED">
        <w:rPr>
          <w:rFonts w:ascii="Corbel" w:hAnsi="Corbel"/>
          <w:iCs/>
          <w:color w:val="auto"/>
          <w:sz w:val="28"/>
          <w:szCs w:val="28"/>
        </w:rPr>
        <w:t>ramework</w:t>
      </w:r>
      <w:r w:rsidR="00DA3FBE" w:rsidRPr="007F09ED">
        <w:rPr>
          <w:rFonts w:ascii="Corbel" w:hAnsi="Corbel"/>
          <w:iCs/>
          <w:color w:val="auto"/>
          <w:sz w:val="28"/>
          <w:szCs w:val="28"/>
        </w:rPr>
        <w:t xml:space="preserve"> Contract</w:t>
      </w:r>
      <w:r w:rsidR="009377C7" w:rsidRPr="007F09ED">
        <w:rPr>
          <w:rFonts w:ascii="Corbel" w:hAnsi="Corbel"/>
          <w:iCs/>
          <w:color w:val="auto"/>
          <w:sz w:val="28"/>
          <w:szCs w:val="28"/>
        </w:rPr>
        <w:t xml:space="preserve"> </w:t>
      </w:r>
      <w:r w:rsidRPr="007F09ED">
        <w:rPr>
          <w:rFonts w:ascii="Corbel" w:hAnsi="Corbel"/>
          <w:iCs/>
          <w:color w:val="auto"/>
          <w:sz w:val="28"/>
          <w:szCs w:val="28"/>
        </w:rPr>
        <w:t>to give notice to terminate the arrangement</w:t>
      </w:r>
      <w:r w:rsidR="00BE1766" w:rsidRPr="007F09ED">
        <w:rPr>
          <w:rFonts w:ascii="Corbel" w:hAnsi="Corbel"/>
          <w:iCs/>
          <w:color w:val="auto"/>
          <w:sz w:val="28"/>
          <w:szCs w:val="28"/>
        </w:rPr>
        <w:t xml:space="preserve"> </w:t>
      </w:r>
      <w:r w:rsidRPr="007F09ED">
        <w:rPr>
          <w:rFonts w:ascii="Corbel" w:hAnsi="Corbel"/>
          <w:iCs/>
          <w:color w:val="auto"/>
          <w:sz w:val="28"/>
          <w:szCs w:val="28"/>
        </w:rPr>
        <w:t xml:space="preserve">with immediate effect. </w:t>
      </w:r>
    </w:p>
    <w:p w14:paraId="6762A6F2" w14:textId="5F3938D8" w:rsidR="00E436FE" w:rsidRPr="007F09ED" w:rsidRDefault="00DC37B7" w:rsidP="00E10B37">
      <w:pPr>
        <w:pStyle w:val="BodyText"/>
        <w:spacing w:line="360" w:lineRule="auto"/>
        <w:rPr>
          <w:rFonts w:ascii="Corbel" w:hAnsi="Corbel"/>
          <w:iCs/>
          <w:color w:val="auto"/>
          <w:sz w:val="28"/>
          <w:szCs w:val="28"/>
        </w:rPr>
      </w:pPr>
      <w:r w:rsidRPr="007F09ED">
        <w:rPr>
          <w:rFonts w:ascii="Corbel" w:hAnsi="Corbel"/>
          <w:iCs/>
          <w:color w:val="auto"/>
          <w:sz w:val="28"/>
          <w:szCs w:val="28"/>
        </w:rPr>
        <w:t>If the services are no longer required, for whatever reason, then Homes England reserves the right to terminate the appointment and pay for services completed at that point.</w:t>
      </w:r>
    </w:p>
    <w:p w14:paraId="2681A10A" w14:textId="77777777" w:rsidR="00E436FE" w:rsidRPr="007F09ED" w:rsidRDefault="00E436FE" w:rsidP="00E10B37">
      <w:pPr>
        <w:pStyle w:val="BodyText"/>
        <w:spacing w:line="360" w:lineRule="auto"/>
        <w:rPr>
          <w:rFonts w:ascii="Corbel" w:hAnsi="Corbel"/>
          <w:b/>
          <w:iCs/>
          <w:color w:val="0070C0"/>
          <w:sz w:val="28"/>
          <w:szCs w:val="28"/>
        </w:rPr>
      </w:pPr>
    </w:p>
    <w:p w14:paraId="32CE1496" w14:textId="0BBCF86C" w:rsidR="00F82AA2" w:rsidRPr="007F09ED" w:rsidRDefault="3BA0885E" w:rsidP="00875DF6">
      <w:pPr>
        <w:pStyle w:val="BodyText"/>
        <w:numPr>
          <w:ilvl w:val="0"/>
          <w:numId w:val="27"/>
        </w:numPr>
        <w:tabs>
          <w:tab w:val="left" w:pos="993"/>
        </w:tabs>
        <w:spacing w:line="360" w:lineRule="auto"/>
        <w:rPr>
          <w:rFonts w:ascii="Corbel" w:hAnsi="Corbel"/>
          <w:color w:val="0090D7"/>
          <w:sz w:val="28"/>
          <w:szCs w:val="28"/>
        </w:rPr>
      </w:pPr>
      <w:r w:rsidRPr="007F09ED">
        <w:rPr>
          <w:rFonts w:ascii="Corbel" w:hAnsi="Corbel"/>
          <w:b/>
          <w:bCs/>
          <w:color w:val="0090D7"/>
          <w:sz w:val="28"/>
          <w:szCs w:val="28"/>
        </w:rPr>
        <w:lastRenderedPageBreak/>
        <w:t>Conflict of Interest</w:t>
      </w:r>
    </w:p>
    <w:p w14:paraId="1712E8BB" w14:textId="77777777" w:rsidR="00911DF3" w:rsidRPr="007F09ED" w:rsidRDefault="00911DF3" w:rsidP="00E10B37">
      <w:pPr>
        <w:pStyle w:val="ListParagraph"/>
        <w:spacing w:after="240" w:line="360" w:lineRule="auto"/>
        <w:ind w:left="0"/>
        <w:contextualSpacing w:val="0"/>
        <w:jc w:val="both"/>
        <w:rPr>
          <w:rFonts w:ascii="Corbel" w:hAnsi="Corbel" w:cs="Arial"/>
          <w:sz w:val="28"/>
          <w:szCs w:val="28"/>
        </w:rPr>
      </w:pPr>
      <w:r w:rsidRPr="007F09ED">
        <w:rPr>
          <w:rFonts w:ascii="Corbel" w:eastAsia="Arial" w:hAnsi="Corbel" w:cs="Arial"/>
          <w:sz w:val="28"/>
          <w:szCs w:val="28"/>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6AD554B" w14:textId="4F97D903" w:rsidR="006E4F3D" w:rsidRPr="007F09ED" w:rsidRDefault="00911DF3" w:rsidP="006C497B">
      <w:pPr>
        <w:spacing w:after="240" w:line="360" w:lineRule="auto"/>
        <w:jc w:val="both"/>
        <w:rPr>
          <w:rFonts w:ascii="Corbel" w:eastAsia="Arial" w:hAnsi="Corbel" w:cs="Arial"/>
          <w:sz w:val="28"/>
          <w:szCs w:val="28"/>
        </w:rPr>
      </w:pPr>
      <w:r w:rsidRPr="007F09ED">
        <w:rPr>
          <w:rFonts w:ascii="Corbel" w:eastAsia="Arial" w:hAnsi="Corbel" w:cs="Arial"/>
          <w:sz w:val="28"/>
          <w:szCs w:val="28"/>
        </w:rPr>
        <w:t xml:space="preserve">Where there is any indication that a conflict of interest exists or may arise then it is the responsibility of the Supplier to inform Homes England, detailing the conflict in a separate Appendix.  </w:t>
      </w:r>
    </w:p>
    <w:p w14:paraId="0F6D1784" w14:textId="77777777" w:rsidR="00875DF6" w:rsidRPr="007F09ED" w:rsidRDefault="00875DF6" w:rsidP="006C497B">
      <w:pPr>
        <w:spacing w:after="240" w:line="360" w:lineRule="auto"/>
        <w:jc w:val="both"/>
        <w:rPr>
          <w:rFonts w:ascii="Corbel" w:eastAsia="Arial" w:hAnsi="Corbel" w:cs="Arial"/>
          <w:sz w:val="28"/>
          <w:szCs w:val="28"/>
        </w:rPr>
      </w:pPr>
    </w:p>
    <w:p w14:paraId="27DAAEEF" w14:textId="7C081DEC" w:rsidR="006E4F3D" w:rsidRPr="007F09ED" w:rsidRDefault="3BA0885E" w:rsidP="00875DF6">
      <w:pPr>
        <w:pStyle w:val="BodyText"/>
        <w:numPr>
          <w:ilvl w:val="0"/>
          <w:numId w:val="27"/>
        </w:numPr>
        <w:tabs>
          <w:tab w:val="left" w:pos="993"/>
        </w:tabs>
        <w:spacing w:line="360" w:lineRule="auto"/>
        <w:rPr>
          <w:rFonts w:ascii="Corbel" w:hAnsi="Corbel"/>
          <w:color w:val="0090D7"/>
          <w:sz w:val="28"/>
          <w:szCs w:val="28"/>
        </w:rPr>
      </w:pPr>
      <w:r w:rsidRPr="007F09ED">
        <w:rPr>
          <w:rFonts w:ascii="Corbel" w:hAnsi="Corbel"/>
          <w:b/>
          <w:bCs/>
          <w:color w:val="0090D7"/>
          <w:sz w:val="28"/>
          <w:szCs w:val="28"/>
        </w:rPr>
        <w:t>Confidentiality</w:t>
      </w:r>
    </w:p>
    <w:p w14:paraId="0B75D547" w14:textId="4007867B" w:rsidR="006E4F3D" w:rsidRPr="007F09ED" w:rsidRDefault="006E4F3D" w:rsidP="00E10B37">
      <w:pPr>
        <w:spacing w:after="240" w:line="360" w:lineRule="auto"/>
        <w:jc w:val="both"/>
        <w:rPr>
          <w:rFonts w:ascii="Corbel" w:eastAsia="Arial" w:hAnsi="Corbel" w:cs="Arial"/>
          <w:sz w:val="28"/>
          <w:szCs w:val="28"/>
        </w:rPr>
      </w:pPr>
      <w:r w:rsidRPr="007F09ED">
        <w:rPr>
          <w:rFonts w:ascii="Corbel" w:eastAsia="Arial" w:hAnsi="Corbel" w:cs="Arial"/>
          <w:sz w:val="28"/>
          <w:szCs w:val="28"/>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copied or stored on any medium without Homes England's prior written consent. </w:t>
      </w:r>
    </w:p>
    <w:p w14:paraId="3654CBEA" w14:textId="576C0BBD" w:rsidR="006C497B" w:rsidRDefault="3BA0885E" w:rsidP="006C497B">
      <w:pPr>
        <w:spacing w:after="240" w:line="360" w:lineRule="auto"/>
        <w:jc w:val="both"/>
        <w:rPr>
          <w:rFonts w:ascii="Corbel" w:eastAsia="Arial" w:hAnsi="Corbel" w:cs="Arial"/>
          <w:sz w:val="28"/>
          <w:szCs w:val="28"/>
        </w:rPr>
      </w:pPr>
      <w:r w:rsidRPr="007F09ED">
        <w:rPr>
          <w:rFonts w:ascii="Corbel" w:eastAsia="Arial" w:hAnsi="Corbel" w:cs="Arial"/>
          <w:sz w:val="28"/>
          <w:szCs w:val="28"/>
        </w:rPr>
        <w:t xml:space="preserve">Suppliers shall not undertake, cause or permit to be undertaken at any time any publicity in respect of this Further Competition process in any media without the prior written consent of Homes England. </w:t>
      </w:r>
    </w:p>
    <w:p w14:paraId="670B29D9" w14:textId="77777777" w:rsidR="002B3FD3" w:rsidRPr="007F09ED" w:rsidRDefault="002B3FD3" w:rsidP="006C497B">
      <w:pPr>
        <w:spacing w:after="240" w:line="360" w:lineRule="auto"/>
        <w:jc w:val="both"/>
        <w:rPr>
          <w:rFonts w:ascii="Corbel" w:eastAsia="Arial" w:hAnsi="Corbel" w:cs="Arial"/>
          <w:sz w:val="28"/>
          <w:szCs w:val="28"/>
        </w:rPr>
      </w:pPr>
    </w:p>
    <w:p w14:paraId="008E8559" w14:textId="318D16B2" w:rsidR="00E029CD" w:rsidRPr="007F09ED" w:rsidRDefault="3BA0885E" w:rsidP="00875DF6">
      <w:pPr>
        <w:pStyle w:val="BodyText"/>
        <w:numPr>
          <w:ilvl w:val="0"/>
          <w:numId w:val="27"/>
        </w:numPr>
        <w:tabs>
          <w:tab w:val="left" w:pos="993"/>
        </w:tabs>
        <w:spacing w:line="360" w:lineRule="auto"/>
        <w:rPr>
          <w:rFonts w:ascii="Corbel" w:hAnsi="Corbel"/>
          <w:b/>
          <w:bCs/>
          <w:color w:val="0090D7"/>
          <w:sz w:val="28"/>
          <w:szCs w:val="28"/>
        </w:rPr>
      </w:pPr>
      <w:r w:rsidRPr="007F09ED">
        <w:rPr>
          <w:rFonts w:ascii="Corbel" w:hAnsi="Corbel"/>
          <w:b/>
          <w:bCs/>
          <w:color w:val="0090D7"/>
          <w:sz w:val="28"/>
          <w:szCs w:val="28"/>
        </w:rPr>
        <w:t>Health and Safety (if applicable)</w:t>
      </w:r>
    </w:p>
    <w:p w14:paraId="479B8039" w14:textId="6FE95F11" w:rsidR="00160B00" w:rsidRPr="0082447C" w:rsidRDefault="002E6F09" w:rsidP="00E10B37">
      <w:pPr>
        <w:pStyle w:val="BodyText"/>
        <w:spacing w:line="360" w:lineRule="auto"/>
        <w:rPr>
          <w:rFonts w:ascii="Corbel" w:hAnsi="Corbel"/>
          <w:iCs/>
          <w:color w:val="auto"/>
          <w:sz w:val="28"/>
          <w:szCs w:val="28"/>
        </w:rPr>
      </w:pPr>
      <w:r w:rsidRPr="0082447C">
        <w:rPr>
          <w:rFonts w:ascii="Corbel" w:hAnsi="Corbel"/>
          <w:iCs/>
          <w:color w:val="auto"/>
          <w:sz w:val="28"/>
          <w:szCs w:val="28"/>
        </w:rPr>
        <w:t xml:space="preserve">Homes England takes health and safety very seriously and expects all </w:t>
      </w:r>
      <w:r w:rsidR="002214F5" w:rsidRPr="0082447C">
        <w:rPr>
          <w:rFonts w:ascii="Corbel" w:hAnsi="Corbel"/>
          <w:iCs/>
          <w:color w:val="auto"/>
          <w:sz w:val="28"/>
          <w:szCs w:val="28"/>
        </w:rPr>
        <w:t>Suppliers</w:t>
      </w:r>
      <w:r w:rsidRPr="0082447C">
        <w:rPr>
          <w:rFonts w:ascii="Corbel" w:hAnsi="Corbel"/>
          <w:iCs/>
          <w:color w:val="auto"/>
          <w:sz w:val="28"/>
          <w:szCs w:val="28"/>
        </w:rPr>
        <w:t xml:space="preserve"> to do the same.  All </w:t>
      </w:r>
      <w:r w:rsidR="002214F5" w:rsidRPr="0082447C">
        <w:rPr>
          <w:rFonts w:ascii="Corbel" w:hAnsi="Corbel"/>
          <w:iCs/>
          <w:color w:val="auto"/>
          <w:sz w:val="28"/>
          <w:szCs w:val="28"/>
        </w:rPr>
        <w:t>Supplier</w:t>
      </w:r>
      <w:r w:rsidRPr="0082447C">
        <w:rPr>
          <w:rFonts w:ascii="Corbel" w:hAnsi="Corbel"/>
          <w:iCs/>
          <w:color w:val="auto"/>
          <w:sz w:val="28"/>
          <w:szCs w:val="28"/>
        </w:rPr>
        <w:t xml:space="preserve">s </w:t>
      </w:r>
      <w:r w:rsidR="002214F5" w:rsidRPr="0082447C">
        <w:rPr>
          <w:rFonts w:ascii="Corbel" w:hAnsi="Corbel"/>
          <w:iCs/>
          <w:color w:val="auto"/>
          <w:sz w:val="28"/>
          <w:szCs w:val="28"/>
        </w:rPr>
        <w:t>must adhere to the Health and Safety obligations i</w:t>
      </w:r>
      <w:r w:rsidR="00160B00" w:rsidRPr="0082447C">
        <w:rPr>
          <w:rFonts w:ascii="Corbel" w:hAnsi="Corbel"/>
          <w:iCs/>
          <w:color w:val="auto"/>
          <w:sz w:val="28"/>
          <w:szCs w:val="28"/>
        </w:rPr>
        <w:t xml:space="preserve">n the Framework </w:t>
      </w:r>
      <w:r w:rsidR="000D162D" w:rsidRPr="0082447C">
        <w:rPr>
          <w:rFonts w:ascii="Corbel" w:hAnsi="Corbel"/>
          <w:iCs/>
          <w:color w:val="auto"/>
          <w:sz w:val="28"/>
          <w:szCs w:val="28"/>
        </w:rPr>
        <w:t>Contract</w:t>
      </w:r>
      <w:r w:rsidR="00160B00" w:rsidRPr="0082447C">
        <w:rPr>
          <w:rFonts w:ascii="Corbel" w:hAnsi="Corbel"/>
          <w:iCs/>
          <w:color w:val="auto"/>
          <w:sz w:val="28"/>
          <w:szCs w:val="28"/>
        </w:rPr>
        <w:t xml:space="preserve"> and </w:t>
      </w:r>
      <w:r w:rsidRPr="0082447C">
        <w:rPr>
          <w:rFonts w:ascii="Corbel" w:hAnsi="Corbel"/>
          <w:iCs/>
          <w:color w:val="auto"/>
          <w:sz w:val="28"/>
          <w:szCs w:val="28"/>
        </w:rPr>
        <w:t>the following Homes England policies</w:t>
      </w:r>
      <w:r w:rsidR="00160B00" w:rsidRPr="0082447C">
        <w:rPr>
          <w:rFonts w:ascii="Corbel" w:hAnsi="Corbel"/>
          <w:iCs/>
          <w:color w:val="auto"/>
          <w:sz w:val="28"/>
          <w:szCs w:val="28"/>
        </w:rPr>
        <w:t xml:space="preserve"> where applicable</w:t>
      </w:r>
      <w:r w:rsidRPr="0082447C">
        <w:rPr>
          <w:rFonts w:ascii="Corbel" w:hAnsi="Corbel"/>
          <w:iCs/>
          <w:color w:val="auto"/>
          <w:sz w:val="28"/>
          <w:szCs w:val="28"/>
        </w:rPr>
        <w:t xml:space="preserve">: </w:t>
      </w:r>
    </w:p>
    <w:p w14:paraId="0EBB6B7A" w14:textId="2F798473" w:rsidR="00160B00" w:rsidRPr="0082447C" w:rsidRDefault="002E6F09" w:rsidP="00E10B37">
      <w:pPr>
        <w:pStyle w:val="BodyText"/>
        <w:numPr>
          <w:ilvl w:val="0"/>
          <w:numId w:val="18"/>
        </w:numPr>
        <w:spacing w:line="360" w:lineRule="auto"/>
        <w:rPr>
          <w:rFonts w:ascii="Corbel" w:hAnsi="Corbel"/>
          <w:iCs/>
          <w:color w:val="auto"/>
          <w:sz w:val="28"/>
          <w:szCs w:val="28"/>
        </w:rPr>
      </w:pPr>
      <w:r w:rsidRPr="0082447C">
        <w:rPr>
          <w:rFonts w:ascii="Corbel" w:hAnsi="Corbel"/>
          <w:iCs/>
          <w:color w:val="auto"/>
          <w:sz w:val="28"/>
          <w:szCs w:val="28"/>
        </w:rPr>
        <w:t xml:space="preserve">Homes England Safety, Health and Environment Policy  </w:t>
      </w:r>
    </w:p>
    <w:p w14:paraId="2311A9C3" w14:textId="1C31F564" w:rsidR="00160B00" w:rsidRPr="0082447C" w:rsidRDefault="002E6F09" w:rsidP="00E10B37">
      <w:pPr>
        <w:pStyle w:val="BodyText"/>
        <w:numPr>
          <w:ilvl w:val="0"/>
          <w:numId w:val="18"/>
        </w:numPr>
        <w:spacing w:line="360" w:lineRule="auto"/>
        <w:rPr>
          <w:rFonts w:ascii="Corbel" w:hAnsi="Corbel"/>
          <w:iCs/>
          <w:color w:val="auto"/>
          <w:sz w:val="28"/>
          <w:szCs w:val="28"/>
        </w:rPr>
      </w:pPr>
      <w:r w:rsidRPr="0082447C">
        <w:rPr>
          <w:rFonts w:ascii="Corbel" w:hAnsi="Corbel"/>
          <w:iCs/>
          <w:color w:val="auto"/>
          <w:sz w:val="28"/>
          <w:szCs w:val="28"/>
        </w:rPr>
        <w:lastRenderedPageBreak/>
        <w:t xml:space="preserve">Homes England Asbestos Policy </w:t>
      </w:r>
    </w:p>
    <w:p w14:paraId="6A5B93D3" w14:textId="3A787950" w:rsidR="00F82AA2" w:rsidRPr="0082447C" w:rsidRDefault="002E6F09" w:rsidP="00E10B37">
      <w:pPr>
        <w:pStyle w:val="BodyText"/>
        <w:numPr>
          <w:ilvl w:val="0"/>
          <w:numId w:val="18"/>
        </w:numPr>
        <w:spacing w:line="360" w:lineRule="auto"/>
        <w:rPr>
          <w:rFonts w:ascii="Corbel" w:hAnsi="Corbel"/>
          <w:iCs/>
          <w:color w:val="auto"/>
          <w:sz w:val="28"/>
          <w:szCs w:val="28"/>
        </w:rPr>
      </w:pPr>
      <w:r w:rsidRPr="0082447C">
        <w:rPr>
          <w:rFonts w:ascii="Corbel" w:hAnsi="Corbel"/>
          <w:iCs/>
          <w:color w:val="auto"/>
          <w:sz w:val="28"/>
          <w:szCs w:val="28"/>
        </w:rPr>
        <w:t xml:space="preserve">Homes England CDM Policy </w:t>
      </w:r>
    </w:p>
    <w:p w14:paraId="63BB6A69" w14:textId="77777777" w:rsidR="007155C1" w:rsidRPr="007F09ED" w:rsidRDefault="007155C1" w:rsidP="00E10B37">
      <w:pPr>
        <w:spacing w:line="360" w:lineRule="auto"/>
        <w:rPr>
          <w:rFonts w:ascii="Corbel" w:hAnsi="Corbel"/>
          <w:b/>
          <w:color w:val="0090D7"/>
          <w:sz w:val="28"/>
          <w:szCs w:val="28"/>
        </w:rPr>
      </w:pPr>
      <w:r w:rsidRPr="007F09ED">
        <w:rPr>
          <w:rFonts w:ascii="Corbel" w:hAnsi="Corbel"/>
          <w:b/>
          <w:color w:val="0090D7"/>
          <w:sz w:val="28"/>
          <w:szCs w:val="28"/>
        </w:rPr>
        <w:br w:type="page"/>
      </w:r>
    </w:p>
    <w:p w14:paraId="13B51496" w14:textId="30CD5067" w:rsidR="001F021A" w:rsidRPr="007F09ED" w:rsidRDefault="00875DF6" w:rsidP="00875DF6">
      <w:pPr>
        <w:pStyle w:val="ListParagraph"/>
        <w:spacing w:line="360" w:lineRule="auto"/>
        <w:jc w:val="both"/>
        <w:rPr>
          <w:rFonts w:ascii="Corbel" w:hAnsi="Corbel"/>
          <w:b/>
          <w:bCs/>
          <w:color w:val="0090D7"/>
          <w:sz w:val="28"/>
          <w:szCs w:val="28"/>
        </w:rPr>
      </w:pPr>
      <w:r w:rsidRPr="007F09ED">
        <w:rPr>
          <w:rFonts w:ascii="Corbel" w:hAnsi="Corbel"/>
          <w:b/>
          <w:bCs/>
          <w:color w:val="0090D7"/>
          <w:sz w:val="28"/>
          <w:szCs w:val="28"/>
        </w:rPr>
        <w:lastRenderedPageBreak/>
        <w:t xml:space="preserve">Part 2 - </w:t>
      </w:r>
      <w:r w:rsidR="3BA0885E" w:rsidRPr="007F09ED">
        <w:rPr>
          <w:rFonts w:ascii="Corbel" w:hAnsi="Corbel"/>
          <w:b/>
          <w:bCs/>
          <w:color w:val="0090D7"/>
          <w:sz w:val="28"/>
          <w:szCs w:val="28"/>
        </w:rPr>
        <w:t xml:space="preserve">Instructions for </w:t>
      </w:r>
      <w:r w:rsidRPr="007F09ED">
        <w:rPr>
          <w:rFonts w:ascii="Corbel" w:hAnsi="Corbel"/>
          <w:b/>
          <w:bCs/>
          <w:color w:val="0090D7"/>
          <w:sz w:val="28"/>
          <w:szCs w:val="28"/>
        </w:rPr>
        <w:t>S</w:t>
      </w:r>
      <w:r w:rsidR="3BA0885E" w:rsidRPr="007F09ED">
        <w:rPr>
          <w:rFonts w:ascii="Corbel" w:hAnsi="Corbel"/>
          <w:b/>
          <w:bCs/>
          <w:color w:val="0090D7"/>
          <w:sz w:val="28"/>
          <w:szCs w:val="28"/>
        </w:rPr>
        <w:t>ubmitting a Response</w:t>
      </w:r>
    </w:p>
    <w:p w14:paraId="3FA3E3F2" w14:textId="6E66462E" w:rsidR="00580398" w:rsidRPr="007F09ED" w:rsidRDefault="00580398" w:rsidP="006C497B">
      <w:pPr>
        <w:pStyle w:val="ListParagraph"/>
        <w:numPr>
          <w:ilvl w:val="0"/>
          <w:numId w:val="24"/>
        </w:numPr>
        <w:spacing w:after="165" w:line="360" w:lineRule="auto"/>
        <w:jc w:val="both"/>
        <w:rPr>
          <w:rFonts w:ascii="Corbel" w:hAnsi="Corbel"/>
          <w:b/>
          <w:color w:val="0090D7"/>
          <w:sz w:val="28"/>
          <w:szCs w:val="28"/>
        </w:rPr>
      </w:pPr>
      <w:r w:rsidRPr="007F09ED">
        <w:rPr>
          <w:rFonts w:ascii="Corbel" w:hAnsi="Corbel"/>
          <w:b/>
          <w:color w:val="0090D7"/>
          <w:sz w:val="28"/>
          <w:szCs w:val="28"/>
        </w:rPr>
        <w:t>General</w:t>
      </w:r>
    </w:p>
    <w:p w14:paraId="273C3CDA" w14:textId="1D69C0D5" w:rsidR="006B0693" w:rsidRPr="007F09ED" w:rsidRDefault="006C497B" w:rsidP="00875DF6">
      <w:pPr>
        <w:spacing w:after="165" w:line="360" w:lineRule="auto"/>
        <w:ind w:left="851" w:hanging="425"/>
        <w:jc w:val="both"/>
        <w:rPr>
          <w:rFonts w:ascii="Corbel" w:hAnsi="Corbel"/>
          <w:sz w:val="28"/>
          <w:szCs w:val="28"/>
        </w:rPr>
      </w:pPr>
      <w:r w:rsidRPr="007F09ED">
        <w:rPr>
          <w:rFonts w:ascii="Corbel" w:hAnsi="Corbel"/>
          <w:sz w:val="28"/>
          <w:szCs w:val="28"/>
        </w:rPr>
        <w:t xml:space="preserve">1.1 </w:t>
      </w:r>
      <w:r w:rsidR="00050037" w:rsidRPr="007F09ED">
        <w:rPr>
          <w:rFonts w:ascii="Corbel" w:hAnsi="Corbel"/>
          <w:sz w:val="28"/>
          <w:szCs w:val="28"/>
        </w:rPr>
        <w:t xml:space="preserve">The </w:t>
      </w:r>
      <w:r w:rsidR="0020068C" w:rsidRPr="007F09ED">
        <w:rPr>
          <w:rFonts w:ascii="Corbel" w:hAnsi="Corbel"/>
          <w:sz w:val="28"/>
          <w:szCs w:val="28"/>
        </w:rPr>
        <w:t>Further Competition deadline</w:t>
      </w:r>
      <w:r w:rsidR="00050037" w:rsidRPr="007F09ED">
        <w:rPr>
          <w:rFonts w:ascii="Corbel" w:hAnsi="Corbel"/>
          <w:sz w:val="28"/>
          <w:szCs w:val="28"/>
        </w:rPr>
        <w:t xml:space="preserve"> is </w:t>
      </w:r>
      <w:r w:rsidR="0082447C">
        <w:rPr>
          <w:rFonts w:ascii="Corbel" w:hAnsi="Corbel"/>
          <w:b/>
          <w:sz w:val="28"/>
          <w:szCs w:val="28"/>
        </w:rPr>
        <w:t>12:00</w:t>
      </w:r>
      <w:r w:rsidR="00050037" w:rsidRPr="007F09ED">
        <w:rPr>
          <w:rFonts w:ascii="Corbel" w:hAnsi="Corbel"/>
          <w:sz w:val="28"/>
          <w:szCs w:val="28"/>
        </w:rPr>
        <w:t xml:space="preserve"> on </w:t>
      </w:r>
      <w:r w:rsidR="006B1AB8">
        <w:rPr>
          <w:rFonts w:ascii="Corbel" w:hAnsi="Corbel"/>
          <w:b/>
          <w:sz w:val="28"/>
          <w:szCs w:val="28"/>
        </w:rPr>
        <w:t>12/11</w:t>
      </w:r>
      <w:r w:rsidR="004F5068">
        <w:rPr>
          <w:rFonts w:ascii="Corbel" w:hAnsi="Corbel"/>
          <w:b/>
          <w:sz w:val="28"/>
          <w:szCs w:val="28"/>
        </w:rPr>
        <w:t>/21</w:t>
      </w:r>
      <w:r w:rsidR="00050037" w:rsidRPr="007F09ED">
        <w:rPr>
          <w:rFonts w:ascii="Corbel" w:hAnsi="Corbel"/>
          <w:sz w:val="28"/>
          <w:szCs w:val="28"/>
        </w:rPr>
        <w:t xml:space="preserve"> </w:t>
      </w:r>
      <w:r w:rsidR="004A076C" w:rsidRPr="007F09ED">
        <w:rPr>
          <w:rFonts w:ascii="Corbel" w:hAnsi="Corbel"/>
          <w:sz w:val="28"/>
          <w:szCs w:val="28"/>
        </w:rPr>
        <w:t xml:space="preserve">and </w:t>
      </w:r>
      <w:r w:rsidR="004D66D1" w:rsidRPr="007F09ED">
        <w:rPr>
          <w:rFonts w:ascii="Corbel" w:hAnsi="Corbel"/>
          <w:sz w:val="28"/>
          <w:szCs w:val="28"/>
        </w:rPr>
        <w:t xml:space="preserve">tender </w:t>
      </w:r>
      <w:r w:rsidR="004A076C" w:rsidRPr="007F09ED">
        <w:rPr>
          <w:rFonts w:ascii="Corbel" w:hAnsi="Corbel"/>
          <w:sz w:val="28"/>
          <w:szCs w:val="28"/>
        </w:rPr>
        <w:t xml:space="preserve">responses </w:t>
      </w:r>
      <w:r w:rsidR="004A076C" w:rsidRPr="007F09ED">
        <w:rPr>
          <w:rFonts w:ascii="Corbel" w:hAnsi="Corbel"/>
          <w:b/>
          <w:sz w:val="28"/>
          <w:szCs w:val="28"/>
        </w:rPr>
        <w:t>must</w:t>
      </w:r>
      <w:r w:rsidR="004A076C" w:rsidRPr="007F09ED">
        <w:rPr>
          <w:rFonts w:ascii="Corbel" w:hAnsi="Corbel"/>
          <w:sz w:val="28"/>
          <w:szCs w:val="28"/>
        </w:rPr>
        <w:t xml:space="preserve"> be submitted</w:t>
      </w:r>
      <w:r w:rsidR="00A1412F" w:rsidRPr="007F09ED">
        <w:rPr>
          <w:rFonts w:ascii="Corbel" w:hAnsi="Corbel"/>
          <w:sz w:val="28"/>
          <w:szCs w:val="28"/>
        </w:rPr>
        <w:t xml:space="preserve"> </w:t>
      </w:r>
      <w:r w:rsidR="00050037" w:rsidRPr="007F09ED">
        <w:rPr>
          <w:rFonts w:ascii="Corbel" w:hAnsi="Corbel"/>
          <w:sz w:val="28"/>
          <w:szCs w:val="28"/>
        </w:rPr>
        <w:t>on ProContract.</w:t>
      </w:r>
      <w:r w:rsidR="001D6AB6" w:rsidRPr="007F09ED">
        <w:rPr>
          <w:rFonts w:ascii="Corbel" w:hAnsi="Corbel"/>
          <w:sz w:val="28"/>
          <w:szCs w:val="28"/>
        </w:rPr>
        <w:t xml:space="preserve">  Please regularly check Pr</w:t>
      </w:r>
      <w:r w:rsidR="000723E1" w:rsidRPr="007F09ED">
        <w:rPr>
          <w:rFonts w:ascii="Corbel" w:hAnsi="Corbel"/>
          <w:sz w:val="28"/>
          <w:szCs w:val="28"/>
        </w:rPr>
        <w:t>o</w:t>
      </w:r>
      <w:r w:rsidR="001D6AB6" w:rsidRPr="007F09ED">
        <w:rPr>
          <w:rFonts w:ascii="Corbel" w:hAnsi="Corbel"/>
          <w:sz w:val="28"/>
          <w:szCs w:val="28"/>
        </w:rPr>
        <w:t xml:space="preserve">Contract for any amendments to the </w:t>
      </w:r>
      <w:r w:rsidR="000723E1" w:rsidRPr="007F09ED">
        <w:rPr>
          <w:rFonts w:ascii="Corbel" w:hAnsi="Corbel"/>
          <w:sz w:val="28"/>
          <w:szCs w:val="28"/>
        </w:rPr>
        <w:t>Further Competition deadline.</w:t>
      </w:r>
      <w:r w:rsidR="006F5C6D" w:rsidRPr="007F09ED">
        <w:rPr>
          <w:rFonts w:ascii="Corbel" w:hAnsi="Corbel"/>
          <w:sz w:val="28"/>
          <w:szCs w:val="28"/>
        </w:rPr>
        <w:t xml:space="preserve"> </w:t>
      </w:r>
      <w:r w:rsidR="00AF7666" w:rsidRPr="007F09ED">
        <w:rPr>
          <w:rStyle w:val="normaltextrun"/>
          <w:rFonts w:ascii="Corbel" w:hAnsi="Corbel"/>
          <w:color w:val="000000"/>
          <w:sz w:val="28"/>
          <w:szCs w:val="28"/>
          <w:shd w:val="clear" w:color="auto" w:fill="FFFFFF"/>
        </w:rPr>
        <w:t>For all </w:t>
      </w:r>
      <w:r w:rsidR="00AF7666" w:rsidRPr="007F09ED">
        <w:rPr>
          <w:rStyle w:val="spellingerror"/>
          <w:rFonts w:ascii="Corbel" w:hAnsi="Corbel"/>
          <w:color w:val="000000"/>
          <w:sz w:val="28"/>
          <w:szCs w:val="28"/>
          <w:shd w:val="clear" w:color="auto" w:fill="FFFFFF"/>
        </w:rPr>
        <w:t>ProContract</w:t>
      </w:r>
      <w:r w:rsidR="00AF7666" w:rsidRPr="007F09ED">
        <w:rPr>
          <w:rStyle w:val="normaltextrun"/>
          <w:rFonts w:ascii="Corbel" w:hAnsi="Corbel"/>
          <w:color w:val="000000"/>
          <w:sz w:val="28"/>
          <w:szCs w:val="28"/>
          <w:shd w:val="clear" w:color="auto" w:fill="FFFFFF"/>
        </w:rPr>
        <w:t> portal issues please contact </w:t>
      </w:r>
      <w:hyperlink r:id="rId15" w:tgtFrame="_blank" w:history="1">
        <w:r w:rsidR="00AF7666" w:rsidRPr="007F09ED">
          <w:rPr>
            <w:rStyle w:val="findhit"/>
            <w:rFonts w:ascii="Corbel" w:hAnsi="Corbel" w:cs="Segoe UI"/>
            <w:color w:val="0000FF"/>
            <w:sz w:val="28"/>
            <w:szCs w:val="28"/>
            <w:u w:val="single"/>
            <w:shd w:val="clear" w:color="auto" w:fill="FFFFFF"/>
          </w:rPr>
          <w:t>ProContract</w:t>
        </w:r>
        <w:r w:rsidR="00AF7666" w:rsidRPr="007F09ED">
          <w:rPr>
            <w:rStyle w:val="normaltextrun"/>
            <w:rFonts w:ascii="Corbel" w:hAnsi="Corbel" w:cs="Segoe UI"/>
            <w:color w:val="0000FF"/>
            <w:sz w:val="28"/>
            <w:szCs w:val="28"/>
            <w:u w:val="single"/>
            <w:shd w:val="clear" w:color="auto" w:fill="FFFFFF"/>
          </w:rPr>
          <w:t>Suppliers@proactis.com</w:t>
        </w:r>
      </w:hyperlink>
      <w:r w:rsidR="00AF7666" w:rsidRPr="007F09ED">
        <w:rPr>
          <w:rStyle w:val="normaltextrun"/>
          <w:rFonts w:ascii="Corbel" w:hAnsi="Corbel"/>
          <w:color w:val="000000"/>
          <w:sz w:val="28"/>
          <w:szCs w:val="28"/>
          <w:shd w:val="clear" w:color="auto" w:fill="FFFFFF"/>
        </w:rPr>
        <w:t>.</w:t>
      </w:r>
      <w:r w:rsidR="00AF7666" w:rsidRPr="007F09ED">
        <w:rPr>
          <w:rStyle w:val="eop"/>
          <w:rFonts w:ascii="Corbel" w:hAnsi="Corbel"/>
          <w:color w:val="000000"/>
          <w:sz w:val="28"/>
          <w:szCs w:val="28"/>
          <w:shd w:val="clear" w:color="auto" w:fill="FFFFFF"/>
        </w:rPr>
        <w:t> </w:t>
      </w:r>
    </w:p>
    <w:p w14:paraId="35382B2F" w14:textId="03202001" w:rsidR="006C497B" w:rsidRPr="007F09ED" w:rsidRDefault="001E7E8E" w:rsidP="006C497B">
      <w:pPr>
        <w:pStyle w:val="ListParagraph"/>
        <w:numPr>
          <w:ilvl w:val="1"/>
          <w:numId w:val="24"/>
        </w:numPr>
        <w:spacing w:after="165" w:line="360" w:lineRule="auto"/>
        <w:jc w:val="both"/>
        <w:rPr>
          <w:rFonts w:ascii="Corbel" w:hAnsi="Corbel"/>
          <w:sz w:val="28"/>
          <w:szCs w:val="28"/>
        </w:rPr>
      </w:pPr>
      <w:r w:rsidRPr="007F09ED">
        <w:rPr>
          <w:rFonts w:ascii="Corbel" w:hAnsi="Corbel" w:cs="Arial"/>
          <w:sz w:val="28"/>
          <w:szCs w:val="28"/>
        </w:rPr>
        <w:t xml:space="preserve">Suppliers </w:t>
      </w:r>
      <w:r w:rsidRPr="007F09ED">
        <w:rPr>
          <w:rFonts w:ascii="Corbel" w:hAnsi="Corbel" w:cs="Arial"/>
          <w:b/>
          <w:sz w:val="28"/>
          <w:szCs w:val="28"/>
        </w:rPr>
        <w:t>must</w:t>
      </w:r>
      <w:r w:rsidRPr="007F09ED">
        <w:rPr>
          <w:rFonts w:ascii="Corbel" w:hAnsi="Corbel" w:cs="Arial"/>
          <w:sz w:val="28"/>
          <w:szCs w:val="28"/>
        </w:rPr>
        <w:t xml:space="preserve"> ensure that suitable provision is made to ensure that the submission is made on time.  </w:t>
      </w:r>
      <w:r w:rsidR="00F963FF" w:rsidRPr="007F09ED">
        <w:rPr>
          <w:rFonts w:ascii="Corbel" w:hAnsi="Corbel"/>
          <w:sz w:val="28"/>
          <w:szCs w:val="28"/>
        </w:rPr>
        <w:t xml:space="preserve">Any </w:t>
      </w:r>
      <w:r w:rsidR="004D66D1" w:rsidRPr="007F09ED">
        <w:rPr>
          <w:rFonts w:ascii="Corbel" w:hAnsi="Corbel"/>
          <w:sz w:val="28"/>
          <w:szCs w:val="28"/>
        </w:rPr>
        <w:t xml:space="preserve">tender </w:t>
      </w:r>
      <w:r w:rsidR="00C57A10" w:rsidRPr="007F09ED">
        <w:rPr>
          <w:rFonts w:ascii="Corbel" w:hAnsi="Corbel"/>
          <w:sz w:val="28"/>
          <w:szCs w:val="28"/>
        </w:rPr>
        <w:t>r</w:t>
      </w:r>
      <w:r w:rsidR="003D0C09" w:rsidRPr="007F09ED">
        <w:rPr>
          <w:rFonts w:ascii="Corbel" w:hAnsi="Corbel"/>
          <w:sz w:val="28"/>
          <w:szCs w:val="28"/>
        </w:rPr>
        <w:t>esponse</w:t>
      </w:r>
      <w:r w:rsidR="000F1A2B" w:rsidRPr="007F09ED">
        <w:rPr>
          <w:rFonts w:ascii="Corbel" w:hAnsi="Corbel"/>
          <w:sz w:val="28"/>
          <w:szCs w:val="28"/>
        </w:rPr>
        <w:t xml:space="preserve">s </w:t>
      </w:r>
      <w:r w:rsidR="00F963FF" w:rsidRPr="007F09ED">
        <w:rPr>
          <w:rFonts w:ascii="Corbel" w:hAnsi="Corbel"/>
          <w:sz w:val="28"/>
          <w:szCs w:val="28"/>
        </w:rPr>
        <w:t xml:space="preserve">received after the </w:t>
      </w:r>
      <w:r w:rsidR="00F653A4" w:rsidRPr="007F09ED">
        <w:rPr>
          <w:rFonts w:ascii="Corbel" w:hAnsi="Corbel"/>
          <w:sz w:val="28"/>
          <w:szCs w:val="28"/>
        </w:rPr>
        <w:t>Further Competition deadline</w:t>
      </w:r>
      <w:r w:rsidR="00F963FF" w:rsidRPr="007F09ED">
        <w:rPr>
          <w:rFonts w:ascii="Corbel" w:hAnsi="Corbel"/>
          <w:sz w:val="28"/>
          <w:szCs w:val="28"/>
        </w:rPr>
        <w:t xml:space="preserve"> shall not be opened or considered unless </w:t>
      </w:r>
      <w:r w:rsidR="00E436FE" w:rsidRPr="007F09ED">
        <w:rPr>
          <w:rFonts w:ascii="Corbel" w:hAnsi="Corbel"/>
          <w:sz w:val="28"/>
          <w:szCs w:val="28"/>
        </w:rPr>
        <w:t>Homes England</w:t>
      </w:r>
      <w:r w:rsidR="00F963FF" w:rsidRPr="007F09ED">
        <w:rPr>
          <w:rFonts w:ascii="Corbel" w:hAnsi="Corbel"/>
          <w:sz w:val="28"/>
          <w:szCs w:val="28"/>
        </w:rPr>
        <w:t xml:space="preserve">, exercising its absolute discretion, considers it reasonable to do so.  </w:t>
      </w:r>
      <w:r w:rsidR="001D57EC" w:rsidRPr="007F09ED">
        <w:rPr>
          <w:rFonts w:ascii="Corbel" w:hAnsi="Corbel"/>
          <w:sz w:val="28"/>
          <w:szCs w:val="28"/>
        </w:rPr>
        <w:t>Homes England</w:t>
      </w:r>
      <w:r w:rsidR="00F963FF" w:rsidRPr="007F09ED">
        <w:rPr>
          <w:rFonts w:ascii="Corbel" w:hAnsi="Corbel"/>
          <w:sz w:val="28"/>
          <w:szCs w:val="28"/>
        </w:rPr>
        <w:t xml:space="preserve">, may, however, at its own absolute discretion extend the </w:t>
      </w:r>
      <w:r w:rsidR="00035AF5" w:rsidRPr="007F09ED">
        <w:rPr>
          <w:rFonts w:ascii="Corbel" w:hAnsi="Corbel"/>
          <w:sz w:val="28"/>
          <w:szCs w:val="28"/>
        </w:rPr>
        <w:t xml:space="preserve">Further Competition </w:t>
      </w:r>
      <w:r w:rsidR="001D57EC" w:rsidRPr="007F09ED">
        <w:rPr>
          <w:rFonts w:ascii="Corbel" w:hAnsi="Corbel"/>
          <w:sz w:val="28"/>
          <w:szCs w:val="28"/>
        </w:rPr>
        <w:t>deadlin</w:t>
      </w:r>
      <w:r w:rsidR="00035AF5" w:rsidRPr="007F09ED">
        <w:rPr>
          <w:rFonts w:ascii="Corbel" w:hAnsi="Corbel"/>
          <w:sz w:val="28"/>
          <w:szCs w:val="28"/>
        </w:rPr>
        <w:t>e</w:t>
      </w:r>
      <w:r w:rsidR="00F963FF" w:rsidRPr="007F09ED">
        <w:rPr>
          <w:rFonts w:ascii="Corbel" w:hAnsi="Corbel"/>
          <w:sz w:val="28"/>
          <w:szCs w:val="28"/>
        </w:rPr>
        <w:t xml:space="preserve"> and shall notify all </w:t>
      </w:r>
      <w:r w:rsidR="001D57EC" w:rsidRPr="007F09ED">
        <w:rPr>
          <w:rFonts w:ascii="Corbel" w:hAnsi="Corbel"/>
          <w:sz w:val="28"/>
          <w:szCs w:val="28"/>
        </w:rPr>
        <w:t>Suppliers</w:t>
      </w:r>
      <w:r w:rsidR="00F963FF" w:rsidRPr="007F09ED">
        <w:rPr>
          <w:rFonts w:ascii="Corbel" w:hAnsi="Corbel"/>
          <w:sz w:val="28"/>
          <w:szCs w:val="28"/>
        </w:rPr>
        <w:t xml:space="preserve"> of any change</w:t>
      </w:r>
      <w:r w:rsidR="00336F33" w:rsidRPr="007F09ED">
        <w:rPr>
          <w:rFonts w:ascii="Corbel" w:hAnsi="Corbel"/>
          <w:sz w:val="28"/>
          <w:szCs w:val="28"/>
        </w:rPr>
        <w:t xml:space="preserve"> via ProContract</w:t>
      </w:r>
      <w:r w:rsidR="00F963FF" w:rsidRPr="007F09ED">
        <w:rPr>
          <w:rFonts w:ascii="Corbel" w:hAnsi="Corbel"/>
          <w:sz w:val="28"/>
          <w:szCs w:val="28"/>
        </w:rPr>
        <w:t>.</w:t>
      </w:r>
    </w:p>
    <w:p w14:paraId="02788502" w14:textId="77777777" w:rsidR="006C497B" w:rsidRPr="007F09ED" w:rsidRDefault="006C497B" w:rsidP="006C497B">
      <w:pPr>
        <w:pStyle w:val="ListParagraph"/>
        <w:spacing w:after="165" w:line="360" w:lineRule="auto"/>
        <w:jc w:val="both"/>
        <w:rPr>
          <w:rFonts w:ascii="Corbel" w:hAnsi="Corbel"/>
          <w:sz w:val="28"/>
          <w:szCs w:val="28"/>
        </w:rPr>
      </w:pPr>
    </w:p>
    <w:p w14:paraId="25D676A2" w14:textId="77777777" w:rsidR="00875DF6" w:rsidRPr="007F09ED" w:rsidRDefault="00F570A7" w:rsidP="00875DF6">
      <w:pPr>
        <w:pStyle w:val="ListParagraph"/>
        <w:numPr>
          <w:ilvl w:val="1"/>
          <w:numId w:val="24"/>
        </w:numPr>
        <w:spacing w:after="165" w:line="360" w:lineRule="auto"/>
        <w:jc w:val="both"/>
        <w:rPr>
          <w:rFonts w:ascii="Corbel" w:hAnsi="Corbel" w:cs="Arial"/>
          <w:sz w:val="28"/>
          <w:szCs w:val="28"/>
        </w:rPr>
      </w:pPr>
      <w:r w:rsidRPr="007F09ED">
        <w:rPr>
          <w:rFonts w:ascii="Corbel" w:hAnsi="Corbel"/>
          <w:b/>
          <w:sz w:val="28"/>
          <w:szCs w:val="28"/>
        </w:rPr>
        <w:t>Please note all communications during the tender period will be via the ProContract website</w:t>
      </w:r>
      <w:r w:rsidR="007473D6" w:rsidRPr="007F09ED">
        <w:rPr>
          <w:rFonts w:ascii="Corbel" w:hAnsi="Corbel"/>
          <w:b/>
          <w:sz w:val="28"/>
          <w:szCs w:val="28"/>
        </w:rPr>
        <w:t>.</w:t>
      </w:r>
      <w:r w:rsidRPr="007F09ED">
        <w:rPr>
          <w:rFonts w:ascii="Corbel" w:hAnsi="Corbel"/>
          <w:b/>
          <w:sz w:val="28"/>
          <w:szCs w:val="28"/>
        </w:rPr>
        <w:t xml:space="preserve"> </w:t>
      </w:r>
      <w:r w:rsidR="007473D6" w:rsidRPr="007F09ED">
        <w:rPr>
          <w:rFonts w:ascii="Corbel" w:hAnsi="Corbel"/>
          <w:b/>
          <w:sz w:val="28"/>
          <w:szCs w:val="28"/>
        </w:rPr>
        <w:t>A</w:t>
      </w:r>
      <w:r w:rsidRPr="007F09ED">
        <w:rPr>
          <w:rFonts w:ascii="Corbel" w:hAnsi="Corbel"/>
          <w:b/>
          <w:sz w:val="28"/>
          <w:szCs w:val="28"/>
        </w:rPr>
        <w:t xml:space="preserve">ll </w:t>
      </w:r>
      <w:r w:rsidR="000F1A2B" w:rsidRPr="007F09ED">
        <w:rPr>
          <w:rFonts w:ascii="Corbel" w:hAnsi="Corbel"/>
          <w:b/>
          <w:sz w:val="28"/>
          <w:szCs w:val="28"/>
        </w:rPr>
        <w:t>Suppliers</w:t>
      </w:r>
      <w:r w:rsidRPr="007F09ED">
        <w:rPr>
          <w:rFonts w:ascii="Corbel" w:hAnsi="Corbel"/>
          <w:b/>
          <w:sz w:val="28"/>
          <w:szCs w:val="28"/>
        </w:rPr>
        <w:t xml:space="preserve"> that have registered their interest for the Procurement will receive a direct email notification from ProContract on any updates via the </w:t>
      </w:r>
      <w:r w:rsidR="006F2031" w:rsidRPr="007F09ED">
        <w:rPr>
          <w:rFonts w:ascii="Corbel" w:hAnsi="Corbel"/>
          <w:b/>
          <w:sz w:val="28"/>
          <w:szCs w:val="28"/>
        </w:rPr>
        <w:t>S</w:t>
      </w:r>
      <w:r w:rsidRPr="007F09ED">
        <w:rPr>
          <w:rFonts w:ascii="Corbel" w:hAnsi="Corbel"/>
          <w:b/>
          <w:sz w:val="28"/>
          <w:szCs w:val="28"/>
        </w:rPr>
        <w:t xml:space="preserve">uppliers registered email address. </w:t>
      </w:r>
      <w:r w:rsidR="00C46E38" w:rsidRPr="007F09ED">
        <w:rPr>
          <w:rFonts w:ascii="Corbel" w:hAnsi="Corbel"/>
          <w:b/>
          <w:sz w:val="28"/>
          <w:szCs w:val="28"/>
        </w:rPr>
        <w:t xml:space="preserve"> </w:t>
      </w:r>
      <w:r w:rsidR="00D77CB9" w:rsidRPr="007F09ED">
        <w:rPr>
          <w:rFonts w:ascii="Corbel" w:hAnsi="Corbel"/>
          <w:b/>
          <w:sz w:val="28"/>
          <w:szCs w:val="28"/>
        </w:rPr>
        <w:t>No approach of any kind should be made to any other person within, or associated with, Homes England.</w:t>
      </w:r>
      <w:r w:rsidR="00C46E38" w:rsidRPr="007F09ED">
        <w:rPr>
          <w:rFonts w:ascii="Corbel" w:hAnsi="Corbel"/>
          <w:b/>
          <w:sz w:val="28"/>
          <w:szCs w:val="28"/>
        </w:rPr>
        <w:t xml:space="preserve">  </w:t>
      </w:r>
      <w:r w:rsidRPr="007F09ED">
        <w:rPr>
          <w:rFonts w:ascii="Corbel" w:hAnsi="Corbel"/>
          <w:b/>
          <w:sz w:val="28"/>
          <w:szCs w:val="28"/>
        </w:rPr>
        <w:t xml:space="preserve">It is the Suppliers responsibility to check the ProContract website for any updates to the Procurement process.  </w:t>
      </w:r>
      <w:r w:rsidRPr="007F09ED">
        <w:rPr>
          <w:rFonts w:ascii="Corbel" w:hAnsi="Corbel"/>
          <w:b/>
          <w:spacing w:val="-3"/>
          <w:sz w:val="28"/>
          <w:szCs w:val="28"/>
        </w:rPr>
        <w:t xml:space="preserve">No claim on the grounds of lack of knowledge of the above mentioned item will be entertained.  </w:t>
      </w:r>
    </w:p>
    <w:p w14:paraId="2F91D88E" w14:textId="77777777" w:rsidR="00875DF6" w:rsidRPr="007F09ED" w:rsidRDefault="00875DF6" w:rsidP="00875DF6">
      <w:pPr>
        <w:pStyle w:val="ListParagraph"/>
        <w:rPr>
          <w:rFonts w:ascii="Corbel" w:hAnsi="Corbel" w:cs="Arial"/>
          <w:spacing w:val="-3"/>
          <w:sz w:val="28"/>
          <w:szCs w:val="28"/>
        </w:rPr>
      </w:pPr>
    </w:p>
    <w:p w14:paraId="694AB241" w14:textId="77777777" w:rsidR="00875DF6" w:rsidRPr="007F09ED" w:rsidRDefault="003B682A" w:rsidP="00E10B37">
      <w:pPr>
        <w:pStyle w:val="ListParagraph"/>
        <w:numPr>
          <w:ilvl w:val="1"/>
          <w:numId w:val="24"/>
        </w:numPr>
        <w:spacing w:after="165" w:line="360" w:lineRule="auto"/>
        <w:jc w:val="both"/>
        <w:rPr>
          <w:rFonts w:ascii="Corbel" w:hAnsi="Corbel" w:cs="Arial"/>
          <w:sz w:val="28"/>
          <w:szCs w:val="28"/>
        </w:rPr>
      </w:pPr>
      <w:r w:rsidRPr="007F09ED">
        <w:rPr>
          <w:rFonts w:ascii="Corbel" w:hAnsi="Corbel" w:cs="Arial"/>
          <w:spacing w:val="-3"/>
          <w:sz w:val="28"/>
          <w:szCs w:val="28"/>
        </w:rPr>
        <w:t xml:space="preserve">The Supplier should check the Further Competition ITT for obvious errors and missing information.  Should any such errors or omissions be discovered the Supplier must send a message via the messaging function on ProContract.  No alteration may be made to any of the documents attached thereto without the written authorisation of Homes </w:t>
      </w:r>
      <w:r w:rsidRPr="007F09ED">
        <w:rPr>
          <w:rFonts w:ascii="Corbel" w:hAnsi="Corbel" w:cs="Arial"/>
          <w:spacing w:val="-3"/>
          <w:sz w:val="28"/>
          <w:szCs w:val="28"/>
        </w:rPr>
        <w:lastRenderedPageBreak/>
        <w:t>England.  If any alterations are made, or if these instructions are not fully complied with, the</w:t>
      </w:r>
      <w:r w:rsidR="004D66D1" w:rsidRPr="007F09ED">
        <w:rPr>
          <w:rFonts w:ascii="Corbel" w:hAnsi="Corbel" w:cs="Arial"/>
          <w:spacing w:val="-3"/>
          <w:sz w:val="28"/>
          <w:szCs w:val="28"/>
        </w:rPr>
        <w:t xml:space="preserve"> tender</w:t>
      </w:r>
      <w:r w:rsidRPr="007F09ED">
        <w:rPr>
          <w:rFonts w:ascii="Corbel" w:hAnsi="Corbel" w:cs="Arial"/>
          <w:spacing w:val="-3"/>
          <w:sz w:val="28"/>
          <w:szCs w:val="28"/>
        </w:rPr>
        <w:t xml:space="preserve"> </w:t>
      </w:r>
      <w:r w:rsidR="00C57A10" w:rsidRPr="007F09ED">
        <w:rPr>
          <w:rFonts w:ascii="Corbel" w:hAnsi="Corbel" w:cs="Arial"/>
          <w:spacing w:val="-3"/>
          <w:sz w:val="28"/>
          <w:szCs w:val="28"/>
        </w:rPr>
        <w:t>r</w:t>
      </w:r>
      <w:r w:rsidR="0009293E" w:rsidRPr="007F09ED">
        <w:rPr>
          <w:rFonts w:ascii="Corbel" w:hAnsi="Corbel" w:cs="Arial"/>
          <w:spacing w:val="-3"/>
          <w:sz w:val="28"/>
          <w:szCs w:val="28"/>
        </w:rPr>
        <w:t>esponse</w:t>
      </w:r>
      <w:r w:rsidRPr="007F09ED">
        <w:rPr>
          <w:rFonts w:ascii="Corbel" w:hAnsi="Corbel" w:cs="Arial"/>
          <w:spacing w:val="-3"/>
          <w:sz w:val="28"/>
          <w:szCs w:val="28"/>
        </w:rPr>
        <w:t xml:space="preserve"> may be rejected.</w:t>
      </w:r>
    </w:p>
    <w:p w14:paraId="71A55588" w14:textId="77777777" w:rsidR="00875DF6" w:rsidRPr="007F09ED" w:rsidRDefault="00875DF6" w:rsidP="00875DF6">
      <w:pPr>
        <w:pStyle w:val="ListParagraph"/>
        <w:rPr>
          <w:rFonts w:ascii="Corbel" w:hAnsi="Corbel" w:cs="Arial"/>
          <w:sz w:val="28"/>
          <w:szCs w:val="28"/>
        </w:rPr>
      </w:pPr>
    </w:p>
    <w:p w14:paraId="4AE94A9C" w14:textId="77777777" w:rsidR="00875DF6" w:rsidRPr="007F09ED" w:rsidRDefault="00A82CA2" w:rsidP="00875DF6">
      <w:pPr>
        <w:pStyle w:val="ListParagraph"/>
        <w:numPr>
          <w:ilvl w:val="1"/>
          <w:numId w:val="24"/>
        </w:numPr>
        <w:spacing w:after="165" w:line="360" w:lineRule="auto"/>
        <w:jc w:val="both"/>
        <w:rPr>
          <w:rFonts w:ascii="Corbel" w:hAnsi="Corbel" w:cs="Arial"/>
          <w:sz w:val="28"/>
          <w:szCs w:val="28"/>
        </w:rPr>
      </w:pPr>
      <w:r w:rsidRPr="007F09ED">
        <w:rPr>
          <w:rFonts w:ascii="Corbel" w:hAnsi="Corbel" w:cs="Arial"/>
          <w:sz w:val="28"/>
          <w:szCs w:val="28"/>
        </w:rPr>
        <w:t>All clarification requests must be sent using ProContract no later than 5 working days before the Further Competition deadline shown on ProContract.  Any queries submitted after this may not be answered.  Homes England will respond to clarifications as soon as practicable.</w:t>
      </w:r>
    </w:p>
    <w:p w14:paraId="72E024D3" w14:textId="77777777" w:rsidR="00875DF6" w:rsidRPr="007F09ED" w:rsidRDefault="00875DF6" w:rsidP="00875DF6">
      <w:pPr>
        <w:pStyle w:val="ListParagraph"/>
        <w:rPr>
          <w:rFonts w:ascii="Corbel" w:hAnsi="Corbel"/>
          <w:color w:val="000000"/>
          <w:sz w:val="28"/>
          <w:szCs w:val="28"/>
          <w:lang w:val="en-US"/>
        </w:rPr>
      </w:pPr>
    </w:p>
    <w:p w14:paraId="449867BC" w14:textId="576799F9" w:rsidR="00875DF6" w:rsidRPr="007F09ED" w:rsidRDefault="001F021A" w:rsidP="00103370">
      <w:pPr>
        <w:pStyle w:val="ListParagraph"/>
        <w:numPr>
          <w:ilvl w:val="1"/>
          <w:numId w:val="24"/>
        </w:numPr>
        <w:spacing w:after="165" w:line="360" w:lineRule="auto"/>
        <w:jc w:val="both"/>
        <w:rPr>
          <w:rFonts w:ascii="Corbel" w:hAnsi="Corbel" w:cs="Arial"/>
          <w:sz w:val="28"/>
          <w:szCs w:val="28"/>
        </w:rPr>
      </w:pPr>
      <w:r w:rsidRPr="007F09ED">
        <w:rPr>
          <w:rFonts w:ascii="Corbel" w:hAnsi="Corbel"/>
          <w:color w:val="000000"/>
          <w:sz w:val="28"/>
          <w:szCs w:val="28"/>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7F09ED">
        <w:rPr>
          <w:rFonts w:ascii="Corbel" w:hAnsi="Corbel"/>
          <w:sz w:val="28"/>
          <w:szCs w:val="28"/>
          <w:lang w:val="en-US"/>
        </w:rPr>
        <w:t>Homes England</w:t>
      </w:r>
      <w:r w:rsidRPr="007F09ED">
        <w:rPr>
          <w:rFonts w:ascii="Corbel" w:hAnsi="Corbel"/>
          <w:sz w:val="28"/>
          <w:szCs w:val="28"/>
        </w:rPr>
        <w:t xml:space="preserve"> considers any clarification question to be of material significance, both the question and the </w:t>
      </w:r>
      <w:r w:rsidR="004D66D1" w:rsidRPr="007F09ED">
        <w:rPr>
          <w:rFonts w:ascii="Corbel" w:hAnsi="Corbel"/>
          <w:sz w:val="28"/>
          <w:szCs w:val="28"/>
        </w:rPr>
        <w:t xml:space="preserve">answer </w:t>
      </w:r>
      <w:r w:rsidRPr="007F09ED">
        <w:rPr>
          <w:rFonts w:ascii="Corbel" w:hAnsi="Corbel"/>
          <w:sz w:val="28"/>
          <w:szCs w:val="28"/>
        </w:rPr>
        <w:t xml:space="preserve">will be communicated, in a suitably anonymous form, to all prospective Suppliers who have </w:t>
      </w:r>
      <w:r w:rsidRPr="007F09ED">
        <w:rPr>
          <w:rFonts w:ascii="Corbel" w:hAnsi="Corbel"/>
          <w:color w:val="000000"/>
          <w:sz w:val="28"/>
          <w:szCs w:val="28"/>
          <w:lang w:val="en-US"/>
        </w:rPr>
        <w:t xml:space="preserve">responded. </w:t>
      </w:r>
      <w:r w:rsidR="001A7680" w:rsidRPr="007F09ED">
        <w:rPr>
          <w:rFonts w:ascii="Corbel" w:hAnsi="Corbel"/>
          <w:color w:val="000000"/>
          <w:sz w:val="28"/>
          <w:szCs w:val="28"/>
          <w:lang w:val="en-US"/>
        </w:rPr>
        <w:t xml:space="preserve"> </w:t>
      </w:r>
      <w:r w:rsidR="3BA0885E" w:rsidRPr="007F09ED">
        <w:rPr>
          <w:rFonts w:ascii="Corbel" w:hAnsi="Corbel"/>
          <w:sz w:val="28"/>
          <w:szCs w:val="28"/>
        </w:rPr>
        <w:t>If Supplier</w:t>
      </w:r>
      <w:r w:rsidR="004D3379" w:rsidRPr="007F09ED">
        <w:rPr>
          <w:rFonts w:ascii="Corbel" w:hAnsi="Corbel"/>
          <w:sz w:val="28"/>
          <w:szCs w:val="28"/>
        </w:rPr>
        <w:t>s</w:t>
      </w:r>
      <w:r w:rsidR="3BA0885E" w:rsidRPr="007F09ED">
        <w:rPr>
          <w:rFonts w:ascii="Corbel" w:hAnsi="Corbel"/>
          <w:sz w:val="28"/>
          <w:szCs w:val="28"/>
        </w:rPr>
        <w:t xml:space="preserve"> consider that page limits set out in Section 2</w:t>
      </w:r>
      <w:r w:rsidR="005D74EB" w:rsidRPr="007F09ED">
        <w:rPr>
          <w:rFonts w:ascii="Corbel" w:hAnsi="Corbel"/>
          <w:sz w:val="28"/>
          <w:szCs w:val="28"/>
        </w:rPr>
        <w:t>0</w:t>
      </w:r>
      <w:r w:rsidR="3BA0885E" w:rsidRPr="007F09ED">
        <w:rPr>
          <w:rFonts w:ascii="Corbel" w:hAnsi="Corbel"/>
          <w:sz w:val="28"/>
          <w:szCs w:val="28"/>
        </w:rPr>
        <w:t xml:space="preserve"> (Evaluation Criteria) are insufficient to provide the information required by the question then a clarification request should be raised.  No guarantee can be given that the page limit will be increased. </w:t>
      </w:r>
      <w:bookmarkStart w:id="2" w:name="_Toc415475571"/>
      <w:bookmarkStart w:id="3" w:name="_Toc415561517"/>
      <w:bookmarkStart w:id="4" w:name="_Toc415561630"/>
      <w:bookmarkStart w:id="5" w:name="_Toc415561707"/>
      <w:bookmarkStart w:id="6" w:name="_Toc415561776"/>
      <w:bookmarkStart w:id="7" w:name="_Toc416249255"/>
      <w:bookmarkStart w:id="8" w:name="_Toc416257529"/>
    </w:p>
    <w:p w14:paraId="25D069DF" w14:textId="77777777" w:rsidR="00875DF6" w:rsidRPr="007F09ED" w:rsidRDefault="00875DF6" w:rsidP="00875DF6">
      <w:pPr>
        <w:pStyle w:val="ListParagraph"/>
        <w:rPr>
          <w:rFonts w:ascii="Corbel" w:hAnsi="Corbel" w:cs="Arial"/>
          <w:sz w:val="28"/>
          <w:szCs w:val="28"/>
        </w:rPr>
      </w:pPr>
    </w:p>
    <w:p w14:paraId="1128E40B" w14:textId="68C122AE" w:rsidR="00875DF6" w:rsidRPr="007F09ED" w:rsidRDefault="001743A2" w:rsidP="00875DF6">
      <w:pPr>
        <w:pStyle w:val="ListParagraph"/>
        <w:numPr>
          <w:ilvl w:val="1"/>
          <w:numId w:val="24"/>
        </w:numPr>
        <w:spacing w:after="165" w:line="360" w:lineRule="auto"/>
        <w:jc w:val="both"/>
        <w:rPr>
          <w:rFonts w:ascii="Corbel" w:hAnsi="Corbel" w:cs="Arial"/>
          <w:sz w:val="28"/>
          <w:szCs w:val="28"/>
        </w:rPr>
      </w:pPr>
      <w:r w:rsidRPr="007F09ED">
        <w:rPr>
          <w:rFonts w:ascii="Corbel" w:hAnsi="Corbel" w:cs="Arial"/>
          <w:sz w:val="28"/>
          <w:szCs w:val="28"/>
        </w:rPr>
        <w:t>Tender r</w:t>
      </w:r>
      <w:r w:rsidR="00CC19F7" w:rsidRPr="007F09ED">
        <w:rPr>
          <w:rFonts w:ascii="Corbel" w:hAnsi="Corbel" w:cs="Arial"/>
          <w:sz w:val="28"/>
          <w:szCs w:val="28"/>
        </w:rPr>
        <w:t>esponses</w:t>
      </w:r>
      <w:r w:rsidR="00DA08C9" w:rsidRPr="007F09ED">
        <w:rPr>
          <w:rFonts w:ascii="Corbel" w:hAnsi="Corbel" w:cs="Arial"/>
          <w:spacing w:val="-3"/>
          <w:sz w:val="28"/>
          <w:szCs w:val="28"/>
        </w:rPr>
        <w:t xml:space="preserve"> must not be accompanied by statements that could be construed as rendering the </w:t>
      </w:r>
      <w:r w:rsidRPr="007F09ED">
        <w:rPr>
          <w:rFonts w:ascii="Corbel" w:hAnsi="Corbel" w:cs="Arial"/>
          <w:spacing w:val="-3"/>
          <w:sz w:val="28"/>
          <w:szCs w:val="28"/>
        </w:rPr>
        <w:t xml:space="preserve">tender </w:t>
      </w:r>
      <w:r w:rsidR="00C57A10" w:rsidRPr="007F09ED">
        <w:rPr>
          <w:rFonts w:ascii="Corbel" w:hAnsi="Corbel" w:cs="Arial"/>
          <w:spacing w:val="-3"/>
          <w:sz w:val="28"/>
          <w:szCs w:val="28"/>
        </w:rPr>
        <w:t>r</w:t>
      </w:r>
      <w:r w:rsidR="00CC19F7" w:rsidRPr="007F09ED">
        <w:rPr>
          <w:rFonts w:ascii="Corbel" w:hAnsi="Corbel" w:cs="Arial"/>
          <w:spacing w:val="-3"/>
          <w:sz w:val="28"/>
          <w:szCs w:val="28"/>
        </w:rPr>
        <w:t>esponse</w:t>
      </w:r>
      <w:r w:rsidR="00DA08C9" w:rsidRPr="007F09ED">
        <w:rPr>
          <w:rFonts w:ascii="Corbel" w:hAnsi="Corbel" w:cs="Arial"/>
          <w:spacing w:val="-3"/>
          <w:sz w:val="28"/>
          <w:szCs w:val="28"/>
        </w:rPr>
        <w:t xml:space="preserve"> equivocal and/or placing it on a different footing from other </w:t>
      </w:r>
      <w:r w:rsidR="00B60F96" w:rsidRPr="007F09ED">
        <w:rPr>
          <w:rFonts w:ascii="Corbel" w:hAnsi="Corbel" w:cs="Arial"/>
          <w:spacing w:val="-3"/>
          <w:sz w:val="28"/>
          <w:szCs w:val="28"/>
        </w:rPr>
        <w:t>Suppliers</w:t>
      </w:r>
      <w:r w:rsidR="00DA08C9" w:rsidRPr="007F09ED">
        <w:rPr>
          <w:rFonts w:ascii="Corbel" w:hAnsi="Corbel" w:cs="Arial"/>
          <w:spacing w:val="-3"/>
          <w:sz w:val="28"/>
          <w:szCs w:val="28"/>
        </w:rPr>
        <w:t xml:space="preserve">.  Only </w:t>
      </w:r>
      <w:r w:rsidRPr="007F09ED">
        <w:rPr>
          <w:rFonts w:ascii="Corbel" w:hAnsi="Corbel" w:cs="Arial"/>
          <w:spacing w:val="-3"/>
          <w:sz w:val="28"/>
          <w:szCs w:val="28"/>
        </w:rPr>
        <w:t xml:space="preserve">tender </w:t>
      </w:r>
      <w:r w:rsidR="00C57A10" w:rsidRPr="007F09ED">
        <w:rPr>
          <w:rFonts w:ascii="Corbel" w:hAnsi="Corbel" w:cs="Arial"/>
          <w:spacing w:val="-3"/>
          <w:sz w:val="28"/>
          <w:szCs w:val="28"/>
        </w:rPr>
        <w:t>r</w:t>
      </w:r>
      <w:r w:rsidR="000218B4" w:rsidRPr="007F09ED">
        <w:rPr>
          <w:rFonts w:ascii="Corbel" w:hAnsi="Corbel" w:cs="Arial"/>
          <w:spacing w:val="-3"/>
          <w:sz w:val="28"/>
          <w:szCs w:val="28"/>
        </w:rPr>
        <w:t>esponses</w:t>
      </w:r>
      <w:r w:rsidR="00DA08C9" w:rsidRPr="007F09ED">
        <w:rPr>
          <w:rFonts w:ascii="Corbel" w:hAnsi="Corbel" w:cs="Arial"/>
          <w:spacing w:val="-3"/>
          <w:sz w:val="28"/>
          <w:szCs w:val="28"/>
        </w:rPr>
        <w:t xml:space="preserve"> submitted without qualification strictly in accordance with the </w:t>
      </w:r>
      <w:r w:rsidR="00D350C1" w:rsidRPr="007F09ED">
        <w:rPr>
          <w:rFonts w:ascii="Corbel" w:hAnsi="Corbel" w:cs="Arial"/>
          <w:spacing w:val="-3"/>
          <w:sz w:val="28"/>
          <w:szCs w:val="28"/>
        </w:rPr>
        <w:t>Further Competition ITT</w:t>
      </w:r>
      <w:r w:rsidR="00DA08C9" w:rsidRPr="007F09ED">
        <w:rPr>
          <w:rFonts w:ascii="Corbel" w:hAnsi="Corbel" w:cs="Arial"/>
          <w:spacing w:val="-3"/>
          <w:sz w:val="28"/>
          <w:szCs w:val="28"/>
        </w:rPr>
        <w:t xml:space="preserve"> (or subsequently amended by Homes England) will be accepted for consideration.  Homes England’s decision on whether or not a</w:t>
      </w:r>
      <w:r w:rsidR="000218B4" w:rsidRPr="007F09ED">
        <w:rPr>
          <w:rFonts w:ascii="Corbel" w:hAnsi="Corbel" w:cs="Arial"/>
          <w:spacing w:val="-3"/>
          <w:sz w:val="28"/>
          <w:szCs w:val="28"/>
        </w:rPr>
        <w:t xml:space="preserve"> </w:t>
      </w:r>
      <w:r w:rsidRPr="007F09ED">
        <w:rPr>
          <w:rFonts w:ascii="Corbel" w:hAnsi="Corbel" w:cs="Arial"/>
          <w:spacing w:val="-3"/>
          <w:sz w:val="28"/>
          <w:szCs w:val="28"/>
        </w:rPr>
        <w:t xml:space="preserve">tender </w:t>
      </w:r>
      <w:r w:rsidR="00E33DB9" w:rsidRPr="007F09ED">
        <w:rPr>
          <w:rFonts w:ascii="Corbel" w:hAnsi="Corbel" w:cs="Arial"/>
          <w:spacing w:val="-3"/>
          <w:sz w:val="28"/>
          <w:szCs w:val="28"/>
        </w:rPr>
        <w:t>re</w:t>
      </w:r>
      <w:r w:rsidR="000218B4" w:rsidRPr="007F09ED">
        <w:rPr>
          <w:rFonts w:ascii="Corbel" w:hAnsi="Corbel" w:cs="Arial"/>
          <w:spacing w:val="-3"/>
          <w:sz w:val="28"/>
          <w:szCs w:val="28"/>
        </w:rPr>
        <w:t>sponse</w:t>
      </w:r>
      <w:r w:rsidR="00DA08C9" w:rsidRPr="007F09ED">
        <w:rPr>
          <w:rFonts w:ascii="Corbel" w:hAnsi="Corbel" w:cs="Arial"/>
          <w:spacing w:val="-3"/>
          <w:sz w:val="28"/>
          <w:szCs w:val="28"/>
        </w:rPr>
        <w:t xml:space="preserve"> is acceptable will be final</w:t>
      </w:r>
      <w:r w:rsidR="003A1648" w:rsidRPr="007F09ED">
        <w:rPr>
          <w:rFonts w:ascii="Corbel" w:hAnsi="Corbel" w:cs="Arial"/>
          <w:spacing w:val="-3"/>
          <w:sz w:val="28"/>
          <w:szCs w:val="28"/>
        </w:rPr>
        <w:t>.</w:t>
      </w:r>
    </w:p>
    <w:p w14:paraId="545C5F40" w14:textId="77777777" w:rsidR="00875DF6" w:rsidRPr="007F09ED" w:rsidRDefault="00875DF6" w:rsidP="00875DF6">
      <w:pPr>
        <w:pStyle w:val="ListParagraph"/>
        <w:spacing w:after="165" w:line="360" w:lineRule="auto"/>
        <w:jc w:val="both"/>
        <w:rPr>
          <w:rFonts w:ascii="Corbel" w:hAnsi="Corbel" w:cs="Arial"/>
          <w:sz w:val="28"/>
          <w:szCs w:val="28"/>
        </w:rPr>
      </w:pPr>
    </w:p>
    <w:p w14:paraId="5BC15C5F" w14:textId="77777777" w:rsidR="00875DF6" w:rsidRPr="007F09ED" w:rsidRDefault="001743A2" w:rsidP="00875DF6">
      <w:pPr>
        <w:pStyle w:val="ListParagraph"/>
        <w:numPr>
          <w:ilvl w:val="1"/>
          <w:numId w:val="24"/>
        </w:numPr>
        <w:spacing w:after="165" w:line="360" w:lineRule="auto"/>
        <w:jc w:val="both"/>
        <w:rPr>
          <w:rFonts w:ascii="Corbel" w:hAnsi="Corbel" w:cs="Arial"/>
          <w:sz w:val="28"/>
          <w:szCs w:val="28"/>
        </w:rPr>
      </w:pPr>
      <w:r w:rsidRPr="007F09ED">
        <w:rPr>
          <w:rFonts w:ascii="Corbel" w:hAnsi="Corbel" w:cs="Arial"/>
          <w:spacing w:val="-3"/>
          <w:sz w:val="28"/>
          <w:szCs w:val="28"/>
        </w:rPr>
        <w:t>Tender r</w:t>
      </w:r>
      <w:r w:rsidR="00610B08" w:rsidRPr="007F09ED">
        <w:rPr>
          <w:rFonts w:ascii="Corbel" w:hAnsi="Corbel" w:cs="Arial"/>
          <w:spacing w:val="-3"/>
          <w:sz w:val="28"/>
          <w:szCs w:val="28"/>
        </w:rPr>
        <w:t>esponse</w:t>
      </w:r>
      <w:r w:rsidR="009851A1" w:rsidRPr="007F09ED">
        <w:rPr>
          <w:rFonts w:ascii="Corbel" w:hAnsi="Corbel" w:cs="Arial"/>
          <w:spacing w:val="-3"/>
          <w:sz w:val="28"/>
          <w:szCs w:val="28"/>
        </w:rPr>
        <w:t>s</w:t>
      </w:r>
      <w:r w:rsidR="00610B08" w:rsidRPr="007F09ED">
        <w:rPr>
          <w:rFonts w:ascii="Corbel" w:hAnsi="Corbel" w:cs="Arial"/>
          <w:spacing w:val="-3"/>
          <w:sz w:val="28"/>
          <w:szCs w:val="28"/>
        </w:rPr>
        <w:t xml:space="preserve"> </w:t>
      </w:r>
      <w:r w:rsidR="00542F5D" w:rsidRPr="007F09ED">
        <w:rPr>
          <w:rFonts w:ascii="Corbel" w:hAnsi="Corbel"/>
          <w:sz w:val="28"/>
          <w:szCs w:val="28"/>
        </w:rPr>
        <w:t xml:space="preserve">must be written in English. </w:t>
      </w:r>
    </w:p>
    <w:p w14:paraId="24019B74" w14:textId="77777777" w:rsidR="00875DF6" w:rsidRPr="007F09ED" w:rsidRDefault="00875DF6" w:rsidP="00875DF6">
      <w:pPr>
        <w:pStyle w:val="ListParagraph"/>
        <w:rPr>
          <w:rFonts w:ascii="Corbel" w:hAnsi="Corbel" w:cs="Arial"/>
          <w:sz w:val="28"/>
          <w:szCs w:val="28"/>
        </w:rPr>
      </w:pPr>
    </w:p>
    <w:p w14:paraId="034DC161" w14:textId="77777777" w:rsidR="00875DF6" w:rsidRPr="007F09ED" w:rsidRDefault="00F74FDE" w:rsidP="00875DF6">
      <w:pPr>
        <w:pStyle w:val="ListParagraph"/>
        <w:numPr>
          <w:ilvl w:val="1"/>
          <w:numId w:val="24"/>
        </w:numPr>
        <w:spacing w:after="165" w:line="360" w:lineRule="auto"/>
        <w:jc w:val="both"/>
        <w:rPr>
          <w:rFonts w:ascii="Corbel" w:hAnsi="Corbel" w:cs="Arial"/>
          <w:sz w:val="28"/>
          <w:szCs w:val="28"/>
        </w:rPr>
      </w:pPr>
      <w:r w:rsidRPr="007F09ED">
        <w:rPr>
          <w:rFonts w:ascii="Corbel" w:hAnsi="Corbel" w:cs="Arial"/>
          <w:sz w:val="28"/>
          <w:szCs w:val="28"/>
        </w:rPr>
        <w:lastRenderedPageBreak/>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7F09ED">
        <w:rPr>
          <w:rFonts w:ascii="Corbel" w:hAnsi="Corbel" w:cs="Arial"/>
          <w:sz w:val="28"/>
          <w:szCs w:val="28"/>
        </w:rPr>
        <w:t xml:space="preserve">tender </w:t>
      </w:r>
      <w:r w:rsidRPr="007F09ED">
        <w:rPr>
          <w:rFonts w:ascii="Corbel" w:hAnsi="Corbel" w:cs="Arial"/>
          <w:sz w:val="28"/>
          <w:szCs w:val="28"/>
        </w:rPr>
        <w:t>response to this Further Competition.</w:t>
      </w:r>
    </w:p>
    <w:p w14:paraId="59005C7C" w14:textId="77777777" w:rsidR="00875DF6" w:rsidRPr="007F09ED" w:rsidRDefault="00875DF6" w:rsidP="00875DF6">
      <w:pPr>
        <w:pStyle w:val="ListParagraph"/>
        <w:rPr>
          <w:rFonts w:ascii="Corbel" w:hAnsi="Corbel" w:cs="Arial"/>
          <w:sz w:val="28"/>
          <w:szCs w:val="28"/>
        </w:rPr>
      </w:pPr>
    </w:p>
    <w:p w14:paraId="7C16154B" w14:textId="46534368" w:rsidR="00F74FDE" w:rsidRPr="007F09ED" w:rsidRDefault="00F74FDE" w:rsidP="00DB1174">
      <w:pPr>
        <w:pStyle w:val="ListParagraph"/>
        <w:numPr>
          <w:ilvl w:val="1"/>
          <w:numId w:val="24"/>
        </w:numPr>
        <w:tabs>
          <w:tab w:val="left" w:pos="851"/>
        </w:tabs>
        <w:spacing w:after="165" w:line="360" w:lineRule="auto"/>
        <w:ind w:hanging="436"/>
        <w:jc w:val="both"/>
        <w:rPr>
          <w:rFonts w:ascii="Corbel" w:hAnsi="Corbel" w:cs="Arial"/>
          <w:sz w:val="28"/>
          <w:szCs w:val="28"/>
        </w:rPr>
      </w:pPr>
      <w:r w:rsidRPr="007F09ED">
        <w:rPr>
          <w:rFonts w:ascii="Corbel" w:hAnsi="Corbel" w:cs="Arial"/>
          <w:sz w:val="28"/>
          <w:szCs w:val="28"/>
        </w:rPr>
        <w:t>Homes England reserves the right to cancel this Further Competition process at any time.</w:t>
      </w:r>
    </w:p>
    <w:p w14:paraId="0551E1FE" w14:textId="0850B62D" w:rsidR="004265AA" w:rsidRPr="007F09ED" w:rsidRDefault="004265AA" w:rsidP="00875DF6">
      <w:pPr>
        <w:pStyle w:val="Heading1"/>
        <w:numPr>
          <w:ilvl w:val="0"/>
          <w:numId w:val="24"/>
        </w:numPr>
        <w:tabs>
          <w:tab w:val="left" w:pos="851"/>
        </w:tabs>
        <w:spacing w:after="240" w:line="360" w:lineRule="auto"/>
        <w:rPr>
          <w:rFonts w:ascii="Corbel" w:hAnsi="Corbel"/>
          <w:color w:val="0090D7"/>
          <w:sz w:val="28"/>
          <w:szCs w:val="28"/>
        </w:rPr>
      </w:pPr>
      <w:r w:rsidRPr="007F09ED">
        <w:rPr>
          <w:rFonts w:ascii="Corbel" w:hAnsi="Corbel"/>
          <w:color w:val="0090D7"/>
          <w:sz w:val="28"/>
          <w:szCs w:val="28"/>
        </w:rPr>
        <w:t>Quality</w:t>
      </w:r>
    </w:p>
    <w:p w14:paraId="24B990A9" w14:textId="77777777" w:rsidR="00103370" w:rsidRPr="007F09ED" w:rsidRDefault="004265AA" w:rsidP="00103370">
      <w:pPr>
        <w:pStyle w:val="ListParagraph"/>
        <w:numPr>
          <w:ilvl w:val="1"/>
          <w:numId w:val="29"/>
        </w:numPr>
        <w:spacing w:after="240" w:line="360" w:lineRule="auto"/>
        <w:ind w:left="709"/>
        <w:jc w:val="both"/>
        <w:rPr>
          <w:rFonts w:ascii="Corbel" w:hAnsi="Corbel" w:cs="Arial"/>
          <w:sz w:val="28"/>
          <w:szCs w:val="28"/>
        </w:rPr>
      </w:pPr>
      <w:r w:rsidRPr="007F09ED">
        <w:rPr>
          <w:rFonts w:ascii="Corbel" w:hAnsi="Corbel" w:cs="Arial"/>
          <w:sz w:val="28"/>
          <w:szCs w:val="28"/>
        </w:rPr>
        <w:t xml:space="preserve">A </w:t>
      </w:r>
      <w:r w:rsidR="00703FCC" w:rsidRPr="007F09ED">
        <w:rPr>
          <w:rFonts w:ascii="Corbel" w:hAnsi="Corbel" w:cs="Arial"/>
          <w:sz w:val="28"/>
          <w:szCs w:val="28"/>
        </w:rPr>
        <w:t>Response F</w:t>
      </w:r>
      <w:r w:rsidRPr="007F09ED">
        <w:rPr>
          <w:rFonts w:ascii="Corbel" w:hAnsi="Corbel" w:cs="Arial"/>
          <w:sz w:val="28"/>
          <w:szCs w:val="28"/>
        </w:rPr>
        <w:t xml:space="preserve">orm </w:t>
      </w:r>
      <w:r w:rsidR="00703FCC" w:rsidRPr="007F09ED">
        <w:rPr>
          <w:rFonts w:ascii="Corbel" w:hAnsi="Corbel" w:cs="Arial"/>
          <w:sz w:val="28"/>
          <w:szCs w:val="28"/>
        </w:rPr>
        <w:t xml:space="preserve">template </w:t>
      </w:r>
      <w:r w:rsidRPr="007F09ED">
        <w:rPr>
          <w:rFonts w:ascii="Corbel" w:hAnsi="Corbel" w:cs="Arial"/>
          <w:sz w:val="28"/>
          <w:szCs w:val="28"/>
        </w:rPr>
        <w:t xml:space="preserve">has been provided </w:t>
      </w:r>
      <w:r w:rsidR="00703FCC" w:rsidRPr="007F09ED">
        <w:rPr>
          <w:rFonts w:ascii="Corbel" w:hAnsi="Corbel" w:cs="Arial"/>
          <w:sz w:val="28"/>
          <w:szCs w:val="28"/>
        </w:rPr>
        <w:t xml:space="preserve">in Part 2 </w:t>
      </w:r>
      <w:r w:rsidRPr="007F09ED">
        <w:rPr>
          <w:rFonts w:ascii="Corbel" w:hAnsi="Corbel" w:cs="Arial"/>
          <w:sz w:val="28"/>
          <w:szCs w:val="28"/>
        </w:rPr>
        <w:t>to respond to the Quality questions detailed in</w:t>
      </w:r>
      <w:r w:rsidR="00C739BA" w:rsidRPr="007F09ED">
        <w:rPr>
          <w:rFonts w:ascii="Corbel" w:hAnsi="Corbel" w:cs="Arial"/>
          <w:sz w:val="28"/>
          <w:szCs w:val="28"/>
        </w:rPr>
        <w:t xml:space="preserve"> </w:t>
      </w:r>
      <w:r w:rsidR="005F52E5" w:rsidRPr="007F09ED">
        <w:rPr>
          <w:rFonts w:ascii="Corbel" w:hAnsi="Corbel" w:cs="Arial"/>
          <w:sz w:val="28"/>
          <w:szCs w:val="28"/>
        </w:rPr>
        <w:t>Section 2</w:t>
      </w:r>
      <w:r w:rsidR="005D74EB" w:rsidRPr="007F09ED">
        <w:rPr>
          <w:rFonts w:ascii="Corbel" w:hAnsi="Corbel" w:cs="Arial"/>
          <w:sz w:val="28"/>
          <w:szCs w:val="28"/>
        </w:rPr>
        <w:t>0</w:t>
      </w:r>
      <w:r w:rsidR="00C739BA" w:rsidRPr="007F09ED">
        <w:rPr>
          <w:rFonts w:ascii="Corbel" w:hAnsi="Corbel" w:cs="Arial"/>
          <w:sz w:val="28"/>
          <w:szCs w:val="28"/>
        </w:rPr>
        <w:t xml:space="preserve"> </w:t>
      </w:r>
      <w:r w:rsidR="005F52E5" w:rsidRPr="007F09ED">
        <w:rPr>
          <w:rFonts w:ascii="Corbel" w:hAnsi="Corbel" w:cs="Arial"/>
          <w:sz w:val="28"/>
          <w:szCs w:val="28"/>
        </w:rPr>
        <w:t>(</w:t>
      </w:r>
      <w:r w:rsidR="00C739BA" w:rsidRPr="007F09ED">
        <w:rPr>
          <w:rFonts w:ascii="Corbel" w:hAnsi="Corbel" w:cs="Arial"/>
          <w:sz w:val="28"/>
          <w:szCs w:val="28"/>
        </w:rPr>
        <w:t>Evaluation Criteria</w:t>
      </w:r>
      <w:r w:rsidR="005F52E5" w:rsidRPr="007F09ED">
        <w:rPr>
          <w:rFonts w:ascii="Corbel" w:hAnsi="Corbel" w:cs="Arial"/>
          <w:sz w:val="28"/>
          <w:szCs w:val="28"/>
        </w:rPr>
        <w:t>)</w:t>
      </w:r>
      <w:r w:rsidR="00C739BA" w:rsidRPr="007F09ED">
        <w:rPr>
          <w:rFonts w:ascii="Corbel" w:hAnsi="Corbel" w:cs="Arial"/>
          <w:sz w:val="28"/>
          <w:szCs w:val="28"/>
        </w:rPr>
        <w:t>.  The Response Form</w:t>
      </w:r>
      <w:r w:rsidRPr="007F09ED">
        <w:rPr>
          <w:rFonts w:ascii="Corbel" w:hAnsi="Corbel" w:cs="Arial"/>
          <w:sz w:val="28"/>
          <w:szCs w:val="28"/>
        </w:rPr>
        <w:t xml:space="preserve"> must be </w:t>
      </w:r>
      <w:r w:rsidRPr="007F09ED">
        <w:rPr>
          <w:rFonts w:ascii="Corbel" w:hAnsi="Corbel" w:cs="Arial"/>
          <w:b/>
          <w:sz w:val="28"/>
          <w:szCs w:val="28"/>
        </w:rPr>
        <w:t>completed and returned</w:t>
      </w:r>
      <w:r w:rsidRPr="007F09ED">
        <w:rPr>
          <w:rFonts w:ascii="Corbel" w:hAnsi="Corbel" w:cs="Arial"/>
          <w:sz w:val="28"/>
          <w:szCs w:val="28"/>
        </w:rPr>
        <w:t xml:space="preserve"> as part of t</w:t>
      </w:r>
      <w:r w:rsidR="001C583C" w:rsidRPr="007F09ED">
        <w:rPr>
          <w:rFonts w:ascii="Corbel" w:hAnsi="Corbel" w:cs="Arial"/>
          <w:sz w:val="28"/>
          <w:szCs w:val="28"/>
        </w:rPr>
        <w:t xml:space="preserve">he </w:t>
      </w:r>
      <w:r w:rsidR="003564E9" w:rsidRPr="007F09ED">
        <w:rPr>
          <w:rFonts w:ascii="Corbel" w:hAnsi="Corbel" w:cs="Arial"/>
          <w:sz w:val="28"/>
          <w:szCs w:val="28"/>
        </w:rPr>
        <w:t xml:space="preserve">tender </w:t>
      </w:r>
      <w:r w:rsidRPr="007F09ED">
        <w:rPr>
          <w:rFonts w:ascii="Corbel" w:hAnsi="Corbel" w:cs="Arial"/>
          <w:sz w:val="28"/>
          <w:szCs w:val="28"/>
        </w:rPr>
        <w:t>response.</w:t>
      </w:r>
    </w:p>
    <w:p w14:paraId="66F4E05B" w14:textId="77777777" w:rsidR="00103370" w:rsidRPr="007F09ED" w:rsidRDefault="00103370" w:rsidP="00103370">
      <w:pPr>
        <w:pStyle w:val="ListParagraph"/>
        <w:spacing w:after="240" w:line="360" w:lineRule="auto"/>
        <w:ind w:left="709"/>
        <w:jc w:val="both"/>
        <w:rPr>
          <w:rFonts w:ascii="Corbel" w:hAnsi="Corbel" w:cs="Arial"/>
          <w:sz w:val="28"/>
          <w:szCs w:val="28"/>
        </w:rPr>
      </w:pPr>
    </w:p>
    <w:p w14:paraId="5C835396" w14:textId="7DEF78A9" w:rsidR="008104C6" w:rsidRPr="007F09ED" w:rsidRDefault="008104C6" w:rsidP="00103370">
      <w:pPr>
        <w:pStyle w:val="ListParagraph"/>
        <w:numPr>
          <w:ilvl w:val="1"/>
          <w:numId w:val="29"/>
        </w:numPr>
        <w:spacing w:after="240" w:line="360" w:lineRule="auto"/>
        <w:ind w:left="709"/>
        <w:jc w:val="both"/>
        <w:rPr>
          <w:rFonts w:ascii="Corbel" w:hAnsi="Corbel" w:cs="Arial"/>
          <w:sz w:val="28"/>
          <w:szCs w:val="28"/>
        </w:rPr>
      </w:pPr>
      <w:r w:rsidRPr="007F09ED">
        <w:rPr>
          <w:rFonts w:ascii="Corbel" w:hAnsi="Corbel"/>
          <w:sz w:val="28"/>
          <w:szCs w:val="28"/>
        </w:rPr>
        <w:t>Suppliers must prov</w:t>
      </w:r>
      <w:r w:rsidR="00C17F86" w:rsidRPr="007F09ED">
        <w:rPr>
          <w:rFonts w:ascii="Corbel" w:hAnsi="Corbel"/>
          <w:sz w:val="28"/>
          <w:szCs w:val="28"/>
        </w:rPr>
        <w:t>ide</w:t>
      </w:r>
      <w:r w:rsidRPr="007F09ED">
        <w:rPr>
          <w:rFonts w:ascii="Corbel" w:hAnsi="Corbel"/>
          <w:sz w:val="28"/>
          <w:szCs w:val="28"/>
        </w:rPr>
        <w:t xml:space="preserve"> information</w:t>
      </w:r>
      <w:r w:rsidR="00C17F86" w:rsidRPr="007F09ED">
        <w:rPr>
          <w:rFonts w:ascii="Corbel" w:hAnsi="Corbel"/>
          <w:sz w:val="28"/>
          <w:szCs w:val="28"/>
        </w:rPr>
        <w:t xml:space="preserve"> on proposed staff</w:t>
      </w:r>
      <w:r w:rsidRPr="007F09ED">
        <w:rPr>
          <w:rFonts w:ascii="Corbel" w:hAnsi="Corbel"/>
          <w:sz w:val="28"/>
          <w:szCs w:val="28"/>
        </w:rPr>
        <w:t xml:space="preserve"> in the</w:t>
      </w:r>
      <w:r w:rsidR="00D113F4" w:rsidRPr="007F09ED">
        <w:rPr>
          <w:rFonts w:ascii="Corbel" w:hAnsi="Corbel"/>
          <w:sz w:val="28"/>
          <w:szCs w:val="28"/>
        </w:rPr>
        <w:t xml:space="preserve"> Response</w:t>
      </w:r>
      <w:r w:rsidR="003952A4" w:rsidRPr="007F09ED">
        <w:rPr>
          <w:rFonts w:ascii="Corbel" w:hAnsi="Corbel"/>
          <w:sz w:val="28"/>
          <w:szCs w:val="28"/>
        </w:rPr>
        <w:t xml:space="preserve"> Form </w:t>
      </w:r>
      <w:r w:rsidR="008B0CAC" w:rsidRPr="007F09ED">
        <w:rPr>
          <w:rFonts w:ascii="Corbel" w:hAnsi="Corbel"/>
          <w:sz w:val="28"/>
          <w:szCs w:val="28"/>
        </w:rPr>
        <w:t>and</w:t>
      </w:r>
      <w:r w:rsidRPr="007F09ED">
        <w:rPr>
          <w:rFonts w:ascii="Corbel" w:hAnsi="Corbel"/>
          <w:sz w:val="28"/>
          <w:szCs w:val="28"/>
        </w:rPr>
        <w:t xml:space="preserve"> Resource and Pricing Schedule</w:t>
      </w:r>
      <w:r w:rsidR="00BD6332" w:rsidRPr="007F09ED">
        <w:rPr>
          <w:rFonts w:ascii="Corbel" w:hAnsi="Corbel"/>
          <w:sz w:val="28"/>
          <w:szCs w:val="28"/>
        </w:rPr>
        <w:t xml:space="preserve"> provided in Part 2</w:t>
      </w:r>
      <w:r w:rsidRPr="007F09ED">
        <w:rPr>
          <w:rFonts w:ascii="Corbel" w:hAnsi="Corbel"/>
          <w:sz w:val="28"/>
          <w:szCs w:val="28"/>
        </w:rPr>
        <w:t>.</w:t>
      </w:r>
      <w:r w:rsidR="000336E0" w:rsidRPr="007F09ED">
        <w:rPr>
          <w:rFonts w:ascii="Corbel" w:hAnsi="Corbel" w:cs="Arial"/>
          <w:sz w:val="28"/>
          <w:szCs w:val="28"/>
        </w:rPr>
        <w:t xml:space="preserve">  </w:t>
      </w:r>
      <w:r w:rsidRPr="007F09ED">
        <w:rPr>
          <w:rFonts w:ascii="Corbel" w:hAnsi="Corbel"/>
          <w:sz w:val="28"/>
          <w:szCs w:val="28"/>
        </w:rPr>
        <w:t>If the Supplier is a consortium or intends to sub-contract the Services</w:t>
      </w:r>
      <w:r w:rsidR="00EF0047" w:rsidRPr="007F09ED">
        <w:rPr>
          <w:rFonts w:ascii="Corbel" w:hAnsi="Corbel"/>
          <w:sz w:val="28"/>
          <w:szCs w:val="28"/>
        </w:rPr>
        <w:t>,</w:t>
      </w:r>
      <w:r w:rsidRPr="007F09ED">
        <w:rPr>
          <w:rFonts w:ascii="Corbel" w:hAnsi="Corbel"/>
          <w:sz w:val="28"/>
          <w:szCs w:val="28"/>
        </w:rPr>
        <w:t xml:space="preserve"> in whole or in part</w:t>
      </w:r>
      <w:r w:rsidR="00EF0047" w:rsidRPr="007F09ED">
        <w:rPr>
          <w:rFonts w:ascii="Corbel" w:hAnsi="Corbel"/>
          <w:sz w:val="28"/>
          <w:szCs w:val="28"/>
        </w:rPr>
        <w:t>,</w:t>
      </w:r>
      <w:r w:rsidRPr="007F09ED">
        <w:rPr>
          <w:rFonts w:ascii="Corbel" w:hAnsi="Corbel"/>
          <w:sz w:val="28"/>
          <w:szCs w:val="28"/>
        </w:rPr>
        <w:t xml:space="preserve"> then it should specify precisely in the Resource and Pricing Schedule which economic operator shall perform the Services (or parts thereof)</w:t>
      </w:r>
      <w:r w:rsidR="00EF0047" w:rsidRPr="007F09ED">
        <w:rPr>
          <w:rFonts w:ascii="Corbel" w:hAnsi="Corbel"/>
          <w:sz w:val="28"/>
          <w:szCs w:val="28"/>
        </w:rPr>
        <w:t>.</w:t>
      </w:r>
    </w:p>
    <w:p w14:paraId="07713AB7" w14:textId="27B22758" w:rsidR="004265AA" w:rsidRPr="007F09ED" w:rsidRDefault="004265AA" w:rsidP="0074653C">
      <w:pPr>
        <w:pStyle w:val="Heading1"/>
        <w:numPr>
          <w:ilvl w:val="0"/>
          <w:numId w:val="30"/>
        </w:numPr>
        <w:tabs>
          <w:tab w:val="left" w:pos="851"/>
        </w:tabs>
        <w:spacing w:after="240" w:line="360" w:lineRule="auto"/>
        <w:rPr>
          <w:rFonts w:ascii="Corbel" w:hAnsi="Corbel"/>
          <w:color w:val="0090D7"/>
          <w:sz w:val="28"/>
          <w:szCs w:val="28"/>
        </w:rPr>
      </w:pPr>
      <w:bookmarkStart w:id="9" w:name="_Toc415475576"/>
      <w:bookmarkStart w:id="10" w:name="_Toc415561522"/>
      <w:bookmarkStart w:id="11" w:name="_Toc415561635"/>
      <w:bookmarkStart w:id="12" w:name="_Toc415561712"/>
      <w:bookmarkStart w:id="13" w:name="_Toc415561781"/>
      <w:bookmarkStart w:id="14" w:name="_Toc416249262"/>
      <w:bookmarkStart w:id="15" w:name="_Toc416257536"/>
      <w:bookmarkStart w:id="16" w:name="_Toc535334446"/>
      <w:bookmarkStart w:id="17" w:name="_Toc1137228"/>
      <w:bookmarkStart w:id="18" w:name="_Toc26776877"/>
      <w:r w:rsidRPr="007F09ED">
        <w:rPr>
          <w:rFonts w:ascii="Corbel" w:hAnsi="Corbel"/>
          <w:color w:val="0090D7"/>
          <w:sz w:val="28"/>
          <w:szCs w:val="28"/>
        </w:rPr>
        <w:t>Pricing</w:t>
      </w:r>
      <w:bookmarkEnd w:id="9"/>
      <w:bookmarkEnd w:id="10"/>
      <w:bookmarkEnd w:id="11"/>
      <w:bookmarkEnd w:id="12"/>
      <w:bookmarkEnd w:id="13"/>
      <w:bookmarkEnd w:id="14"/>
      <w:bookmarkEnd w:id="15"/>
      <w:bookmarkEnd w:id="16"/>
      <w:bookmarkEnd w:id="17"/>
      <w:bookmarkEnd w:id="18"/>
    </w:p>
    <w:p w14:paraId="22EED9B1" w14:textId="45848F21" w:rsidR="00FC4BE3" w:rsidRDefault="00680798" w:rsidP="003B4BCA">
      <w:pPr>
        <w:pStyle w:val="ListParagraph"/>
        <w:numPr>
          <w:ilvl w:val="1"/>
          <w:numId w:val="30"/>
        </w:numPr>
        <w:spacing w:after="240" w:line="360" w:lineRule="auto"/>
        <w:rPr>
          <w:rFonts w:ascii="Corbel" w:hAnsi="Corbel" w:cs="Arial"/>
          <w:sz w:val="28"/>
          <w:szCs w:val="28"/>
        </w:rPr>
      </w:pPr>
      <w:r w:rsidRPr="007F09ED">
        <w:rPr>
          <w:rFonts w:ascii="Corbel" w:hAnsi="Corbel" w:cs="Arial"/>
          <w:sz w:val="28"/>
          <w:szCs w:val="28"/>
        </w:rPr>
        <w:t xml:space="preserve">A Resource and Pricing schedule has been provided with this Further Competition ITT which must be completed and returned as part of the tender response.  </w:t>
      </w:r>
    </w:p>
    <w:p w14:paraId="0973BD42" w14:textId="77777777" w:rsidR="003B4BCA" w:rsidRPr="003B4BCA" w:rsidRDefault="003B4BCA" w:rsidP="003B4BCA">
      <w:pPr>
        <w:pStyle w:val="ListParagraph"/>
        <w:spacing w:after="240" w:line="360" w:lineRule="auto"/>
        <w:ind w:left="786"/>
        <w:rPr>
          <w:rFonts w:ascii="Corbel" w:hAnsi="Corbel" w:cs="Arial"/>
          <w:sz w:val="28"/>
          <w:szCs w:val="28"/>
        </w:rPr>
      </w:pPr>
    </w:p>
    <w:p w14:paraId="45CA21E6" w14:textId="10F025F0" w:rsidR="00DB1174" w:rsidRPr="007F09ED" w:rsidRDefault="00D36FD6" w:rsidP="00FC4BE3">
      <w:pPr>
        <w:pStyle w:val="ListParagraph"/>
        <w:numPr>
          <w:ilvl w:val="1"/>
          <w:numId w:val="30"/>
        </w:numPr>
        <w:spacing w:after="240" w:line="360" w:lineRule="auto"/>
        <w:rPr>
          <w:rFonts w:ascii="Corbel" w:hAnsi="Corbel" w:cs="Arial"/>
          <w:sz w:val="28"/>
          <w:szCs w:val="28"/>
        </w:rPr>
      </w:pPr>
      <w:r w:rsidRPr="007F09ED">
        <w:rPr>
          <w:rFonts w:ascii="Corbel" w:hAnsi="Corbel"/>
          <w:snapToGrid w:val="0"/>
          <w:sz w:val="28"/>
          <w:szCs w:val="28"/>
        </w:rPr>
        <w:t>The pri</w:t>
      </w:r>
      <w:r w:rsidR="00875DF6" w:rsidRPr="007F09ED">
        <w:rPr>
          <w:rFonts w:ascii="Corbel" w:hAnsi="Corbel"/>
          <w:snapToGrid w:val="0"/>
          <w:sz w:val="28"/>
          <w:szCs w:val="28"/>
        </w:rPr>
        <w:t>c</w:t>
      </w:r>
      <w:r w:rsidRPr="007F09ED">
        <w:rPr>
          <w:rFonts w:ascii="Corbel" w:hAnsi="Corbel"/>
          <w:snapToGrid w:val="0"/>
          <w:sz w:val="28"/>
          <w:szCs w:val="28"/>
        </w:rPr>
        <w:t xml:space="preserve">ing approach for </w:t>
      </w:r>
      <w:r w:rsidR="00D52730" w:rsidRPr="007F09ED">
        <w:rPr>
          <w:rFonts w:ascii="Corbel" w:hAnsi="Corbel"/>
          <w:snapToGrid w:val="0"/>
          <w:sz w:val="28"/>
          <w:szCs w:val="28"/>
        </w:rPr>
        <w:t>this Further Competition is</w:t>
      </w:r>
      <w:r w:rsidR="00523A8A" w:rsidRPr="007F09ED">
        <w:rPr>
          <w:rFonts w:ascii="Corbel" w:hAnsi="Corbel"/>
          <w:snapToGrid w:val="0"/>
          <w:sz w:val="28"/>
          <w:szCs w:val="28"/>
        </w:rPr>
        <w:t>:</w:t>
      </w:r>
      <w:r w:rsidR="00D52730" w:rsidRPr="007F09ED">
        <w:rPr>
          <w:rFonts w:ascii="Corbel" w:hAnsi="Corbel"/>
          <w:snapToGrid w:val="0"/>
          <w:sz w:val="28"/>
          <w:szCs w:val="28"/>
        </w:rPr>
        <w:t xml:space="preserve"> </w:t>
      </w:r>
      <w:r w:rsidR="00443E01">
        <w:rPr>
          <w:rFonts w:ascii="Corbel" w:hAnsi="Corbel"/>
          <w:snapToGrid w:val="0"/>
          <w:sz w:val="28"/>
          <w:szCs w:val="28"/>
        </w:rPr>
        <w:t>lump sum fixed fee</w:t>
      </w:r>
    </w:p>
    <w:p w14:paraId="4267E22E" w14:textId="77777777" w:rsidR="00817269" w:rsidRPr="007F09ED" w:rsidRDefault="00817269" w:rsidP="003B4BCA">
      <w:pPr>
        <w:widowControl w:val="0"/>
        <w:spacing w:before="120" w:after="120" w:line="360" w:lineRule="auto"/>
        <w:rPr>
          <w:rFonts w:ascii="Corbel" w:eastAsia="Times New Roman" w:hAnsi="Corbel" w:cs="Times New Roman"/>
          <w:snapToGrid w:val="0"/>
          <w:sz w:val="28"/>
          <w:szCs w:val="28"/>
          <w:highlight w:val="yellow"/>
          <w:lang w:eastAsia="en-GB"/>
        </w:rPr>
      </w:pPr>
    </w:p>
    <w:p w14:paraId="3AD49CA3" w14:textId="0989E845" w:rsidR="00B23CF1" w:rsidRPr="007F09ED" w:rsidRDefault="00B23CF1" w:rsidP="00B23CF1">
      <w:pPr>
        <w:pStyle w:val="ListParagraph"/>
        <w:widowControl w:val="0"/>
        <w:numPr>
          <w:ilvl w:val="1"/>
          <w:numId w:val="30"/>
        </w:numPr>
        <w:spacing w:before="120" w:after="120" w:line="360" w:lineRule="auto"/>
        <w:rPr>
          <w:rFonts w:ascii="Corbel" w:hAnsi="Corbel"/>
          <w:sz w:val="28"/>
          <w:szCs w:val="28"/>
        </w:rPr>
      </w:pPr>
      <w:r w:rsidRPr="007F09ED">
        <w:rPr>
          <w:rFonts w:ascii="Corbel" w:hAnsi="Corbel"/>
          <w:snapToGrid w:val="0"/>
          <w:sz w:val="28"/>
          <w:szCs w:val="28"/>
        </w:rPr>
        <w:t xml:space="preserve"> </w:t>
      </w:r>
      <w:r w:rsidR="006C390E" w:rsidRPr="007F09ED">
        <w:rPr>
          <w:rFonts w:ascii="Corbel" w:hAnsi="Corbel"/>
          <w:iCs/>
          <w:sz w:val="28"/>
          <w:szCs w:val="28"/>
        </w:rPr>
        <w:t xml:space="preserve">The list of activities in the Resource and Pricing Schedule is not exhaustive and there may be additional duties/services required that will emerge as work is undertaken.  This commission may be extended on client instruction to cover such </w:t>
      </w:r>
      <w:r w:rsidR="006C390E" w:rsidRPr="007F09ED">
        <w:rPr>
          <w:rFonts w:ascii="Corbel" w:hAnsi="Corbel"/>
          <w:iCs/>
          <w:sz w:val="28"/>
          <w:szCs w:val="28"/>
        </w:rPr>
        <w:lastRenderedPageBreak/>
        <w:t xml:space="preserve">matters as arise, based on </w:t>
      </w:r>
      <w:r w:rsidR="006C390E" w:rsidRPr="002B3FD3">
        <w:rPr>
          <w:rFonts w:ascii="Corbel" w:hAnsi="Corbel"/>
          <w:iCs/>
          <w:sz w:val="28"/>
          <w:szCs w:val="28"/>
        </w:rPr>
        <w:t>a time charged fee schedule</w:t>
      </w:r>
      <w:r w:rsidR="006C390E" w:rsidRPr="007F09ED">
        <w:rPr>
          <w:rFonts w:ascii="Corbel" w:hAnsi="Corbel"/>
          <w:iCs/>
          <w:sz w:val="28"/>
          <w:szCs w:val="28"/>
        </w:rPr>
        <w:t xml:space="preserve"> completed in the </w:t>
      </w:r>
      <w:r w:rsidR="00976FDB" w:rsidRPr="007F09ED">
        <w:rPr>
          <w:rFonts w:ascii="Corbel" w:hAnsi="Corbel"/>
          <w:iCs/>
          <w:sz w:val="28"/>
          <w:szCs w:val="28"/>
        </w:rPr>
        <w:t>tender</w:t>
      </w:r>
      <w:r w:rsidR="006C390E" w:rsidRPr="007F09ED">
        <w:rPr>
          <w:rFonts w:ascii="Corbel" w:hAnsi="Corbel"/>
          <w:iCs/>
          <w:sz w:val="28"/>
          <w:szCs w:val="28"/>
        </w:rPr>
        <w:t xml:space="preserve"> response.  The commission will only be extended if the services relate to the original objective of the overall call off contract.</w:t>
      </w:r>
    </w:p>
    <w:p w14:paraId="0AA04462" w14:textId="77777777" w:rsidR="00B23CF1" w:rsidRPr="007F09ED" w:rsidRDefault="00B23CF1" w:rsidP="00B23CF1">
      <w:pPr>
        <w:pStyle w:val="ListParagraph"/>
        <w:widowControl w:val="0"/>
        <w:spacing w:before="120" w:after="120" w:line="360" w:lineRule="auto"/>
        <w:ind w:left="786"/>
        <w:rPr>
          <w:rFonts w:ascii="Corbel" w:hAnsi="Corbel"/>
          <w:sz w:val="28"/>
          <w:szCs w:val="28"/>
        </w:rPr>
      </w:pPr>
    </w:p>
    <w:p w14:paraId="520AA7C7" w14:textId="6263EE3D" w:rsidR="00214BF0" w:rsidRPr="007F09ED" w:rsidRDefault="00C37031" w:rsidP="00B23CF1">
      <w:pPr>
        <w:pStyle w:val="ListParagraph"/>
        <w:widowControl w:val="0"/>
        <w:numPr>
          <w:ilvl w:val="1"/>
          <w:numId w:val="30"/>
        </w:numPr>
        <w:spacing w:before="120" w:after="120" w:line="360" w:lineRule="auto"/>
        <w:rPr>
          <w:rFonts w:ascii="Corbel" w:hAnsi="Corbel"/>
          <w:sz w:val="28"/>
          <w:szCs w:val="28"/>
        </w:rPr>
      </w:pPr>
      <w:r w:rsidRPr="007F09ED">
        <w:rPr>
          <w:rFonts w:ascii="Corbel" w:hAnsi="Corbel"/>
          <w:sz w:val="28"/>
          <w:szCs w:val="28"/>
        </w:rPr>
        <w:t>Suppliers are reminded that day rates</w:t>
      </w:r>
      <w:r w:rsidR="00B475CD" w:rsidRPr="007F09ED">
        <w:rPr>
          <w:rFonts w:ascii="Corbel" w:hAnsi="Corbel"/>
          <w:sz w:val="28"/>
          <w:szCs w:val="28"/>
        </w:rPr>
        <w:t xml:space="preserve"> for all individuals</w:t>
      </w:r>
      <w:r w:rsidRPr="007F09ED">
        <w:rPr>
          <w:rFonts w:ascii="Corbel" w:hAnsi="Corbel"/>
          <w:sz w:val="28"/>
          <w:szCs w:val="28"/>
        </w:rPr>
        <w:t xml:space="preserve"> </w:t>
      </w:r>
      <w:r w:rsidR="006C390E" w:rsidRPr="007F09ED">
        <w:rPr>
          <w:rFonts w:ascii="Corbel" w:hAnsi="Corbel"/>
          <w:sz w:val="28"/>
          <w:szCs w:val="28"/>
        </w:rPr>
        <w:t>must</w:t>
      </w:r>
      <w:r w:rsidRPr="007F09ED">
        <w:rPr>
          <w:rFonts w:ascii="Corbel" w:hAnsi="Corbel"/>
          <w:sz w:val="28"/>
          <w:szCs w:val="28"/>
        </w:rPr>
        <w:t xml:space="preserve"> be the agreed Framework Contract rates unless discounted rates are offered and will be used for all of the services.</w:t>
      </w:r>
    </w:p>
    <w:p w14:paraId="6A5E663F" w14:textId="77777777" w:rsidR="002B3FD3" w:rsidRDefault="002B3FD3" w:rsidP="002B3FD3">
      <w:pPr>
        <w:pStyle w:val="ListParagraph"/>
        <w:spacing w:after="240" w:line="360" w:lineRule="auto"/>
        <w:ind w:left="360"/>
        <w:jc w:val="both"/>
        <w:rPr>
          <w:rFonts w:ascii="Corbel" w:hAnsi="Corbel"/>
          <w:b/>
          <w:color w:val="0090D7"/>
          <w:sz w:val="28"/>
          <w:szCs w:val="28"/>
        </w:rPr>
      </w:pPr>
    </w:p>
    <w:p w14:paraId="3E87FD9C" w14:textId="69DD504C" w:rsidR="00DB1174" w:rsidRPr="007F09ED" w:rsidRDefault="009C65B0" w:rsidP="00B23CF1">
      <w:pPr>
        <w:pStyle w:val="ListParagraph"/>
        <w:numPr>
          <w:ilvl w:val="0"/>
          <w:numId w:val="31"/>
        </w:numPr>
        <w:spacing w:after="240" w:line="360" w:lineRule="auto"/>
        <w:jc w:val="both"/>
        <w:rPr>
          <w:rFonts w:ascii="Corbel" w:hAnsi="Corbel"/>
          <w:b/>
          <w:color w:val="0090D7"/>
          <w:sz w:val="28"/>
          <w:szCs w:val="28"/>
        </w:rPr>
      </w:pPr>
      <w:r w:rsidRPr="007F09ED">
        <w:rPr>
          <w:rFonts w:ascii="Corbel" w:hAnsi="Corbel"/>
          <w:b/>
          <w:color w:val="0090D7"/>
          <w:sz w:val="28"/>
          <w:szCs w:val="28"/>
        </w:rPr>
        <w:t>Evaluation</w:t>
      </w:r>
    </w:p>
    <w:p w14:paraId="234A036A" w14:textId="221C9DD6" w:rsidR="00DB1174" w:rsidRPr="007F09ED" w:rsidRDefault="3BA0885E" w:rsidP="00DB1174">
      <w:pPr>
        <w:pStyle w:val="ListParagraph"/>
        <w:numPr>
          <w:ilvl w:val="1"/>
          <w:numId w:val="28"/>
        </w:numPr>
        <w:spacing w:after="240" w:line="360" w:lineRule="auto"/>
        <w:ind w:hanging="294"/>
        <w:jc w:val="both"/>
        <w:rPr>
          <w:rFonts w:ascii="Corbel" w:hAnsi="Corbel"/>
          <w:b/>
          <w:color w:val="0090D7"/>
          <w:sz w:val="28"/>
          <w:szCs w:val="28"/>
        </w:rPr>
      </w:pPr>
      <w:r w:rsidRPr="007F09ED">
        <w:rPr>
          <w:rFonts w:ascii="Corbel" w:hAnsi="Corbel"/>
          <w:sz w:val="28"/>
          <w:szCs w:val="28"/>
        </w:rPr>
        <w:t>Tender responses will be evaluated on the basis of the overall most economically advantageous Tender (MEAT) submitted to Homes England.  The evaluation criteria (and relative weightings) that Homes England will use to determine the most economically advantageous Tender are set out in Section 2</w:t>
      </w:r>
      <w:r w:rsidR="005D74EB" w:rsidRPr="007F09ED">
        <w:rPr>
          <w:rFonts w:ascii="Corbel" w:hAnsi="Corbel"/>
          <w:sz w:val="28"/>
          <w:szCs w:val="28"/>
        </w:rPr>
        <w:t>0</w:t>
      </w:r>
      <w:r w:rsidRPr="007F09ED">
        <w:rPr>
          <w:rFonts w:ascii="Corbel" w:hAnsi="Corbel"/>
          <w:sz w:val="28"/>
          <w:szCs w:val="28"/>
        </w:rPr>
        <w:t xml:space="preserve"> (Evaluation Criteria) below and the scoring approach is detailed in Section 25 (Worked Example).  Scores will be rounded to two decimal places.</w:t>
      </w:r>
    </w:p>
    <w:p w14:paraId="3EDFD184" w14:textId="77777777" w:rsidR="00DB1174" w:rsidRPr="007F09ED" w:rsidRDefault="00DB1174" w:rsidP="00DB1174">
      <w:pPr>
        <w:pStyle w:val="ListParagraph"/>
        <w:spacing w:after="240" w:line="360" w:lineRule="auto"/>
        <w:jc w:val="both"/>
        <w:rPr>
          <w:rFonts w:ascii="Corbel" w:hAnsi="Corbel"/>
          <w:b/>
          <w:color w:val="0090D7"/>
          <w:sz w:val="28"/>
          <w:szCs w:val="28"/>
        </w:rPr>
      </w:pPr>
    </w:p>
    <w:p w14:paraId="783A34BF" w14:textId="77777777" w:rsidR="00DB1174" w:rsidRPr="007F09ED" w:rsidRDefault="3BA0885E" w:rsidP="00DB1174">
      <w:pPr>
        <w:pStyle w:val="ListParagraph"/>
        <w:numPr>
          <w:ilvl w:val="1"/>
          <w:numId w:val="28"/>
        </w:numPr>
        <w:spacing w:after="240" w:line="360" w:lineRule="auto"/>
        <w:ind w:hanging="294"/>
        <w:jc w:val="both"/>
        <w:rPr>
          <w:rFonts w:ascii="Corbel" w:hAnsi="Corbel"/>
          <w:b/>
          <w:color w:val="0090D7"/>
          <w:sz w:val="28"/>
          <w:szCs w:val="28"/>
        </w:rPr>
      </w:pPr>
      <w:r w:rsidRPr="007F09ED">
        <w:rPr>
          <w:rFonts w:ascii="Corbel" w:hAnsi="Corbel"/>
          <w:sz w:val="28"/>
          <w:szCs w:val="28"/>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6C066AEF" w14:textId="77777777" w:rsidR="00DB1174" w:rsidRPr="007F09ED" w:rsidRDefault="00DB1174" w:rsidP="00DB1174">
      <w:pPr>
        <w:pStyle w:val="ListParagraph"/>
        <w:rPr>
          <w:rFonts w:ascii="Corbel" w:hAnsi="Corbel"/>
          <w:sz w:val="28"/>
          <w:szCs w:val="28"/>
        </w:rPr>
      </w:pPr>
    </w:p>
    <w:p w14:paraId="0B84CB6C" w14:textId="0DA1189F" w:rsidR="0095688C" w:rsidRPr="007F09ED" w:rsidRDefault="3BA0885E" w:rsidP="00DB1174">
      <w:pPr>
        <w:pStyle w:val="ListParagraph"/>
        <w:numPr>
          <w:ilvl w:val="1"/>
          <w:numId w:val="28"/>
        </w:numPr>
        <w:spacing w:after="240" w:line="360" w:lineRule="auto"/>
        <w:ind w:hanging="294"/>
        <w:jc w:val="both"/>
        <w:rPr>
          <w:rFonts w:ascii="Corbel" w:hAnsi="Corbel"/>
          <w:b/>
          <w:color w:val="0090D7"/>
          <w:sz w:val="28"/>
          <w:szCs w:val="28"/>
        </w:rPr>
      </w:pPr>
      <w:r w:rsidRPr="007F09ED">
        <w:rPr>
          <w:rFonts w:ascii="Corbel" w:hAnsi="Corbel"/>
          <w:sz w:val="28"/>
          <w:szCs w:val="28"/>
        </w:rPr>
        <w:t xml:space="preserve">Award decisions will be subject to the standstill period if over the EU Services threshold.  Unsuccessful Framework Suppliers will be provided with their scores and feedback to explain the </w:t>
      </w:r>
      <w:r w:rsidR="004F2943" w:rsidRPr="007F09ED">
        <w:rPr>
          <w:rFonts w:ascii="Corbel" w:hAnsi="Corbel"/>
          <w:sz w:val="28"/>
          <w:szCs w:val="28"/>
        </w:rPr>
        <w:t>awar</w:t>
      </w:r>
      <w:r w:rsidR="006C19AA" w:rsidRPr="007F09ED">
        <w:rPr>
          <w:rFonts w:ascii="Corbel" w:hAnsi="Corbel"/>
          <w:sz w:val="28"/>
          <w:szCs w:val="28"/>
        </w:rPr>
        <w:t xml:space="preserve">d </w:t>
      </w:r>
      <w:r w:rsidRPr="007F09ED">
        <w:rPr>
          <w:rFonts w:ascii="Corbel" w:hAnsi="Corbel"/>
          <w:sz w:val="28"/>
          <w:szCs w:val="28"/>
        </w:rPr>
        <w:t>decision</w:t>
      </w:r>
    </w:p>
    <w:bookmarkEnd w:id="2"/>
    <w:bookmarkEnd w:id="3"/>
    <w:bookmarkEnd w:id="4"/>
    <w:bookmarkEnd w:id="5"/>
    <w:bookmarkEnd w:id="6"/>
    <w:bookmarkEnd w:id="7"/>
    <w:bookmarkEnd w:id="8"/>
    <w:p w14:paraId="14D0209E" w14:textId="77777777" w:rsidR="00B23CF1" w:rsidRPr="007F09ED" w:rsidRDefault="00B23CF1" w:rsidP="00B23CF1">
      <w:pPr>
        <w:spacing w:line="360" w:lineRule="auto"/>
        <w:ind w:left="709"/>
        <w:rPr>
          <w:rFonts w:ascii="Corbel" w:hAnsi="Corbel"/>
          <w:sz w:val="28"/>
          <w:szCs w:val="28"/>
        </w:rPr>
      </w:pPr>
    </w:p>
    <w:p w14:paraId="2DFD35A0" w14:textId="77777777" w:rsidR="003B4BCA" w:rsidRDefault="003B4BCA">
      <w:pPr>
        <w:rPr>
          <w:rFonts w:ascii="Corbel" w:hAnsi="Corbel" w:cstheme="minorHAnsi"/>
          <w:b/>
          <w:bCs/>
          <w:iCs/>
          <w:color w:val="0090D7"/>
          <w:sz w:val="28"/>
          <w:szCs w:val="28"/>
        </w:rPr>
      </w:pPr>
      <w:r>
        <w:rPr>
          <w:rFonts w:ascii="Corbel" w:hAnsi="Corbel"/>
          <w:b/>
          <w:bCs/>
          <w:iCs/>
          <w:color w:val="0090D7"/>
          <w:sz w:val="28"/>
          <w:szCs w:val="28"/>
        </w:rPr>
        <w:br w:type="page"/>
      </w:r>
    </w:p>
    <w:p w14:paraId="0BDAB685" w14:textId="38303F67" w:rsidR="00DB1174" w:rsidRPr="007F09ED" w:rsidRDefault="00DB1174" w:rsidP="00B23CF1">
      <w:pPr>
        <w:pStyle w:val="ReportTitle"/>
        <w:numPr>
          <w:ilvl w:val="0"/>
          <w:numId w:val="31"/>
        </w:numPr>
        <w:spacing w:line="360" w:lineRule="auto"/>
        <w:rPr>
          <w:rFonts w:ascii="Corbel" w:hAnsi="Corbel"/>
          <w:b/>
          <w:bCs/>
          <w:iCs/>
          <w:color w:val="0090D7"/>
          <w:sz w:val="28"/>
          <w:szCs w:val="28"/>
        </w:rPr>
      </w:pPr>
      <w:r w:rsidRPr="007F09ED">
        <w:rPr>
          <w:rFonts w:ascii="Corbel" w:hAnsi="Corbel"/>
          <w:b/>
          <w:bCs/>
          <w:iCs/>
          <w:color w:val="0090D7"/>
          <w:sz w:val="28"/>
          <w:szCs w:val="28"/>
        </w:rPr>
        <w:lastRenderedPageBreak/>
        <w:t>Documents to be Returned</w:t>
      </w:r>
    </w:p>
    <w:p w14:paraId="197C02B8" w14:textId="73097F32" w:rsidR="000568E8" w:rsidRPr="007F09ED" w:rsidRDefault="001D1913" w:rsidP="00DB1174">
      <w:pPr>
        <w:pStyle w:val="BodyText"/>
        <w:tabs>
          <w:tab w:val="left" w:pos="709"/>
        </w:tabs>
        <w:spacing w:line="360" w:lineRule="auto"/>
        <w:ind w:left="851" w:hanging="142"/>
        <w:rPr>
          <w:rFonts w:ascii="Corbel" w:hAnsi="Corbel"/>
          <w:sz w:val="28"/>
          <w:szCs w:val="28"/>
        </w:rPr>
      </w:pPr>
      <w:r w:rsidRPr="007F09ED">
        <w:rPr>
          <w:rFonts w:ascii="Corbel" w:hAnsi="Corbel"/>
          <w:sz w:val="28"/>
          <w:szCs w:val="28"/>
        </w:rPr>
        <w:t>Suppliers</w:t>
      </w:r>
      <w:r w:rsidR="000568E8" w:rsidRPr="007F09ED">
        <w:rPr>
          <w:rFonts w:ascii="Corbel" w:hAnsi="Corbel"/>
          <w:sz w:val="28"/>
          <w:szCs w:val="28"/>
        </w:rPr>
        <w:t xml:space="preserve"> are expected to provide the following information in response to this </w:t>
      </w:r>
      <w:r w:rsidRPr="007F09ED">
        <w:rPr>
          <w:rFonts w:ascii="Corbel" w:hAnsi="Corbel"/>
          <w:sz w:val="28"/>
          <w:szCs w:val="28"/>
        </w:rPr>
        <w:t xml:space="preserve">Further Competition </w:t>
      </w:r>
      <w:r w:rsidR="000568E8" w:rsidRPr="007F09ED">
        <w:rPr>
          <w:rFonts w:ascii="Corbel" w:hAnsi="Corbel"/>
          <w:sz w:val="28"/>
          <w:szCs w:val="28"/>
        </w:rPr>
        <w:t xml:space="preserve">ITT: </w:t>
      </w:r>
    </w:p>
    <w:p w14:paraId="65997695" w14:textId="62761841" w:rsidR="001D1913" w:rsidRPr="007F09ED" w:rsidRDefault="004C69DC" w:rsidP="00DB1174">
      <w:pPr>
        <w:pStyle w:val="BodyText"/>
        <w:numPr>
          <w:ilvl w:val="0"/>
          <w:numId w:val="13"/>
        </w:numPr>
        <w:tabs>
          <w:tab w:val="left" w:pos="709"/>
        </w:tabs>
        <w:spacing w:line="360" w:lineRule="auto"/>
        <w:ind w:left="1418" w:hanging="284"/>
        <w:rPr>
          <w:rFonts w:ascii="Corbel" w:hAnsi="Corbel"/>
          <w:sz w:val="28"/>
          <w:szCs w:val="28"/>
        </w:rPr>
      </w:pPr>
      <w:r w:rsidRPr="007F09ED">
        <w:rPr>
          <w:rFonts w:ascii="Corbel" w:hAnsi="Corbel"/>
          <w:sz w:val="28"/>
          <w:szCs w:val="28"/>
        </w:rPr>
        <w:t xml:space="preserve">Completed </w:t>
      </w:r>
      <w:r w:rsidR="000568E8" w:rsidRPr="007F09ED">
        <w:rPr>
          <w:rFonts w:ascii="Corbel" w:hAnsi="Corbel"/>
          <w:sz w:val="28"/>
          <w:szCs w:val="28"/>
        </w:rPr>
        <w:t xml:space="preserve">Response </w:t>
      </w:r>
      <w:r w:rsidR="003B5405" w:rsidRPr="007F09ED">
        <w:rPr>
          <w:rFonts w:ascii="Corbel" w:hAnsi="Corbel"/>
          <w:sz w:val="28"/>
          <w:szCs w:val="28"/>
        </w:rPr>
        <w:t>Form</w:t>
      </w:r>
      <w:r w:rsidR="000568E8" w:rsidRPr="007F09ED">
        <w:rPr>
          <w:rFonts w:ascii="Corbel" w:hAnsi="Corbel"/>
          <w:sz w:val="28"/>
          <w:szCs w:val="28"/>
        </w:rPr>
        <w:t xml:space="preserve"> </w:t>
      </w:r>
    </w:p>
    <w:p w14:paraId="678D72F8" w14:textId="2B8CD5C1" w:rsidR="009F1B75" w:rsidRPr="007F09ED" w:rsidRDefault="009F1B75" w:rsidP="00DB1174">
      <w:pPr>
        <w:pStyle w:val="BodyText"/>
        <w:numPr>
          <w:ilvl w:val="0"/>
          <w:numId w:val="13"/>
        </w:numPr>
        <w:tabs>
          <w:tab w:val="left" w:pos="709"/>
        </w:tabs>
        <w:spacing w:line="360" w:lineRule="auto"/>
        <w:ind w:left="1418" w:hanging="284"/>
        <w:rPr>
          <w:rFonts w:ascii="Corbel" w:hAnsi="Corbel"/>
          <w:sz w:val="28"/>
          <w:szCs w:val="28"/>
        </w:rPr>
      </w:pPr>
      <w:r w:rsidRPr="007F09ED">
        <w:rPr>
          <w:rFonts w:ascii="Corbel" w:hAnsi="Corbel"/>
          <w:sz w:val="28"/>
          <w:szCs w:val="28"/>
        </w:rPr>
        <w:t xml:space="preserve">Completed Resource and Pricing Schedule </w:t>
      </w:r>
    </w:p>
    <w:p w14:paraId="45810E1B" w14:textId="60732A7F" w:rsidR="000568E8" w:rsidRPr="002B3FD3" w:rsidRDefault="000568E8" w:rsidP="00DB1174">
      <w:pPr>
        <w:pStyle w:val="BodyText"/>
        <w:numPr>
          <w:ilvl w:val="0"/>
          <w:numId w:val="12"/>
        </w:numPr>
        <w:tabs>
          <w:tab w:val="left" w:pos="709"/>
        </w:tabs>
        <w:spacing w:line="360" w:lineRule="auto"/>
        <w:ind w:left="1418" w:hanging="284"/>
        <w:rPr>
          <w:rFonts w:ascii="Corbel" w:hAnsi="Corbel"/>
          <w:sz w:val="28"/>
          <w:szCs w:val="28"/>
        </w:rPr>
      </w:pPr>
      <w:r w:rsidRPr="002B3FD3">
        <w:rPr>
          <w:rFonts w:ascii="Corbel" w:hAnsi="Corbel"/>
          <w:sz w:val="28"/>
          <w:szCs w:val="28"/>
        </w:rPr>
        <w:t>Supporting CV’s for staff proposed to undertake this commission (no more than 2 pages</w:t>
      </w:r>
      <w:r w:rsidR="009F1B75" w:rsidRPr="002B3FD3">
        <w:rPr>
          <w:rFonts w:ascii="Corbel" w:hAnsi="Corbel"/>
          <w:sz w:val="28"/>
          <w:szCs w:val="28"/>
        </w:rPr>
        <w:t xml:space="preserve"> each</w:t>
      </w:r>
      <w:r w:rsidRPr="002B3FD3">
        <w:rPr>
          <w:rFonts w:ascii="Corbel" w:hAnsi="Corbel"/>
          <w:sz w:val="28"/>
          <w:szCs w:val="28"/>
        </w:rPr>
        <w:t xml:space="preserve">) </w:t>
      </w:r>
    </w:p>
    <w:p w14:paraId="0FD3BBAD" w14:textId="0FC345AE" w:rsidR="00595076" w:rsidRPr="007F09ED" w:rsidRDefault="00595076" w:rsidP="00512B33">
      <w:pPr>
        <w:pStyle w:val="Heading1"/>
        <w:jc w:val="both"/>
        <w:rPr>
          <w:rFonts w:ascii="Corbel" w:hAnsi="Corbel"/>
          <w:color w:val="006FB9"/>
          <w:sz w:val="28"/>
          <w:szCs w:val="28"/>
        </w:rPr>
        <w:sectPr w:rsidR="00595076" w:rsidRPr="007F09ED" w:rsidSect="00595076">
          <w:headerReference w:type="default" r:id="rId16"/>
          <w:pgSz w:w="11906" w:h="16838"/>
          <w:pgMar w:top="720" w:right="720" w:bottom="720" w:left="720" w:header="708" w:footer="708" w:gutter="0"/>
          <w:cols w:space="708"/>
          <w:docGrid w:linePitch="360"/>
        </w:sectPr>
      </w:pPr>
    </w:p>
    <w:p w14:paraId="1355BADE" w14:textId="77777777" w:rsidR="00875DF6" w:rsidRPr="007F09ED" w:rsidRDefault="00875DF6" w:rsidP="00875DF6">
      <w:pPr>
        <w:pStyle w:val="Heading1"/>
        <w:ind w:left="360"/>
        <w:jc w:val="both"/>
        <w:rPr>
          <w:rFonts w:ascii="Corbel" w:hAnsi="Corbel"/>
          <w:color w:val="006FB9"/>
          <w:sz w:val="28"/>
          <w:szCs w:val="28"/>
        </w:rPr>
      </w:pPr>
    </w:p>
    <w:p w14:paraId="39756F59" w14:textId="62661639" w:rsidR="00875DF6" w:rsidRPr="007F09ED" w:rsidRDefault="3BA0885E" w:rsidP="00B23CF1">
      <w:pPr>
        <w:pStyle w:val="Heading1"/>
        <w:numPr>
          <w:ilvl w:val="0"/>
          <w:numId w:val="31"/>
        </w:numPr>
        <w:jc w:val="both"/>
        <w:rPr>
          <w:rFonts w:ascii="Corbel" w:hAnsi="Corbel"/>
          <w:color w:val="0090D7"/>
          <w:sz w:val="28"/>
          <w:szCs w:val="28"/>
        </w:rPr>
      </w:pPr>
      <w:r w:rsidRPr="007F09ED">
        <w:rPr>
          <w:rFonts w:ascii="Corbel" w:hAnsi="Corbel"/>
          <w:color w:val="0090D7"/>
          <w:sz w:val="28"/>
          <w:szCs w:val="28"/>
        </w:rPr>
        <w:t>EVALUATION CRITERIA</w:t>
      </w:r>
    </w:p>
    <w:p w14:paraId="016F7FC6" w14:textId="77777777" w:rsidR="003A3203" w:rsidRPr="007F09ED" w:rsidRDefault="003A3203" w:rsidP="003A3203">
      <w:pPr>
        <w:rPr>
          <w:rFonts w:ascii="Corbel" w:hAnsi="Corbel"/>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10"/>
        <w:gridCol w:w="3321"/>
        <w:gridCol w:w="6703"/>
        <w:gridCol w:w="3083"/>
      </w:tblGrid>
      <w:tr w:rsidR="00512B33" w:rsidRPr="007F09ED" w14:paraId="700C3969" w14:textId="77777777" w:rsidTr="00452FD1">
        <w:trPr>
          <w:trHeight w:val="201"/>
        </w:trPr>
        <w:tc>
          <w:tcPr>
            <w:tcW w:w="14317" w:type="dxa"/>
            <w:gridSpan w:val="4"/>
            <w:tcBorders>
              <w:bottom w:val="single" w:sz="4" w:space="0" w:color="auto"/>
            </w:tcBorders>
            <w:shd w:val="clear" w:color="auto" w:fill="009FE3"/>
            <w:vAlign w:val="center"/>
          </w:tcPr>
          <w:p w14:paraId="785C073E" w14:textId="54EFCC58" w:rsidR="00D74BC8" w:rsidRPr="007F09ED" w:rsidRDefault="00D74BC8" w:rsidP="00D74BC8">
            <w:pPr>
              <w:pStyle w:val="BodyText"/>
              <w:spacing w:before="60" w:after="60"/>
              <w:rPr>
                <w:rFonts w:ascii="Corbel" w:hAnsi="Corbel"/>
                <w:color w:val="FFFFFF" w:themeColor="background1"/>
                <w:sz w:val="28"/>
                <w:szCs w:val="28"/>
              </w:rPr>
            </w:pPr>
            <w:r w:rsidRPr="007F09ED">
              <w:rPr>
                <w:rFonts w:ascii="Corbel" w:hAnsi="Corbel"/>
                <w:color w:val="FFFFFF" w:themeColor="background1"/>
                <w:sz w:val="28"/>
                <w:szCs w:val="28"/>
              </w:rPr>
              <w:t>Quality will account for</w:t>
            </w:r>
            <w:r w:rsidR="004F5068">
              <w:rPr>
                <w:rFonts w:ascii="Corbel" w:hAnsi="Corbel"/>
                <w:color w:val="FFFFFF" w:themeColor="background1"/>
                <w:sz w:val="28"/>
                <w:szCs w:val="28"/>
              </w:rPr>
              <w:t xml:space="preserve"> </w:t>
            </w:r>
            <w:r w:rsidR="004E5656">
              <w:rPr>
                <w:rFonts w:ascii="Corbel" w:hAnsi="Corbel"/>
                <w:color w:val="FFFFFF" w:themeColor="background1"/>
                <w:sz w:val="28"/>
                <w:szCs w:val="28"/>
              </w:rPr>
              <w:t>3</w:t>
            </w:r>
            <w:r w:rsidR="004F5068">
              <w:rPr>
                <w:rFonts w:ascii="Corbel" w:hAnsi="Corbel"/>
                <w:color w:val="FFFFFF" w:themeColor="background1"/>
                <w:sz w:val="28"/>
                <w:szCs w:val="28"/>
              </w:rPr>
              <w:t>0</w:t>
            </w:r>
            <w:r w:rsidRPr="007F09ED">
              <w:rPr>
                <w:rFonts w:ascii="Corbel" w:hAnsi="Corbel"/>
                <w:b/>
                <w:color w:val="FFFFFF" w:themeColor="background1"/>
                <w:sz w:val="28"/>
                <w:szCs w:val="28"/>
              </w:rPr>
              <w:t>%</w:t>
            </w:r>
            <w:r w:rsidRPr="007F09ED">
              <w:rPr>
                <w:rFonts w:ascii="Corbel" w:hAnsi="Corbel"/>
                <w:color w:val="auto"/>
                <w:sz w:val="28"/>
                <w:szCs w:val="28"/>
              </w:rPr>
              <w:t xml:space="preserve"> </w:t>
            </w:r>
            <w:r w:rsidRPr="007F09ED">
              <w:rPr>
                <w:rFonts w:ascii="Corbel" w:hAnsi="Corbel"/>
                <w:color w:val="FFFFFF" w:themeColor="background1"/>
                <w:sz w:val="28"/>
                <w:szCs w:val="28"/>
              </w:rPr>
              <w:t>of the Overall Score.  The following scoring methodology will apply:</w:t>
            </w:r>
          </w:p>
          <w:p w14:paraId="2DF48FC6" w14:textId="77777777" w:rsidR="004F5068" w:rsidRDefault="004F5068" w:rsidP="00512B33">
            <w:pPr>
              <w:pStyle w:val="BodyText"/>
              <w:shd w:val="clear" w:color="auto" w:fill="009FE3"/>
              <w:spacing w:after="60"/>
              <w:rPr>
                <w:rFonts w:ascii="Corbel" w:hAnsi="Corbel"/>
                <w:b/>
                <w:color w:val="FFFFFF" w:themeColor="background1"/>
                <w:sz w:val="28"/>
                <w:szCs w:val="28"/>
              </w:rPr>
            </w:pPr>
          </w:p>
          <w:p w14:paraId="7D8ECA8F" w14:textId="3DBA44F7" w:rsidR="00512B33" w:rsidRPr="007F09ED" w:rsidRDefault="00512B33" w:rsidP="00512B33">
            <w:pPr>
              <w:pStyle w:val="BodyText"/>
              <w:shd w:val="clear" w:color="auto" w:fill="009FE3"/>
              <w:spacing w:after="60"/>
              <w:rPr>
                <w:rFonts w:ascii="Corbel" w:hAnsi="Corbel"/>
                <w:color w:val="FFFFFF" w:themeColor="background1"/>
                <w:sz w:val="28"/>
                <w:szCs w:val="28"/>
              </w:rPr>
            </w:pPr>
            <w:r w:rsidRPr="007F09ED">
              <w:rPr>
                <w:rFonts w:ascii="Corbel" w:hAnsi="Corbel"/>
                <w:b/>
                <w:color w:val="FFFFFF" w:themeColor="background1"/>
                <w:sz w:val="28"/>
                <w:szCs w:val="28"/>
              </w:rPr>
              <w:t xml:space="preserve">5 – Excellent </w:t>
            </w:r>
            <w:r w:rsidRPr="007F09ED">
              <w:rPr>
                <w:rFonts w:ascii="Corbel" w:hAnsi="Corbel"/>
                <w:color w:val="FFFFFF" w:themeColor="background1"/>
                <w:sz w:val="28"/>
                <w:szCs w:val="28"/>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69FDC5A9" w14:textId="77777777" w:rsidR="00512B33" w:rsidRPr="007F09ED" w:rsidRDefault="00512B33" w:rsidP="00512B33">
            <w:pPr>
              <w:pStyle w:val="BodyText"/>
              <w:shd w:val="clear" w:color="auto" w:fill="009FE3"/>
              <w:spacing w:after="60"/>
              <w:rPr>
                <w:rFonts w:ascii="Corbel" w:hAnsi="Corbel"/>
                <w:color w:val="FFFFFF" w:themeColor="background1"/>
                <w:sz w:val="28"/>
                <w:szCs w:val="28"/>
              </w:rPr>
            </w:pPr>
            <w:r w:rsidRPr="007F09ED">
              <w:rPr>
                <w:rFonts w:ascii="Corbel" w:hAnsi="Corbel"/>
                <w:b/>
                <w:color w:val="FFFFFF" w:themeColor="background1"/>
                <w:sz w:val="28"/>
                <w:szCs w:val="28"/>
              </w:rPr>
              <w:t xml:space="preserve">4 – Good </w:t>
            </w:r>
            <w:r w:rsidRPr="007F09ED">
              <w:rPr>
                <w:rFonts w:ascii="Corbel" w:hAnsi="Corbel"/>
                <w:color w:val="FFFFFF" w:themeColor="background1"/>
                <w:sz w:val="28"/>
                <w:szCs w:val="28"/>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4794CC05" w14:textId="77777777" w:rsidR="00512B33" w:rsidRPr="007F09ED" w:rsidRDefault="00512B33" w:rsidP="00512B33">
            <w:pPr>
              <w:pStyle w:val="BodyText"/>
              <w:shd w:val="clear" w:color="auto" w:fill="009FE3"/>
              <w:spacing w:after="60"/>
              <w:rPr>
                <w:rFonts w:ascii="Corbel" w:hAnsi="Corbel"/>
                <w:color w:val="FFFFFF" w:themeColor="background1"/>
                <w:sz w:val="28"/>
                <w:szCs w:val="28"/>
              </w:rPr>
            </w:pPr>
            <w:r w:rsidRPr="007F09ED">
              <w:rPr>
                <w:rFonts w:ascii="Corbel" w:hAnsi="Corbel"/>
                <w:b/>
                <w:color w:val="FFFFFF" w:themeColor="background1"/>
                <w:sz w:val="28"/>
                <w:szCs w:val="28"/>
              </w:rPr>
              <w:t xml:space="preserve">3 – Acceptable </w:t>
            </w:r>
            <w:r w:rsidRPr="007F09ED">
              <w:rPr>
                <w:rFonts w:ascii="Corbel" w:hAnsi="Corbel"/>
                <w:color w:val="FFFFFF" w:themeColor="background1"/>
                <w:sz w:val="28"/>
                <w:szCs w:val="28"/>
              </w:rPr>
              <w:t>Satisfies the requirement.  Demonstration by the Supplier of the understanding and evidence in their ability/proposed methodology to deliver a solution for the required supplies/services.</w:t>
            </w:r>
          </w:p>
          <w:p w14:paraId="3263BDAD" w14:textId="77777777" w:rsidR="00E97E0A" w:rsidRPr="007F09ED" w:rsidRDefault="00E97E0A" w:rsidP="00E97E0A">
            <w:pPr>
              <w:pStyle w:val="BodyText"/>
              <w:shd w:val="clear" w:color="auto" w:fill="009FE3"/>
              <w:spacing w:after="60"/>
              <w:rPr>
                <w:rFonts w:ascii="Corbel" w:hAnsi="Corbel"/>
                <w:color w:val="FFFFFF" w:themeColor="background1"/>
                <w:sz w:val="28"/>
                <w:szCs w:val="28"/>
              </w:rPr>
            </w:pPr>
            <w:r w:rsidRPr="007F09ED">
              <w:rPr>
                <w:rFonts w:ascii="Corbel" w:hAnsi="Corbel"/>
                <w:b/>
                <w:color w:val="FFFFFF" w:themeColor="background1"/>
                <w:sz w:val="28"/>
                <w:szCs w:val="28"/>
              </w:rPr>
              <w:t xml:space="preserve">2 - Minor Reservations </w:t>
            </w:r>
            <w:r w:rsidRPr="007F09ED">
              <w:rPr>
                <w:rFonts w:ascii="Corbel" w:hAnsi="Corbel"/>
                <w:color w:val="FFFFFF" w:themeColor="background1"/>
                <w:sz w:val="28"/>
                <w:szCs w:val="28"/>
              </w:rPr>
              <w:t xml:space="preserve">Some minor reservations of the Supplier’s understanding and proposed methodology, with limited evidence to support the response.  </w:t>
            </w:r>
          </w:p>
          <w:p w14:paraId="377051DE" w14:textId="77777777" w:rsidR="00E97E0A" w:rsidRPr="007F09ED" w:rsidRDefault="00E97E0A" w:rsidP="00E97E0A">
            <w:pPr>
              <w:pStyle w:val="BodyText"/>
              <w:shd w:val="clear" w:color="auto" w:fill="009FE3"/>
              <w:spacing w:after="60"/>
              <w:rPr>
                <w:rFonts w:ascii="Corbel" w:hAnsi="Corbel"/>
                <w:color w:val="FFFFFF" w:themeColor="background1"/>
                <w:sz w:val="28"/>
                <w:szCs w:val="28"/>
              </w:rPr>
            </w:pPr>
            <w:r w:rsidRPr="007F09ED">
              <w:rPr>
                <w:rFonts w:ascii="Corbel" w:hAnsi="Corbel"/>
                <w:b/>
                <w:color w:val="FFFFFF" w:themeColor="background1"/>
                <w:sz w:val="28"/>
                <w:szCs w:val="28"/>
              </w:rPr>
              <w:t xml:space="preserve">1 – Major Reservations/Non-compliant </w:t>
            </w:r>
            <w:r w:rsidRPr="007F09ED">
              <w:rPr>
                <w:rFonts w:ascii="Corbel" w:hAnsi="Corbel"/>
                <w:color w:val="FFFFFF" w:themeColor="background1"/>
                <w:sz w:val="28"/>
                <w:szCs w:val="28"/>
              </w:rPr>
              <w:t>Major reservations of the Supplier’s understanding and proposed methodology, with little or no evidence to support the response.</w:t>
            </w:r>
          </w:p>
          <w:p w14:paraId="6B017814" w14:textId="77777777" w:rsidR="00512B33" w:rsidRPr="007F09ED" w:rsidRDefault="00512B33" w:rsidP="00512B33">
            <w:pPr>
              <w:pStyle w:val="BodyText"/>
              <w:shd w:val="clear" w:color="auto" w:fill="009FE3"/>
              <w:spacing w:after="60"/>
              <w:rPr>
                <w:rFonts w:ascii="Corbel" w:hAnsi="Corbel"/>
                <w:color w:val="FFFFFF" w:themeColor="background1"/>
                <w:sz w:val="28"/>
                <w:szCs w:val="28"/>
              </w:rPr>
            </w:pPr>
            <w:r w:rsidRPr="007F09ED">
              <w:rPr>
                <w:rFonts w:ascii="Corbel" w:hAnsi="Corbel"/>
                <w:b/>
                <w:color w:val="FFFFFF" w:themeColor="background1"/>
                <w:sz w:val="28"/>
                <w:szCs w:val="28"/>
              </w:rPr>
              <w:t>0 - Unacceptable/</w:t>
            </w:r>
            <w:r w:rsidR="00935752" w:rsidRPr="007F09ED">
              <w:rPr>
                <w:rFonts w:ascii="Corbel" w:hAnsi="Corbel"/>
                <w:b/>
                <w:color w:val="FFFFFF" w:themeColor="background1"/>
                <w:sz w:val="28"/>
                <w:szCs w:val="28"/>
              </w:rPr>
              <w:t>Non-compliant</w:t>
            </w:r>
            <w:r w:rsidRPr="007F09ED">
              <w:rPr>
                <w:rFonts w:ascii="Corbel" w:hAnsi="Corbel"/>
                <w:b/>
                <w:color w:val="FFFFFF" w:themeColor="background1"/>
                <w:sz w:val="28"/>
                <w:szCs w:val="28"/>
              </w:rPr>
              <w:t xml:space="preserve"> </w:t>
            </w:r>
            <w:r w:rsidRPr="007F09ED">
              <w:rPr>
                <w:rFonts w:ascii="Corbel" w:hAnsi="Corbel"/>
                <w:color w:val="FFFFFF" w:themeColor="background1"/>
                <w:sz w:val="28"/>
                <w:szCs w:val="28"/>
              </w:rPr>
              <w:t xml:space="preserve">Does not meet the requirement.  Does not comply and/or insufficient information provided to demonstrate that the Supplier has the understanding or suitable methodology, with little or no evidence to support the response. </w:t>
            </w:r>
          </w:p>
          <w:p w14:paraId="550B8A44" w14:textId="77777777" w:rsidR="001C51BF" w:rsidRPr="007F09ED" w:rsidRDefault="00512B33" w:rsidP="00B27CA1">
            <w:pPr>
              <w:pStyle w:val="BodyText"/>
              <w:spacing w:after="60"/>
              <w:rPr>
                <w:rFonts w:ascii="Corbel" w:hAnsi="Corbel"/>
                <w:b/>
                <w:color w:val="FFFFFF" w:themeColor="background1"/>
                <w:sz w:val="28"/>
                <w:szCs w:val="28"/>
              </w:rPr>
            </w:pPr>
            <w:r w:rsidRPr="007F09ED">
              <w:rPr>
                <w:rFonts w:ascii="Corbel" w:hAnsi="Corbel"/>
                <w:color w:val="FFFFFF" w:themeColor="background1"/>
                <w:sz w:val="28"/>
                <w:szCs w:val="28"/>
              </w:rPr>
              <w:t xml:space="preserve"> </w:t>
            </w:r>
            <w:r w:rsidRPr="007F09ED">
              <w:rPr>
                <w:rFonts w:ascii="Corbel" w:hAnsi="Corbel"/>
                <w:b/>
                <w:color w:val="FFFFFF" w:themeColor="background1"/>
                <w:sz w:val="28"/>
                <w:szCs w:val="28"/>
              </w:rPr>
              <w:t>PLEASE NOTE</w:t>
            </w:r>
            <w:r w:rsidR="001C51BF" w:rsidRPr="007F09ED">
              <w:rPr>
                <w:rFonts w:ascii="Corbel" w:hAnsi="Corbel"/>
                <w:b/>
                <w:color w:val="FFFFFF" w:themeColor="background1"/>
                <w:sz w:val="28"/>
                <w:szCs w:val="28"/>
              </w:rPr>
              <w:t>:</w:t>
            </w:r>
          </w:p>
          <w:p w14:paraId="5D32B511" w14:textId="364C9033" w:rsidR="00512B33" w:rsidRPr="007F09ED" w:rsidRDefault="001C51BF" w:rsidP="00B27CA1">
            <w:pPr>
              <w:pStyle w:val="BodyText"/>
              <w:spacing w:after="60"/>
              <w:rPr>
                <w:rFonts w:ascii="Corbel" w:hAnsi="Corbel"/>
                <w:bCs/>
                <w:color w:val="FFFFFF" w:themeColor="background1"/>
                <w:sz w:val="28"/>
                <w:szCs w:val="28"/>
              </w:rPr>
            </w:pPr>
            <w:r w:rsidRPr="007F09ED">
              <w:rPr>
                <w:rFonts w:ascii="Corbel" w:hAnsi="Corbel"/>
                <w:bCs/>
                <w:color w:val="FFFFFF" w:themeColor="background1"/>
                <w:sz w:val="28"/>
                <w:szCs w:val="28"/>
              </w:rPr>
              <w:t xml:space="preserve">If your response scores 0 or 1 for any </w:t>
            </w:r>
            <w:r w:rsidRPr="007F09ED">
              <w:rPr>
                <w:rFonts w:ascii="Corbel" w:hAnsi="Corbel"/>
                <w:bCs/>
                <w:color w:val="FFFFFF" w:themeColor="background1"/>
                <w:sz w:val="28"/>
                <w:szCs w:val="28"/>
                <w:u w:val="single"/>
              </w:rPr>
              <w:t>one</w:t>
            </w:r>
            <w:r w:rsidRPr="007F09ED">
              <w:rPr>
                <w:rFonts w:ascii="Corbel" w:hAnsi="Corbel"/>
                <w:bCs/>
                <w:color w:val="FFFFFF" w:themeColor="background1"/>
                <w:sz w:val="28"/>
                <w:szCs w:val="28"/>
              </w:rPr>
              <w:t xml:space="preserve"> question your overall submission will be deemed as a fail.  </w:t>
            </w:r>
            <w:r w:rsidR="00512B33" w:rsidRPr="007F09ED">
              <w:rPr>
                <w:rFonts w:ascii="Corbel" w:hAnsi="Corbel"/>
                <w:bCs/>
                <w:color w:val="FFFFFF" w:themeColor="background1"/>
                <w:sz w:val="28"/>
                <w:szCs w:val="28"/>
              </w:rPr>
              <w:t xml:space="preserve"> </w:t>
            </w:r>
          </w:p>
          <w:p w14:paraId="0DC3B03E" w14:textId="77777777" w:rsidR="00143BCD" w:rsidRPr="007F09ED" w:rsidRDefault="00143BCD" w:rsidP="00143BCD">
            <w:pPr>
              <w:pStyle w:val="paragraph"/>
              <w:spacing w:before="0" w:beforeAutospacing="0" w:after="0" w:afterAutospacing="0"/>
              <w:textAlignment w:val="baseline"/>
              <w:rPr>
                <w:rFonts w:ascii="Corbel" w:hAnsi="Corbel" w:cs="Segoe UI"/>
                <w:color w:val="FFFFFF" w:themeColor="background1"/>
                <w:sz w:val="28"/>
                <w:szCs w:val="28"/>
              </w:rPr>
            </w:pPr>
            <w:r w:rsidRPr="007F09ED">
              <w:rPr>
                <w:rStyle w:val="normaltextrun"/>
                <w:rFonts w:ascii="Corbel" w:hAnsi="Corbel" w:cs="Segoe UI"/>
                <w:color w:val="FFFFFF" w:themeColor="background1"/>
                <w:sz w:val="28"/>
                <w:szCs w:val="28"/>
              </w:rPr>
              <w:t>Any text beyond the specified </w:t>
            </w:r>
            <w:r w:rsidRPr="007F09ED">
              <w:rPr>
                <w:rStyle w:val="findhit"/>
                <w:rFonts w:ascii="Corbel" w:hAnsi="Corbel" w:cs="Segoe UI"/>
                <w:color w:val="FFFFFF" w:themeColor="background1"/>
                <w:sz w:val="28"/>
                <w:szCs w:val="28"/>
              </w:rPr>
              <w:t>page limit</w:t>
            </w:r>
            <w:r w:rsidRPr="007F09ED">
              <w:rPr>
                <w:rStyle w:val="normaltextrun"/>
                <w:rFonts w:ascii="Corbel" w:hAnsi="Corbel" w:cs="Segoe UI"/>
                <w:color w:val="FFFFFF" w:themeColor="background1"/>
                <w:sz w:val="28"/>
                <w:szCs w:val="28"/>
              </w:rPr>
              <w:t>s below will be ignored and will not be evaluated.</w:t>
            </w:r>
            <w:r w:rsidRPr="007F09ED">
              <w:rPr>
                <w:rStyle w:val="eop"/>
                <w:rFonts w:ascii="Corbel" w:hAnsi="Corbel" w:cs="Segoe UI"/>
                <w:color w:val="FFFFFF" w:themeColor="background1"/>
                <w:sz w:val="28"/>
                <w:szCs w:val="28"/>
              </w:rPr>
              <w:t> </w:t>
            </w:r>
          </w:p>
          <w:p w14:paraId="274CF87E" w14:textId="7ED9A785" w:rsidR="00143BCD" w:rsidRPr="007F09ED" w:rsidRDefault="00143BCD" w:rsidP="00143BCD">
            <w:pPr>
              <w:pStyle w:val="paragraph"/>
              <w:spacing w:before="0" w:beforeAutospacing="0" w:after="0" w:afterAutospacing="0"/>
              <w:textAlignment w:val="baseline"/>
              <w:rPr>
                <w:rFonts w:ascii="Corbel" w:hAnsi="Corbel" w:cs="Segoe UI"/>
                <w:color w:val="FFFFFF" w:themeColor="background1"/>
                <w:sz w:val="28"/>
                <w:szCs w:val="28"/>
              </w:rPr>
            </w:pPr>
            <w:r w:rsidRPr="007F09ED">
              <w:rPr>
                <w:rStyle w:val="normaltextrun"/>
                <w:rFonts w:ascii="Corbel" w:hAnsi="Corbel" w:cs="Segoe UI"/>
                <w:color w:val="FFFFFF" w:themeColor="background1"/>
                <w:sz w:val="28"/>
                <w:szCs w:val="28"/>
              </w:rPr>
              <w:t>Homes England will not cross-reference to other answers when assessing quality responses.</w:t>
            </w:r>
            <w:r w:rsidRPr="007F09ED">
              <w:rPr>
                <w:rStyle w:val="eop"/>
                <w:rFonts w:ascii="Corbel" w:hAnsi="Corbel" w:cs="Segoe UI"/>
                <w:color w:val="FFFFFF" w:themeColor="background1"/>
                <w:sz w:val="28"/>
                <w:szCs w:val="28"/>
              </w:rPr>
              <w:t> </w:t>
            </w:r>
          </w:p>
          <w:p w14:paraId="4EE5B591" w14:textId="77777777" w:rsidR="00143BCD" w:rsidRPr="007F09ED" w:rsidRDefault="00143BCD" w:rsidP="00143BCD">
            <w:pPr>
              <w:pStyle w:val="paragraph"/>
              <w:spacing w:before="0" w:beforeAutospacing="0" w:after="0" w:afterAutospacing="0"/>
              <w:textAlignment w:val="baseline"/>
              <w:rPr>
                <w:rFonts w:ascii="Corbel" w:hAnsi="Corbel" w:cs="Segoe UI"/>
                <w:color w:val="FFFFFF" w:themeColor="background1"/>
                <w:sz w:val="28"/>
                <w:szCs w:val="28"/>
              </w:rPr>
            </w:pPr>
            <w:r w:rsidRPr="007F09ED">
              <w:rPr>
                <w:rStyle w:val="normaltextrun"/>
                <w:rFonts w:ascii="Corbel" w:hAnsi="Corbel" w:cs="Segoe UI"/>
                <w:color w:val="FFFFFF" w:themeColor="background1"/>
                <w:sz w:val="28"/>
                <w:szCs w:val="28"/>
              </w:rPr>
              <w:t>Evaluators will initially work independently. Once they have completed their independent evaluation they will meet to discuss, understand and moderate any differences they have via a consensus meeting, where a single consensus score for each question will be agreed.</w:t>
            </w:r>
            <w:r w:rsidRPr="007F09ED">
              <w:rPr>
                <w:rStyle w:val="eop"/>
                <w:rFonts w:ascii="Corbel" w:hAnsi="Corbel" w:cs="Segoe UI"/>
                <w:color w:val="FFFFFF" w:themeColor="background1"/>
                <w:sz w:val="28"/>
                <w:szCs w:val="28"/>
              </w:rPr>
              <w:t> </w:t>
            </w:r>
          </w:p>
          <w:p w14:paraId="32688D94" w14:textId="5D3F3720" w:rsidR="00143BCD" w:rsidRPr="007F09ED" w:rsidRDefault="00143BCD" w:rsidP="00B27CA1">
            <w:pPr>
              <w:pStyle w:val="BodyText"/>
              <w:spacing w:after="60"/>
              <w:rPr>
                <w:rFonts w:ascii="Corbel" w:hAnsi="Corbel"/>
                <w:b/>
                <w:color w:val="FFFFFF" w:themeColor="background1"/>
                <w:sz w:val="28"/>
                <w:szCs w:val="28"/>
              </w:rPr>
            </w:pPr>
          </w:p>
        </w:tc>
      </w:tr>
      <w:tr w:rsidR="00512B33" w:rsidRPr="007F09ED" w14:paraId="3CBF21E3" w14:textId="77777777" w:rsidTr="00F87690">
        <w:trPr>
          <w:trHeight w:val="201"/>
        </w:trPr>
        <w:tc>
          <w:tcPr>
            <w:tcW w:w="1210" w:type="dxa"/>
            <w:tcBorders>
              <w:bottom w:val="single" w:sz="4" w:space="0" w:color="auto"/>
            </w:tcBorders>
            <w:shd w:val="clear" w:color="auto" w:fill="0090D7"/>
            <w:vAlign w:val="center"/>
          </w:tcPr>
          <w:p w14:paraId="20035866" w14:textId="77777777" w:rsidR="00512B33" w:rsidRPr="007F09ED" w:rsidRDefault="00512B33" w:rsidP="003532AE">
            <w:pPr>
              <w:autoSpaceDE w:val="0"/>
              <w:autoSpaceDN w:val="0"/>
              <w:adjustRightInd w:val="0"/>
              <w:spacing w:before="60" w:after="60"/>
              <w:jc w:val="center"/>
              <w:rPr>
                <w:rFonts w:ascii="Corbel" w:hAnsi="Corbel" w:cs="Arial"/>
                <w:b/>
                <w:color w:val="FFFFFF" w:themeColor="background1"/>
                <w:sz w:val="28"/>
                <w:szCs w:val="28"/>
              </w:rPr>
            </w:pPr>
            <w:r w:rsidRPr="007F09ED">
              <w:rPr>
                <w:rFonts w:ascii="Corbel" w:hAnsi="Corbel" w:cs="Arial"/>
                <w:b/>
                <w:color w:val="FFFFFF" w:themeColor="background1"/>
                <w:sz w:val="28"/>
                <w:szCs w:val="28"/>
              </w:rPr>
              <w:lastRenderedPageBreak/>
              <w:t>Number</w:t>
            </w:r>
          </w:p>
        </w:tc>
        <w:tc>
          <w:tcPr>
            <w:tcW w:w="3321" w:type="dxa"/>
            <w:tcBorders>
              <w:bottom w:val="single" w:sz="4" w:space="0" w:color="auto"/>
            </w:tcBorders>
            <w:shd w:val="clear" w:color="auto" w:fill="0090D7"/>
            <w:vAlign w:val="center"/>
          </w:tcPr>
          <w:p w14:paraId="3B630038" w14:textId="77777777" w:rsidR="00512B33" w:rsidRPr="007F09ED" w:rsidRDefault="00512B33" w:rsidP="003532AE">
            <w:pPr>
              <w:autoSpaceDE w:val="0"/>
              <w:autoSpaceDN w:val="0"/>
              <w:adjustRightInd w:val="0"/>
              <w:spacing w:before="60" w:after="60"/>
              <w:jc w:val="center"/>
              <w:rPr>
                <w:rFonts w:ascii="Corbel" w:hAnsi="Corbel" w:cs="Arial"/>
                <w:b/>
                <w:color w:val="FFFFFF" w:themeColor="background1"/>
                <w:sz w:val="28"/>
                <w:szCs w:val="28"/>
              </w:rPr>
            </w:pPr>
            <w:r w:rsidRPr="007F09ED">
              <w:rPr>
                <w:rFonts w:ascii="Corbel" w:hAnsi="Corbel" w:cs="Arial"/>
                <w:b/>
                <w:color w:val="FFFFFF" w:themeColor="background1"/>
                <w:sz w:val="28"/>
                <w:szCs w:val="28"/>
              </w:rPr>
              <w:t>Criteria</w:t>
            </w:r>
          </w:p>
        </w:tc>
        <w:tc>
          <w:tcPr>
            <w:tcW w:w="6703" w:type="dxa"/>
            <w:shd w:val="clear" w:color="auto" w:fill="0090D7"/>
            <w:vAlign w:val="center"/>
          </w:tcPr>
          <w:p w14:paraId="600C42E7" w14:textId="77777777" w:rsidR="00512B33" w:rsidRPr="007F09ED" w:rsidRDefault="00512B33" w:rsidP="003532AE">
            <w:pPr>
              <w:autoSpaceDE w:val="0"/>
              <w:autoSpaceDN w:val="0"/>
              <w:adjustRightInd w:val="0"/>
              <w:spacing w:before="60" w:after="60"/>
              <w:jc w:val="center"/>
              <w:rPr>
                <w:rFonts w:ascii="Corbel" w:hAnsi="Corbel" w:cs="Arial"/>
                <w:b/>
                <w:color w:val="FFFFFF" w:themeColor="background1"/>
                <w:sz w:val="28"/>
                <w:szCs w:val="28"/>
              </w:rPr>
            </w:pPr>
            <w:r w:rsidRPr="007F09ED">
              <w:rPr>
                <w:rFonts w:ascii="Corbel" w:hAnsi="Corbel" w:cs="Arial"/>
                <w:b/>
                <w:color w:val="FFFFFF" w:themeColor="background1"/>
                <w:sz w:val="28"/>
                <w:szCs w:val="28"/>
              </w:rPr>
              <w:t>Demonstrated by</w:t>
            </w:r>
          </w:p>
        </w:tc>
        <w:tc>
          <w:tcPr>
            <w:tcW w:w="3083" w:type="dxa"/>
            <w:shd w:val="clear" w:color="auto" w:fill="0090D7"/>
            <w:vAlign w:val="center"/>
          </w:tcPr>
          <w:p w14:paraId="516F7A99" w14:textId="77777777" w:rsidR="00512B33" w:rsidRPr="007F09ED" w:rsidRDefault="00512B33" w:rsidP="003532AE">
            <w:pPr>
              <w:autoSpaceDE w:val="0"/>
              <w:autoSpaceDN w:val="0"/>
              <w:adjustRightInd w:val="0"/>
              <w:spacing w:before="60" w:after="60"/>
              <w:jc w:val="center"/>
              <w:rPr>
                <w:rFonts w:ascii="Corbel" w:hAnsi="Corbel" w:cs="Arial"/>
                <w:b/>
                <w:color w:val="FFFFFF" w:themeColor="background1"/>
                <w:sz w:val="28"/>
                <w:szCs w:val="28"/>
              </w:rPr>
            </w:pPr>
            <w:r w:rsidRPr="007F09ED">
              <w:rPr>
                <w:rFonts w:ascii="Corbel" w:hAnsi="Corbel" w:cs="Arial"/>
                <w:b/>
                <w:color w:val="FFFFFF" w:themeColor="background1"/>
                <w:sz w:val="28"/>
                <w:szCs w:val="28"/>
              </w:rPr>
              <w:t>Weighting</w:t>
            </w:r>
          </w:p>
        </w:tc>
      </w:tr>
      <w:tr w:rsidR="00D74BC8" w:rsidRPr="007F09ED" w14:paraId="78FD92E0" w14:textId="77777777" w:rsidTr="00F87690">
        <w:trPr>
          <w:trHeight w:val="431"/>
        </w:trPr>
        <w:tc>
          <w:tcPr>
            <w:tcW w:w="1210" w:type="dxa"/>
            <w:shd w:val="clear" w:color="auto" w:fill="FFFFFF"/>
          </w:tcPr>
          <w:p w14:paraId="0B83E74C" w14:textId="77777777" w:rsidR="00D74BC8" w:rsidRPr="007F09ED" w:rsidRDefault="00D74BC8" w:rsidP="00D74BC8">
            <w:pPr>
              <w:pStyle w:val="BodyText"/>
              <w:rPr>
                <w:rFonts w:ascii="Corbel" w:hAnsi="Corbel"/>
                <w:color w:val="auto"/>
                <w:sz w:val="28"/>
                <w:szCs w:val="28"/>
              </w:rPr>
            </w:pPr>
            <w:r w:rsidRPr="007F09ED">
              <w:rPr>
                <w:rFonts w:ascii="Corbel" w:hAnsi="Corbel"/>
                <w:color w:val="auto"/>
                <w:sz w:val="28"/>
                <w:szCs w:val="28"/>
              </w:rPr>
              <w:t>1</w:t>
            </w:r>
          </w:p>
        </w:tc>
        <w:tc>
          <w:tcPr>
            <w:tcW w:w="3321" w:type="dxa"/>
            <w:shd w:val="clear" w:color="auto" w:fill="FFFFFF"/>
          </w:tcPr>
          <w:p w14:paraId="5E4CFC50" w14:textId="7C5D3A39" w:rsidR="00D74BC8" w:rsidRPr="004F5068" w:rsidRDefault="00797BA9" w:rsidP="00D74BC8">
            <w:pPr>
              <w:pStyle w:val="BodyText"/>
              <w:rPr>
                <w:rFonts w:ascii="Corbel" w:hAnsi="Corbel"/>
                <w:b/>
                <w:bCs/>
                <w:iCs/>
                <w:color w:val="0090D7"/>
                <w:sz w:val="28"/>
                <w:szCs w:val="28"/>
              </w:rPr>
            </w:pPr>
            <w:r w:rsidRPr="004F5068">
              <w:rPr>
                <w:rFonts w:ascii="Corbel" w:hAnsi="Corbel"/>
                <w:b/>
                <w:bCs/>
                <w:iCs/>
                <w:color w:val="0090D7"/>
                <w:sz w:val="28"/>
                <w:szCs w:val="28"/>
              </w:rPr>
              <w:t xml:space="preserve">Technical Merit of </w:t>
            </w:r>
            <w:r w:rsidR="00D74BC8" w:rsidRPr="004F5068">
              <w:rPr>
                <w:rFonts w:ascii="Corbel" w:hAnsi="Corbel"/>
                <w:b/>
                <w:bCs/>
                <w:iCs/>
                <w:color w:val="0090D7"/>
                <w:sz w:val="28"/>
                <w:szCs w:val="28"/>
              </w:rPr>
              <w:t>Proposal</w:t>
            </w:r>
            <w:r w:rsidR="00C74071" w:rsidRPr="004F5068">
              <w:rPr>
                <w:rFonts w:ascii="Corbel" w:hAnsi="Corbel"/>
                <w:b/>
                <w:bCs/>
                <w:iCs/>
                <w:color w:val="0090D7"/>
                <w:sz w:val="28"/>
                <w:szCs w:val="28"/>
              </w:rPr>
              <w:t xml:space="preserve"> </w:t>
            </w:r>
          </w:p>
          <w:p w14:paraId="0C119492" w14:textId="6922ED8E" w:rsidR="00D74BC8" w:rsidRPr="004F5068" w:rsidRDefault="00A54F3C" w:rsidP="00D74BC8">
            <w:pPr>
              <w:pStyle w:val="BodyText"/>
              <w:rPr>
                <w:rFonts w:ascii="Corbel" w:hAnsi="Corbel"/>
                <w:i/>
                <w:color w:val="auto"/>
                <w:sz w:val="28"/>
                <w:szCs w:val="28"/>
                <w:lang w:val="fr-FR"/>
              </w:rPr>
            </w:pPr>
            <w:r w:rsidRPr="004F5068">
              <w:rPr>
                <w:rFonts w:ascii="Corbel" w:hAnsi="Corbel"/>
                <w:b/>
                <w:color w:val="auto"/>
                <w:sz w:val="28"/>
                <w:szCs w:val="28"/>
                <w:lang w:val="fr-FR"/>
              </w:rPr>
              <w:t>PAGE LIMIT:</w:t>
            </w:r>
            <w:r w:rsidRPr="004F5068">
              <w:rPr>
                <w:rFonts w:ascii="Corbel" w:hAnsi="Corbel"/>
                <w:i/>
                <w:color w:val="auto"/>
                <w:sz w:val="28"/>
                <w:szCs w:val="28"/>
                <w:lang w:val="fr-FR"/>
              </w:rPr>
              <w:t xml:space="preserve"> </w:t>
            </w:r>
            <w:r w:rsidR="00D74BC8" w:rsidRPr="004F5068">
              <w:rPr>
                <w:rFonts w:ascii="Corbel" w:hAnsi="Corbel"/>
                <w:color w:val="auto"/>
                <w:sz w:val="28"/>
                <w:szCs w:val="28"/>
                <w:lang w:val="fr-FR"/>
              </w:rPr>
              <w:t>Maximum</w:t>
            </w:r>
            <w:r w:rsidR="00D74BC8" w:rsidRPr="004F5068">
              <w:rPr>
                <w:rFonts w:ascii="Corbel" w:hAnsi="Corbel"/>
                <w:i/>
                <w:color w:val="auto"/>
                <w:sz w:val="28"/>
                <w:szCs w:val="28"/>
                <w:lang w:val="fr-FR"/>
              </w:rPr>
              <w:t xml:space="preserve"> </w:t>
            </w:r>
            <w:r w:rsidR="004F5068" w:rsidRPr="004F5068">
              <w:rPr>
                <w:rFonts w:ascii="Corbel" w:hAnsi="Corbel"/>
                <w:iCs/>
                <w:color w:val="auto"/>
                <w:sz w:val="28"/>
                <w:szCs w:val="28"/>
                <w:lang w:val="fr-FR"/>
              </w:rPr>
              <w:t>2</w:t>
            </w:r>
            <w:r w:rsidR="00587234" w:rsidRPr="004F5068">
              <w:rPr>
                <w:rFonts w:ascii="Corbel" w:hAnsi="Corbel"/>
                <w:i/>
                <w:color w:val="auto"/>
                <w:sz w:val="28"/>
                <w:szCs w:val="28"/>
                <w:lang w:val="fr-FR"/>
              </w:rPr>
              <w:t xml:space="preserve"> </w:t>
            </w:r>
            <w:r w:rsidR="00E52C17" w:rsidRPr="004F5068">
              <w:rPr>
                <w:rFonts w:ascii="Corbel" w:hAnsi="Corbel"/>
                <w:color w:val="auto"/>
                <w:sz w:val="28"/>
                <w:szCs w:val="28"/>
                <w:lang w:val="fr-FR"/>
              </w:rPr>
              <w:t>A</w:t>
            </w:r>
            <w:r w:rsidR="00E71048" w:rsidRPr="004F5068">
              <w:rPr>
                <w:rFonts w:ascii="Corbel" w:hAnsi="Corbel"/>
                <w:color w:val="auto"/>
                <w:sz w:val="28"/>
                <w:szCs w:val="28"/>
                <w:lang w:val="fr-FR"/>
              </w:rPr>
              <w:t>4</w:t>
            </w:r>
            <w:r w:rsidR="00C12C14" w:rsidRPr="004F5068">
              <w:rPr>
                <w:rFonts w:ascii="Corbel" w:hAnsi="Corbel"/>
                <w:color w:val="auto"/>
                <w:sz w:val="28"/>
                <w:szCs w:val="28"/>
                <w:lang w:val="fr-FR"/>
              </w:rPr>
              <w:t xml:space="preserve"> </w:t>
            </w:r>
            <w:r w:rsidR="00E71048" w:rsidRPr="004F5068">
              <w:rPr>
                <w:rFonts w:ascii="Corbel" w:hAnsi="Corbel"/>
                <w:color w:val="auto"/>
                <w:sz w:val="28"/>
                <w:szCs w:val="28"/>
                <w:lang w:val="fr-FR"/>
              </w:rPr>
              <w:t xml:space="preserve">pages, 11-point </w:t>
            </w:r>
            <w:r w:rsidR="00F701F5" w:rsidRPr="004F5068">
              <w:rPr>
                <w:rFonts w:ascii="Corbel" w:hAnsi="Corbel"/>
                <w:color w:val="auto"/>
                <w:sz w:val="28"/>
                <w:szCs w:val="28"/>
                <w:lang w:val="fr-FR"/>
              </w:rPr>
              <w:t>Corbel</w:t>
            </w:r>
            <w:r w:rsidR="00E71048" w:rsidRPr="004F5068">
              <w:rPr>
                <w:rFonts w:ascii="Corbel" w:hAnsi="Corbel"/>
                <w:color w:val="auto"/>
                <w:sz w:val="28"/>
                <w:szCs w:val="28"/>
                <w:lang w:val="fr-FR"/>
              </w:rPr>
              <w:t xml:space="preserve"> font</w:t>
            </w:r>
            <w:r w:rsidR="00D74BC8" w:rsidRPr="004F5068">
              <w:rPr>
                <w:rFonts w:ascii="Corbel" w:hAnsi="Corbel"/>
                <w:color w:val="auto"/>
                <w:sz w:val="28"/>
                <w:szCs w:val="28"/>
                <w:lang w:val="fr-FR"/>
              </w:rPr>
              <w:t xml:space="preserve"> </w:t>
            </w:r>
          </w:p>
        </w:tc>
        <w:tc>
          <w:tcPr>
            <w:tcW w:w="6703" w:type="dxa"/>
            <w:shd w:val="clear" w:color="auto" w:fill="FFFFFF"/>
          </w:tcPr>
          <w:p w14:paraId="197D566B" w14:textId="77777777"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Statement outlining method and approach explaining how the commission will be undertaken</w:t>
            </w:r>
          </w:p>
          <w:p w14:paraId="7869153E" w14:textId="77777777"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Schedule of services to be delivered</w:t>
            </w:r>
          </w:p>
          <w:p w14:paraId="7260EB93" w14:textId="77777777"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Information on other Supplier input that may be required</w:t>
            </w:r>
          </w:p>
          <w:p w14:paraId="0B3A5094" w14:textId="77777777"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Identification of other information that may be required</w:t>
            </w:r>
          </w:p>
          <w:p w14:paraId="57320013" w14:textId="77777777"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Where relevant identification of areas of innovation</w:t>
            </w:r>
          </w:p>
          <w:p w14:paraId="3439CF97" w14:textId="799C28EC"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Where appropriate identify the potential impact of external influences and stakeholders</w:t>
            </w:r>
          </w:p>
          <w:p w14:paraId="76DACF9B" w14:textId="6A2D0338" w:rsidR="00B475CD" w:rsidRPr="004F5068" w:rsidRDefault="00B475CD" w:rsidP="00B475CD">
            <w:pPr>
              <w:rPr>
                <w:rFonts w:ascii="Corbel" w:hAnsi="Corbel" w:cs="Arial"/>
                <w:sz w:val="28"/>
                <w:szCs w:val="28"/>
              </w:rPr>
            </w:pPr>
            <w:r w:rsidRPr="004F5068">
              <w:rPr>
                <w:rFonts w:ascii="Corbel" w:hAnsi="Corbel" w:cs="Arial"/>
                <w:sz w:val="28"/>
                <w:szCs w:val="28"/>
              </w:rPr>
              <w:t>Areas where value engineering could be considered to achieve best value.</w:t>
            </w:r>
          </w:p>
          <w:p w14:paraId="28DDA2E8" w14:textId="77777777" w:rsidR="00D74BC8" w:rsidRPr="004F5068" w:rsidRDefault="00D74BC8" w:rsidP="00D74BC8">
            <w:pPr>
              <w:pStyle w:val="BodyText"/>
              <w:rPr>
                <w:rFonts w:ascii="Corbel" w:hAnsi="Corbel"/>
                <w:i/>
                <w:iCs/>
                <w:color w:val="auto"/>
                <w:sz w:val="28"/>
                <w:szCs w:val="28"/>
                <w:lang w:val="en-US"/>
              </w:rPr>
            </w:pPr>
            <w:r w:rsidRPr="004F5068">
              <w:rPr>
                <w:rFonts w:ascii="Corbel" w:hAnsi="Corbel"/>
                <w:iCs/>
                <w:color w:val="auto"/>
                <w:sz w:val="28"/>
                <w:szCs w:val="28"/>
                <w:lang w:val="en-US"/>
              </w:rPr>
              <w:t>Other commentary on the brief</w:t>
            </w:r>
          </w:p>
          <w:p w14:paraId="59BF69F5" w14:textId="76906D03" w:rsidR="00D74BC8" w:rsidRPr="004F5068" w:rsidRDefault="00D74BC8" w:rsidP="00D74BC8">
            <w:pPr>
              <w:pStyle w:val="BodyText"/>
              <w:rPr>
                <w:rFonts w:ascii="Corbel" w:hAnsi="Corbel"/>
                <w:i/>
                <w:iCs/>
                <w:color w:val="auto"/>
                <w:sz w:val="28"/>
                <w:szCs w:val="28"/>
                <w:lang w:val="en-US"/>
              </w:rPr>
            </w:pPr>
            <w:r w:rsidRPr="004F5068">
              <w:rPr>
                <w:rFonts w:ascii="Corbel" w:hAnsi="Corbel"/>
                <w:iCs/>
                <w:color w:val="auto"/>
                <w:sz w:val="28"/>
                <w:szCs w:val="28"/>
                <w:lang w:val="en-US"/>
              </w:rPr>
              <w:t>Supported by relevant examples</w:t>
            </w:r>
            <w:r w:rsidR="00B475CD" w:rsidRPr="004F5068">
              <w:rPr>
                <w:rFonts w:ascii="Corbel" w:hAnsi="Corbel"/>
                <w:iCs/>
                <w:color w:val="auto"/>
                <w:sz w:val="28"/>
                <w:szCs w:val="28"/>
                <w:lang w:val="en-US"/>
              </w:rPr>
              <w:t>,</w:t>
            </w:r>
            <w:r w:rsidRPr="004F5068">
              <w:rPr>
                <w:rFonts w:ascii="Corbel" w:hAnsi="Corbel"/>
                <w:iCs/>
                <w:color w:val="auto"/>
                <w:sz w:val="28"/>
                <w:szCs w:val="28"/>
                <w:lang w:val="en-US"/>
              </w:rPr>
              <w:t xml:space="preserve"> where applicable</w:t>
            </w:r>
            <w:r w:rsidR="00B475CD" w:rsidRPr="004F5068">
              <w:rPr>
                <w:rFonts w:ascii="Corbel" w:hAnsi="Corbel"/>
                <w:iCs/>
                <w:color w:val="auto"/>
                <w:sz w:val="28"/>
                <w:szCs w:val="28"/>
                <w:lang w:val="en-US"/>
              </w:rPr>
              <w:t xml:space="preserve">, demonstrating </w:t>
            </w:r>
            <w:r w:rsidR="00B475CD" w:rsidRPr="004F5068">
              <w:rPr>
                <w:rFonts w:ascii="Corbel" w:hAnsi="Corbel" w:cs="Arial"/>
                <w:sz w:val="28"/>
                <w:szCs w:val="28"/>
              </w:rPr>
              <w:t>how they are relevant to the approach proposed</w:t>
            </w:r>
          </w:p>
        </w:tc>
        <w:tc>
          <w:tcPr>
            <w:tcW w:w="3083" w:type="dxa"/>
            <w:shd w:val="clear" w:color="auto" w:fill="FFFFFF"/>
          </w:tcPr>
          <w:p w14:paraId="1F50C761" w14:textId="565C70A9" w:rsidR="00D74BC8" w:rsidRPr="007F09ED" w:rsidRDefault="004E5656" w:rsidP="00D74BC8">
            <w:pPr>
              <w:pStyle w:val="BodyText"/>
              <w:rPr>
                <w:rFonts w:ascii="Corbel" w:hAnsi="Corbel"/>
                <w:color w:val="auto"/>
                <w:sz w:val="28"/>
                <w:szCs w:val="28"/>
                <w:highlight w:val="yellow"/>
              </w:rPr>
            </w:pPr>
            <w:r>
              <w:rPr>
                <w:rFonts w:ascii="Corbel" w:hAnsi="Corbel"/>
                <w:color w:val="auto"/>
                <w:sz w:val="28"/>
                <w:szCs w:val="28"/>
              </w:rPr>
              <w:t>15</w:t>
            </w:r>
            <w:r w:rsidR="004F5068" w:rsidRPr="004F5068">
              <w:rPr>
                <w:rFonts w:ascii="Corbel" w:hAnsi="Corbel"/>
                <w:color w:val="auto"/>
                <w:sz w:val="28"/>
                <w:szCs w:val="28"/>
              </w:rPr>
              <w:t>%</w:t>
            </w:r>
          </w:p>
        </w:tc>
      </w:tr>
      <w:tr w:rsidR="00D74BC8" w:rsidRPr="007F09ED" w14:paraId="76B8DDDC" w14:textId="77777777" w:rsidTr="00F87690">
        <w:trPr>
          <w:trHeight w:val="794"/>
        </w:trPr>
        <w:tc>
          <w:tcPr>
            <w:tcW w:w="1210" w:type="dxa"/>
            <w:shd w:val="clear" w:color="auto" w:fill="FFFFFF"/>
          </w:tcPr>
          <w:p w14:paraId="32F895E2" w14:textId="71999CF1" w:rsidR="00D74BC8" w:rsidRPr="007F09ED" w:rsidRDefault="00F87690" w:rsidP="00D74BC8">
            <w:pPr>
              <w:pStyle w:val="BodyText"/>
              <w:rPr>
                <w:rFonts w:ascii="Corbel" w:hAnsi="Corbel"/>
                <w:color w:val="auto"/>
                <w:sz w:val="28"/>
                <w:szCs w:val="28"/>
              </w:rPr>
            </w:pPr>
            <w:r>
              <w:rPr>
                <w:rFonts w:ascii="Corbel" w:hAnsi="Corbel"/>
                <w:color w:val="auto"/>
                <w:sz w:val="28"/>
                <w:szCs w:val="28"/>
              </w:rPr>
              <w:t>2</w:t>
            </w:r>
          </w:p>
        </w:tc>
        <w:tc>
          <w:tcPr>
            <w:tcW w:w="3321" w:type="dxa"/>
            <w:shd w:val="clear" w:color="auto" w:fill="FFFFFF"/>
          </w:tcPr>
          <w:p w14:paraId="059AD858" w14:textId="74AD8A62" w:rsidR="00D74BC8" w:rsidRPr="007F09ED" w:rsidRDefault="00D74BC8" w:rsidP="00D74BC8">
            <w:pPr>
              <w:pStyle w:val="BodyText"/>
              <w:rPr>
                <w:rFonts w:ascii="Corbel" w:hAnsi="Corbel"/>
                <w:b/>
                <w:bCs/>
                <w:iCs/>
                <w:color w:val="0090D7"/>
                <w:sz w:val="28"/>
                <w:szCs w:val="28"/>
              </w:rPr>
            </w:pPr>
            <w:r w:rsidRPr="00F87690">
              <w:rPr>
                <w:rFonts w:ascii="Corbel" w:hAnsi="Corbel"/>
                <w:b/>
                <w:bCs/>
                <w:iCs/>
                <w:color w:val="0090D7"/>
                <w:sz w:val="28"/>
                <w:szCs w:val="28"/>
              </w:rPr>
              <w:t>Staff</w:t>
            </w:r>
            <w:r w:rsidR="00106D2F" w:rsidRPr="00F87690">
              <w:rPr>
                <w:rFonts w:ascii="Corbel" w:hAnsi="Corbel"/>
                <w:b/>
                <w:bCs/>
                <w:iCs/>
                <w:color w:val="0090D7"/>
                <w:sz w:val="28"/>
                <w:szCs w:val="28"/>
              </w:rPr>
              <w:t xml:space="preserve"> and other Resources</w:t>
            </w:r>
          </w:p>
          <w:p w14:paraId="2D2E7FF9" w14:textId="6FA46BE9" w:rsidR="00D74BC8" w:rsidRPr="007F09ED" w:rsidRDefault="00BB2A08" w:rsidP="00D74BC8">
            <w:pPr>
              <w:pStyle w:val="BodyText"/>
              <w:rPr>
                <w:rFonts w:ascii="Corbel" w:hAnsi="Corbel"/>
                <w:b/>
                <w:bCs/>
                <w:iCs/>
                <w:color w:val="auto"/>
                <w:sz w:val="28"/>
                <w:szCs w:val="28"/>
                <w:highlight w:val="yellow"/>
                <w:lang w:val="fr-FR"/>
              </w:rPr>
            </w:pPr>
            <w:r w:rsidRPr="007F09ED">
              <w:rPr>
                <w:rFonts w:ascii="Corbel" w:hAnsi="Corbel"/>
                <w:b/>
                <w:color w:val="auto"/>
                <w:sz w:val="28"/>
                <w:szCs w:val="28"/>
                <w:lang w:val="fr-FR"/>
              </w:rPr>
              <w:t>PAGE LIMIT:</w:t>
            </w:r>
            <w:r w:rsidRPr="007F09ED">
              <w:rPr>
                <w:rFonts w:ascii="Corbel" w:hAnsi="Corbel"/>
                <w:i/>
                <w:color w:val="auto"/>
                <w:sz w:val="28"/>
                <w:szCs w:val="28"/>
                <w:lang w:val="fr-FR"/>
              </w:rPr>
              <w:t xml:space="preserve"> </w:t>
            </w:r>
            <w:r w:rsidRPr="007F09ED">
              <w:rPr>
                <w:rFonts w:ascii="Corbel" w:hAnsi="Corbel"/>
                <w:color w:val="auto"/>
                <w:sz w:val="28"/>
                <w:szCs w:val="28"/>
                <w:lang w:val="fr-FR"/>
              </w:rPr>
              <w:t>Maximum</w:t>
            </w:r>
            <w:r w:rsidRPr="004F5068">
              <w:rPr>
                <w:rFonts w:ascii="Corbel" w:hAnsi="Corbel"/>
                <w:i/>
                <w:color w:val="auto"/>
                <w:sz w:val="28"/>
                <w:szCs w:val="28"/>
                <w:lang w:val="fr-FR"/>
              </w:rPr>
              <w:t xml:space="preserve"> </w:t>
            </w:r>
            <w:r w:rsidR="004F5068" w:rsidRPr="004F5068">
              <w:rPr>
                <w:rFonts w:ascii="Corbel" w:hAnsi="Corbel"/>
                <w:iCs/>
                <w:color w:val="auto"/>
                <w:sz w:val="28"/>
                <w:szCs w:val="28"/>
                <w:lang w:val="fr-FR"/>
              </w:rPr>
              <w:t>1</w:t>
            </w:r>
            <w:r w:rsidRPr="007F09ED">
              <w:rPr>
                <w:rFonts w:ascii="Corbel" w:hAnsi="Corbel"/>
                <w:i/>
                <w:color w:val="auto"/>
                <w:sz w:val="28"/>
                <w:szCs w:val="28"/>
                <w:lang w:val="fr-FR"/>
              </w:rPr>
              <w:t xml:space="preserve"> </w:t>
            </w:r>
            <w:r w:rsidRPr="007F09ED">
              <w:rPr>
                <w:rFonts w:ascii="Corbel" w:hAnsi="Corbel"/>
                <w:color w:val="auto"/>
                <w:sz w:val="28"/>
                <w:szCs w:val="28"/>
                <w:lang w:val="fr-FR"/>
              </w:rPr>
              <w:t>A4</w:t>
            </w:r>
            <w:r w:rsidR="00C12C14" w:rsidRPr="007F09ED">
              <w:rPr>
                <w:rFonts w:ascii="Corbel" w:hAnsi="Corbel"/>
                <w:color w:val="auto"/>
                <w:sz w:val="28"/>
                <w:szCs w:val="28"/>
                <w:lang w:val="fr-FR"/>
              </w:rPr>
              <w:t xml:space="preserve"> </w:t>
            </w:r>
            <w:r w:rsidRPr="007F09ED">
              <w:rPr>
                <w:rFonts w:ascii="Corbel" w:hAnsi="Corbel"/>
                <w:color w:val="auto"/>
                <w:sz w:val="28"/>
                <w:szCs w:val="28"/>
                <w:lang w:val="fr-FR"/>
              </w:rPr>
              <w:t>pages, 11-point</w:t>
            </w:r>
            <w:r w:rsidR="00F701F5" w:rsidRPr="007F09ED">
              <w:rPr>
                <w:rFonts w:ascii="Corbel" w:hAnsi="Corbel"/>
                <w:color w:val="auto"/>
                <w:sz w:val="28"/>
                <w:szCs w:val="28"/>
                <w:lang w:val="fr-FR"/>
              </w:rPr>
              <w:t xml:space="preserve"> Corbel</w:t>
            </w:r>
            <w:r w:rsidRPr="007F09ED">
              <w:rPr>
                <w:rFonts w:ascii="Corbel" w:hAnsi="Corbel"/>
                <w:color w:val="auto"/>
                <w:sz w:val="28"/>
                <w:szCs w:val="28"/>
                <w:lang w:val="fr-FR"/>
              </w:rPr>
              <w:t xml:space="preserve"> font</w:t>
            </w:r>
            <w:r w:rsidR="004F5068">
              <w:rPr>
                <w:rFonts w:ascii="Corbel" w:hAnsi="Corbel"/>
                <w:color w:val="auto"/>
                <w:sz w:val="28"/>
                <w:szCs w:val="28"/>
                <w:lang w:val="fr-FR"/>
              </w:rPr>
              <w:t xml:space="preserve"> plus resourcing information plus CVs</w:t>
            </w:r>
          </w:p>
        </w:tc>
        <w:tc>
          <w:tcPr>
            <w:tcW w:w="6703" w:type="dxa"/>
            <w:shd w:val="clear" w:color="auto" w:fill="FFFFFF"/>
          </w:tcPr>
          <w:p w14:paraId="6BF03EAF" w14:textId="677413A6"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Who will undertake the commission</w:t>
            </w:r>
            <w:r w:rsidR="00A0293A" w:rsidRPr="004F5068">
              <w:rPr>
                <w:rFonts w:ascii="Corbel" w:hAnsi="Corbel"/>
                <w:iCs/>
                <w:color w:val="auto"/>
                <w:sz w:val="28"/>
                <w:szCs w:val="28"/>
                <w:lang w:val="en-US"/>
              </w:rPr>
              <w:t xml:space="preserve"> and why have they been chosen</w:t>
            </w:r>
            <w:r w:rsidRPr="004F5068">
              <w:rPr>
                <w:rFonts w:ascii="Corbel" w:hAnsi="Corbel"/>
                <w:iCs/>
                <w:color w:val="auto"/>
                <w:sz w:val="28"/>
                <w:szCs w:val="28"/>
                <w:lang w:val="en-US"/>
              </w:rPr>
              <w:t xml:space="preserve">?  </w:t>
            </w:r>
          </w:p>
          <w:p w14:paraId="7AA1A77F" w14:textId="77777777"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Identify key members of staff and allocation to the required services</w:t>
            </w:r>
          </w:p>
          <w:p w14:paraId="26A3B0F1" w14:textId="77777777" w:rsidR="00D74BC8" w:rsidRPr="004F5068" w:rsidRDefault="00D74BC8" w:rsidP="00D74BC8">
            <w:pPr>
              <w:pStyle w:val="BodyText"/>
              <w:rPr>
                <w:rFonts w:ascii="Corbel" w:hAnsi="Corbel"/>
                <w:iCs/>
                <w:color w:val="auto"/>
                <w:sz w:val="28"/>
                <w:szCs w:val="28"/>
                <w:lang w:val="en-US"/>
              </w:rPr>
            </w:pPr>
            <w:r w:rsidRPr="004F5068">
              <w:rPr>
                <w:rFonts w:ascii="Corbel" w:hAnsi="Corbel"/>
                <w:iCs/>
                <w:color w:val="auto"/>
                <w:sz w:val="28"/>
                <w:szCs w:val="28"/>
                <w:lang w:val="en-US"/>
              </w:rPr>
              <w:t>How much time will they devote to it?</w:t>
            </w:r>
          </w:p>
          <w:p w14:paraId="70C7E67D" w14:textId="3D528BE2" w:rsidR="00D74BC8" w:rsidRPr="004F5068" w:rsidRDefault="00A56033" w:rsidP="00D74BC8">
            <w:pPr>
              <w:pStyle w:val="BodyText"/>
              <w:rPr>
                <w:rFonts w:ascii="Corbel" w:hAnsi="Corbel"/>
                <w:color w:val="auto"/>
                <w:sz w:val="28"/>
                <w:szCs w:val="28"/>
              </w:rPr>
            </w:pPr>
            <w:r w:rsidRPr="004F5068">
              <w:rPr>
                <w:rFonts w:ascii="Corbel" w:hAnsi="Corbel"/>
                <w:iCs/>
                <w:color w:val="auto"/>
                <w:sz w:val="28"/>
                <w:szCs w:val="28"/>
                <w:lang w:val="en-US"/>
              </w:rPr>
              <w:t>Supported by r</w:t>
            </w:r>
            <w:r w:rsidR="00D74BC8" w:rsidRPr="004F5068">
              <w:rPr>
                <w:rFonts w:ascii="Corbel" w:hAnsi="Corbel"/>
                <w:iCs/>
                <w:color w:val="auto"/>
                <w:sz w:val="28"/>
                <w:szCs w:val="28"/>
                <w:lang w:val="en-US"/>
              </w:rPr>
              <w:t>esourcing information provided in Resource and Pricing Schedule</w:t>
            </w:r>
          </w:p>
          <w:p w14:paraId="3FE23A8D" w14:textId="77777777" w:rsidR="00D74BC8" w:rsidRPr="007F09ED" w:rsidRDefault="00D74BC8" w:rsidP="00D74BC8">
            <w:pPr>
              <w:pStyle w:val="BodyText"/>
              <w:rPr>
                <w:rFonts w:ascii="Corbel" w:hAnsi="Corbel"/>
                <w:color w:val="auto"/>
                <w:sz w:val="28"/>
                <w:szCs w:val="28"/>
                <w:highlight w:val="yellow"/>
              </w:rPr>
            </w:pPr>
            <w:r w:rsidRPr="004F5068">
              <w:rPr>
                <w:rFonts w:ascii="Corbel" w:hAnsi="Corbel"/>
                <w:iCs/>
                <w:color w:val="auto"/>
                <w:sz w:val="28"/>
                <w:szCs w:val="28"/>
                <w:lang w:val="en-US"/>
              </w:rPr>
              <w:t>Supported by CVs for key members of staff</w:t>
            </w:r>
          </w:p>
        </w:tc>
        <w:tc>
          <w:tcPr>
            <w:tcW w:w="3083" w:type="dxa"/>
            <w:shd w:val="clear" w:color="auto" w:fill="FFFFFF"/>
          </w:tcPr>
          <w:p w14:paraId="64ED17D9" w14:textId="335AEBD8" w:rsidR="00D74BC8" w:rsidRPr="007F09ED" w:rsidRDefault="004F5068" w:rsidP="00D74BC8">
            <w:pPr>
              <w:pStyle w:val="BodyText"/>
              <w:rPr>
                <w:rFonts w:ascii="Corbel" w:hAnsi="Corbel"/>
                <w:color w:val="auto"/>
                <w:sz w:val="28"/>
                <w:szCs w:val="28"/>
                <w:highlight w:val="yellow"/>
              </w:rPr>
            </w:pPr>
            <w:r w:rsidRPr="004F5068">
              <w:rPr>
                <w:rFonts w:ascii="Corbel" w:hAnsi="Corbel"/>
                <w:color w:val="auto"/>
                <w:sz w:val="28"/>
                <w:szCs w:val="28"/>
              </w:rPr>
              <w:t>5%</w:t>
            </w:r>
          </w:p>
        </w:tc>
      </w:tr>
      <w:tr w:rsidR="00D74BC8" w:rsidRPr="007F09ED" w14:paraId="5B2ED23E" w14:textId="77777777" w:rsidTr="00F87690">
        <w:trPr>
          <w:trHeight w:val="794"/>
        </w:trPr>
        <w:tc>
          <w:tcPr>
            <w:tcW w:w="1210" w:type="dxa"/>
            <w:shd w:val="clear" w:color="auto" w:fill="FFFFFF"/>
          </w:tcPr>
          <w:p w14:paraId="2D242EB1" w14:textId="439E084B" w:rsidR="00D74BC8" w:rsidRPr="007F09ED" w:rsidRDefault="00F87690" w:rsidP="003532AE">
            <w:pPr>
              <w:autoSpaceDE w:val="0"/>
              <w:autoSpaceDN w:val="0"/>
              <w:adjustRightInd w:val="0"/>
              <w:spacing w:before="60" w:after="60"/>
              <w:rPr>
                <w:rFonts w:ascii="Corbel" w:hAnsi="Corbel" w:cs="Arial"/>
                <w:color w:val="000000"/>
                <w:sz w:val="28"/>
                <w:szCs w:val="28"/>
              </w:rPr>
            </w:pPr>
            <w:r>
              <w:rPr>
                <w:rFonts w:ascii="Corbel" w:hAnsi="Corbel" w:cs="Arial"/>
                <w:color w:val="000000"/>
                <w:sz w:val="28"/>
                <w:szCs w:val="28"/>
              </w:rPr>
              <w:lastRenderedPageBreak/>
              <w:t>3</w:t>
            </w:r>
          </w:p>
        </w:tc>
        <w:tc>
          <w:tcPr>
            <w:tcW w:w="3321" w:type="dxa"/>
            <w:shd w:val="clear" w:color="auto" w:fill="FFFFFF"/>
          </w:tcPr>
          <w:p w14:paraId="60201A2F" w14:textId="16CA9BFC" w:rsidR="00D74BC8" w:rsidRPr="004F5068" w:rsidRDefault="00D74BC8" w:rsidP="00D74BC8">
            <w:pPr>
              <w:pStyle w:val="BodyText"/>
              <w:rPr>
                <w:rFonts w:ascii="Corbel" w:hAnsi="Corbel"/>
                <w:b/>
                <w:color w:val="0090D7"/>
                <w:sz w:val="28"/>
                <w:szCs w:val="28"/>
              </w:rPr>
            </w:pPr>
            <w:r w:rsidRPr="004F5068">
              <w:rPr>
                <w:rFonts w:ascii="Corbel" w:hAnsi="Corbel"/>
                <w:b/>
                <w:color w:val="0090D7"/>
                <w:sz w:val="28"/>
                <w:szCs w:val="28"/>
              </w:rPr>
              <w:t xml:space="preserve">Management </w:t>
            </w:r>
            <w:r w:rsidR="00BD30DC" w:rsidRPr="004F5068">
              <w:rPr>
                <w:rFonts w:ascii="Corbel" w:hAnsi="Corbel"/>
                <w:b/>
                <w:color w:val="0090D7"/>
                <w:sz w:val="28"/>
                <w:szCs w:val="28"/>
              </w:rPr>
              <w:t>and Communication</w:t>
            </w:r>
          </w:p>
          <w:p w14:paraId="7B14D93B" w14:textId="50571381" w:rsidR="00D74BC8" w:rsidRPr="007F09ED" w:rsidRDefault="00BB2A08" w:rsidP="00D74BC8">
            <w:pPr>
              <w:pStyle w:val="BodyText"/>
              <w:rPr>
                <w:rFonts w:ascii="Corbel" w:hAnsi="Corbel"/>
                <w:i/>
                <w:sz w:val="28"/>
                <w:szCs w:val="28"/>
                <w:highlight w:val="yellow"/>
                <w:lang w:val="fr-FR"/>
              </w:rPr>
            </w:pPr>
            <w:r w:rsidRPr="007F09ED">
              <w:rPr>
                <w:rFonts w:ascii="Corbel" w:hAnsi="Corbel"/>
                <w:b/>
                <w:color w:val="auto"/>
                <w:sz w:val="28"/>
                <w:szCs w:val="28"/>
                <w:lang w:val="fr-FR"/>
              </w:rPr>
              <w:t>PAGE LIMIT:</w:t>
            </w:r>
            <w:r w:rsidRPr="007F09ED">
              <w:rPr>
                <w:rFonts w:ascii="Corbel" w:hAnsi="Corbel"/>
                <w:i/>
                <w:color w:val="auto"/>
                <w:sz w:val="28"/>
                <w:szCs w:val="28"/>
                <w:lang w:val="fr-FR"/>
              </w:rPr>
              <w:t xml:space="preserve"> </w:t>
            </w:r>
            <w:r w:rsidRPr="007F09ED">
              <w:rPr>
                <w:rFonts w:ascii="Corbel" w:hAnsi="Corbel"/>
                <w:color w:val="auto"/>
                <w:sz w:val="28"/>
                <w:szCs w:val="28"/>
                <w:lang w:val="fr-FR"/>
              </w:rPr>
              <w:t>Maximum</w:t>
            </w:r>
            <w:r w:rsidRPr="00921643">
              <w:rPr>
                <w:rFonts w:ascii="Corbel" w:hAnsi="Corbel"/>
                <w:i/>
                <w:color w:val="auto"/>
                <w:sz w:val="28"/>
                <w:szCs w:val="28"/>
                <w:lang w:val="fr-FR"/>
              </w:rPr>
              <w:t xml:space="preserve"> </w:t>
            </w:r>
            <w:r w:rsidR="004F5068">
              <w:rPr>
                <w:rFonts w:ascii="Corbel" w:hAnsi="Corbel"/>
                <w:i/>
                <w:color w:val="auto"/>
                <w:sz w:val="28"/>
                <w:szCs w:val="28"/>
                <w:lang w:val="fr-FR"/>
              </w:rPr>
              <w:t>2</w:t>
            </w:r>
            <w:r w:rsidRPr="007F09ED">
              <w:rPr>
                <w:rFonts w:ascii="Corbel" w:hAnsi="Corbel"/>
                <w:i/>
                <w:color w:val="auto"/>
                <w:sz w:val="28"/>
                <w:szCs w:val="28"/>
                <w:lang w:val="fr-FR"/>
              </w:rPr>
              <w:t xml:space="preserve"> </w:t>
            </w:r>
            <w:r w:rsidRPr="007F09ED">
              <w:rPr>
                <w:rFonts w:ascii="Corbel" w:hAnsi="Corbel"/>
                <w:color w:val="auto"/>
                <w:sz w:val="28"/>
                <w:szCs w:val="28"/>
                <w:lang w:val="fr-FR"/>
              </w:rPr>
              <w:t>A4</w:t>
            </w:r>
            <w:r w:rsidR="00C12C14" w:rsidRPr="007F09ED">
              <w:rPr>
                <w:rFonts w:ascii="Corbel" w:hAnsi="Corbel"/>
                <w:color w:val="auto"/>
                <w:sz w:val="28"/>
                <w:szCs w:val="28"/>
                <w:lang w:val="fr-FR"/>
              </w:rPr>
              <w:t xml:space="preserve"> </w:t>
            </w:r>
            <w:r w:rsidRPr="007F09ED">
              <w:rPr>
                <w:rFonts w:ascii="Corbel" w:hAnsi="Corbel"/>
                <w:color w:val="auto"/>
                <w:sz w:val="28"/>
                <w:szCs w:val="28"/>
                <w:lang w:val="fr-FR"/>
              </w:rPr>
              <w:t xml:space="preserve">pages, 11-point </w:t>
            </w:r>
            <w:r w:rsidR="00F701F5" w:rsidRPr="007F09ED">
              <w:rPr>
                <w:rFonts w:ascii="Corbel" w:hAnsi="Corbel"/>
                <w:color w:val="auto"/>
                <w:sz w:val="28"/>
                <w:szCs w:val="28"/>
                <w:lang w:val="fr-FR"/>
              </w:rPr>
              <w:t>Corbel</w:t>
            </w:r>
            <w:r w:rsidRPr="007F09ED">
              <w:rPr>
                <w:rFonts w:ascii="Corbel" w:hAnsi="Corbel"/>
                <w:color w:val="auto"/>
                <w:sz w:val="28"/>
                <w:szCs w:val="28"/>
                <w:lang w:val="fr-FR"/>
              </w:rPr>
              <w:t xml:space="preserve"> font</w:t>
            </w:r>
          </w:p>
        </w:tc>
        <w:tc>
          <w:tcPr>
            <w:tcW w:w="6703" w:type="dxa"/>
            <w:shd w:val="clear" w:color="auto" w:fill="FFFFFF"/>
          </w:tcPr>
          <w:p w14:paraId="69DEB540" w14:textId="77777777" w:rsidR="00D74BC8" w:rsidRPr="004F5068" w:rsidRDefault="00D74BC8" w:rsidP="00D74BC8">
            <w:pPr>
              <w:pStyle w:val="BodyText"/>
              <w:rPr>
                <w:rFonts w:ascii="Corbel" w:hAnsi="Corbel"/>
                <w:sz w:val="28"/>
                <w:szCs w:val="28"/>
              </w:rPr>
            </w:pPr>
            <w:r w:rsidRPr="004F5068">
              <w:rPr>
                <w:rFonts w:ascii="Corbel" w:hAnsi="Corbel"/>
                <w:sz w:val="28"/>
                <w:szCs w:val="28"/>
              </w:rPr>
              <w:t xml:space="preserve">How will the commission be managed?  </w:t>
            </w:r>
          </w:p>
          <w:p w14:paraId="1FDC4C2B" w14:textId="77777777" w:rsidR="00D74BC8" w:rsidRPr="004F5068" w:rsidRDefault="00D74BC8" w:rsidP="00D74BC8">
            <w:pPr>
              <w:pStyle w:val="BodyText"/>
              <w:rPr>
                <w:rFonts w:ascii="Corbel" w:hAnsi="Corbel"/>
                <w:sz w:val="28"/>
                <w:szCs w:val="28"/>
                <w:lang w:val="en-US"/>
              </w:rPr>
            </w:pPr>
            <w:r w:rsidRPr="004F5068">
              <w:rPr>
                <w:rFonts w:ascii="Corbel" w:hAnsi="Corbel"/>
                <w:sz w:val="28"/>
                <w:szCs w:val="28"/>
                <w:lang w:val="en-US"/>
              </w:rPr>
              <w:t>Who will be responsible for reporting to the Client?</w:t>
            </w:r>
          </w:p>
          <w:p w14:paraId="6162C105" w14:textId="77777777" w:rsidR="00D74BC8" w:rsidRPr="004F5068" w:rsidRDefault="00D74BC8" w:rsidP="00D74BC8">
            <w:pPr>
              <w:pStyle w:val="BodyText"/>
              <w:rPr>
                <w:rFonts w:ascii="Corbel" w:hAnsi="Corbel"/>
                <w:sz w:val="28"/>
                <w:szCs w:val="28"/>
                <w:lang w:val="en-US"/>
              </w:rPr>
            </w:pPr>
            <w:r w:rsidRPr="004F5068">
              <w:rPr>
                <w:rFonts w:ascii="Corbel" w:hAnsi="Corbel"/>
                <w:sz w:val="28"/>
                <w:szCs w:val="28"/>
                <w:lang w:val="en-US"/>
              </w:rPr>
              <w:t xml:space="preserve">Who will manage the team?  </w:t>
            </w:r>
          </w:p>
          <w:p w14:paraId="2493CDE3" w14:textId="6B22AF61" w:rsidR="00D74BC8" w:rsidRPr="004F5068" w:rsidRDefault="00D74BC8" w:rsidP="00D74BC8">
            <w:pPr>
              <w:pStyle w:val="BodyText"/>
              <w:rPr>
                <w:rFonts w:ascii="Corbel" w:hAnsi="Corbel"/>
                <w:sz w:val="28"/>
                <w:szCs w:val="28"/>
                <w:lang w:val="en-US"/>
              </w:rPr>
            </w:pPr>
            <w:r w:rsidRPr="004F5068">
              <w:rPr>
                <w:rFonts w:ascii="Corbel" w:hAnsi="Corbel"/>
                <w:sz w:val="28"/>
                <w:szCs w:val="28"/>
                <w:lang w:val="en-US"/>
              </w:rPr>
              <w:t>Where subcontracting arrangements are in place, who will manage the contract?</w:t>
            </w:r>
          </w:p>
          <w:p w14:paraId="2CAF018B" w14:textId="65A2C71C" w:rsidR="00A0293A" w:rsidRPr="004F5068" w:rsidRDefault="00A0293A" w:rsidP="00D74BC8">
            <w:pPr>
              <w:pStyle w:val="BodyText"/>
              <w:rPr>
                <w:rFonts w:ascii="Corbel" w:hAnsi="Corbel"/>
                <w:sz w:val="28"/>
                <w:szCs w:val="28"/>
                <w:lang w:val="en-US"/>
              </w:rPr>
            </w:pPr>
            <w:r w:rsidRPr="004F5068">
              <w:rPr>
                <w:rFonts w:ascii="Corbel" w:hAnsi="Corbel" w:cs="Arial"/>
                <w:sz w:val="28"/>
                <w:szCs w:val="28"/>
              </w:rPr>
              <w:t>Who will attend site visits / client meetings?</w:t>
            </w:r>
          </w:p>
          <w:p w14:paraId="554E349C" w14:textId="77777777" w:rsidR="00D74BC8" w:rsidRPr="004F5068" w:rsidRDefault="00D74BC8" w:rsidP="00D74BC8">
            <w:pPr>
              <w:pStyle w:val="BodyText"/>
              <w:rPr>
                <w:rFonts w:ascii="Corbel" w:hAnsi="Corbel"/>
                <w:sz w:val="28"/>
                <w:szCs w:val="28"/>
                <w:lang w:val="en-US"/>
              </w:rPr>
            </w:pPr>
            <w:r w:rsidRPr="004F5068">
              <w:rPr>
                <w:rFonts w:ascii="Corbel" w:hAnsi="Corbel"/>
                <w:sz w:val="28"/>
                <w:szCs w:val="28"/>
                <w:lang w:val="en-US"/>
              </w:rPr>
              <w:t>Communication strategy</w:t>
            </w:r>
          </w:p>
          <w:p w14:paraId="344538E3" w14:textId="45AFDB38" w:rsidR="00D74BC8" w:rsidRPr="007F09ED" w:rsidRDefault="00D74BC8" w:rsidP="00D74BC8">
            <w:pPr>
              <w:pStyle w:val="BodyText"/>
              <w:rPr>
                <w:rFonts w:ascii="Corbel" w:hAnsi="Corbel"/>
                <w:sz w:val="28"/>
                <w:szCs w:val="28"/>
                <w:highlight w:val="yellow"/>
                <w:lang w:val="en-US"/>
              </w:rPr>
            </w:pPr>
            <w:r w:rsidRPr="004F5068">
              <w:rPr>
                <w:rFonts w:ascii="Corbel" w:hAnsi="Corbel"/>
                <w:sz w:val="28"/>
                <w:szCs w:val="28"/>
                <w:lang w:val="en-US"/>
              </w:rPr>
              <w:t>Supported by relevant example</w:t>
            </w:r>
            <w:r w:rsidR="00B475CD" w:rsidRPr="004F5068">
              <w:rPr>
                <w:rFonts w:ascii="Corbel" w:hAnsi="Corbel"/>
                <w:sz w:val="28"/>
                <w:szCs w:val="28"/>
                <w:lang w:val="en-US"/>
              </w:rPr>
              <w:t xml:space="preserve">s, </w:t>
            </w:r>
            <w:r w:rsidR="00B475CD" w:rsidRPr="004F5068">
              <w:rPr>
                <w:rFonts w:ascii="Corbel" w:hAnsi="Corbel"/>
                <w:iCs/>
                <w:color w:val="auto"/>
                <w:sz w:val="28"/>
                <w:szCs w:val="28"/>
                <w:lang w:val="en-US"/>
              </w:rPr>
              <w:t xml:space="preserve">where applicable, demonstrating </w:t>
            </w:r>
            <w:r w:rsidR="00B475CD" w:rsidRPr="004F5068">
              <w:rPr>
                <w:rFonts w:ascii="Corbel" w:hAnsi="Corbel" w:cs="Arial"/>
                <w:sz w:val="28"/>
                <w:szCs w:val="28"/>
              </w:rPr>
              <w:t>how they are relevant to the approach proposed</w:t>
            </w:r>
          </w:p>
        </w:tc>
        <w:tc>
          <w:tcPr>
            <w:tcW w:w="3083" w:type="dxa"/>
            <w:shd w:val="clear" w:color="auto" w:fill="FFFFFF"/>
          </w:tcPr>
          <w:p w14:paraId="5EA42BBD" w14:textId="42169F40" w:rsidR="00D74BC8" w:rsidRPr="007F09ED" w:rsidRDefault="004F5068" w:rsidP="00D74BC8">
            <w:pPr>
              <w:pStyle w:val="BodyText"/>
              <w:rPr>
                <w:rFonts w:ascii="Corbel" w:hAnsi="Corbel"/>
                <w:sz w:val="28"/>
                <w:szCs w:val="28"/>
                <w:highlight w:val="yellow"/>
              </w:rPr>
            </w:pPr>
            <w:r w:rsidRPr="004F5068">
              <w:rPr>
                <w:rFonts w:ascii="Corbel" w:hAnsi="Corbel"/>
                <w:sz w:val="28"/>
                <w:szCs w:val="28"/>
              </w:rPr>
              <w:t>5%</w:t>
            </w:r>
          </w:p>
        </w:tc>
      </w:tr>
      <w:tr w:rsidR="00D74BC8" w:rsidRPr="007F09ED" w14:paraId="4A0C8CE4" w14:textId="77777777" w:rsidTr="00F87690">
        <w:trPr>
          <w:trHeight w:val="794"/>
        </w:trPr>
        <w:tc>
          <w:tcPr>
            <w:tcW w:w="1210" w:type="dxa"/>
            <w:shd w:val="clear" w:color="auto" w:fill="FFFFFF"/>
          </w:tcPr>
          <w:p w14:paraId="2E447389" w14:textId="3F6235BF" w:rsidR="00D74BC8" w:rsidRPr="007F09ED" w:rsidRDefault="00F87690" w:rsidP="003532AE">
            <w:pPr>
              <w:autoSpaceDE w:val="0"/>
              <w:autoSpaceDN w:val="0"/>
              <w:adjustRightInd w:val="0"/>
              <w:spacing w:before="60" w:after="60"/>
              <w:rPr>
                <w:rFonts w:ascii="Corbel" w:hAnsi="Corbel" w:cs="Arial"/>
                <w:color w:val="000000"/>
                <w:sz w:val="28"/>
                <w:szCs w:val="28"/>
              </w:rPr>
            </w:pPr>
            <w:r>
              <w:rPr>
                <w:rFonts w:ascii="Corbel" w:hAnsi="Corbel" w:cs="Arial"/>
                <w:color w:val="000000"/>
                <w:sz w:val="28"/>
                <w:szCs w:val="28"/>
              </w:rPr>
              <w:t>4</w:t>
            </w:r>
          </w:p>
        </w:tc>
        <w:tc>
          <w:tcPr>
            <w:tcW w:w="3321" w:type="dxa"/>
            <w:shd w:val="clear" w:color="auto" w:fill="FFFFFF"/>
          </w:tcPr>
          <w:p w14:paraId="13110E89" w14:textId="4E32E2FD" w:rsidR="00D74BC8" w:rsidRPr="00921643" w:rsidRDefault="00D74BC8" w:rsidP="00D74BC8">
            <w:pPr>
              <w:pStyle w:val="BodyText"/>
              <w:rPr>
                <w:rFonts w:ascii="Corbel" w:hAnsi="Corbel"/>
                <w:b/>
                <w:color w:val="0090D7"/>
                <w:sz w:val="28"/>
                <w:szCs w:val="28"/>
              </w:rPr>
            </w:pPr>
            <w:r w:rsidRPr="00921643">
              <w:rPr>
                <w:rFonts w:ascii="Corbel" w:hAnsi="Corbel"/>
                <w:b/>
                <w:color w:val="0090D7"/>
                <w:sz w:val="28"/>
                <w:szCs w:val="28"/>
              </w:rPr>
              <w:t>Programme</w:t>
            </w:r>
          </w:p>
          <w:p w14:paraId="69F4A968" w14:textId="08961CDE" w:rsidR="00D74BC8" w:rsidRPr="00921643" w:rsidRDefault="00BB2A08" w:rsidP="00D74BC8">
            <w:pPr>
              <w:pStyle w:val="BodyText"/>
              <w:rPr>
                <w:rFonts w:ascii="Corbel" w:hAnsi="Corbel"/>
                <w:sz w:val="28"/>
                <w:szCs w:val="28"/>
                <w:lang w:val="fr-FR"/>
              </w:rPr>
            </w:pPr>
            <w:r w:rsidRPr="00921643">
              <w:rPr>
                <w:rFonts w:ascii="Corbel" w:hAnsi="Corbel"/>
                <w:b/>
                <w:color w:val="auto"/>
                <w:sz w:val="28"/>
                <w:szCs w:val="28"/>
                <w:lang w:val="fr-FR"/>
              </w:rPr>
              <w:t>PAGE LIMIT:</w:t>
            </w:r>
            <w:r w:rsidRPr="00921643">
              <w:rPr>
                <w:rFonts w:ascii="Corbel" w:hAnsi="Corbel"/>
                <w:i/>
                <w:color w:val="auto"/>
                <w:sz w:val="28"/>
                <w:szCs w:val="28"/>
                <w:lang w:val="fr-FR"/>
              </w:rPr>
              <w:t xml:space="preserve"> </w:t>
            </w:r>
            <w:r w:rsidRPr="00921643">
              <w:rPr>
                <w:rFonts w:ascii="Corbel" w:hAnsi="Corbel"/>
                <w:color w:val="auto"/>
                <w:sz w:val="28"/>
                <w:szCs w:val="28"/>
                <w:lang w:val="fr-FR"/>
              </w:rPr>
              <w:t>Maximum</w:t>
            </w:r>
            <w:r w:rsidR="00921643" w:rsidRPr="00921643">
              <w:rPr>
                <w:rFonts w:ascii="Corbel" w:hAnsi="Corbel"/>
                <w:color w:val="auto"/>
                <w:sz w:val="28"/>
                <w:szCs w:val="28"/>
                <w:lang w:val="fr-FR"/>
              </w:rPr>
              <w:t xml:space="preserve"> 1</w:t>
            </w:r>
            <w:r w:rsidRPr="00921643">
              <w:rPr>
                <w:rFonts w:ascii="Corbel" w:hAnsi="Corbel"/>
                <w:i/>
                <w:color w:val="auto"/>
                <w:sz w:val="28"/>
                <w:szCs w:val="28"/>
                <w:lang w:val="fr-FR"/>
              </w:rPr>
              <w:t xml:space="preserve"> </w:t>
            </w:r>
            <w:r w:rsidRPr="00921643">
              <w:rPr>
                <w:rFonts w:ascii="Corbel" w:hAnsi="Corbel"/>
                <w:color w:val="auto"/>
                <w:sz w:val="28"/>
                <w:szCs w:val="28"/>
                <w:lang w:val="fr-FR"/>
              </w:rPr>
              <w:t>A4</w:t>
            </w:r>
            <w:r w:rsidR="00C12C14" w:rsidRPr="00921643">
              <w:rPr>
                <w:rFonts w:ascii="Corbel" w:hAnsi="Corbel"/>
                <w:color w:val="auto"/>
                <w:sz w:val="28"/>
                <w:szCs w:val="28"/>
                <w:lang w:val="fr-FR"/>
              </w:rPr>
              <w:t xml:space="preserve"> </w:t>
            </w:r>
            <w:r w:rsidRPr="00921643">
              <w:rPr>
                <w:rFonts w:ascii="Corbel" w:hAnsi="Corbel"/>
                <w:color w:val="auto"/>
                <w:sz w:val="28"/>
                <w:szCs w:val="28"/>
                <w:lang w:val="fr-FR"/>
              </w:rPr>
              <w:t xml:space="preserve">pages, 11-point </w:t>
            </w:r>
            <w:r w:rsidR="00F701F5" w:rsidRPr="00921643">
              <w:rPr>
                <w:rFonts w:ascii="Corbel" w:hAnsi="Corbel"/>
                <w:color w:val="auto"/>
                <w:sz w:val="28"/>
                <w:szCs w:val="28"/>
                <w:lang w:val="fr-FR"/>
              </w:rPr>
              <w:t>Corbel</w:t>
            </w:r>
            <w:r w:rsidRPr="00921643">
              <w:rPr>
                <w:rFonts w:ascii="Corbel" w:hAnsi="Corbel"/>
                <w:color w:val="auto"/>
                <w:sz w:val="28"/>
                <w:szCs w:val="28"/>
                <w:lang w:val="fr-FR"/>
              </w:rPr>
              <w:t xml:space="preserve"> font</w:t>
            </w:r>
          </w:p>
        </w:tc>
        <w:tc>
          <w:tcPr>
            <w:tcW w:w="6703" w:type="dxa"/>
            <w:shd w:val="clear" w:color="auto" w:fill="FFFFFF"/>
          </w:tcPr>
          <w:p w14:paraId="6A13E015" w14:textId="77777777" w:rsidR="00D74BC8" w:rsidRPr="00921643" w:rsidRDefault="00D74BC8" w:rsidP="00D74BC8">
            <w:pPr>
              <w:pStyle w:val="BodyText"/>
              <w:rPr>
                <w:rFonts w:ascii="Corbel" w:hAnsi="Corbel"/>
                <w:sz w:val="28"/>
                <w:szCs w:val="28"/>
                <w:lang w:val="en-US"/>
              </w:rPr>
            </w:pPr>
            <w:r w:rsidRPr="00921643">
              <w:rPr>
                <w:rFonts w:ascii="Corbel" w:hAnsi="Corbel"/>
                <w:sz w:val="28"/>
                <w:szCs w:val="28"/>
                <w:lang w:val="en-US"/>
              </w:rPr>
              <w:t>When will the commission be complete?</w:t>
            </w:r>
          </w:p>
          <w:p w14:paraId="178875A6" w14:textId="77777777" w:rsidR="00D74BC8" w:rsidRPr="00921643" w:rsidRDefault="00D74BC8" w:rsidP="00D74BC8">
            <w:pPr>
              <w:pStyle w:val="BodyText"/>
              <w:rPr>
                <w:rFonts w:ascii="Corbel" w:hAnsi="Corbel"/>
                <w:sz w:val="28"/>
                <w:szCs w:val="28"/>
                <w:lang w:val="en-US"/>
              </w:rPr>
            </w:pPr>
            <w:r w:rsidRPr="00921643">
              <w:rPr>
                <w:rFonts w:ascii="Corbel" w:hAnsi="Corbel"/>
                <w:sz w:val="28"/>
                <w:szCs w:val="28"/>
                <w:lang w:val="en-US"/>
              </w:rPr>
              <w:t>When will key milestones be complete?</w:t>
            </w:r>
          </w:p>
          <w:p w14:paraId="691629FC" w14:textId="77777777" w:rsidR="00D74BC8" w:rsidRPr="00921643" w:rsidRDefault="00D74BC8" w:rsidP="00D74BC8">
            <w:pPr>
              <w:pStyle w:val="BodyText"/>
              <w:rPr>
                <w:rFonts w:ascii="Corbel" w:hAnsi="Corbel"/>
                <w:sz w:val="28"/>
                <w:szCs w:val="28"/>
                <w:lang w:val="en-US"/>
              </w:rPr>
            </w:pPr>
            <w:r w:rsidRPr="00921643">
              <w:rPr>
                <w:rFonts w:ascii="Corbel" w:hAnsi="Corbel"/>
                <w:sz w:val="28"/>
                <w:szCs w:val="28"/>
                <w:lang w:val="en-US"/>
              </w:rPr>
              <w:t>What is the programme for the required services?</w:t>
            </w:r>
          </w:p>
          <w:p w14:paraId="0EE423D1" w14:textId="78CF12AB" w:rsidR="00B954F0" w:rsidRPr="00921643" w:rsidRDefault="00D74BC8" w:rsidP="00D74BC8">
            <w:pPr>
              <w:pStyle w:val="BodyText"/>
              <w:rPr>
                <w:rFonts w:ascii="Corbel" w:hAnsi="Corbel"/>
                <w:sz w:val="28"/>
                <w:szCs w:val="28"/>
                <w:lang w:val="en-US"/>
              </w:rPr>
            </w:pPr>
            <w:r w:rsidRPr="00921643">
              <w:rPr>
                <w:rFonts w:ascii="Corbel" w:hAnsi="Corbel"/>
                <w:sz w:val="28"/>
                <w:szCs w:val="28"/>
                <w:lang w:val="en-US"/>
              </w:rPr>
              <w:t>Are any programme dates we have given achievable?</w:t>
            </w:r>
          </w:p>
          <w:p w14:paraId="125589BB" w14:textId="433C245D" w:rsidR="0046602A" w:rsidRPr="00921643" w:rsidRDefault="00A0293A" w:rsidP="00921643">
            <w:pPr>
              <w:rPr>
                <w:rFonts w:ascii="Corbel" w:hAnsi="Corbel" w:cs="Arial"/>
                <w:sz w:val="28"/>
                <w:szCs w:val="28"/>
              </w:rPr>
            </w:pPr>
            <w:r w:rsidRPr="00921643">
              <w:rPr>
                <w:rFonts w:ascii="Corbel" w:hAnsi="Corbel" w:cs="Arial"/>
                <w:sz w:val="28"/>
                <w:szCs w:val="28"/>
              </w:rPr>
              <w:t>Identify risks which may affect the programme</w:t>
            </w:r>
            <w:r w:rsidR="00817269" w:rsidRPr="00921643">
              <w:rPr>
                <w:rFonts w:ascii="Corbel" w:hAnsi="Corbel" w:cs="Arial"/>
                <w:sz w:val="28"/>
                <w:szCs w:val="28"/>
              </w:rPr>
              <w:t xml:space="preserve"> or costs</w:t>
            </w:r>
            <w:r w:rsidRPr="00921643">
              <w:rPr>
                <w:rFonts w:ascii="Corbel" w:hAnsi="Corbel" w:cs="Arial"/>
                <w:sz w:val="28"/>
                <w:szCs w:val="28"/>
              </w:rPr>
              <w:t>, what impact they may have, and any mitigation.</w:t>
            </w:r>
          </w:p>
        </w:tc>
        <w:tc>
          <w:tcPr>
            <w:tcW w:w="3083" w:type="dxa"/>
            <w:shd w:val="clear" w:color="auto" w:fill="FFFFFF"/>
          </w:tcPr>
          <w:p w14:paraId="769194F6" w14:textId="0E8A1DB7" w:rsidR="00D74BC8" w:rsidRPr="007F09ED" w:rsidRDefault="004E5656" w:rsidP="00D74BC8">
            <w:pPr>
              <w:pStyle w:val="BodyText"/>
              <w:rPr>
                <w:rFonts w:ascii="Corbel" w:hAnsi="Corbel"/>
                <w:sz w:val="28"/>
                <w:szCs w:val="28"/>
                <w:highlight w:val="yellow"/>
              </w:rPr>
            </w:pPr>
            <w:r>
              <w:rPr>
                <w:rFonts w:ascii="Corbel" w:hAnsi="Corbel"/>
                <w:sz w:val="28"/>
                <w:szCs w:val="28"/>
              </w:rPr>
              <w:t>5</w:t>
            </w:r>
            <w:r w:rsidR="00921643" w:rsidRPr="00921643">
              <w:rPr>
                <w:rFonts w:ascii="Corbel" w:hAnsi="Corbel"/>
                <w:sz w:val="28"/>
                <w:szCs w:val="28"/>
              </w:rPr>
              <w:t>%</w:t>
            </w:r>
          </w:p>
        </w:tc>
      </w:tr>
    </w:tbl>
    <w:p w14:paraId="5E85D37A" w14:textId="65FF017B" w:rsidR="001F021A" w:rsidRDefault="001F021A" w:rsidP="00512B33">
      <w:pPr>
        <w:pStyle w:val="BodyText"/>
        <w:rPr>
          <w:rFonts w:ascii="Corbel" w:hAnsi="Corbel"/>
          <w:i/>
          <w:color w:val="0090D7"/>
          <w:sz w:val="28"/>
          <w:szCs w:val="28"/>
        </w:rPr>
      </w:pPr>
    </w:p>
    <w:p w14:paraId="02E8BB08" w14:textId="355BD23C" w:rsidR="003B4BCA" w:rsidRDefault="003B4BCA" w:rsidP="00512B33">
      <w:pPr>
        <w:pStyle w:val="BodyText"/>
        <w:rPr>
          <w:rFonts w:ascii="Corbel" w:hAnsi="Corbel"/>
          <w:i/>
          <w:color w:val="0090D7"/>
          <w:sz w:val="28"/>
          <w:szCs w:val="28"/>
        </w:rPr>
      </w:pPr>
    </w:p>
    <w:p w14:paraId="1E9D27B6" w14:textId="0E09286B" w:rsidR="003B4BCA" w:rsidRDefault="003B4BCA" w:rsidP="00512B33">
      <w:pPr>
        <w:pStyle w:val="BodyText"/>
        <w:rPr>
          <w:rFonts w:ascii="Corbel" w:hAnsi="Corbel"/>
          <w:i/>
          <w:color w:val="0090D7"/>
          <w:sz w:val="28"/>
          <w:szCs w:val="28"/>
        </w:rPr>
      </w:pPr>
    </w:p>
    <w:p w14:paraId="1060464C" w14:textId="587598A4" w:rsidR="003B4BCA" w:rsidRDefault="003B4BCA" w:rsidP="00512B33">
      <w:pPr>
        <w:pStyle w:val="BodyText"/>
        <w:rPr>
          <w:rFonts w:ascii="Corbel" w:hAnsi="Corbel"/>
          <w:i/>
          <w:color w:val="0090D7"/>
          <w:sz w:val="28"/>
          <w:szCs w:val="28"/>
        </w:rPr>
      </w:pPr>
    </w:p>
    <w:p w14:paraId="326DACE9" w14:textId="77777777" w:rsidR="003B4BCA" w:rsidRPr="007F09ED" w:rsidRDefault="003B4BCA" w:rsidP="00512B33">
      <w:pPr>
        <w:pStyle w:val="BodyText"/>
        <w:rPr>
          <w:rFonts w:ascii="Corbel" w:hAnsi="Corbel"/>
          <w:i/>
          <w:color w:val="0090D7"/>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D74BC8" w:rsidRPr="007F09ED" w14:paraId="32CA1341" w14:textId="77777777" w:rsidTr="00D74BC8">
        <w:trPr>
          <w:cantSplit/>
          <w:trHeight w:val="553"/>
        </w:trPr>
        <w:tc>
          <w:tcPr>
            <w:tcW w:w="14175" w:type="dxa"/>
            <w:gridSpan w:val="3"/>
            <w:tcBorders>
              <w:bottom w:val="single" w:sz="4" w:space="0" w:color="auto"/>
            </w:tcBorders>
            <w:shd w:val="clear" w:color="auto" w:fill="006FB9"/>
            <w:vAlign w:val="center"/>
          </w:tcPr>
          <w:p w14:paraId="4F0EE88E" w14:textId="5A3CA8D0"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lastRenderedPageBreak/>
              <w:t>Price will account for</w:t>
            </w:r>
            <w:r w:rsidR="00921643">
              <w:rPr>
                <w:rFonts w:ascii="Corbel" w:hAnsi="Corbel"/>
                <w:color w:val="FFFFFF" w:themeColor="background1"/>
                <w:sz w:val="28"/>
                <w:szCs w:val="28"/>
              </w:rPr>
              <w:t xml:space="preserve"> 30</w:t>
            </w:r>
            <w:r w:rsidRPr="007F09ED">
              <w:rPr>
                <w:rFonts w:ascii="Corbel" w:hAnsi="Corbel"/>
                <w:color w:val="FFFFFF" w:themeColor="background1"/>
                <w:sz w:val="28"/>
                <w:szCs w:val="28"/>
              </w:rPr>
              <w:t>% of the Overall Score.  The lowest price will gain the maximum marks with other prices expressed as a proportion of the best score using the maths explained in the worked example below.</w:t>
            </w:r>
          </w:p>
          <w:p w14:paraId="09FC6562" w14:textId="198809DE" w:rsidR="00D74BC8" w:rsidRPr="007F09ED" w:rsidRDefault="00D74BC8" w:rsidP="00D74BC8">
            <w:pPr>
              <w:pStyle w:val="BodyText"/>
              <w:rPr>
                <w:rFonts w:ascii="Corbel" w:hAnsi="Corbel"/>
                <w:sz w:val="28"/>
                <w:szCs w:val="28"/>
              </w:rPr>
            </w:pPr>
          </w:p>
        </w:tc>
      </w:tr>
      <w:tr w:rsidR="00D74BC8" w:rsidRPr="007F09ED" w14:paraId="08F97DF8" w14:textId="77777777" w:rsidTr="00D74BC8">
        <w:trPr>
          <w:trHeight w:val="174"/>
          <w:tblHeader/>
        </w:trPr>
        <w:tc>
          <w:tcPr>
            <w:tcW w:w="3159" w:type="dxa"/>
            <w:tcBorders>
              <w:bottom w:val="single" w:sz="4" w:space="0" w:color="auto"/>
            </w:tcBorders>
            <w:shd w:val="clear" w:color="auto" w:fill="0090D7"/>
            <w:vAlign w:val="center"/>
          </w:tcPr>
          <w:p w14:paraId="0D51765D" w14:textId="77777777" w:rsidR="00D74BC8" w:rsidRPr="007F09ED" w:rsidRDefault="00D74BC8" w:rsidP="003532AE">
            <w:pPr>
              <w:autoSpaceDE w:val="0"/>
              <w:autoSpaceDN w:val="0"/>
              <w:adjustRightInd w:val="0"/>
              <w:spacing w:before="60" w:after="60"/>
              <w:jc w:val="center"/>
              <w:rPr>
                <w:rFonts w:ascii="Corbel" w:hAnsi="Corbel" w:cs="Arial"/>
                <w:b/>
                <w:color w:val="FFFFFF"/>
                <w:sz w:val="28"/>
                <w:szCs w:val="28"/>
              </w:rPr>
            </w:pPr>
            <w:r w:rsidRPr="007F09ED">
              <w:rPr>
                <w:rFonts w:ascii="Corbel" w:hAnsi="Corbel" w:cs="Arial"/>
                <w:b/>
                <w:color w:val="FFFFFF"/>
                <w:sz w:val="28"/>
                <w:szCs w:val="28"/>
              </w:rPr>
              <w:t>Criteria</w:t>
            </w:r>
          </w:p>
        </w:tc>
        <w:tc>
          <w:tcPr>
            <w:tcW w:w="5205" w:type="dxa"/>
            <w:shd w:val="clear" w:color="auto" w:fill="0090D7"/>
            <w:vAlign w:val="center"/>
          </w:tcPr>
          <w:p w14:paraId="093687C9" w14:textId="77777777" w:rsidR="00D74BC8" w:rsidRPr="007F09ED" w:rsidRDefault="00D74BC8" w:rsidP="003532AE">
            <w:pPr>
              <w:autoSpaceDE w:val="0"/>
              <w:autoSpaceDN w:val="0"/>
              <w:adjustRightInd w:val="0"/>
              <w:spacing w:before="60" w:after="60"/>
              <w:jc w:val="center"/>
              <w:rPr>
                <w:rFonts w:ascii="Corbel" w:hAnsi="Corbel" w:cs="Arial"/>
                <w:b/>
                <w:color w:val="FFFFFF"/>
                <w:sz w:val="28"/>
                <w:szCs w:val="28"/>
              </w:rPr>
            </w:pPr>
            <w:r w:rsidRPr="007F09ED">
              <w:rPr>
                <w:rFonts w:ascii="Corbel" w:hAnsi="Corbel" w:cs="Arial"/>
                <w:b/>
                <w:color w:val="FFFFFF"/>
                <w:sz w:val="28"/>
                <w:szCs w:val="28"/>
              </w:rPr>
              <w:t>Demonstrated by</w:t>
            </w:r>
          </w:p>
        </w:tc>
        <w:tc>
          <w:tcPr>
            <w:tcW w:w="5811" w:type="dxa"/>
            <w:shd w:val="clear" w:color="auto" w:fill="0090D7"/>
            <w:vAlign w:val="center"/>
          </w:tcPr>
          <w:p w14:paraId="0C03CDC4" w14:textId="77777777" w:rsidR="00D74BC8" w:rsidRPr="007F09ED" w:rsidRDefault="00D74BC8" w:rsidP="003532AE">
            <w:pPr>
              <w:autoSpaceDE w:val="0"/>
              <w:autoSpaceDN w:val="0"/>
              <w:adjustRightInd w:val="0"/>
              <w:spacing w:before="60" w:after="60"/>
              <w:jc w:val="center"/>
              <w:rPr>
                <w:rFonts w:ascii="Corbel" w:hAnsi="Corbel" w:cs="Arial"/>
                <w:b/>
                <w:color w:val="FFFFFF"/>
                <w:sz w:val="28"/>
                <w:szCs w:val="28"/>
              </w:rPr>
            </w:pPr>
            <w:r w:rsidRPr="007F09ED">
              <w:rPr>
                <w:rFonts w:ascii="Corbel" w:hAnsi="Corbel" w:cs="Arial"/>
                <w:b/>
                <w:color w:val="FFFFFF"/>
                <w:sz w:val="28"/>
                <w:szCs w:val="28"/>
              </w:rPr>
              <w:t>Weighting</w:t>
            </w:r>
          </w:p>
        </w:tc>
      </w:tr>
      <w:tr w:rsidR="00D74BC8" w:rsidRPr="007F09ED" w14:paraId="3B08653A" w14:textId="77777777" w:rsidTr="003532AE">
        <w:trPr>
          <w:cantSplit/>
          <w:trHeight w:val="565"/>
        </w:trPr>
        <w:tc>
          <w:tcPr>
            <w:tcW w:w="3159" w:type="dxa"/>
            <w:shd w:val="clear" w:color="auto" w:fill="FFFFFF"/>
            <w:vAlign w:val="center"/>
          </w:tcPr>
          <w:p w14:paraId="66625B8C" w14:textId="77777777" w:rsidR="00D74BC8" w:rsidRPr="007F09ED" w:rsidRDefault="00D74BC8" w:rsidP="00D74BC8">
            <w:pPr>
              <w:pStyle w:val="BodyText"/>
              <w:rPr>
                <w:rFonts w:ascii="Corbel" w:hAnsi="Corbel"/>
                <w:sz w:val="28"/>
                <w:szCs w:val="28"/>
              </w:rPr>
            </w:pPr>
            <w:r w:rsidRPr="007F09ED">
              <w:rPr>
                <w:rFonts w:ascii="Corbel" w:hAnsi="Corbel"/>
                <w:sz w:val="28"/>
                <w:szCs w:val="28"/>
              </w:rPr>
              <w:t>Price</w:t>
            </w:r>
          </w:p>
        </w:tc>
        <w:tc>
          <w:tcPr>
            <w:tcW w:w="5205" w:type="dxa"/>
            <w:shd w:val="clear" w:color="auto" w:fill="FFFFFF"/>
            <w:vAlign w:val="center"/>
          </w:tcPr>
          <w:p w14:paraId="665EFC7F" w14:textId="77777777" w:rsidR="00D74BC8" w:rsidRPr="00921643" w:rsidRDefault="00D74BC8" w:rsidP="00D74BC8">
            <w:pPr>
              <w:pStyle w:val="BodyText"/>
              <w:rPr>
                <w:rFonts w:ascii="Corbel" w:hAnsi="Corbel"/>
                <w:sz w:val="28"/>
                <w:szCs w:val="28"/>
              </w:rPr>
            </w:pPr>
            <w:r w:rsidRPr="00921643">
              <w:rPr>
                <w:rFonts w:ascii="Corbel" w:hAnsi="Corbel"/>
                <w:sz w:val="28"/>
                <w:szCs w:val="28"/>
              </w:rPr>
              <w:t>Completed Resource and Pricing Schedule</w:t>
            </w:r>
          </w:p>
        </w:tc>
        <w:tc>
          <w:tcPr>
            <w:tcW w:w="5811" w:type="dxa"/>
            <w:shd w:val="clear" w:color="auto" w:fill="FFFFFF"/>
            <w:vAlign w:val="center"/>
          </w:tcPr>
          <w:p w14:paraId="650990E4" w14:textId="72B70AFC" w:rsidR="00D74BC8" w:rsidRPr="00921643" w:rsidRDefault="004E5656" w:rsidP="00D74BC8">
            <w:pPr>
              <w:pStyle w:val="BodyText"/>
              <w:rPr>
                <w:rFonts w:ascii="Corbel" w:hAnsi="Corbel"/>
                <w:color w:val="auto"/>
                <w:sz w:val="28"/>
                <w:szCs w:val="28"/>
              </w:rPr>
            </w:pPr>
            <w:r>
              <w:rPr>
                <w:rFonts w:ascii="Corbel" w:hAnsi="Corbel"/>
                <w:color w:val="auto"/>
                <w:sz w:val="28"/>
                <w:szCs w:val="28"/>
              </w:rPr>
              <w:t>7</w:t>
            </w:r>
            <w:r w:rsidR="00921643" w:rsidRPr="00921643">
              <w:rPr>
                <w:rFonts w:ascii="Corbel" w:hAnsi="Corbel"/>
                <w:color w:val="auto"/>
                <w:sz w:val="28"/>
                <w:szCs w:val="28"/>
              </w:rPr>
              <w:t>0%</w:t>
            </w:r>
          </w:p>
        </w:tc>
      </w:tr>
    </w:tbl>
    <w:p w14:paraId="5DA59FE7" w14:textId="77777777" w:rsidR="00B23CF1" w:rsidRPr="007F09ED" w:rsidRDefault="00B23CF1" w:rsidP="00B23CF1">
      <w:pPr>
        <w:pStyle w:val="ListParagraph"/>
        <w:ind w:left="360"/>
        <w:rPr>
          <w:rFonts w:ascii="Corbel" w:hAnsi="Corbel"/>
          <w:b/>
          <w:bCs/>
          <w:color w:val="009FE3"/>
          <w:sz w:val="28"/>
          <w:szCs w:val="28"/>
        </w:rPr>
      </w:pPr>
    </w:p>
    <w:p w14:paraId="4C203936" w14:textId="11720139" w:rsidR="00E04BBA" w:rsidRPr="007F09ED" w:rsidRDefault="3BA0885E" w:rsidP="00B23CF1">
      <w:pPr>
        <w:pStyle w:val="ListParagraph"/>
        <w:numPr>
          <w:ilvl w:val="0"/>
          <w:numId w:val="31"/>
        </w:numPr>
        <w:rPr>
          <w:rFonts w:ascii="Corbel" w:hAnsi="Corbel"/>
          <w:b/>
          <w:bCs/>
          <w:color w:val="009FE3"/>
          <w:sz w:val="28"/>
          <w:szCs w:val="28"/>
        </w:rPr>
      </w:pPr>
      <w:r w:rsidRPr="007F09ED">
        <w:rPr>
          <w:rFonts w:ascii="Corbel" w:hAnsi="Corbel"/>
          <w:b/>
          <w:bCs/>
          <w:color w:val="009FE3"/>
          <w:sz w:val="28"/>
          <w:szCs w:val="28"/>
        </w:rPr>
        <w:t>Worked Example</w:t>
      </w:r>
    </w:p>
    <w:p w14:paraId="0B3FAFFA" w14:textId="1C136C7C" w:rsidR="00E04BBA" w:rsidRPr="007F09ED" w:rsidRDefault="00E04BBA" w:rsidP="00E04BBA">
      <w:pPr>
        <w:rPr>
          <w:rFonts w:ascii="Corbel" w:hAnsi="Corbel"/>
          <w:b/>
          <w:color w:val="009FE3"/>
          <w:sz w:val="28"/>
          <w:szCs w:val="28"/>
        </w:rPr>
      </w:pPr>
      <w:r w:rsidRPr="007F09ED">
        <w:rPr>
          <w:rFonts w:ascii="Corbel" w:hAnsi="Corbel"/>
          <w:b/>
          <w:color w:val="009FE3"/>
          <w:sz w:val="28"/>
          <w:szCs w:val="28"/>
        </w:rPr>
        <w:t xml:space="preserve">How your </w:t>
      </w:r>
      <w:r w:rsidR="00396BE9" w:rsidRPr="007F09ED">
        <w:rPr>
          <w:rFonts w:ascii="Corbel" w:hAnsi="Corbel"/>
          <w:b/>
          <w:color w:val="009FE3"/>
          <w:sz w:val="28"/>
          <w:szCs w:val="28"/>
        </w:rPr>
        <w:t xml:space="preserve">quality </w:t>
      </w:r>
      <w:r w:rsidRPr="007F09ED">
        <w:rPr>
          <w:rFonts w:ascii="Corbel" w:hAnsi="Corbel"/>
          <w:b/>
          <w:color w:val="009FE3"/>
          <w:sz w:val="28"/>
          <w:szCs w:val="28"/>
        </w:rPr>
        <w:t>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F70443" w:rsidRPr="007F09ED" w14:paraId="55482C54" w14:textId="77777777" w:rsidTr="00B23CF1">
        <w:tc>
          <w:tcPr>
            <w:tcW w:w="2433" w:type="dxa"/>
            <w:tcBorders>
              <w:bottom w:val="single" w:sz="4" w:space="0" w:color="auto"/>
            </w:tcBorders>
            <w:shd w:val="clear" w:color="auto" w:fill="0090D7"/>
            <w:tcMar>
              <w:top w:w="0" w:type="dxa"/>
              <w:left w:w="108" w:type="dxa"/>
              <w:bottom w:w="0" w:type="dxa"/>
              <w:right w:w="108" w:type="dxa"/>
            </w:tcMar>
            <w:vAlign w:val="bottom"/>
            <w:hideMark/>
          </w:tcPr>
          <w:p w14:paraId="254EB7C1" w14:textId="77777777"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t>Bidder</w:t>
            </w:r>
          </w:p>
        </w:tc>
        <w:tc>
          <w:tcPr>
            <w:tcW w:w="1957" w:type="dxa"/>
            <w:shd w:val="clear" w:color="auto" w:fill="0090D7"/>
            <w:vAlign w:val="bottom"/>
          </w:tcPr>
          <w:p w14:paraId="57EC27DA" w14:textId="77777777"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t>Question</w:t>
            </w:r>
          </w:p>
        </w:tc>
        <w:tc>
          <w:tcPr>
            <w:tcW w:w="1957" w:type="dxa"/>
            <w:shd w:val="clear" w:color="auto" w:fill="0090D7"/>
            <w:tcMar>
              <w:top w:w="0" w:type="dxa"/>
              <w:left w:w="108" w:type="dxa"/>
              <w:bottom w:w="0" w:type="dxa"/>
              <w:right w:w="108" w:type="dxa"/>
            </w:tcMar>
            <w:vAlign w:val="bottom"/>
            <w:hideMark/>
          </w:tcPr>
          <w:p w14:paraId="19C1ADA4" w14:textId="77777777"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t>Score out of 5</w:t>
            </w:r>
          </w:p>
        </w:tc>
        <w:tc>
          <w:tcPr>
            <w:tcW w:w="1957" w:type="dxa"/>
            <w:shd w:val="clear" w:color="auto" w:fill="0090D7"/>
            <w:tcMar>
              <w:top w:w="0" w:type="dxa"/>
              <w:left w:w="108" w:type="dxa"/>
              <w:bottom w:w="0" w:type="dxa"/>
              <w:right w:w="108" w:type="dxa"/>
            </w:tcMar>
            <w:vAlign w:val="bottom"/>
            <w:hideMark/>
          </w:tcPr>
          <w:p w14:paraId="362F1F15" w14:textId="77777777"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t>Weighting</w:t>
            </w:r>
          </w:p>
        </w:tc>
        <w:tc>
          <w:tcPr>
            <w:tcW w:w="1957" w:type="dxa"/>
            <w:shd w:val="clear" w:color="auto" w:fill="0090D7"/>
            <w:tcMar>
              <w:top w:w="0" w:type="dxa"/>
              <w:left w:w="108" w:type="dxa"/>
              <w:bottom w:w="0" w:type="dxa"/>
              <w:right w:w="108" w:type="dxa"/>
            </w:tcMar>
            <w:vAlign w:val="bottom"/>
            <w:hideMark/>
          </w:tcPr>
          <w:p w14:paraId="48C82C70" w14:textId="77777777"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t>Weighting Multiplier</w:t>
            </w:r>
          </w:p>
        </w:tc>
        <w:tc>
          <w:tcPr>
            <w:tcW w:w="1957" w:type="dxa"/>
            <w:shd w:val="clear" w:color="auto" w:fill="0090D7"/>
            <w:tcMar>
              <w:top w:w="0" w:type="dxa"/>
              <w:left w:w="108" w:type="dxa"/>
              <w:bottom w:w="0" w:type="dxa"/>
              <w:right w:w="108" w:type="dxa"/>
            </w:tcMar>
            <w:vAlign w:val="bottom"/>
            <w:hideMark/>
          </w:tcPr>
          <w:p w14:paraId="425DAD4A" w14:textId="77777777"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t>Weighted Score</w:t>
            </w:r>
          </w:p>
        </w:tc>
        <w:tc>
          <w:tcPr>
            <w:tcW w:w="1957" w:type="dxa"/>
            <w:shd w:val="clear" w:color="auto" w:fill="0090D7"/>
          </w:tcPr>
          <w:p w14:paraId="1ECDB93D" w14:textId="77777777"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t>Total Weighted Score</w:t>
            </w:r>
          </w:p>
        </w:tc>
      </w:tr>
      <w:tr w:rsidR="00D74BC8" w:rsidRPr="007F09ED" w14:paraId="3E2EF36B" w14:textId="77777777" w:rsidTr="00B23CF1">
        <w:tc>
          <w:tcPr>
            <w:tcW w:w="2433" w:type="dxa"/>
            <w:vMerge w:val="restart"/>
            <w:shd w:val="clear" w:color="auto" w:fill="0090D7"/>
            <w:tcMar>
              <w:top w:w="0" w:type="dxa"/>
              <w:left w:w="108" w:type="dxa"/>
              <w:bottom w:w="0" w:type="dxa"/>
              <w:right w:w="108" w:type="dxa"/>
            </w:tcMar>
            <w:vAlign w:val="center"/>
            <w:hideMark/>
          </w:tcPr>
          <w:p w14:paraId="4CD9842E" w14:textId="77777777" w:rsidR="00D74BC8" w:rsidRPr="007F09ED" w:rsidRDefault="00D74BC8" w:rsidP="00D74BC8">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A</w:t>
            </w:r>
          </w:p>
        </w:tc>
        <w:tc>
          <w:tcPr>
            <w:tcW w:w="1957" w:type="dxa"/>
          </w:tcPr>
          <w:p w14:paraId="4FB0C79B" w14:textId="77777777" w:rsidR="00D74BC8" w:rsidRPr="007F09ED" w:rsidRDefault="00D74BC8" w:rsidP="00D74BC8">
            <w:pPr>
              <w:pStyle w:val="BodyText"/>
              <w:rPr>
                <w:rFonts w:ascii="Corbel" w:hAnsi="Corbel"/>
                <w:sz w:val="28"/>
                <w:szCs w:val="28"/>
              </w:rPr>
            </w:pPr>
            <w:r w:rsidRPr="007F09ED">
              <w:rPr>
                <w:rFonts w:ascii="Corbel" w:hAnsi="Corbel"/>
                <w:sz w:val="28"/>
                <w:szCs w:val="28"/>
              </w:rPr>
              <w:t>1</w:t>
            </w:r>
          </w:p>
        </w:tc>
        <w:tc>
          <w:tcPr>
            <w:tcW w:w="1957" w:type="dxa"/>
            <w:tcMar>
              <w:top w:w="0" w:type="dxa"/>
              <w:left w:w="108" w:type="dxa"/>
              <w:bottom w:w="0" w:type="dxa"/>
              <w:right w:w="108" w:type="dxa"/>
            </w:tcMar>
            <w:hideMark/>
          </w:tcPr>
          <w:p w14:paraId="4BE6588E" w14:textId="77777777" w:rsidR="00D74BC8" w:rsidRPr="007F09ED" w:rsidRDefault="00D74BC8" w:rsidP="00D74BC8">
            <w:pPr>
              <w:pStyle w:val="BodyText"/>
              <w:rPr>
                <w:rFonts w:ascii="Corbel" w:hAnsi="Corbel"/>
                <w:sz w:val="28"/>
                <w:szCs w:val="28"/>
              </w:rPr>
            </w:pPr>
            <w:r w:rsidRPr="007F09ED">
              <w:rPr>
                <w:rFonts w:ascii="Corbel" w:hAnsi="Corbel"/>
                <w:sz w:val="28"/>
                <w:szCs w:val="28"/>
              </w:rPr>
              <w:t>3</w:t>
            </w:r>
          </w:p>
        </w:tc>
        <w:tc>
          <w:tcPr>
            <w:tcW w:w="1957" w:type="dxa"/>
            <w:tcMar>
              <w:top w:w="0" w:type="dxa"/>
              <w:left w:w="108" w:type="dxa"/>
              <w:bottom w:w="0" w:type="dxa"/>
              <w:right w:w="108" w:type="dxa"/>
            </w:tcMar>
            <w:hideMark/>
          </w:tcPr>
          <w:p w14:paraId="5EE011DB" w14:textId="4E86D9B8"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15</w:t>
            </w:r>
            <w:r w:rsidR="00D74BC8" w:rsidRPr="006D4A33">
              <w:rPr>
                <w:rFonts w:ascii="Corbel" w:hAnsi="Corbel"/>
                <w:color w:val="auto"/>
                <w:sz w:val="28"/>
                <w:szCs w:val="28"/>
              </w:rPr>
              <w:t>%</w:t>
            </w:r>
          </w:p>
        </w:tc>
        <w:tc>
          <w:tcPr>
            <w:tcW w:w="1957" w:type="dxa"/>
            <w:tcMar>
              <w:top w:w="0" w:type="dxa"/>
              <w:left w:w="108" w:type="dxa"/>
              <w:bottom w:w="0" w:type="dxa"/>
              <w:right w:w="108" w:type="dxa"/>
            </w:tcMar>
            <w:hideMark/>
          </w:tcPr>
          <w:p w14:paraId="5519E955" w14:textId="05F88F30"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3</w:t>
            </w:r>
          </w:p>
        </w:tc>
        <w:tc>
          <w:tcPr>
            <w:tcW w:w="1957" w:type="dxa"/>
            <w:tcMar>
              <w:top w:w="0" w:type="dxa"/>
              <w:left w:w="108" w:type="dxa"/>
              <w:bottom w:w="0" w:type="dxa"/>
              <w:right w:w="108" w:type="dxa"/>
            </w:tcMar>
            <w:hideMark/>
          </w:tcPr>
          <w:p w14:paraId="5E19357F" w14:textId="1C97C3D7"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9</w:t>
            </w:r>
          </w:p>
        </w:tc>
        <w:tc>
          <w:tcPr>
            <w:tcW w:w="1957" w:type="dxa"/>
            <w:vMerge w:val="restart"/>
            <w:vAlign w:val="center"/>
          </w:tcPr>
          <w:p w14:paraId="08263E41" w14:textId="3792EDCB"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19</w:t>
            </w:r>
          </w:p>
        </w:tc>
      </w:tr>
      <w:tr w:rsidR="00D74BC8" w:rsidRPr="007F09ED" w14:paraId="304695CC" w14:textId="77777777" w:rsidTr="00B23CF1">
        <w:tc>
          <w:tcPr>
            <w:tcW w:w="2433" w:type="dxa"/>
            <w:vMerge/>
            <w:shd w:val="clear" w:color="auto" w:fill="0090D7"/>
            <w:tcMar>
              <w:top w:w="0" w:type="dxa"/>
              <w:left w:w="108" w:type="dxa"/>
              <w:bottom w:w="0" w:type="dxa"/>
              <w:right w:w="108" w:type="dxa"/>
            </w:tcMar>
            <w:vAlign w:val="center"/>
          </w:tcPr>
          <w:p w14:paraId="2A3D255E" w14:textId="77777777" w:rsidR="00D74BC8" w:rsidRPr="007F09ED" w:rsidRDefault="00D74BC8" w:rsidP="00D74BC8">
            <w:pPr>
              <w:pStyle w:val="BodyText"/>
              <w:rPr>
                <w:rFonts w:ascii="Corbel" w:hAnsi="Corbel"/>
                <w:color w:val="FFFFFF" w:themeColor="background1"/>
                <w:sz w:val="28"/>
                <w:szCs w:val="28"/>
              </w:rPr>
            </w:pPr>
          </w:p>
        </w:tc>
        <w:tc>
          <w:tcPr>
            <w:tcW w:w="1957" w:type="dxa"/>
          </w:tcPr>
          <w:p w14:paraId="06CF444B" w14:textId="77777777" w:rsidR="00D74BC8" w:rsidRPr="007F09ED" w:rsidRDefault="00D74BC8" w:rsidP="00D74BC8">
            <w:pPr>
              <w:pStyle w:val="BodyText"/>
              <w:rPr>
                <w:rFonts w:ascii="Corbel" w:hAnsi="Corbel"/>
                <w:sz w:val="28"/>
                <w:szCs w:val="28"/>
              </w:rPr>
            </w:pPr>
            <w:r w:rsidRPr="007F09ED">
              <w:rPr>
                <w:rFonts w:ascii="Corbel" w:hAnsi="Corbel"/>
                <w:sz w:val="28"/>
                <w:szCs w:val="28"/>
              </w:rPr>
              <w:t>2</w:t>
            </w:r>
          </w:p>
        </w:tc>
        <w:tc>
          <w:tcPr>
            <w:tcW w:w="1957" w:type="dxa"/>
            <w:tcMar>
              <w:top w:w="0" w:type="dxa"/>
              <w:left w:w="108" w:type="dxa"/>
              <w:bottom w:w="0" w:type="dxa"/>
              <w:right w:w="108" w:type="dxa"/>
            </w:tcMar>
          </w:tcPr>
          <w:p w14:paraId="587BAD1D" w14:textId="77777777" w:rsidR="00D74BC8" w:rsidRPr="007F09ED" w:rsidRDefault="00D74BC8" w:rsidP="00D74BC8">
            <w:pPr>
              <w:pStyle w:val="BodyText"/>
              <w:rPr>
                <w:rFonts w:ascii="Corbel" w:hAnsi="Corbel"/>
                <w:sz w:val="28"/>
                <w:szCs w:val="28"/>
              </w:rPr>
            </w:pPr>
            <w:r w:rsidRPr="007F09ED">
              <w:rPr>
                <w:rFonts w:ascii="Corbel" w:hAnsi="Corbel"/>
                <w:sz w:val="28"/>
                <w:szCs w:val="28"/>
              </w:rPr>
              <w:t>4</w:t>
            </w:r>
          </w:p>
        </w:tc>
        <w:tc>
          <w:tcPr>
            <w:tcW w:w="1957" w:type="dxa"/>
            <w:tcMar>
              <w:top w:w="0" w:type="dxa"/>
              <w:left w:w="108" w:type="dxa"/>
              <w:bottom w:w="0" w:type="dxa"/>
              <w:right w:w="108" w:type="dxa"/>
            </w:tcMar>
          </w:tcPr>
          <w:p w14:paraId="1BAD1066" w14:textId="265B3865" w:rsidR="00D74BC8" w:rsidRPr="006D4A33" w:rsidRDefault="00D74BC8" w:rsidP="00D74BC8">
            <w:pPr>
              <w:pStyle w:val="BodyText"/>
              <w:rPr>
                <w:rFonts w:ascii="Corbel" w:hAnsi="Corbel"/>
                <w:color w:val="auto"/>
                <w:sz w:val="28"/>
                <w:szCs w:val="28"/>
              </w:rPr>
            </w:pPr>
            <w:r w:rsidRPr="006D4A33">
              <w:rPr>
                <w:rFonts w:ascii="Corbel" w:hAnsi="Corbel"/>
                <w:color w:val="auto"/>
                <w:sz w:val="28"/>
                <w:szCs w:val="28"/>
              </w:rPr>
              <w:t>5%</w:t>
            </w:r>
          </w:p>
        </w:tc>
        <w:tc>
          <w:tcPr>
            <w:tcW w:w="1957" w:type="dxa"/>
            <w:tcMar>
              <w:top w:w="0" w:type="dxa"/>
              <w:left w:w="108" w:type="dxa"/>
              <w:bottom w:w="0" w:type="dxa"/>
              <w:right w:w="108" w:type="dxa"/>
            </w:tcMar>
          </w:tcPr>
          <w:p w14:paraId="595ACAE1" w14:textId="46B26C8D"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0B2611ED" w14:textId="3F6A7EAF"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5</w:t>
            </w:r>
          </w:p>
        </w:tc>
        <w:tc>
          <w:tcPr>
            <w:tcW w:w="1957" w:type="dxa"/>
            <w:vMerge/>
          </w:tcPr>
          <w:p w14:paraId="4E8A720F" w14:textId="77777777" w:rsidR="00D74BC8" w:rsidRPr="006D4A33" w:rsidRDefault="00D74BC8" w:rsidP="00D74BC8">
            <w:pPr>
              <w:pStyle w:val="BodyText"/>
              <w:rPr>
                <w:rFonts w:ascii="Corbel" w:hAnsi="Corbel"/>
                <w:color w:val="auto"/>
                <w:sz w:val="28"/>
                <w:szCs w:val="28"/>
              </w:rPr>
            </w:pPr>
          </w:p>
        </w:tc>
      </w:tr>
      <w:tr w:rsidR="00D74BC8" w:rsidRPr="007F09ED" w14:paraId="65857E06" w14:textId="77777777" w:rsidTr="00B23CF1">
        <w:tc>
          <w:tcPr>
            <w:tcW w:w="2433" w:type="dxa"/>
            <w:vMerge/>
            <w:shd w:val="clear" w:color="auto" w:fill="0090D7"/>
            <w:tcMar>
              <w:top w:w="0" w:type="dxa"/>
              <w:left w:w="108" w:type="dxa"/>
              <w:bottom w:w="0" w:type="dxa"/>
              <w:right w:w="108" w:type="dxa"/>
            </w:tcMar>
            <w:vAlign w:val="center"/>
          </w:tcPr>
          <w:p w14:paraId="1EED7F9D" w14:textId="77777777" w:rsidR="00D74BC8" w:rsidRPr="007F09ED" w:rsidRDefault="00D74BC8" w:rsidP="00D74BC8">
            <w:pPr>
              <w:pStyle w:val="BodyText"/>
              <w:rPr>
                <w:rFonts w:ascii="Corbel" w:hAnsi="Corbel"/>
                <w:color w:val="FFFFFF" w:themeColor="background1"/>
                <w:sz w:val="28"/>
                <w:szCs w:val="28"/>
              </w:rPr>
            </w:pPr>
          </w:p>
        </w:tc>
        <w:tc>
          <w:tcPr>
            <w:tcW w:w="1957" w:type="dxa"/>
          </w:tcPr>
          <w:p w14:paraId="18456EF9" w14:textId="77777777" w:rsidR="00D74BC8" w:rsidRPr="007F09ED" w:rsidRDefault="00D74BC8" w:rsidP="00D74BC8">
            <w:pPr>
              <w:pStyle w:val="BodyText"/>
              <w:rPr>
                <w:rFonts w:ascii="Corbel" w:hAnsi="Corbel"/>
                <w:sz w:val="28"/>
                <w:szCs w:val="28"/>
              </w:rPr>
            </w:pPr>
            <w:r w:rsidRPr="007F09ED">
              <w:rPr>
                <w:rFonts w:ascii="Corbel" w:hAnsi="Corbel"/>
                <w:sz w:val="28"/>
                <w:szCs w:val="28"/>
              </w:rPr>
              <w:t>3</w:t>
            </w:r>
          </w:p>
        </w:tc>
        <w:tc>
          <w:tcPr>
            <w:tcW w:w="1957" w:type="dxa"/>
            <w:tcMar>
              <w:top w:w="0" w:type="dxa"/>
              <w:left w:w="108" w:type="dxa"/>
              <w:bottom w:w="0" w:type="dxa"/>
              <w:right w:w="108" w:type="dxa"/>
            </w:tcMar>
          </w:tcPr>
          <w:p w14:paraId="3ABEFE21" w14:textId="77777777" w:rsidR="00D74BC8" w:rsidRPr="007F09ED" w:rsidRDefault="00D74BC8" w:rsidP="00D74BC8">
            <w:pPr>
              <w:pStyle w:val="BodyText"/>
              <w:rPr>
                <w:rFonts w:ascii="Corbel" w:hAnsi="Corbel"/>
                <w:sz w:val="28"/>
                <w:szCs w:val="28"/>
              </w:rPr>
            </w:pPr>
            <w:r w:rsidRPr="007F09ED">
              <w:rPr>
                <w:rFonts w:ascii="Corbel" w:hAnsi="Corbel"/>
                <w:sz w:val="28"/>
                <w:szCs w:val="28"/>
              </w:rPr>
              <w:t>3</w:t>
            </w:r>
          </w:p>
        </w:tc>
        <w:tc>
          <w:tcPr>
            <w:tcW w:w="1957" w:type="dxa"/>
            <w:tcMar>
              <w:top w:w="0" w:type="dxa"/>
              <w:left w:w="108" w:type="dxa"/>
              <w:bottom w:w="0" w:type="dxa"/>
              <w:right w:w="108" w:type="dxa"/>
            </w:tcMar>
          </w:tcPr>
          <w:p w14:paraId="4C281041" w14:textId="148F3849" w:rsidR="00D74BC8" w:rsidRPr="006D4A33" w:rsidRDefault="00CD164E" w:rsidP="00D74BC8">
            <w:pPr>
              <w:pStyle w:val="BodyText"/>
              <w:rPr>
                <w:rFonts w:ascii="Corbel" w:hAnsi="Corbel"/>
                <w:color w:val="auto"/>
                <w:sz w:val="28"/>
                <w:szCs w:val="28"/>
              </w:rPr>
            </w:pPr>
            <w:r w:rsidRPr="006D4A33">
              <w:rPr>
                <w:rFonts w:ascii="Corbel" w:hAnsi="Corbel"/>
                <w:color w:val="auto"/>
                <w:sz w:val="28"/>
                <w:szCs w:val="28"/>
              </w:rPr>
              <w:t>5</w:t>
            </w:r>
            <w:r w:rsidR="00D74BC8" w:rsidRPr="006D4A33">
              <w:rPr>
                <w:rFonts w:ascii="Corbel" w:hAnsi="Corbel"/>
                <w:color w:val="auto"/>
                <w:sz w:val="28"/>
                <w:szCs w:val="28"/>
              </w:rPr>
              <w:t>%</w:t>
            </w:r>
          </w:p>
        </w:tc>
        <w:tc>
          <w:tcPr>
            <w:tcW w:w="1957" w:type="dxa"/>
            <w:tcMar>
              <w:top w:w="0" w:type="dxa"/>
              <w:left w:w="108" w:type="dxa"/>
              <w:bottom w:w="0" w:type="dxa"/>
              <w:right w:w="108" w:type="dxa"/>
            </w:tcMar>
          </w:tcPr>
          <w:p w14:paraId="38046667" w14:textId="53733BDA" w:rsidR="00CD164E" w:rsidRPr="006D4A33" w:rsidRDefault="004E5656" w:rsidP="00D74BC8">
            <w:pPr>
              <w:pStyle w:val="BodyText"/>
              <w:rPr>
                <w:rFonts w:ascii="Corbel" w:hAnsi="Corbel"/>
                <w:color w:val="auto"/>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1BD960A0" w14:textId="33054F30"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3</w:t>
            </w:r>
          </w:p>
        </w:tc>
        <w:tc>
          <w:tcPr>
            <w:tcW w:w="1957" w:type="dxa"/>
            <w:vMerge/>
          </w:tcPr>
          <w:p w14:paraId="7D5CA07B" w14:textId="77777777" w:rsidR="00D74BC8" w:rsidRPr="006D4A33" w:rsidRDefault="00D74BC8" w:rsidP="00D74BC8">
            <w:pPr>
              <w:pStyle w:val="BodyText"/>
              <w:rPr>
                <w:rFonts w:ascii="Corbel" w:hAnsi="Corbel"/>
                <w:color w:val="auto"/>
                <w:sz w:val="28"/>
                <w:szCs w:val="28"/>
              </w:rPr>
            </w:pPr>
          </w:p>
        </w:tc>
      </w:tr>
      <w:tr w:rsidR="00D74BC8" w:rsidRPr="007F09ED" w14:paraId="4DFD8A85" w14:textId="77777777" w:rsidTr="00B23CF1">
        <w:tc>
          <w:tcPr>
            <w:tcW w:w="2433" w:type="dxa"/>
            <w:vMerge/>
            <w:tcBorders>
              <w:bottom w:val="single" w:sz="4" w:space="0" w:color="auto"/>
            </w:tcBorders>
            <w:shd w:val="clear" w:color="auto" w:fill="0090D7"/>
            <w:tcMar>
              <w:top w:w="0" w:type="dxa"/>
              <w:left w:w="108" w:type="dxa"/>
              <w:bottom w:w="0" w:type="dxa"/>
              <w:right w:w="108" w:type="dxa"/>
            </w:tcMar>
            <w:vAlign w:val="center"/>
          </w:tcPr>
          <w:p w14:paraId="4D40A962" w14:textId="77777777" w:rsidR="00D74BC8" w:rsidRPr="007F09ED" w:rsidRDefault="00D74BC8" w:rsidP="00D74BC8">
            <w:pPr>
              <w:pStyle w:val="BodyText"/>
              <w:rPr>
                <w:rFonts w:ascii="Corbel" w:hAnsi="Corbel"/>
                <w:color w:val="FFFFFF" w:themeColor="background1"/>
                <w:sz w:val="28"/>
                <w:szCs w:val="28"/>
              </w:rPr>
            </w:pPr>
          </w:p>
        </w:tc>
        <w:tc>
          <w:tcPr>
            <w:tcW w:w="1957" w:type="dxa"/>
          </w:tcPr>
          <w:p w14:paraId="44AF0272" w14:textId="77777777" w:rsidR="00D74BC8" w:rsidRPr="007F09ED" w:rsidRDefault="00D74BC8" w:rsidP="00D74BC8">
            <w:pPr>
              <w:pStyle w:val="BodyText"/>
              <w:rPr>
                <w:rFonts w:ascii="Corbel" w:hAnsi="Corbel"/>
                <w:sz w:val="28"/>
                <w:szCs w:val="28"/>
              </w:rPr>
            </w:pPr>
            <w:r w:rsidRPr="007F09ED">
              <w:rPr>
                <w:rFonts w:ascii="Corbel" w:hAnsi="Corbel"/>
                <w:sz w:val="28"/>
                <w:szCs w:val="28"/>
              </w:rPr>
              <w:t>4</w:t>
            </w:r>
          </w:p>
        </w:tc>
        <w:tc>
          <w:tcPr>
            <w:tcW w:w="1957" w:type="dxa"/>
            <w:tcMar>
              <w:top w:w="0" w:type="dxa"/>
              <w:left w:w="108" w:type="dxa"/>
              <w:bottom w:w="0" w:type="dxa"/>
              <w:right w:w="108" w:type="dxa"/>
            </w:tcMar>
          </w:tcPr>
          <w:p w14:paraId="08FDB432" w14:textId="77777777" w:rsidR="00D74BC8" w:rsidRPr="007F09ED" w:rsidRDefault="00D74BC8" w:rsidP="00D74BC8">
            <w:pPr>
              <w:pStyle w:val="BodyText"/>
              <w:rPr>
                <w:rFonts w:ascii="Corbel" w:hAnsi="Corbel"/>
                <w:sz w:val="28"/>
                <w:szCs w:val="28"/>
              </w:rPr>
            </w:pPr>
            <w:r w:rsidRPr="007F09ED">
              <w:rPr>
                <w:rFonts w:ascii="Corbel" w:hAnsi="Corbel"/>
                <w:sz w:val="28"/>
                <w:szCs w:val="28"/>
              </w:rPr>
              <w:t>2</w:t>
            </w:r>
          </w:p>
        </w:tc>
        <w:tc>
          <w:tcPr>
            <w:tcW w:w="1957" w:type="dxa"/>
            <w:tcMar>
              <w:top w:w="0" w:type="dxa"/>
              <w:left w:w="108" w:type="dxa"/>
              <w:bottom w:w="0" w:type="dxa"/>
              <w:right w:w="108" w:type="dxa"/>
            </w:tcMar>
          </w:tcPr>
          <w:p w14:paraId="07F6A168" w14:textId="67BA05D0"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5</w:t>
            </w:r>
            <w:r w:rsidR="00D74BC8" w:rsidRPr="006D4A33">
              <w:rPr>
                <w:rFonts w:ascii="Corbel" w:hAnsi="Corbel"/>
                <w:color w:val="auto"/>
                <w:sz w:val="28"/>
                <w:szCs w:val="28"/>
              </w:rPr>
              <w:t>%</w:t>
            </w:r>
          </w:p>
        </w:tc>
        <w:tc>
          <w:tcPr>
            <w:tcW w:w="1957" w:type="dxa"/>
            <w:tcMar>
              <w:top w:w="0" w:type="dxa"/>
              <w:left w:w="108" w:type="dxa"/>
              <w:bottom w:w="0" w:type="dxa"/>
              <w:right w:w="108" w:type="dxa"/>
            </w:tcMar>
          </w:tcPr>
          <w:p w14:paraId="1B9AD1F3" w14:textId="5A74A265"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1D750F7A" w14:textId="530A234C" w:rsidR="00D74BC8" w:rsidRPr="006D4A33" w:rsidRDefault="004E5656" w:rsidP="00D74BC8">
            <w:pPr>
              <w:pStyle w:val="BodyText"/>
              <w:rPr>
                <w:rFonts w:ascii="Corbel" w:hAnsi="Corbel"/>
                <w:color w:val="auto"/>
                <w:sz w:val="28"/>
                <w:szCs w:val="28"/>
              </w:rPr>
            </w:pPr>
            <w:r w:rsidRPr="006D4A33">
              <w:rPr>
                <w:rFonts w:ascii="Corbel" w:hAnsi="Corbel"/>
                <w:color w:val="auto"/>
                <w:sz w:val="28"/>
                <w:szCs w:val="28"/>
              </w:rPr>
              <w:t>2</w:t>
            </w:r>
          </w:p>
        </w:tc>
        <w:tc>
          <w:tcPr>
            <w:tcW w:w="1957" w:type="dxa"/>
            <w:vMerge/>
            <w:vAlign w:val="center"/>
          </w:tcPr>
          <w:p w14:paraId="2EDF77A4" w14:textId="77777777" w:rsidR="00D74BC8" w:rsidRPr="006D4A33" w:rsidRDefault="00D74BC8" w:rsidP="00D74BC8">
            <w:pPr>
              <w:pStyle w:val="BodyText"/>
              <w:rPr>
                <w:rFonts w:ascii="Corbel" w:hAnsi="Corbel"/>
                <w:color w:val="auto"/>
                <w:sz w:val="28"/>
                <w:szCs w:val="28"/>
              </w:rPr>
            </w:pPr>
          </w:p>
        </w:tc>
      </w:tr>
      <w:tr w:rsidR="004E5656" w:rsidRPr="007F09ED" w14:paraId="0A14CE63" w14:textId="77777777" w:rsidTr="00B23CF1">
        <w:tc>
          <w:tcPr>
            <w:tcW w:w="2433" w:type="dxa"/>
            <w:vMerge w:val="restart"/>
            <w:shd w:val="clear" w:color="auto" w:fill="0090D7"/>
            <w:tcMar>
              <w:top w:w="0" w:type="dxa"/>
              <w:left w:w="108" w:type="dxa"/>
              <w:bottom w:w="0" w:type="dxa"/>
              <w:right w:w="108" w:type="dxa"/>
            </w:tcMar>
            <w:vAlign w:val="center"/>
            <w:hideMark/>
          </w:tcPr>
          <w:p w14:paraId="12B7F626" w14:textId="77777777" w:rsidR="004E5656" w:rsidRPr="007F09ED" w:rsidRDefault="004E5656" w:rsidP="004E5656">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B</w:t>
            </w:r>
          </w:p>
        </w:tc>
        <w:tc>
          <w:tcPr>
            <w:tcW w:w="1957" w:type="dxa"/>
          </w:tcPr>
          <w:p w14:paraId="366ABD83" w14:textId="77777777" w:rsidR="004E5656" w:rsidRPr="007F09ED" w:rsidRDefault="004E5656" w:rsidP="004E5656">
            <w:pPr>
              <w:pStyle w:val="BodyText"/>
              <w:rPr>
                <w:rFonts w:ascii="Corbel" w:hAnsi="Corbel"/>
                <w:sz w:val="28"/>
                <w:szCs w:val="28"/>
              </w:rPr>
            </w:pPr>
            <w:r w:rsidRPr="007F09ED">
              <w:rPr>
                <w:rFonts w:ascii="Corbel" w:hAnsi="Corbel"/>
                <w:sz w:val="28"/>
                <w:szCs w:val="28"/>
              </w:rPr>
              <w:t>1</w:t>
            </w:r>
          </w:p>
        </w:tc>
        <w:tc>
          <w:tcPr>
            <w:tcW w:w="1957" w:type="dxa"/>
            <w:tcMar>
              <w:top w:w="0" w:type="dxa"/>
              <w:left w:w="108" w:type="dxa"/>
              <w:bottom w:w="0" w:type="dxa"/>
              <w:right w:w="108" w:type="dxa"/>
            </w:tcMar>
            <w:hideMark/>
          </w:tcPr>
          <w:p w14:paraId="37F51CC9" w14:textId="77777777" w:rsidR="004E5656" w:rsidRPr="007F09ED" w:rsidRDefault="004E5656" w:rsidP="004E5656">
            <w:pPr>
              <w:pStyle w:val="BodyText"/>
              <w:rPr>
                <w:rFonts w:ascii="Corbel" w:hAnsi="Corbel"/>
                <w:sz w:val="28"/>
                <w:szCs w:val="28"/>
              </w:rPr>
            </w:pPr>
            <w:r w:rsidRPr="007F09ED">
              <w:rPr>
                <w:rFonts w:ascii="Corbel" w:hAnsi="Corbel"/>
                <w:sz w:val="28"/>
                <w:szCs w:val="28"/>
              </w:rPr>
              <w:t>5</w:t>
            </w:r>
          </w:p>
        </w:tc>
        <w:tc>
          <w:tcPr>
            <w:tcW w:w="1957" w:type="dxa"/>
            <w:tcMar>
              <w:top w:w="0" w:type="dxa"/>
              <w:left w:w="108" w:type="dxa"/>
              <w:bottom w:w="0" w:type="dxa"/>
              <w:right w:w="108" w:type="dxa"/>
            </w:tcMar>
            <w:hideMark/>
          </w:tcPr>
          <w:p w14:paraId="515E2ED3" w14:textId="6BBCE637"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15%</w:t>
            </w:r>
          </w:p>
        </w:tc>
        <w:tc>
          <w:tcPr>
            <w:tcW w:w="1957" w:type="dxa"/>
            <w:tcMar>
              <w:top w:w="0" w:type="dxa"/>
              <w:left w:w="108" w:type="dxa"/>
              <w:bottom w:w="0" w:type="dxa"/>
              <w:right w:w="108" w:type="dxa"/>
            </w:tcMar>
            <w:hideMark/>
          </w:tcPr>
          <w:p w14:paraId="25372C65" w14:textId="0CF8BC3F"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3</w:t>
            </w:r>
          </w:p>
        </w:tc>
        <w:tc>
          <w:tcPr>
            <w:tcW w:w="1957" w:type="dxa"/>
            <w:tcMar>
              <w:top w:w="0" w:type="dxa"/>
              <w:left w:w="108" w:type="dxa"/>
              <w:bottom w:w="0" w:type="dxa"/>
              <w:right w:w="108" w:type="dxa"/>
            </w:tcMar>
            <w:hideMark/>
          </w:tcPr>
          <w:p w14:paraId="50AEED11" w14:textId="43A46859"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15</w:t>
            </w:r>
          </w:p>
        </w:tc>
        <w:tc>
          <w:tcPr>
            <w:tcW w:w="1957" w:type="dxa"/>
            <w:vMerge w:val="restart"/>
            <w:vAlign w:val="center"/>
          </w:tcPr>
          <w:p w14:paraId="61C97EDD" w14:textId="691CB45F"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26</w:t>
            </w:r>
          </w:p>
        </w:tc>
      </w:tr>
      <w:tr w:rsidR="004E5656" w:rsidRPr="007F09ED" w14:paraId="656020AD" w14:textId="77777777" w:rsidTr="00B23CF1">
        <w:tc>
          <w:tcPr>
            <w:tcW w:w="2433" w:type="dxa"/>
            <w:vMerge/>
            <w:shd w:val="clear" w:color="auto" w:fill="0090D7"/>
            <w:tcMar>
              <w:top w:w="0" w:type="dxa"/>
              <w:left w:w="108" w:type="dxa"/>
              <w:bottom w:w="0" w:type="dxa"/>
              <w:right w:w="108" w:type="dxa"/>
            </w:tcMar>
          </w:tcPr>
          <w:p w14:paraId="5B3E673B" w14:textId="77777777" w:rsidR="004E5656" w:rsidRPr="007F09ED" w:rsidRDefault="004E5656" w:rsidP="004E5656">
            <w:pPr>
              <w:pStyle w:val="BodyText"/>
              <w:rPr>
                <w:rFonts w:ascii="Corbel" w:hAnsi="Corbel"/>
                <w:color w:val="FFFFFF" w:themeColor="background1"/>
                <w:sz w:val="28"/>
                <w:szCs w:val="28"/>
              </w:rPr>
            </w:pPr>
          </w:p>
        </w:tc>
        <w:tc>
          <w:tcPr>
            <w:tcW w:w="1957" w:type="dxa"/>
          </w:tcPr>
          <w:p w14:paraId="040B3647" w14:textId="77777777" w:rsidR="004E5656" w:rsidRPr="007F09ED" w:rsidRDefault="004E5656" w:rsidP="004E5656">
            <w:pPr>
              <w:pStyle w:val="BodyText"/>
              <w:rPr>
                <w:rFonts w:ascii="Corbel" w:hAnsi="Corbel"/>
                <w:sz w:val="28"/>
                <w:szCs w:val="28"/>
              </w:rPr>
            </w:pPr>
            <w:r w:rsidRPr="007F09ED">
              <w:rPr>
                <w:rFonts w:ascii="Corbel" w:hAnsi="Corbel"/>
                <w:sz w:val="28"/>
                <w:szCs w:val="28"/>
              </w:rPr>
              <w:t>2</w:t>
            </w:r>
          </w:p>
        </w:tc>
        <w:tc>
          <w:tcPr>
            <w:tcW w:w="1957" w:type="dxa"/>
            <w:tcMar>
              <w:top w:w="0" w:type="dxa"/>
              <w:left w:w="108" w:type="dxa"/>
              <w:bottom w:w="0" w:type="dxa"/>
              <w:right w:w="108" w:type="dxa"/>
            </w:tcMar>
          </w:tcPr>
          <w:p w14:paraId="3D2DEE3A" w14:textId="77777777" w:rsidR="004E5656" w:rsidRPr="007F09ED" w:rsidRDefault="004E5656" w:rsidP="004E5656">
            <w:pPr>
              <w:pStyle w:val="BodyText"/>
              <w:rPr>
                <w:rFonts w:ascii="Corbel" w:hAnsi="Corbel"/>
                <w:sz w:val="28"/>
                <w:szCs w:val="28"/>
              </w:rPr>
            </w:pPr>
            <w:r w:rsidRPr="007F09ED">
              <w:rPr>
                <w:rFonts w:ascii="Corbel" w:hAnsi="Corbel"/>
                <w:sz w:val="28"/>
                <w:szCs w:val="28"/>
              </w:rPr>
              <w:t>4</w:t>
            </w:r>
          </w:p>
        </w:tc>
        <w:tc>
          <w:tcPr>
            <w:tcW w:w="1957" w:type="dxa"/>
            <w:tcMar>
              <w:top w:w="0" w:type="dxa"/>
              <w:left w:w="108" w:type="dxa"/>
              <w:bottom w:w="0" w:type="dxa"/>
              <w:right w:w="108" w:type="dxa"/>
            </w:tcMar>
          </w:tcPr>
          <w:p w14:paraId="2618F5E6" w14:textId="3C91A1B0"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5%</w:t>
            </w:r>
          </w:p>
        </w:tc>
        <w:tc>
          <w:tcPr>
            <w:tcW w:w="1957" w:type="dxa"/>
            <w:tcMar>
              <w:top w:w="0" w:type="dxa"/>
              <w:left w:w="108" w:type="dxa"/>
              <w:bottom w:w="0" w:type="dxa"/>
              <w:right w:w="108" w:type="dxa"/>
            </w:tcMar>
          </w:tcPr>
          <w:p w14:paraId="269E2F54" w14:textId="51CEEEDF"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1D8A7AE4" w14:textId="2D531571"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4</w:t>
            </w:r>
          </w:p>
        </w:tc>
        <w:tc>
          <w:tcPr>
            <w:tcW w:w="1957" w:type="dxa"/>
            <w:vMerge/>
          </w:tcPr>
          <w:p w14:paraId="64993A58" w14:textId="77777777" w:rsidR="004E5656" w:rsidRPr="006D4A33" w:rsidRDefault="004E5656" w:rsidP="004E5656">
            <w:pPr>
              <w:pStyle w:val="BodyText"/>
              <w:rPr>
                <w:rFonts w:ascii="Corbel" w:hAnsi="Corbel"/>
                <w:color w:val="auto"/>
                <w:sz w:val="28"/>
                <w:szCs w:val="28"/>
              </w:rPr>
            </w:pPr>
          </w:p>
        </w:tc>
      </w:tr>
      <w:tr w:rsidR="004E5656" w:rsidRPr="007F09ED" w14:paraId="32804278" w14:textId="77777777" w:rsidTr="00B23CF1">
        <w:tc>
          <w:tcPr>
            <w:tcW w:w="2433" w:type="dxa"/>
            <w:vMerge/>
            <w:shd w:val="clear" w:color="auto" w:fill="0090D7"/>
            <w:tcMar>
              <w:top w:w="0" w:type="dxa"/>
              <w:left w:w="108" w:type="dxa"/>
              <w:bottom w:w="0" w:type="dxa"/>
              <w:right w:w="108" w:type="dxa"/>
            </w:tcMar>
          </w:tcPr>
          <w:p w14:paraId="33D27D77" w14:textId="77777777" w:rsidR="004E5656" w:rsidRPr="007F09ED" w:rsidRDefault="004E5656" w:rsidP="004E5656">
            <w:pPr>
              <w:pStyle w:val="BodyText"/>
              <w:rPr>
                <w:rFonts w:ascii="Corbel" w:hAnsi="Corbel"/>
                <w:color w:val="FFFFFF" w:themeColor="background1"/>
                <w:sz w:val="28"/>
                <w:szCs w:val="28"/>
              </w:rPr>
            </w:pPr>
          </w:p>
        </w:tc>
        <w:tc>
          <w:tcPr>
            <w:tcW w:w="1957" w:type="dxa"/>
          </w:tcPr>
          <w:p w14:paraId="2D24184C" w14:textId="77777777" w:rsidR="004E5656" w:rsidRPr="007F09ED" w:rsidRDefault="004E5656" w:rsidP="004E5656">
            <w:pPr>
              <w:pStyle w:val="BodyText"/>
              <w:rPr>
                <w:rFonts w:ascii="Corbel" w:hAnsi="Corbel"/>
                <w:sz w:val="28"/>
                <w:szCs w:val="28"/>
              </w:rPr>
            </w:pPr>
            <w:r w:rsidRPr="007F09ED">
              <w:rPr>
                <w:rFonts w:ascii="Corbel" w:hAnsi="Corbel"/>
                <w:sz w:val="28"/>
                <w:szCs w:val="28"/>
              </w:rPr>
              <w:t>3</w:t>
            </w:r>
          </w:p>
        </w:tc>
        <w:tc>
          <w:tcPr>
            <w:tcW w:w="1957" w:type="dxa"/>
            <w:tcMar>
              <w:top w:w="0" w:type="dxa"/>
              <w:left w:w="108" w:type="dxa"/>
              <w:bottom w:w="0" w:type="dxa"/>
              <w:right w:w="108" w:type="dxa"/>
            </w:tcMar>
          </w:tcPr>
          <w:p w14:paraId="5CC4DBD2" w14:textId="77777777" w:rsidR="004E5656" w:rsidRPr="007F09ED" w:rsidRDefault="004E5656" w:rsidP="004E5656">
            <w:pPr>
              <w:pStyle w:val="BodyText"/>
              <w:rPr>
                <w:rFonts w:ascii="Corbel" w:hAnsi="Corbel"/>
                <w:sz w:val="28"/>
                <w:szCs w:val="28"/>
              </w:rPr>
            </w:pPr>
            <w:r w:rsidRPr="007F09ED">
              <w:rPr>
                <w:rFonts w:ascii="Corbel" w:hAnsi="Corbel"/>
                <w:sz w:val="28"/>
                <w:szCs w:val="28"/>
              </w:rPr>
              <w:t>4</w:t>
            </w:r>
          </w:p>
        </w:tc>
        <w:tc>
          <w:tcPr>
            <w:tcW w:w="1957" w:type="dxa"/>
            <w:tcMar>
              <w:top w:w="0" w:type="dxa"/>
              <w:left w:w="108" w:type="dxa"/>
              <w:bottom w:w="0" w:type="dxa"/>
              <w:right w:w="108" w:type="dxa"/>
            </w:tcMar>
          </w:tcPr>
          <w:p w14:paraId="0731FAAF" w14:textId="7CBE5A55"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5%</w:t>
            </w:r>
          </w:p>
        </w:tc>
        <w:tc>
          <w:tcPr>
            <w:tcW w:w="1957" w:type="dxa"/>
            <w:tcMar>
              <w:top w:w="0" w:type="dxa"/>
              <w:left w:w="108" w:type="dxa"/>
              <w:bottom w:w="0" w:type="dxa"/>
              <w:right w:w="108" w:type="dxa"/>
            </w:tcMar>
          </w:tcPr>
          <w:p w14:paraId="236AB490" w14:textId="6B575978"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4F9DB980" w14:textId="5326EDB1"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4</w:t>
            </w:r>
          </w:p>
        </w:tc>
        <w:tc>
          <w:tcPr>
            <w:tcW w:w="1957" w:type="dxa"/>
            <w:vMerge/>
          </w:tcPr>
          <w:p w14:paraId="70E23E63" w14:textId="77777777" w:rsidR="004E5656" w:rsidRPr="006D4A33" w:rsidRDefault="004E5656" w:rsidP="004E5656">
            <w:pPr>
              <w:pStyle w:val="BodyText"/>
              <w:rPr>
                <w:rFonts w:ascii="Corbel" w:hAnsi="Corbel"/>
                <w:color w:val="auto"/>
                <w:sz w:val="28"/>
                <w:szCs w:val="28"/>
              </w:rPr>
            </w:pPr>
          </w:p>
        </w:tc>
      </w:tr>
      <w:tr w:rsidR="004E5656" w:rsidRPr="007F09ED" w14:paraId="2AD0A4A0" w14:textId="77777777" w:rsidTr="00B23CF1">
        <w:tc>
          <w:tcPr>
            <w:tcW w:w="2433" w:type="dxa"/>
            <w:vMerge/>
            <w:tcBorders>
              <w:bottom w:val="single" w:sz="4" w:space="0" w:color="auto"/>
            </w:tcBorders>
            <w:shd w:val="clear" w:color="auto" w:fill="0090D7"/>
            <w:tcMar>
              <w:top w:w="0" w:type="dxa"/>
              <w:left w:w="108" w:type="dxa"/>
              <w:bottom w:w="0" w:type="dxa"/>
              <w:right w:w="108" w:type="dxa"/>
            </w:tcMar>
          </w:tcPr>
          <w:p w14:paraId="7D82BBA6" w14:textId="77777777" w:rsidR="004E5656" w:rsidRPr="007F09ED" w:rsidRDefault="004E5656" w:rsidP="004E5656">
            <w:pPr>
              <w:pStyle w:val="BodyText"/>
              <w:rPr>
                <w:rFonts w:ascii="Corbel" w:hAnsi="Corbel"/>
                <w:color w:val="FFFFFF" w:themeColor="background1"/>
                <w:sz w:val="28"/>
                <w:szCs w:val="28"/>
              </w:rPr>
            </w:pPr>
          </w:p>
        </w:tc>
        <w:tc>
          <w:tcPr>
            <w:tcW w:w="1957" w:type="dxa"/>
          </w:tcPr>
          <w:p w14:paraId="1B65C924" w14:textId="77777777" w:rsidR="004E5656" w:rsidRPr="007F09ED" w:rsidRDefault="004E5656" w:rsidP="004E5656">
            <w:pPr>
              <w:pStyle w:val="BodyText"/>
              <w:rPr>
                <w:rFonts w:ascii="Corbel" w:hAnsi="Corbel"/>
                <w:sz w:val="28"/>
                <w:szCs w:val="28"/>
              </w:rPr>
            </w:pPr>
            <w:r w:rsidRPr="007F09ED">
              <w:rPr>
                <w:rFonts w:ascii="Corbel" w:hAnsi="Corbel"/>
                <w:sz w:val="28"/>
                <w:szCs w:val="28"/>
              </w:rPr>
              <w:t>4</w:t>
            </w:r>
          </w:p>
        </w:tc>
        <w:tc>
          <w:tcPr>
            <w:tcW w:w="1957" w:type="dxa"/>
            <w:tcMar>
              <w:top w:w="0" w:type="dxa"/>
              <w:left w:w="108" w:type="dxa"/>
              <w:bottom w:w="0" w:type="dxa"/>
              <w:right w:w="108" w:type="dxa"/>
            </w:tcMar>
          </w:tcPr>
          <w:p w14:paraId="2AE22B0B" w14:textId="77777777" w:rsidR="004E5656" w:rsidRPr="007F09ED" w:rsidRDefault="004E5656" w:rsidP="004E5656">
            <w:pPr>
              <w:pStyle w:val="BodyText"/>
              <w:rPr>
                <w:rFonts w:ascii="Corbel" w:hAnsi="Corbel"/>
                <w:sz w:val="28"/>
                <w:szCs w:val="28"/>
              </w:rPr>
            </w:pPr>
            <w:r w:rsidRPr="007F09ED">
              <w:rPr>
                <w:rFonts w:ascii="Corbel" w:hAnsi="Corbel"/>
                <w:sz w:val="28"/>
                <w:szCs w:val="28"/>
              </w:rPr>
              <w:t>3</w:t>
            </w:r>
          </w:p>
        </w:tc>
        <w:tc>
          <w:tcPr>
            <w:tcW w:w="1957" w:type="dxa"/>
            <w:tcMar>
              <w:top w:w="0" w:type="dxa"/>
              <w:left w:w="108" w:type="dxa"/>
              <w:bottom w:w="0" w:type="dxa"/>
              <w:right w:w="108" w:type="dxa"/>
            </w:tcMar>
          </w:tcPr>
          <w:p w14:paraId="419A0AFB" w14:textId="635BC173"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5%</w:t>
            </w:r>
          </w:p>
        </w:tc>
        <w:tc>
          <w:tcPr>
            <w:tcW w:w="1957" w:type="dxa"/>
            <w:tcMar>
              <w:top w:w="0" w:type="dxa"/>
              <w:left w:w="108" w:type="dxa"/>
              <w:bottom w:w="0" w:type="dxa"/>
              <w:right w:w="108" w:type="dxa"/>
            </w:tcMar>
          </w:tcPr>
          <w:p w14:paraId="4DA40BAF" w14:textId="38CD814F"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296123E0" w14:textId="28D5FB03"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3</w:t>
            </w:r>
          </w:p>
        </w:tc>
        <w:tc>
          <w:tcPr>
            <w:tcW w:w="1957" w:type="dxa"/>
            <w:vMerge/>
          </w:tcPr>
          <w:p w14:paraId="0EAA000D" w14:textId="77777777" w:rsidR="004E5656" w:rsidRPr="006D4A33" w:rsidRDefault="004E5656" w:rsidP="004E5656">
            <w:pPr>
              <w:pStyle w:val="BodyText"/>
              <w:rPr>
                <w:rFonts w:ascii="Corbel" w:hAnsi="Corbel"/>
                <w:color w:val="auto"/>
                <w:sz w:val="28"/>
                <w:szCs w:val="28"/>
              </w:rPr>
            </w:pPr>
          </w:p>
        </w:tc>
      </w:tr>
      <w:tr w:rsidR="004E5656" w:rsidRPr="007F09ED" w14:paraId="633B501C" w14:textId="77777777" w:rsidTr="00B23CF1">
        <w:tc>
          <w:tcPr>
            <w:tcW w:w="2433" w:type="dxa"/>
            <w:vMerge w:val="restart"/>
            <w:shd w:val="clear" w:color="auto" w:fill="0090D7"/>
            <w:tcMar>
              <w:top w:w="0" w:type="dxa"/>
              <w:left w:w="108" w:type="dxa"/>
              <w:bottom w:w="0" w:type="dxa"/>
              <w:right w:w="108" w:type="dxa"/>
            </w:tcMar>
            <w:vAlign w:val="center"/>
            <w:hideMark/>
          </w:tcPr>
          <w:p w14:paraId="214866EB" w14:textId="77777777" w:rsidR="004E5656" w:rsidRPr="007F09ED" w:rsidRDefault="004E5656" w:rsidP="004E5656">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C</w:t>
            </w:r>
          </w:p>
        </w:tc>
        <w:tc>
          <w:tcPr>
            <w:tcW w:w="1957" w:type="dxa"/>
          </w:tcPr>
          <w:p w14:paraId="71A10236" w14:textId="77777777" w:rsidR="004E5656" w:rsidRPr="007F09ED" w:rsidRDefault="004E5656" w:rsidP="004E5656">
            <w:pPr>
              <w:pStyle w:val="BodyText"/>
              <w:rPr>
                <w:rFonts w:ascii="Corbel" w:hAnsi="Corbel"/>
                <w:sz w:val="28"/>
                <w:szCs w:val="28"/>
              </w:rPr>
            </w:pPr>
            <w:r w:rsidRPr="007F09ED">
              <w:rPr>
                <w:rFonts w:ascii="Corbel" w:hAnsi="Corbel"/>
                <w:sz w:val="28"/>
                <w:szCs w:val="28"/>
              </w:rPr>
              <w:t>1</w:t>
            </w:r>
          </w:p>
        </w:tc>
        <w:tc>
          <w:tcPr>
            <w:tcW w:w="1957" w:type="dxa"/>
            <w:tcMar>
              <w:top w:w="0" w:type="dxa"/>
              <w:left w:w="108" w:type="dxa"/>
              <w:bottom w:w="0" w:type="dxa"/>
              <w:right w:w="108" w:type="dxa"/>
            </w:tcMar>
            <w:hideMark/>
          </w:tcPr>
          <w:p w14:paraId="48DEBE57" w14:textId="77777777" w:rsidR="004E5656" w:rsidRPr="007F09ED" w:rsidRDefault="004E5656" w:rsidP="004E5656">
            <w:pPr>
              <w:pStyle w:val="BodyText"/>
              <w:rPr>
                <w:rFonts w:ascii="Corbel" w:hAnsi="Corbel"/>
                <w:sz w:val="28"/>
                <w:szCs w:val="28"/>
              </w:rPr>
            </w:pPr>
            <w:r w:rsidRPr="007F09ED">
              <w:rPr>
                <w:rFonts w:ascii="Corbel" w:hAnsi="Corbel"/>
                <w:sz w:val="28"/>
                <w:szCs w:val="28"/>
              </w:rPr>
              <w:t>2</w:t>
            </w:r>
          </w:p>
        </w:tc>
        <w:tc>
          <w:tcPr>
            <w:tcW w:w="1957" w:type="dxa"/>
            <w:tcMar>
              <w:top w:w="0" w:type="dxa"/>
              <w:left w:w="108" w:type="dxa"/>
              <w:bottom w:w="0" w:type="dxa"/>
              <w:right w:w="108" w:type="dxa"/>
            </w:tcMar>
            <w:hideMark/>
          </w:tcPr>
          <w:p w14:paraId="2438D8AA" w14:textId="4996DBE5"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15%</w:t>
            </w:r>
          </w:p>
        </w:tc>
        <w:tc>
          <w:tcPr>
            <w:tcW w:w="1957" w:type="dxa"/>
            <w:tcMar>
              <w:top w:w="0" w:type="dxa"/>
              <w:left w:w="108" w:type="dxa"/>
              <w:bottom w:w="0" w:type="dxa"/>
              <w:right w:w="108" w:type="dxa"/>
            </w:tcMar>
            <w:hideMark/>
          </w:tcPr>
          <w:p w14:paraId="33DCA90E" w14:textId="57EC4271"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3</w:t>
            </w:r>
          </w:p>
        </w:tc>
        <w:tc>
          <w:tcPr>
            <w:tcW w:w="1957" w:type="dxa"/>
            <w:tcMar>
              <w:top w:w="0" w:type="dxa"/>
              <w:left w:w="108" w:type="dxa"/>
              <w:bottom w:w="0" w:type="dxa"/>
              <w:right w:w="108" w:type="dxa"/>
            </w:tcMar>
            <w:hideMark/>
          </w:tcPr>
          <w:p w14:paraId="334E59E0" w14:textId="6E5867EB"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6</w:t>
            </w:r>
          </w:p>
        </w:tc>
        <w:tc>
          <w:tcPr>
            <w:tcW w:w="1957" w:type="dxa"/>
            <w:vMerge w:val="restart"/>
            <w:vAlign w:val="center"/>
          </w:tcPr>
          <w:p w14:paraId="5FDAAD68" w14:textId="77777777"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n/a (fail)*</w:t>
            </w:r>
          </w:p>
        </w:tc>
      </w:tr>
      <w:tr w:rsidR="004E5656" w:rsidRPr="007F09ED" w14:paraId="28909F1D" w14:textId="77777777" w:rsidTr="00B23CF1">
        <w:tc>
          <w:tcPr>
            <w:tcW w:w="2433" w:type="dxa"/>
            <w:vMerge/>
            <w:shd w:val="clear" w:color="auto" w:fill="0090D7"/>
            <w:tcMar>
              <w:top w:w="0" w:type="dxa"/>
              <w:left w:w="108" w:type="dxa"/>
              <w:bottom w:w="0" w:type="dxa"/>
              <w:right w:w="108" w:type="dxa"/>
            </w:tcMar>
          </w:tcPr>
          <w:p w14:paraId="757D407F" w14:textId="77777777" w:rsidR="004E5656" w:rsidRPr="007F09ED" w:rsidRDefault="004E5656" w:rsidP="004E5656">
            <w:pPr>
              <w:pStyle w:val="BodyText"/>
              <w:rPr>
                <w:rFonts w:ascii="Corbel" w:hAnsi="Corbel"/>
                <w:sz w:val="28"/>
                <w:szCs w:val="28"/>
              </w:rPr>
            </w:pPr>
          </w:p>
        </w:tc>
        <w:tc>
          <w:tcPr>
            <w:tcW w:w="1957" w:type="dxa"/>
          </w:tcPr>
          <w:p w14:paraId="612051C7" w14:textId="77777777" w:rsidR="004E5656" w:rsidRPr="007F09ED" w:rsidRDefault="004E5656" w:rsidP="004E5656">
            <w:pPr>
              <w:pStyle w:val="BodyText"/>
              <w:rPr>
                <w:rFonts w:ascii="Corbel" w:hAnsi="Corbel"/>
                <w:sz w:val="28"/>
                <w:szCs w:val="28"/>
              </w:rPr>
            </w:pPr>
            <w:r w:rsidRPr="007F09ED">
              <w:rPr>
                <w:rFonts w:ascii="Corbel" w:hAnsi="Corbel"/>
                <w:sz w:val="28"/>
                <w:szCs w:val="28"/>
              </w:rPr>
              <w:t>2</w:t>
            </w:r>
          </w:p>
        </w:tc>
        <w:tc>
          <w:tcPr>
            <w:tcW w:w="1957" w:type="dxa"/>
            <w:tcMar>
              <w:top w:w="0" w:type="dxa"/>
              <w:left w:w="108" w:type="dxa"/>
              <w:bottom w:w="0" w:type="dxa"/>
              <w:right w:w="108" w:type="dxa"/>
            </w:tcMar>
          </w:tcPr>
          <w:p w14:paraId="2FEE330F" w14:textId="77777777" w:rsidR="004E5656" w:rsidRPr="007F09ED" w:rsidRDefault="004E5656" w:rsidP="004E5656">
            <w:pPr>
              <w:pStyle w:val="BodyText"/>
              <w:rPr>
                <w:rFonts w:ascii="Corbel" w:hAnsi="Corbel"/>
                <w:sz w:val="28"/>
                <w:szCs w:val="28"/>
              </w:rPr>
            </w:pPr>
            <w:r w:rsidRPr="007F09ED">
              <w:rPr>
                <w:rFonts w:ascii="Corbel" w:hAnsi="Corbel"/>
                <w:sz w:val="28"/>
                <w:szCs w:val="28"/>
              </w:rPr>
              <w:t>1</w:t>
            </w:r>
          </w:p>
        </w:tc>
        <w:tc>
          <w:tcPr>
            <w:tcW w:w="1957" w:type="dxa"/>
            <w:tcMar>
              <w:top w:w="0" w:type="dxa"/>
              <w:left w:w="108" w:type="dxa"/>
              <w:bottom w:w="0" w:type="dxa"/>
              <w:right w:w="108" w:type="dxa"/>
            </w:tcMar>
          </w:tcPr>
          <w:p w14:paraId="60299246" w14:textId="056C10D6"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5%</w:t>
            </w:r>
          </w:p>
        </w:tc>
        <w:tc>
          <w:tcPr>
            <w:tcW w:w="1957" w:type="dxa"/>
            <w:tcMar>
              <w:top w:w="0" w:type="dxa"/>
              <w:left w:w="108" w:type="dxa"/>
              <w:bottom w:w="0" w:type="dxa"/>
              <w:right w:w="108" w:type="dxa"/>
            </w:tcMar>
          </w:tcPr>
          <w:p w14:paraId="35DD80BD" w14:textId="1471906D"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0DA0AF6D" w14:textId="77777777" w:rsidR="004E5656" w:rsidRPr="006D4A33" w:rsidRDefault="004E5656" w:rsidP="004E5656">
            <w:pPr>
              <w:pStyle w:val="BodyText"/>
              <w:rPr>
                <w:rFonts w:ascii="Corbel" w:hAnsi="Corbel"/>
                <w:color w:val="auto"/>
                <w:sz w:val="28"/>
                <w:szCs w:val="28"/>
              </w:rPr>
            </w:pPr>
            <w:r w:rsidRPr="006D4A33">
              <w:rPr>
                <w:rFonts w:ascii="Corbel" w:hAnsi="Corbel"/>
                <w:color w:val="auto"/>
                <w:sz w:val="28"/>
                <w:szCs w:val="28"/>
              </w:rPr>
              <w:t>n/a</w:t>
            </w:r>
          </w:p>
        </w:tc>
        <w:tc>
          <w:tcPr>
            <w:tcW w:w="1957" w:type="dxa"/>
            <w:vMerge/>
          </w:tcPr>
          <w:p w14:paraId="68769720" w14:textId="77777777" w:rsidR="004E5656" w:rsidRPr="007F09ED" w:rsidRDefault="004E5656" w:rsidP="004E5656">
            <w:pPr>
              <w:pStyle w:val="BodyText"/>
              <w:rPr>
                <w:rFonts w:ascii="Corbel" w:hAnsi="Corbel"/>
                <w:color w:val="0000FF"/>
                <w:sz w:val="28"/>
                <w:szCs w:val="28"/>
              </w:rPr>
            </w:pPr>
          </w:p>
        </w:tc>
      </w:tr>
      <w:tr w:rsidR="004E5656" w:rsidRPr="007F09ED" w14:paraId="4A608477" w14:textId="77777777" w:rsidTr="00B23CF1">
        <w:tc>
          <w:tcPr>
            <w:tcW w:w="2433" w:type="dxa"/>
            <w:vMerge/>
            <w:shd w:val="clear" w:color="auto" w:fill="0090D7"/>
            <w:tcMar>
              <w:top w:w="0" w:type="dxa"/>
              <w:left w:w="108" w:type="dxa"/>
              <w:bottom w:w="0" w:type="dxa"/>
              <w:right w:w="108" w:type="dxa"/>
            </w:tcMar>
          </w:tcPr>
          <w:p w14:paraId="4F34D202" w14:textId="77777777" w:rsidR="004E5656" w:rsidRPr="007F09ED" w:rsidRDefault="004E5656" w:rsidP="004E5656">
            <w:pPr>
              <w:pStyle w:val="BodyText"/>
              <w:rPr>
                <w:rFonts w:ascii="Corbel" w:hAnsi="Corbel"/>
                <w:sz w:val="28"/>
                <w:szCs w:val="28"/>
              </w:rPr>
            </w:pPr>
          </w:p>
        </w:tc>
        <w:tc>
          <w:tcPr>
            <w:tcW w:w="1957" w:type="dxa"/>
          </w:tcPr>
          <w:p w14:paraId="38697297" w14:textId="77777777" w:rsidR="004E5656" w:rsidRPr="007F09ED" w:rsidRDefault="004E5656" w:rsidP="004E5656">
            <w:pPr>
              <w:pStyle w:val="BodyText"/>
              <w:rPr>
                <w:rFonts w:ascii="Corbel" w:hAnsi="Corbel"/>
                <w:sz w:val="28"/>
                <w:szCs w:val="28"/>
              </w:rPr>
            </w:pPr>
            <w:r w:rsidRPr="007F09ED">
              <w:rPr>
                <w:rFonts w:ascii="Corbel" w:hAnsi="Corbel"/>
                <w:sz w:val="28"/>
                <w:szCs w:val="28"/>
              </w:rPr>
              <w:t>3</w:t>
            </w:r>
          </w:p>
        </w:tc>
        <w:tc>
          <w:tcPr>
            <w:tcW w:w="1957" w:type="dxa"/>
            <w:tcMar>
              <w:top w:w="0" w:type="dxa"/>
              <w:left w:w="108" w:type="dxa"/>
              <w:bottom w:w="0" w:type="dxa"/>
              <w:right w:w="108" w:type="dxa"/>
            </w:tcMar>
          </w:tcPr>
          <w:p w14:paraId="405DD8DB" w14:textId="77777777" w:rsidR="004E5656" w:rsidRPr="007F09ED" w:rsidRDefault="004E5656" w:rsidP="004E5656">
            <w:pPr>
              <w:pStyle w:val="BodyText"/>
              <w:rPr>
                <w:rFonts w:ascii="Corbel" w:hAnsi="Corbel"/>
                <w:sz w:val="28"/>
                <w:szCs w:val="28"/>
              </w:rPr>
            </w:pPr>
            <w:r w:rsidRPr="007F09ED">
              <w:rPr>
                <w:rFonts w:ascii="Corbel" w:hAnsi="Corbel"/>
                <w:sz w:val="28"/>
                <w:szCs w:val="28"/>
              </w:rPr>
              <w:t>2</w:t>
            </w:r>
          </w:p>
        </w:tc>
        <w:tc>
          <w:tcPr>
            <w:tcW w:w="1957" w:type="dxa"/>
            <w:tcMar>
              <w:top w:w="0" w:type="dxa"/>
              <w:left w:w="108" w:type="dxa"/>
              <w:bottom w:w="0" w:type="dxa"/>
              <w:right w:w="108" w:type="dxa"/>
            </w:tcMar>
          </w:tcPr>
          <w:p w14:paraId="6B5526C4" w14:textId="18118499" w:rsidR="004E5656" w:rsidRPr="006D4A33" w:rsidRDefault="004E5656" w:rsidP="004E5656">
            <w:pPr>
              <w:pStyle w:val="BodyText"/>
              <w:rPr>
                <w:rFonts w:ascii="Corbel" w:hAnsi="Corbel"/>
                <w:color w:val="0000FF"/>
                <w:sz w:val="28"/>
                <w:szCs w:val="28"/>
              </w:rPr>
            </w:pPr>
            <w:r w:rsidRPr="006D4A33">
              <w:rPr>
                <w:rFonts w:ascii="Corbel" w:hAnsi="Corbel"/>
                <w:color w:val="auto"/>
                <w:sz w:val="28"/>
                <w:szCs w:val="28"/>
              </w:rPr>
              <w:t>5%</w:t>
            </w:r>
          </w:p>
        </w:tc>
        <w:tc>
          <w:tcPr>
            <w:tcW w:w="1957" w:type="dxa"/>
            <w:tcMar>
              <w:top w:w="0" w:type="dxa"/>
              <w:left w:w="108" w:type="dxa"/>
              <w:bottom w:w="0" w:type="dxa"/>
              <w:right w:w="108" w:type="dxa"/>
            </w:tcMar>
          </w:tcPr>
          <w:p w14:paraId="3CBD2BE8" w14:textId="1812E396" w:rsidR="004E5656" w:rsidRPr="006D4A33" w:rsidRDefault="004E5656" w:rsidP="004E5656">
            <w:pPr>
              <w:pStyle w:val="BodyText"/>
              <w:rPr>
                <w:rFonts w:ascii="Corbel" w:hAnsi="Corbel"/>
                <w:color w:val="0000FF"/>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404A431D" w14:textId="63282DAA" w:rsidR="004E5656" w:rsidRPr="006D4A33" w:rsidRDefault="004E5656" w:rsidP="004E5656">
            <w:pPr>
              <w:pStyle w:val="BodyText"/>
              <w:rPr>
                <w:rFonts w:ascii="Corbel" w:hAnsi="Corbel"/>
                <w:color w:val="0000FF"/>
                <w:sz w:val="28"/>
                <w:szCs w:val="28"/>
              </w:rPr>
            </w:pPr>
            <w:r w:rsidRPr="006D4A33">
              <w:rPr>
                <w:rFonts w:ascii="Corbel" w:hAnsi="Corbel"/>
                <w:color w:val="0000FF"/>
                <w:sz w:val="28"/>
                <w:szCs w:val="28"/>
              </w:rPr>
              <w:t>2</w:t>
            </w:r>
          </w:p>
        </w:tc>
        <w:tc>
          <w:tcPr>
            <w:tcW w:w="1957" w:type="dxa"/>
            <w:vMerge/>
          </w:tcPr>
          <w:p w14:paraId="7BFD9596" w14:textId="77777777" w:rsidR="004E5656" w:rsidRPr="007F09ED" w:rsidRDefault="004E5656" w:rsidP="004E5656">
            <w:pPr>
              <w:pStyle w:val="BodyText"/>
              <w:rPr>
                <w:rFonts w:ascii="Corbel" w:hAnsi="Corbel"/>
                <w:color w:val="0000FF"/>
                <w:sz w:val="28"/>
                <w:szCs w:val="28"/>
              </w:rPr>
            </w:pPr>
          </w:p>
        </w:tc>
      </w:tr>
      <w:tr w:rsidR="004E5656" w:rsidRPr="007F09ED" w14:paraId="319E46F8" w14:textId="77777777" w:rsidTr="00B23CF1">
        <w:tc>
          <w:tcPr>
            <w:tcW w:w="2433" w:type="dxa"/>
            <w:vMerge/>
            <w:shd w:val="clear" w:color="auto" w:fill="0090D7"/>
            <w:tcMar>
              <w:top w:w="0" w:type="dxa"/>
              <w:left w:w="108" w:type="dxa"/>
              <w:bottom w:w="0" w:type="dxa"/>
              <w:right w:w="108" w:type="dxa"/>
            </w:tcMar>
          </w:tcPr>
          <w:p w14:paraId="73C6B580" w14:textId="77777777" w:rsidR="004E5656" w:rsidRPr="007F09ED" w:rsidRDefault="004E5656" w:rsidP="004E5656">
            <w:pPr>
              <w:pStyle w:val="BodyText"/>
              <w:rPr>
                <w:rFonts w:ascii="Corbel" w:hAnsi="Corbel"/>
                <w:sz w:val="28"/>
                <w:szCs w:val="28"/>
              </w:rPr>
            </w:pPr>
          </w:p>
        </w:tc>
        <w:tc>
          <w:tcPr>
            <w:tcW w:w="1957" w:type="dxa"/>
          </w:tcPr>
          <w:p w14:paraId="292DDB66" w14:textId="77777777" w:rsidR="004E5656" w:rsidRPr="007F09ED" w:rsidRDefault="004E5656" w:rsidP="004E5656">
            <w:pPr>
              <w:pStyle w:val="BodyText"/>
              <w:rPr>
                <w:rFonts w:ascii="Corbel" w:hAnsi="Corbel"/>
                <w:sz w:val="28"/>
                <w:szCs w:val="28"/>
              </w:rPr>
            </w:pPr>
            <w:r w:rsidRPr="007F09ED">
              <w:rPr>
                <w:rFonts w:ascii="Corbel" w:hAnsi="Corbel"/>
                <w:sz w:val="28"/>
                <w:szCs w:val="28"/>
              </w:rPr>
              <w:t>4</w:t>
            </w:r>
          </w:p>
        </w:tc>
        <w:tc>
          <w:tcPr>
            <w:tcW w:w="1957" w:type="dxa"/>
            <w:tcMar>
              <w:top w:w="0" w:type="dxa"/>
              <w:left w:w="108" w:type="dxa"/>
              <w:bottom w:w="0" w:type="dxa"/>
              <w:right w:w="108" w:type="dxa"/>
            </w:tcMar>
          </w:tcPr>
          <w:p w14:paraId="5F46A11C" w14:textId="77777777" w:rsidR="004E5656" w:rsidRPr="007F09ED" w:rsidRDefault="004E5656" w:rsidP="004E5656">
            <w:pPr>
              <w:pStyle w:val="BodyText"/>
              <w:rPr>
                <w:rFonts w:ascii="Corbel" w:hAnsi="Corbel"/>
                <w:sz w:val="28"/>
                <w:szCs w:val="28"/>
              </w:rPr>
            </w:pPr>
            <w:r w:rsidRPr="007F09ED">
              <w:rPr>
                <w:rFonts w:ascii="Corbel" w:hAnsi="Corbel"/>
                <w:sz w:val="28"/>
                <w:szCs w:val="28"/>
              </w:rPr>
              <w:t>2</w:t>
            </w:r>
          </w:p>
        </w:tc>
        <w:tc>
          <w:tcPr>
            <w:tcW w:w="1957" w:type="dxa"/>
            <w:tcMar>
              <w:top w:w="0" w:type="dxa"/>
              <w:left w:w="108" w:type="dxa"/>
              <w:bottom w:w="0" w:type="dxa"/>
              <w:right w:w="108" w:type="dxa"/>
            </w:tcMar>
          </w:tcPr>
          <w:p w14:paraId="339F8CD5" w14:textId="12A50068" w:rsidR="004E5656" w:rsidRPr="006D4A33" w:rsidRDefault="004E5656" w:rsidP="004E5656">
            <w:pPr>
              <w:pStyle w:val="BodyText"/>
              <w:rPr>
                <w:rFonts w:ascii="Corbel" w:hAnsi="Corbel"/>
                <w:color w:val="0000FF"/>
                <w:sz w:val="28"/>
                <w:szCs w:val="28"/>
              </w:rPr>
            </w:pPr>
            <w:r w:rsidRPr="006D4A33">
              <w:rPr>
                <w:rFonts w:ascii="Corbel" w:hAnsi="Corbel"/>
                <w:color w:val="auto"/>
                <w:sz w:val="28"/>
                <w:szCs w:val="28"/>
              </w:rPr>
              <w:t>5%</w:t>
            </w:r>
          </w:p>
        </w:tc>
        <w:tc>
          <w:tcPr>
            <w:tcW w:w="1957" w:type="dxa"/>
            <w:tcMar>
              <w:top w:w="0" w:type="dxa"/>
              <w:left w:w="108" w:type="dxa"/>
              <w:bottom w:w="0" w:type="dxa"/>
              <w:right w:w="108" w:type="dxa"/>
            </w:tcMar>
          </w:tcPr>
          <w:p w14:paraId="0AEAA32B" w14:textId="66E71AAF" w:rsidR="004E5656" w:rsidRPr="006D4A33" w:rsidRDefault="004E5656" w:rsidP="004E5656">
            <w:pPr>
              <w:pStyle w:val="BodyText"/>
              <w:rPr>
                <w:rFonts w:ascii="Corbel" w:hAnsi="Corbel"/>
                <w:color w:val="0000FF"/>
                <w:sz w:val="28"/>
                <w:szCs w:val="28"/>
              </w:rPr>
            </w:pPr>
            <w:r w:rsidRPr="006D4A33">
              <w:rPr>
                <w:rFonts w:ascii="Corbel" w:hAnsi="Corbel"/>
                <w:color w:val="auto"/>
                <w:sz w:val="28"/>
                <w:szCs w:val="28"/>
              </w:rPr>
              <w:t>1</w:t>
            </w:r>
          </w:p>
        </w:tc>
        <w:tc>
          <w:tcPr>
            <w:tcW w:w="1957" w:type="dxa"/>
            <w:tcMar>
              <w:top w:w="0" w:type="dxa"/>
              <w:left w:w="108" w:type="dxa"/>
              <w:bottom w:w="0" w:type="dxa"/>
              <w:right w:w="108" w:type="dxa"/>
            </w:tcMar>
          </w:tcPr>
          <w:p w14:paraId="66826FA7" w14:textId="3F685848" w:rsidR="004E5656" w:rsidRPr="006D4A33" w:rsidRDefault="004E5656" w:rsidP="004E5656">
            <w:pPr>
              <w:pStyle w:val="BodyText"/>
              <w:rPr>
                <w:rFonts w:ascii="Corbel" w:hAnsi="Corbel"/>
                <w:color w:val="0000FF"/>
                <w:sz w:val="28"/>
                <w:szCs w:val="28"/>
              </w:rPr>
            </w:pPr>
            <w:r w:rsidRPr="006D4A33">
              <w:rPr>
                <w:rFonts w:ascii="Corbel" w:hAnsi="Corbel"/>
                <w:color w:val="0000FF"/>
                <w:sz w:val="28"/>
                <w:szCs w:val="28"/>
              </w:rPr>
              <w:t>2</w:t>
            </w:r>
          </w:p>
        </w:tc>
        <w:tc>
          <w:tcPr>
            <w:tcW w:w="1957" w:type="dxa"/>
            <w:vMerge/>
          </w:tcPr>
          <w:p w14:paraId="35023B00" w14:textId="77777777" w:rsidR="004E5656" w:rsidRPr="007F09ED" w:rsidRDefault="004E5656" w:rsidP="004E5656">
            <w:pPr>
              <w:pStyle w:val="BodyText"/>
              <w:rPr>
                <w:rFonts w:ascii="Corbel" w:hAnsi="Corbel"/>
                <w:color w:val="0000FF"/>
                <w:sz w:val="28"/>
                <w:szCs w:val="28"/>
              </w:rPr>
            </w:pPr>
          </w:p>
        </w:tc>
      </w:tr>
    </w:tbl>
    <w:p w14:paraId="20155503" w14:textId="77777777" w:rsidR="00D74BC8" w:rsidRPr="007F09ED" w:rsidRDefault="00D74BC8" w:rsidP="00D74BC8">
      <w:pPr>
        <w:pStyle w:val="BodyText"/>
        <w:rPr>
          <w:rFonts w:ascii="Corbel" w:hAnsi="Corbel"/>
          <w:sz w:val="28"/>
          <w:szCs w:val="28"/>
        </w:rPr>
      </w:pPr>
      <w:r w:rsidRPr="007F09ED">
        <w:rPr>
          <w:rFonts w:ascii="Corbel" w:hAnsi="Corbel"/>
          <w:sz w:val="28"/>
          <w:szCs w:val="28"/>
        </w:rPr>
        <w:t xml:space="preserve">* in the example above Supplier C’s pricing will not be scored </w:t>
      </w:r>
    </w:p>
    <w:p w14:paraId="6D6B216A" w14:textId="77777777" w:rsidR="00D74BC8" w:rsidRPr="007F09ED" w:rsidRDefault="00D74BC8" w:rsidP="00D74BC8">
      <w:pPr>
        <w:rPr>
          <w:rFonts w:ascii="Corbel" w:hAnsi="Corbel" w:cs="Arial"/>
          <w:sz w:val="28"/>
          <w:szCs w:val="28"/>
        </w:rPr>
      </w:pPr>
    </w:p>
    <w:p w14:paraId="41EDCABB" w14:textId="77777777" w:rsidR="00D74BC8" w:rsidRPr="007F09ED" w:rsidRDefault="00D74BC8" w:rsidP="0019020D">
      <w:pPr>
        <w:pStyle w:val="BodyText"/>
        <w:rPr>
          <w:rFonts w:ascii="Corbel" w:hAnsi="Corbel"/>
          <w:b/>
          <w:color w:val="0090D7"/>
          <w:sz w:val="28"/>
          <w:szCs w:val="28"/>
        </w:rPr>
      </w:pPr>
      <w:r w:rsidRPr="007F09ED">
        <w:rPr>
          <w:rFonts w:ascii="Corbel" w:hAnsi="Corbel"/>
          <w:b/>
          <w:color w:val="0090D7"/>
          <w:sz w:val="28"/>
          <w:szCs w:val="28"/>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F70443" w:rsidRPr="007F09ED" w14:paraId="31596210" w14:textId="77777777" w:rsidTr="00B23CF1">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5A873F13"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Bidder</w:t>
            </w:r>
          </w:p>
        </w:tc>
        <w:tc>
          <w:tcPr>
            <w:tcW w:w="3921" w:type="dxa"/>
            <w:shd w:val="clear" w:color="auto" w:fill="0090D7"/>
            <w:tcMar>
              <w:top w:w="0" w:type="dxa"/>
              <w:left w:w="108" w:type="dxa"/>
              <w:bottom w:w="0" w:type="dxa"/>
              <w:right w:w="108" w:type="dxa"/>
            </w:tcMar>
            <w:vAlign w:val="center"/>
            <w:hideMark/>
          </w:tcPr>
          <w:p w14:paraId="118B9F43"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Form of Tender price</w:t>
            </w:r>
          </w:p>
        </w:tc>
        <w:tc>
          <w:tcPr>
            <w:tcW w:w="3922" w:type="dxa"/>
            <w:shd w:val="clear" w:color="auto" w:fill="0090D7"/>
            <w:tcMar>
              <w:top w:w="0" w:type="dxa"/>
              <w:left w:w="108" w:type="dxa"/>
              <w:bottom w:w="0" w:type="dxa"/>
              <w:right w:w="108" w:type="dxa"/>
            </w:tcMar>
            <w:vAlign w:val="center"/>
            <w:hideMark/>
          </w:tcPr>
          <w:p w14:paraId="34697B46"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Lowest price/Supplier’s price (as %)</w:t>
            </w:r>
          </w:p>
        </w:tc>
        <w:tc>
          <w:tcPr>
            <w:tcW w:w="3922" w:type="dxa"/>
            <w:shd w:val="clear" w:color="auto" w:fill="0090D7"/>
            <w:tcMar>
              <w:top w:w="0" w:type="dxa"/>
              <w:left w:w="108" w:type="dxa"/>
              <w:bottom w:w="0" w:type="dxa"/>
              <w:right w:w="108" w:type="dxa"/>
            </w:tcMar>
            <w:vAlign w:val="center"/>
            <w:hideMark/>
          </w:tcPr>
          <w:p w14:paraId="4DAAED2B" w14:textId="05E61DA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Price Score (out of</w:t>
            </w:r>
            <w:r w:rsidR="004E5656">
              <w:rPr>
                <w:rFonts w:ascii="Corbel" w:hAnsi="Corbel"/>
                <w:color w:val="FFFFFF" w:themeColor="background1"/>
                <w:sz w:val="28"/>
                <w:szCs w:val="28"/>
              </w:rPr>
              <w:t xml:space="preserve"> 7</w:t>
            </w:r>
            <w:r w:rsidR="004B74CF">
              <w:rPr>
                <w:rFonts w:ascii="Corbel" w:hAnsi="Corbel"/>
                <w:color w:val="FFFFFF" w:themeColor="background1"/>
                <w:sz w:val="28"/>
                <w:szCs w:val="28"/>
              </w:rPr>
              <w:t>0</w:t>
            </w:r>
            <w:r w:rsidRPr="007F09ED">
              <w:rPr>
                <w:rFonts w:ascii="Corbel" w:hAnsi="Corbel"/>
                <w:color w:val="FFFFFF" w:themeColor="background1"/>
                <w:sz w:val="28"/>
                <w:szCs w:val="28"/>
              </w:rPr>
              <w:t>)</w:t>
            </w:r>
          </w:p>
        </w:tc>
      </w:tr>
      <w:tr w:rsidR="00D74BC8" w:rsidRPr="007F09ED" w14:paraId="6450413D" w14:textId="77777777" w:rsidTr="00B23CF1">
        <w:trPr>
          <w:trHeight w:val="270"/>
        </w:trPr>
        <w:tc>
          <w:tcPr>
            <w:tcW w:w="2410" w:type="dxa"/>
            <w:shd w:val="clear" w:color="auto" w:fill="0090D7"/>
            <w:vAlign w:val="center"/>
            <w:hideMark/>
          </w:tcPr>
          <w:p w14:paraId="4D13D8AD"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A</w:t>
            </w:r>
          </w:p>
        </w:tc>
        <w:tc>
          <w:tcPr>
            <w:tcW w:w="3921" w:type="dxa"/>
            <w:noWrap/>
            <w:tcMar>
              <w:top w:w="0" w:type="dxa"/>
              <w:left w:w="108" w:type="dxa"/>
              <w:bottom w:w="0" w:type="dxa"/>
              <w:right w:w="108" w:type="dxa"/>
            </w:tcMar>
            <w:vAlign w:val="center"/>
            <w:hideMark/>
          </w:tcPr>
          <w:p w14:paraId="0D6C4F06" w14:textId="77777777" w:rsidR="00D74BC8" w:rsidRPr="007F09ED" w:rsidRDefault="00D74BC8" w:rsidP="0019020D">
            <w:pPr>
              <w:pStyle w:val="BodyText"/>
              <w:rPr>
                <w:rFonts w:ascii="Corbel" w:hAnsi="Corbel"/>
                <w:sz w:val="28"/>
                <w:szCs w:val="28"/>
              </w:rPr>
            </w:pPr>
            <w:r w:rsidRPr="007F09ED">
              <w:rPr>
                <w:rFonts w:ascii="Corbel" w:hAnsi="Corbel"/>
                <w:sz w:val="28"/>
                <w:szCs w:val="28"/>
              </w:rPr>
              <w:t>350</w:t>
            </w:r>
          </w:p>
        </w:tc>
        <w:tc>
          <w:tcPr>
            <w:tcW w:w="3922" w:type="dxa"/>
            <w:noWrap/>
            <w:tcMar>
              <w:top w:w="0" w:type="dxa"/>
              <w:left w:w="108" w:type="dxa"/>
              <w:bottom w:w="0" w:type="dxa"/>
              <w:right w:w="108" w:type="dxa"/>
            </w:tcMar>
            <w:vAlign w:val="center"/>
            <w:hideMark/>
          </w:tcPr>
          <w:p w14:paraId="0F205B6B" w14:textId="77777777" w:rsidR="00D74BC8" w:rsidRPr="007F09ED" w:rsidRDefault="00D74BC8" w:rsidP="0019020D">
            <w:pPr>
              <w:pStyle w:val="BodyText"/>
              <w:rPr>
                <w:rFonts w:ascii="Corbel" w:hAnsi="Corbel"/>
                <w:sz w:val="28"/>
                <w:szCs w:val="28"/>
              </w:rPr>
            </w:pPr>
            <w:r w:rsidRPr="007F09ED">
              <w:rPr>
                <w:rFonts w:ascii="Corbel" w:hAnsi="Corbel"/>
                <w:sz w:val="28"/>
                <w:szCs w:val="28"/>
              </w:rPr>
              <w:t>350/350 = 100%</w:t>
            </w:r>
          </w:p>
        </w:tc>
        <w:tc>
          <w:tcPr>
            <w:tcW w:w="3922" w:type="dxa"/>
            <w:noWrap/>
            <w:tcMar>
              <w:top w:w="0" w:type="dxa"/>
              <w:left w:w="108" w:type="dxa"/>
              <w:bottom w:w="0" w:type="dxa"/>
              <w:right w:w="108" w:type="dxa"/>
            </w:tcMar>
            <w:vAlign w:val="center"/>
            <w:hideMark/>
          </w:tcPr>
          <w:p w14:paraId="675FE139" w14:textId="13361967" w:rsidR="00D74BC8" w:rsidRPr="006D4A33" w:rsidRDefault="00D74BC8" w:rsidP="0019020D">
            <w:pPr>
              <w:pStyle w:val="BodyText"/>
              <w:rPr>
                <w:rFonts w:ascii="Corbel" w:hAnsi="Corbel"/>
                <w:sz w:val="28"/>
                <w:szCs w:val="28"/>
              </w:rPr>
            </w:pPr>
            <w:r w:rsidRPr="006D4A33">
              <w:rPr>
                <w:rFonts w:ascii="Corbel" w:hAnsi="Corbel"/>
                <w:sz w:val="28"/>
                <w:szCs w:val="28"/>
              </w:rPr>
              <w:t>100%*</w:t>
            </w:r>
            <w:r w:rsidR="004E5656" w:rsidRPr="006D4A33">
              <w:rPr>
                <w:rFonts w:ascii="Corbel" w:hAnsi="Corbel"/>
                <w:color w:val="auto"/>
                <w:sz w:val="28"/>
                <w:szCs w:val="28"/>
              </w:rPr>
              <w:t>7</w:t>
            </w:r>
            <w:r w:rsidR="004B74CF" w:rsidRPr="006D4A33">
              <w:rPr>
                <w:rFonts w:ascii="Corbel" w:hAnsi="Corbel"/>
                <w:color w:val="auto"/>
                <w:sz w:val="28"/>
                <w:szCs w:val="28"/>
              </w:rPr>
              <w:t>0</w:t>
            </w:r>
            <w:r w:rsidRPr="006D4A33">
              <w:rPr>
                <w:rFonts w:ascii="Corbel" w:hAnsi="Corbel"/>
                <w:color w:val="auto"/>
                <w:sz w:val="28"/>
                <w:szCs w:val="28"/>
              </w:rPr>
              <w:t xml:space="preserve"> = </w:t>
            </w:r>
            <w:r w:rsidR="004E5656" w:rsidRPr="006D4A33">
              <w:rPr>
                <w:rFonts w:ascii="Corbel" w:hAnsi="Corbel"/>
                <w:color w:val="auto"/>
                <w:sz w:val="28"/>
                <w:szCs w:val="28"/>
              </w:rPr>
              <w:t>7</w:t>
            </w:r>
            <w:r w:rsidR="004B74CF" w:rsidRPr="006D4A33">
              <w:rPr>
                <w:rFonts w:ascii="Corbel" w:hAnsi="Corbel"/>
                <w:color w:val="auto"/>
                <w:sz w:val="28"/>
                <w:szCs w:val="28"/>
              </w:rPr>
              <w:t>0</w:t>
            </w:r>
          </w:p>
        </w:tc>
      </w:tr>
      <w:tr w:rsidR="00D74BC8" w:rsidRPr="007F09ED" w14:paraId="0E4E610B" w14:textId="77777777" w:rsidTr="00B23CF1">
        <w:trPr>
          <w:trHeight w:val="224"/>
        </w:trPr>
        <w:tc>
          <w:tcPr>
            <w:tcW w:w="2410" w:type="dxa"/>
            <w:shd w:val="clear" w:color="auto" w:fill="0090D7"/>
            <w:vAlign w:val="center"/>
            <w:hideMark/>
          </w:tcPr>
          <w:p w14:paraId="75E3B2D3"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B</w:t>
            </w:r>
          </w:p>
        </w:tc>
        <w:tc>
          <w:tcPr>
            <w:tcW w:w="3921" w:type="dxa"/>
            <w:noWrap/>
            <w:tcMar>
              <w:top w:w="0" w:type="dxa"/>
              <w:left w:w="108" w:type="dxa"/>
              <w:bottom w:w="0" w:type="dxa"/>
              <w:right w:w="108" w:type="dxa"/>
            </w:tcMar>
            <w:vAlign w:val="center"/>
            <w:hideMark/>
          </w:tcPr>
          <w:p w14:paraId="3B50378C" w14:textId="77777777" w:rsidR="00D74BC8" w:rsidRPr="007F09ED" w:rsidRDefault="00D74BC8" w:rsidP="0019020D">
            <w:pPr>
              <w:pStyle w:val="BodyText"/>
              <w:rPr>
                <w:rFonts w:ascii="Corbel" w:hAnsi="Corbel"/>
                <w:sz w:val="28"/>
                <w:szCs w:val="28"/>
              </w:rPr>
            </w:pPr>
            <w:r w:rsidRPr="007F09ED">
              <w:rPr>
                <w:rFonts w:ascii="Corbel" w:hAnsi="Corbel"/>
                <w:sz w:val="28"/>
                <w:szCs w:val="28"/>
              </w:rPr>
              <w:t>700</w:t>
            </w:r>
          </w:p>
        </w:tc>
        <w:tc>
          <w:tcPr>
            <w:tcW w:w="3922" w:type="dxa"/>
            <w:noWrap/>
            <w:tcMar>
              <w:top w:w="0" w:type="dxa"/>
              <w:left w:w="108" w:type="dxa"/>
              <w:bottom w:w="0" w:type="dxa"/>
              <w:right w:w="108" w:type="dxa"/>
            </w:tcMar>
            <w:vAlign w:val="center"/>
            <w:hideMark/>
          </w:tcPr>
          <w:p w14:paraId="0F6FC91C" w14:textId="77777777" w:rsidR="00D74BC8" w:rsidRPr="007F09ED" w:rsidRDefault="00D74BC8" w:rsidP="0019020D">
            <w:pPr>
              <w:pStyle w:val="BodyText"/>
              <w:rPr>
                <w:rFonts w:ascii="Corbel" w:hAnsi="Corbel"/>
                <w:sz w:val="28"/>
                <w:szCs w:val="28"/>
              </w:rPr>
            </w:pPr>
            <w:r w:rsidRPr="007F09ED">
              <w:rPr>
                <w:rFonts w:ascii="Corbel" w:hAnsi="Corbel"/>
                <w:sz w:val="28"/>
                <w:szCs w:val="28"/>
              </w:rPr>
              <w:t>350/700 = 50%</w:t>
            </w:r>
          </w:p>
        </w:tc>
        <w:tc>
          <w:tcPr>
            <w:tcW w:w="3922" w:type="dxa"/>
            <w:noWrap/>
            <w:tcMar>
              <w:top w:w="0" w:type="dxa"/>
              <w:left w:w="108" w:type="dxa"/>
              <w:bottom w:w="0" w:type="dxa"/>
              <w:right w:w="108" w:type="dxa"/>
            </w:tcMar>
            <w:vAlign w:val="center"/>
            <w:hideMark/>
          </w:tcPr>
          <w:p w14:paraId="4E82E314" w14:textId="4D81E7F3" w:rsidR="00D74BC8" w:rsidRPr="006D4A33" w:rsidRDefault="00D74BC8" w:rsidP="0019020D">
            <w:pPr>
              <w:pStyle w:val="BodyText"/>
              <w:rPr>
                <w:rFonts w:ascii="Corbel" w:hAnsi="Corbel"/>
                <w:sz w:val="28"/>
                <w:szCs w:val="28"/>
              </w:rPr>
            </w:pPr>
            <w:r w:rsidRPr="006D4A33">
              <w:rPr>
                <w:rFonts w:ascii="Corbel" w:hAnsi="Corbel"/>
                <w:sz w:val="28"/>
                <w:szCs w:val="28"/>
              </w:rPr>
              <w:t>50%*</w:t>
            </w:r>
            <w:r w:rsidR="004E5656" w:rsidRPr="006D4A33">
              <w:rPr>
                <w:rFonts w:ascii="Corbel" w:hAnsi="Corbel"/>
                <w:color w:val="auto"/>
                <w:sz w:val="28"/>
                <w:szCs w:val="28"/>
              </w:rPr>
              <w:t>70</w:t>
            </w:r>
            <w:r w:rsidRPr="006D4A33">
              <w:rPr>
                <w:rFonts w:ascii="Corbel" w:hAnsi="Corbel"/>
                <w:color w:val="auto"/>
                <w:sz w:val="28"/>
                <w:szCs w:val="28"/>
              </w:rPr>
              <w:t xml:space="preserve"> = </w:t>
            </w:r>
            <w:r w:rsidR="004E5656" w:rsidRPr="006D4A33">
              <w:rPr>
                <w:rFonts w:ascii="Corbel" w:hAnsi="Corbel"/>
                <w:color w:val="auto"/>
                <w:sz w:val="28"/>
                <w:szCs w:val="28"/>
              </w:rPr>
              <w:t>35</w:t>
            </w:r>
          </w:p>
        </w:tc>
      </w:tr>
      <w:tr w:rsidR="00D74BC8" w:rsidRPr="007F09ED" w14:paraId="44976CE6" w14:textId="77777777" w:rsidTr="00B23CF1">
        <w:trPr>
          <w:trHeight w:val="224"/>
        </w:trPr>
        <w:tc>
          <w:tcPr>
            <w:tcW w:w="2410" w:type="dxa"/>
            <w:shd w:val="clear" w:color="auto" w:fill="0090D7"/>
            <w:vAlign w:val="center"/>
          </w:tcPr>
          <w:p w14:paraId="6FED9040"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C</w:t>
            </w:r>
          </w:p>
        </w:tc>
        <w:tc>
          <w:tcPr>
            <w:tcW w:w="3921" w:type="dxa"/>
            <w:noWrap/>
            <w:tcMar>
              <w:top w:w="0" w:type="dxa"/>
              <w:left w:w="108" w:type="dxa"/>
              <w:bottom w:w="0" w:type="dxa"/>
              <w:right w:w="108" w:type="dxa"/>
            </w:tcMar>
            <w:vAlign w:val="center"/>
          </w:tcPr>
          <w:p w14:paraId="07C3DC5E" w14:textId="77777777" w:rsidR="00D74BC8" w:rsidRPr="007F09ED" w:rsidRDefault="00D74BC8" w:rsidP="0019020D">
            <w:pPr>
              <w:pStyle w:val="BodyText"/>
              <w:rPr>
                <w:rFonts w:ascii="Corbel" w:hAnsi="Corbel"/>
                <w:sz w:val="28"/>
                <w:szCs w:val="28"/>
              </w:rPr>
            </w:pPr>
            <w:r w:rsidRPr="007F09ED">
              <w:rPr>
                <w:rFonts w:ascii="Corbel" w:hAnsi="Corbel"/>
                <w:sz w:val="28"/>
                <w:szCs w:val="28"/>
              </w:rPr>
              <w:t>250</w:t>
            </w:r>
          </w:p>
        </w:tc>
        <w:tc>
          <w:tcPr>
            <w:tcW w:w="3922" w:type="dxa"/>
            <w:noWrap/>
            <w:tcMar>
              <w:top w:w="0" w:type="dxa"/>
              <w:left w:w="108" w:type="dxa"/>
              <w:bottom w:w="0" w:type="dxa"/>
              <w:right w:w="108" w:type="dxa"/>
            </w:tcMar>
            <w:vAlign w:val="center"/>
          </w:tcPr>
          <w:p w14:paraId="7FE9B206" w14:textId="77777777" w:rsidR="00D74BC8" w:rsidRPr="007F09ED" w:rsidRDefault="00D74BC8" w:rsidP="0019020D">
            <w:pPr>
              <w:pStyle w:val="BodyText"/>
              <w:rPr>
                <w:rFonts w:ascii="Corbel" w:hAnsi="Corbel"/>
                <w:sz w:val="28"/>
                <w:szCs w:val="28"/>
              </w:rPr>
            </w:pPr>
            <w:r w:rsidRPr="007F09ED">
              <w:rPr>
                <w:rFonts w:ascii="Corbel" w:hAnsi="Corbel"/>
                <w:sz w:val="28"/>
                <w:szCs w:val="28"/>
              </w:rPr>
              <w:t>n/a</w:t>
            </w:r>
          </w:p>
        </w:tc>
        <w:tc>
          <w:tcPr>
            <w:tcW w:w="3922" w:type="dxa"/>
            <w:noWrap/>
            <w:tcMar>
              <w:top w:w="0" w:type="dxa"/>
              <w:left w:w="108" w:type="dxa"/>
              <w:bottom w:w="0" w:type="dxa"/>
              <w:right w:w="108" w:type="dxa"/>
            </w:tcMar>
            <w:vAlign w:val="center"/>
          </w:tcPr>
          <w:p w14:paraId="435F9301" w14:textId="77777777" w:rsidR="00D74BC8" w:rsidRPr="006D4A33" w:rsidRDefault="00D74BC8" w:rsidP="0019020D">
            <w:pPr>
              <w:pStyle w:val="BodyText"/>
              <w:rPr>
                <w:rFonts w:ascii="Corbel" w:hAnsi="Corbel"/>
                <w:sz w:val="28"/>
                <w:szCs w:val="28"/>
              </w:rPr>
            </w:pPr>
            <w:r w:rsidRPr="006D4A33">
              <w:rPr>
                <w:rFonts w:ascii="Corbel" w:hAnsi="Corbel"/>
                <w:color w:val="auto"/>
                <w:sz w:val="28"/>
                <w:szCs w:val="28"/>
              </w:rPr>
              <w:t>n/a</w:t>
            </w:r>
          </w:p>
        </w:tc>
      </w:tr>
    </w:tbl>
    <w:p w14:paraId="6EFB659E" w14:textId="0F364112" w:rsidR="005810B5" w:rsidRPr="007F09ED" w:rsidRDefault="005810B5" w:rsidP="0019020D">
      <w:pPr>
        <w:pStyle w:val="BodyText"/>
        <w:rPr>
          <w:rFonts w:ascii="Corbel" w:hAnsi="Corbel"/>
          <w:color w:val="000000"/>
          <w:sz w:val="28"/>
          <w:szCs w:val="28"/>
        </w:rPr>
      </w:pPr>
    </w:p>
    <w:p w14:paraId="4407226F" w14:textId="77777777" w:rsidR="00DA2525" w:rsidRPr="007F09ED" w:rsidRDefault="00DA2525" w:rsidP="0019020D">
      <w:pPr>
        <w:pStyle w:val="BodyText"/>
        <w:rPr>
          <w:rFonts w:ascii="Corbel" w:hAnsi="Corbel"/>
          <w:color w:val="000000"/>
          <w:sz w:val="28"/>
          <w:szCs w:val="28"/>
        </w:rPr>
      </w:pPr>
    </w:p>
    <w:p w14:paraId="00397DBD" w14:textId="1BFA5E2B" w:rsidR="00D74BC8" w:rsidRPr="007F09ED" w:rsidRDefault="00D74BC8" w:rsidP="0019020D">
      <w:pPr>
        <w:pStyle w:val="BodyText"/>
        <w:rPr>
          <w:rFonts w:ascii="Corbel" w:hAnsi="Corbel"/>
          <w:b/>
          <w:color w:val="0090D7"/>
          <w:sz w:val="28"/>
          <w:szCs w:val="28"/>
        </w:rPr>
      </w:pPr>
      <w:r w:rsidRPr="007F09ED">
        <w:rPr>
          <w:rFonts w:ascii="Corbel" w:hAnsi="Corbel"/>
          <w:b/>
          <w:color w:val="0090D7"/>
          <w:sz w:val="28"/>
          <w:szCs w:val="28"/>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D74BC8" w:rsidRPr="007F09ED" w14:paraId="515E97A6" w14:textId="77777777" w:rsidTr="00B23CF1">
        <w:tc>
          <w:tcPr>
            <w:tcW w:w="2410" w:type="dxa"/>
            <w:tcBorders>
              <w:bottom w:val="single" w:sz="4" w:space="0" w:color="auto"/>
            </w:tcBorders>
            <w:shd w:val="clear" w:color="auto" w:fill="0090D7"/>
            <w:tcMar>
              <w:top w:w="0" w:type="dxa"/>
              <w:left w:w="108" w:type="dxa"/>
              <w:bottom w:w="0" w:type="dxa"/>
              <w:right w:w="108" w:type="dxa"/>
            </w:tcMar>
            <w:vAlign w:val="center"/>
            <w:hideMark/>
          </w:tcPr>
          <w:p w14:paraId="38996865"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Bidder</w:t>
            </w:r>
          </w:p>
        </w:tc>
        <w:tc>
          <w:tcPr>
            <w:tcW w:w="2941" w:type="dxa"/>
            <w:shd w:val="clear" w:color="auto" w:fill="0090D7"/>
            <w:tcMar>
              <w:top w:w="0" w:type="dxa"/>
              <w:left w:w="108" w:type="dxa"/>
              <w:bottom w:w="0" w:type="dxa"/>
              <w:right w:w="108" w:type="dxa"/>
            </w:tcMar>
            <w:vAlign w:val="center"/>
            <w:hideMark/>
          </w:tcPr>
          <w:p w14:paraId="7046AF06"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Total Quality Score</w:t>
            </w:r>
          </w:p>
        </w:tc>
        <w:tc>
          <w:tcPr>
            <w:tcW w:w="2941" w:type="dxa"/>
            <w:shd w:val="clear" w:color="auto" w:fill="0090D7"/>
            <w:tcMar>
              <w:top w:w="0" w:type="dxa"/>
              <w:left w:w="108" w:type="dxa"/>
              <w:bottom w:w="0" w:type="dxa"/>
              <w:right w:w="108" w:type="dxa"/>
            </w:tcMar>
            <w:vAlign w:val="center"/>
            <w:hideMark/>
          </w:tcPr>
          <w:p w14:paraId="62B57A94"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Price Score</w:t>
            </w:r>
          </w:p>
        </w:tc>
        <w:tc>
          <w:tcPr>
            <w:tcW w:w="2941" w:type="dxa"/>
            <w:shd w:val="clear" w:color="auto" w:fill="0090D7"/>
            <w:tcMar>
              <w:top w:w="0" w:type="dxa"/>
              <w:left w:w="108" w:type="dxa"/>
              <w:bottom w:w="0" w:type="dxa"/>
              <w:right w:w="108" w:type="dxa"/>
            </w:tcMar>
            <w:vAlign w:val="center"/>
            <w:hideMark/>
          </w:tcPr>
          <w:p w14:paraId="672C7447"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Total Score</w:t>
            </w:r>
          </w:p>
        </w:tc>
        <w:tc>
          <w:tcPr>
            <w:tcW w:w="2942" w:type="dxa"/>
            <w:shd w:val="clear" w:color="auto" w:fill="0090D7"/>
            <w:tcMar>
              <w:top w:w="0" w:type="dxa"/>
              <w:left w:w="108" w:type="dxa"/>
              <w:bottom w:w="0" w:type="dxa"/>
              <w:right w:w="108" w:type="dxa"/>
            </w:tcMar>
            <w:vAlign w:val="center"/>
            <w:hideMark/>
          </w:tcPr>
          <w:p w14:paraId="2F75B2F1"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Ranked Position</w:t>
            </w:r>
          </w:p>
        </w:tc>
      </w:tr>
      <w:tr w:rsidR="00D74BC8" w:rsidRPr="007F09ED" w14:paraId="66294AB7" w14:textId="77777777" w:rsidTr="00B23CF1">
        <w:trPr>
          <w:trHeight w:val="198"/>
        </w:trPr>
        <w:tc>
          <w:tcPr>
            <w:tcW w:w="2410" w:type="dxa"/>
            <w:shd w:val="clear" w:color="auto" w:fill="0090D7"/>
            <w:tcMar>
              <w:top w:w="0" w:type="dxa"/>
              <w:left w:w="108" w:type="dxa"/>
              <w:bottom w:w="0" w:type="dxa"/>
              <w:right w:w="108" w:type="dxa"/>
            </w:tcMar>
            <w:vAlign w:val="bottom"/>
            <w:hideMark/>
          </w:tcPr>
          <w:p w14:paraId="34EC9BD0"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A</w:t>
            </w:r>
          </w:p>
        </w:tc>
        <w:tc>
          <w:tcPr>
            <w:tcW w:w="2941" w:type="dxa"/>
            <w:tcMar>
              <w:top w:w="0" w:type="dxa"/>
              <w:left w:w="108" w:type="dxa"/>
              <w:bottom w:w="0" w:type="dxa"/>
              <w:right w:w="108" w:type="dxa"/>
            </w:tcMar>
            <w:vAlign w:val="center"/>
            <w:hideMark/>
          </w:tcPr>
          <w:p w14:paraId="7422529A" w14:textId="3516F1D9" w:rsidR="00D74BC8" w:rsidRPr="006D4A33" w:rsidRDefault="006D4A33" w:rsidP="0019020D">
            <w:pPr>
              <w:pStyle w:val="BodyText"/>
              <w:rPr>
                <w:rFonts w:ascii="Corbel" w:hAnsi="Corbel"/>
                <w:color w:val="auto"/>
                <w:sz w:val="28"/>
                <w:szCs w:val="28"/>
              </w:rPr>
            </w:pPr>
            <w:r w:rsidRPr="006D4A33">
              <w:rPr>
                <w:rFonts w:ascii="Corbel" w:hAnsi="Corbel"/>
                <w:color w:val="auto"/>
                <w:sz w:val="28"/>
                <w:szCs w:val="28"/>
              </w:rPr>
              <w:t>19</w:t>
            </w:r>
          </w:p>
        </w:tc>
        <w:tc>
          <w:tcPr>
            <w:tcW w:w="2941" w:type="dxa"/>
            <w:tcMar>
              <w:top w:w="0" w:type="dxa"/>
              <w:left w:w="108" w:type="dxa"/>
              <w:bottom w:w="0" w:type="dxa"/>
              <w:right w:w="108" w:type="dxa"/>
            </w:tcMar>
            <w:vAlign w:val="center"/>
            <w:hideMark/>
          </w:tcPr>
          <w:p w14:paraId="63C7C831" w14:textId="3D27D988" w:rsidR="00D74BC8" w:rsidRPr="006D4A33" w:rsidRDefault="006D4A33" w:rsidP="0019020D">
            <w:pPr>
              <w:pStyle w:val="BodyText"/>
              <w:rPr>
                <w:rFonts w:ascii="Corbel" w:hAnsi="Corbel"/>
                <w:color w:val="auto"/>
                <w:sz w:val="28"/>
                <w:szCs w:val="28"/>
              </w:rPr>
            </w:pPr>
            <w:r w:rsidRPr="006D4A33">
              <w:rPr>
                <w:rFonts w:ascii="Corbel" w:hAnsi="Corbel"/>
                <w:color w:val="auto"/>
                <w:sz w:val="28"/>
                <w:szCs w:val="28"/>
              </w:rPr>
              <w:t>70</w:t>
            </w:r>
          </w:p>
        </w:tc>
        <w:tc>
          <w:tcPr>
            <w:tcW w:w="2941" w:type="dxa"/>
            <w:tcMar>
              <w:top w:w="0" w:type="dxa"/>
              <w:left w:w="108" w:type="dxa"/>
              <w:bottom w:w="0" w:type="dxa"/>
              <w:right w:w="108" w:type="dxa"/>
            </w:tcMar>
            <w:vAlign w:val="center"/>
            <w:hideMark/>
          </w:tcPr>
          <w:p w14:paraId="0257EF86" w14:textId="4C0EC77D" w:rsidR="00D74BC8" w:rsidRPr="006D4A33" w:rsidRDefault="006D4A33" w:rsidP="0019020D">
            <w:pPr>
              <w:pStyle w:val="BodyText"/>
              <w:rPr>
                <w:rFonts w:ascii="Corbel" w:hAnsi="Corbel"/>
                <w:color w:val="auto"/>
                <w:sz w:val="28"/>
                <w:szCs w:val="28"/>
              </w:rPr>
            </w:pPr>
            <w:r w:rsidRPr="006D4A33">
              <w:rPr>
                <w:rFonts w:ascii="Corbel" w:hAnsi="Corbel"/>
                <w:color w:val="auto"/>
                <w:sz w:val="28"/>
                <w:szCs w:val="28"/>
              </w:rPr>
              <w:t>89</w:t>
            </w:r>
          </w:p>
        </w:tc>
        <w:tc>
          <w:tcPr>
            <w:tcW w:w="2942" w:type="dxa"/>
            <w:tcMar>
              <w:top w:w="0" w:type="dxa"/>
              <w:left w:w="108" w:type="dxa"/>
              <w:bottom w:w="0" w:type="dxa"/>
              <w:right w:w="108" w:type="dxa"/>
            </w:tcMar>
            <w:vAlign w:val="center"/>
            <w:hideMark/>
          </w:tcPr>
          <w:p w14:paraId="028C947E" w14:textId="77777777" w:rsidR="00D74BC8" w:rsidRPr="006D4A33" w:rsidRDefault="00D74BC8" w:rsidP="0019020D">
            <w:pPr>
              <w:pStyle w:val="BodyText"/>
              <w:rPr>
                <w:rFonts w:ascii="Corbel" w:hAnsi="Corbel"/>
                <w:color w:val="auto"/>
                <w:sz w:val="28"/>
                <w:szCs w:val="28"/>
              </w:rPr>
            </w:pPr>
            <w:r w:rsidRPr="006D4A33">
              <w:rPr>
                <w:rFonts w:ascii="Corbel" w:hAnsi="Corbel"/>
                <w:color w:val="auto"/>
                <w:sz w:val="28"/>
                <w:szCs w:val="28"/>
              </w:rPr>
              <w:t>1</w:t>
            </w:r>
          </w:p>
        </w:tc>
      </w:tr>
      <w:tr w:rsidR="00D74BC8" w:rsidRPr="007F09ED" w14:paraId="43C4D13F" w14:textId="77777777" w:rsidTr="00B23CF1">
        <w:tc>
          <w:tcPr>
            <w:tcW w:w="2410" w:type="dxa"/>
            <w:shd w:val="clear" w:color="auto" w:fill="0090D7"/>
            <w:tcMar>
              <w:top w:w="0" w:type="dxa"/>
              <w:left w:w="108" w:type="dxa"/>
              <w:bottom w:w="0" w:type="dxa"/>
              <w:right w:w="108" w:type="dxa"/>
            </w:tcMar>
            <w:vAlign w:val="bottom"/>
            <w:hideMark/>
          </w:tcPr>
          <w:p w14:paraId="59242E02"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B</w:t>
            </w:r>
          </w:p>
        </w:tc>
        <w:tc>
          <w:tcPr>
            <w:tcW w:w="2941" w:type="dxa"/>
            <w:tcMar>
              <w:top w:w="0" w:type="dxa"/>
              <w:left w:w="108" w:type="dxa"/>
              <w:bottom w:w="0" w:type="dxa"/>
              <w:right w:w="108" w:type="dxa"/>
            </w:tcMar>
            <w:vAlign w:val="center"/>
            <w:hideMark/>
          </w:tcPr>
          <w:p w14:paraId="5C05EBA0" w14:textId="3CB7C7CE" w:rsidR="00D74BC8" w:rsidRPr="006D4A33" w:rsidRDefault="006D4A33" w:rsidP="0019020D">
            <w:pPr>
              <w:pStyle w:val="BodyText"/>
              <w:rPr>
                <w:rFonts w:ascii="Corbel" w:hAnsi="Corbel"/>
                <w:color w:val="auto"/>
                <w:sz w:val="28"/>
                <w:szCs w:val="28"/>
              </w:rPr>
            </w:pPr>
            <w:r w:rsidRPr="006D4A33">
              <w:rPr>
                <w:rFonts w:ascii="Corbel" w:hAnsi="Corbel"/>
                <w:color w:val="auto"/>
                <w:sz w:val="28"/>
                <w:szCs w:val="28"/>
              </w:rPr>
              <w:t>26</w:t>
            </w:r>
          </w:p>
        </w:tc>
        <w:tc>
          <w:tcPr>
            <w:tcW w:w="2941" w:type="dxa"/>
            <w:tcMar>
              <w:top w:w="0" w:type="dxa"/>
              <w:left w:w="108" w:type="dxa"/>
              <w:bottom w:w="0" w:type="dxa"/>
              <w:right w:w="108" w:type="dxa"/>
            </w:tcMar>
            <w:vAlign w:val="center"/>
            <w:hideMark/>
          </w:tcPr>
          <w:p w14:paraId="6A2D3E5A" w14:textId="3AF8F79A" w:rsidR="00D74BC8" w:rsidRPr="006D4A33" w:rsidRDefault="006D4A33" w:rsidP="0019020D">
            <w:pPr>
              <w:pStyle w:val="BodyText"/>
              <w:rPr>
                <w:rFonts w:ascii="Corbel" w:hAnsi="Corbel"/>
                <w:color w:val="auto"/>
                <w:sz w:val="28"/>
                <w:szCs w:val="28"/>
              </w:rPr>
            </w:pPr>
            <w:r w:rsidRPr="006D4A33">
              <w:rPr>
                <w:rFonts w:ascii="Corbel" w:hAnsi="Corbel"/>
                <w:color w:val="auto"/>
                <w:sz w:val="28"/>
                <w:szCs w:val="28"/>
              </w:rPr>
              <w:t>3</w:t>
            </w:r>
            <w:r w:rsidR="00D74BC8" w:rsidRPr="006D4A33">
              <w:rPr>
                <w:rFonts w:ascii="Corbel" w:hAnsi="Corbel"/>
                <w:color w:val="auto"/>
                <w:sz w:val="28"/>
                <w:szCs w:val="28"/>
              </w:rPr>
              <w:t>5</w:t>
            </w:r>
          </w:p>
        </w:tc>
        <w:tc>
          <w:tcPr>
            <w:tcW w:w="2941" w:type="dxa"/>
            <w:tcMar>
              <w:top w:w="0" w:type="dxa"/>
              <w:left w:w="108" w:type="dxa"/>
              <w:bottom w:w="0" w:type="dxa"/>
              <w:right w:w="108" w:type="dxa"/>
            </w:tcMar>
            <w:vAlign w:val="center"/>
            <w:hideMark/>
          </w:tcPr>
          <w:p w14:paraId="64BDEBBE" w14:textId="435660F1" w:rsidR="00D74BC8" w:rsidRPr="006D4A33" w:rsidRDefault="006D4A33" w:rsidP="0019020D">
            <w:pPr>
              <w:pStyle w:val="BodyText"/>
              <w:rPr>
                <w:rFonts w:ascii="Corbel" w:hAnsi="Corbel"/>
                <w:color w:val="auto"/>
                <w:sz w:val="28"/>
                <w:szCs w:val="28"/>
              </w:rPr>
            </w:pPr>
            <w:r w:rsidRPr="006D4A33">
              <w:rPr>
                <w:rFonts w:ascii="Corbel" w:hAnsi="Corbel"/>
                <w:color w:val="auto"/>
                <w:sz w:val="28"/>
                <w:szCs w:val="28"/>
              </w:rPr>
              <w:t>61</w:t>
            </w:r>
          </w:p>
        </w:tc>
        <w:tc>
          <w:tcPr>
            <w:tcW w:w="2942" w:type="dxa"/>
            <w:tcMar>
              <w:top w:w="0" w:type="dxa"/>
              <w:left w:w="108" w:type="dxa"/>
              <w:bottom w:w="0" w:type="dxa"/>
              <w:right w:w="108" w:type="dxa"/>
            </w:tcMar>
            <w:vAlign w:val="center"/>
            <w:hideMark/>
          </w:tcPr>
          <w:p w14:paraId="6509CB30" w14:textId="77777777" w:rsidR="00D74BC8" w:rsidRPr="006D4A33" w:rsidRDefault="00D74BC8" w:rsidP="0019020D">
            <w:pPr>
              <w:pStyle w:val="BodyText"/>
              <w:rPr>
                <w:rFonts w:ascii="Corbel" w:hAnsi="Corbel"/>
                <w:color w:val="auto"/>
                <w:sz w:val="28"/>
                <w:szCs w:val="28"/>
              </w:rPr>
            </w:pPr>
            <w:r w:rsidRPr="006D4A33">
              <w:rPr>
                <w:rFonts w:ascii="Corbel" w:hAnsi="Corbel"/>
                <w:color w:val="auto"/>
                <w:sz w:val="28"/>
                <w:szCs w:val="28"/>
              </w:rPr>
              <w:t>2</w:t>
            </w:r>
          </w:p>
        </w:tc>
      </w:tr>
      <w:tr w:rsidR="00D74BC8" w:rsidRPr="007F09ED" w14:paraId="1669E7F4" w14:textId="77777777" w:rsidTr="00B23CF1">
        <w:tc>
          <w:tcPr>
            <w:tcW w:w="2410" w:type="dxa"/>
            <w:shd w:val="clear" w:color="auto" w:fill="0090D7"/>
            <w:tcMar>
              <w:top w:w="0" w:type="dxa"/>
              <w:left w:w="108" w:type="dxa"/>
              <w:bottom w:w="0" w:type="dxa"/>
              <w:right w:w="108" w:type="dxa"/>
            </w:tcMar>
            <w:vAlign w:val="bottom"/>
          </w:tcPr>
          <w:p w14:paraId="709C2B6F" w14:textId="77777777" w:rsidR="00D74BC8" w:rsidRPr="007F09ED" w:rsidRDefault="00D74BC8" w:rsidP="0019020D">
            <w:pPr>
              <w:pStyle w:val="BodyText"/>
              <w:rPr>
                <w:rFonts w:ascii="Corbel" w:hAnsi="Corbel"/>
                <w:color w:val="FFFFFF" w:themeColor="background1"/>
                <w:sz w:val="28"/>
                <w:szCs w:val="28"/>
              </w:rPr>
            </w:pPr>
            <w:r w:rsidRPr="007F09ED">
              <w:rPr>
                <w:rFonts w:ascii="Corbel" w:hAnsi="Corbel"/>
                <w:color w:val="FFFFFF" w:themeColor="background1"/>
                <w:sz w:val="28"/>
                <w:szCs w:val="28"/>
              </w:rPr>
              <w:t>Supplier C</w:t>
            </w:r>
          </w:p>
        </w:tc>
        <w:tc>
          <w:tcPr>
            <w:tcW w:w="2941" w:type="dxa"/>
            <w:tcMar>
              <w:top w:w="0" w:type="dxa"/>
              <w:left w:w="108" w:type="dxa"/>
              <w:bottom w:w="0" w:type="dxa"/>
              <w:right w:w="108" w:type="dxa"/>
            </w:tcMar>
            <w:vAlign w:val="center"/>
          </w:tcPr>
          <w:p w14:paraId="323B4174" w14:textId="77777777" w:rsidR="00D74BC8" w:rsidRPr="006D4A33" w:rsidRDefault="00D74BC8" w:rsidP="0019020D">
            <w:pPr>
              <w:pStyle w:val="BodyText"/>
              <w:rPr>
                <w:rFonts w:ascii="Corbel" w:hAnsi="Corbel"/>
                <w:color w:val="auto"/>
                <w:sz w:val="28"/>
                <w:szCs w:val="28"/>
              </w:rPr>
            </w:pPr>
            <w:r w:rsidRPr="006D4A33">
              <w:rPr>
                <w:rFonts w:ascii="Corbel" w:hAnsi="Corbel"/>
                <w:color w:val="auto"/>
                <w:sz w:val="28"/>
                <w:szCs w:val="28"/>
              </w:rPr>
              <w:t>n/a</w:t>
            </w:r>
          </w:p>
        </w:tc>
        <w:tc>
          <w:tcPr>
            <w:tcW w:w="2941" w:type="dxa"/>
            <w:tcMar>
              <w:top w:w="0" w:type="dxa"/>
              <w:left w:w="108" w:type="dxa"/>
              <w:bottom w:w="0" w:type="dxa"/>
              <w:right w:w="108" w:type="dxa"/>
            </w:tcMar>
            <w:vAlign w:val="center"/>
          </w:tcPr>
          <w:p w14:paraId="264AC9FF" w14:textId="77777777" w:rsidR="00D74BC8" w:rsidRPr="006D4A33" w:rsidRDefault="00D74BC8" w:rsidP="0019020D">
            <w:pPr>
              <w:pStyle w:val="BodyText"/>
              <w:rPr>
                <w:rFonts w:ascii="Corbel" w:hAnsi="Corbel"/>
                <w:color w:val="auto"/>
                <w:sz w:val="28"/>
                <w:szCs w:val="28"/>
              </w:rPr>
            </w:pPr>
            <w:r w:rsidRPr="006D4A33">
              <w:rPr>
                <w:rFonts w:ascii="Corbel" w:hAnsi="Corbel"/>
                <w:color w:val="auto"/>
                <w:sz w:val="28"/>
                <w:szCs w:val="28"/>
              </w:rPr>
              <w:t>n/a</w:t>
            </w:r>
          </w:p>
        </w:tc>
        <w:tc>
          <w:tcPr>
            <w:tcW w:w="2941" w:type="dxa"/>
            <w:tcMar>
              <w:top w:w="0" w:type="dxa"/>
              <w:left w:w="108" w:type="dxa"/>
              <w:bottom w:w="0" w:type="dxa"/>
              <w:right w:w="108" w:type="dxa"/>
            </w:tcMar>
            <w:vAlign w:val="center"/>
          </w:tcPr>
          <w:p w14:paraId="1E3400B9" w14:textId="77777777" w:rsidR="00D74BC8" w:rsidRPr="006D4A33" w:rsidRDefault="00D74BC8" w:rsidP="0019020D">
            <w:pPr>
              <w:pStyle w:val="BodyText"/>
              <w:rPr>
                <w:rFonts w:ascii="Corbel" w:hAnsi="Corbel"/>
                <w:color w:val="auto"/>
                <w:sz w:val="28"/>
                <w:szCs w:val="28"/>
              </w:rPr>
            </w:pPr>
            <w:r w:rsidRPr="006D4A33">
              <w:rPr>
                <w:rFonts w:ascii="Corbel" w:hAnsi="Corbel"/>
                <w:color w:val="auto"/>
                <w:sz w:val="28"/>
                <w:szCs w:val="28"/>
              </w:rPr>
              <w:t>n/a</w:t>
            </w:r>
          </w:p>
        </w:tc>
        <w:tc>
          <w:tcPr>
            <w:tcW w:w="2942" w:type="dxa"/>
            <w:tcMar>
              <w:top w:w="0" w:type="dxa"/>
              <w:left w:w="108" w:type="dxa"/>
              <w:bottom w:w="0" w:type="dxa"/>
              <w:right w:w="108" w:type="dxa"/>
            </w:tcMar>
            <w:vAlign w:val="center"/>
          </w:tcPr>
          <w:p w14:paraId="4C0C7ED1" w14:textId="77777777" w:rsidR="00D74BC8" w:rsidRPr="006D4A33" w:rsidRDefault="00D74BC8" w:rsidP="0019020D">
            <w:pPr>
              <w:pStyle w:val="BodyText"/>
              <w:rPr>
                <w:rFonts w:ascii="Corbel" w:hAnsi="Corbel"/>
                <w:color w:val="auto"/>
                <w:sz w:val="28"/>
                <w:szCs w:val="28"/>
              </w:rPr>
            </w:pPr>
            <w:r w:rsidRPr="006D4A33">
              <w:rPr>
                <w:rFonts w:ascii="Corbel" w:hAnsi="Corbel"/>
                <w:color w:val="auto"/>
                <w:sz w:val="28"/>
                <w:szCs w:val="28"/>
              </w:rPr>
              <w:t>n/a</w:t>
            </w:r>
          </w:p>
        </w:tc>
      </w:tr>
    </w:tbl>
    <w:p w14:paraId="2E57AAD8" w14:textId="77777777" w:rsidR="00B23CF1" w:rsidRPr="007F09ED" w:rsidRDefault="00B23CF1" w:rsidP="00B23CF1">
      <w:pPr>
        <w:widowControl w:val="0"/>
        <w:spacing w:before="120" w:after="120" w:line="360" w:lineRule="auto"/>
        <w:rPr>
          <w:rFonts w:ascii="Corbel" w:eastAsia="Times New Roman" w:hAnsi="Corbel" w:cs="Times New Roman"/>
          <w:snapToGrid w:val="0"/>
          <w:sz w:val="28"/>
          <w:szCs w:val="28"/>
          <w:highlight w:val="yellow"/>
          <w:lang w:eastAsia="en-GB"/>
        </w:rPr>
      </w:pPr>
    </w:p>
    <w:p w14:paraId="27F13819" w14:textId="77777777" w:rsidR="00207B22" w:rsidRPr="007F09ED" w:rsidRDefault="00207B22" w:rsidP="00584EEC">
      <w:pPr>
        <w:pStyle w:val="Heading1"/>
        <w:spacing w:after="240"/>
        <w:rPr>
          <w:rFonts w:ascii="Corbel" w:hAnsi="Corbel"/>
          <w:color w:val="0090D7"/>
          <w:sz w:val="28"/>
          <w:szCs w:val="28"/>
        </w:rPr>
        <w:sectPr w:rsidR="00207B22" w:rsidRPr="007F09ED" w:rsidSect="003A34EA">
          <w:pgSz w:w="16838" w:h="11906" w:orient="landscape"/>
          <w:pgMar w:top="720" w:right="720" w:bottom="720" w:left="720" w:header="709" w:footer="709" w:gutter="0"/>
          <w:cols w:space="708"/>
          <w:docGrid w:linePitch="360"/>
        </w:sectPr>
      </w:pPr>
    </w:p>
    <w:p w14:paraId="2E480A99" w14:textId="74CD43F6" w:rsidR="00270CF1" w:rsidRPr="007F09ED" w:rsidRDefault="00270CF1" w:rsidP="00584EEC">
      <w:pPr>
        <w:pStyle w:val="Heading1"/>
        <w:spacing w:after="240"/>
        <w:rPr>
          <w:rFonts w:ascii="Corbel" w:hAnsi="Corbel"/>
          <w:color w:val="0090D7"/>
          <w:sz w:val="28"/>
          <w:szCs w:val="28"/>
        </w:rPr>
      </w:pPr>
      <w:r w:rsidRPr="007F09ED">
        <w:rPr>
          <w:rFonts w:ascii="Corbel" w:hAnsi="Corbel"/>
          <w:color w:val="0090D7"/>
          <w:sz w:val="28"/>
          <w:szCs w:val="28"/>
        </w:rPr>
        <w:lastRenderedPageBreak/>
        <w:t xml:space="preserve">Part </w:t>
      </w:r>
      <w:r w:rsidR="00875DF6" w:rsidRPr="007F09ED">
        <w:rPr>
          <w:rFonts w:ascii="Corbel" w:hAnsi="Corbel"/>
          <w:color w:val="0090D7"/>
          <w:sz w:val="28"/>
          <w:szCs w:val="28"/>
        </w:rPr>
        <w:t>3</w:t>
      </w:r>
    </w:p>
    <w:p w14:paraId="52702E5D" w14:textId="1BBDA41B" w:rsidR="00584EEC" w:rsidRPr="007F09ED" w:rsidRDefault="00875DF6" w:rsidP="00584EEC">
      <w:pPr>
        <w:pStyle w:val="Heading1"/>
        <w:spacing w:after="240"/>
        <w:rPr>
          <w:rFonts w:ascii="Corbel" w:hAnsi="Corbel"/>
          <w:color w:val="0090D7"/>
          <w:sz w:val="28"/>
          <w:szCs w:val="28"/>
        </w:rPr>
      </w:pPr>
      <w:bookmarkStart w:id="19" w:name="_Hlk27479726"/>
      <w:r w:rsidRPr="007F09ED">
        <w:rPr>
          <w:rFonts w:ascii="Corbel" w:hAnsi="Corbel"/>
          <w:color w:val="0090D7"/>
          <w:sz w:val="28"/>
          <w:szCs w:val="28"/>
        </w:rPr>
        <w:t>3</w:t>
      </w:r>
      <w:r w:rsidR="006B65E7" w:rsidRPr="007F09ED">
        <w:rPr>
          <w:rFonts w:ascii="Corbel" w:hAnsi="Corbel"/>
          <w:color w:val="0090D7"/>
          <w:sz w:val="28"/>
          <w:szCs w:val="28"/>
        </w:rPr>
        <w:t xml:space="preserve">.1 </w:t>
      </w:r>
      <w:r w:rsidR="002B7A86" w:rsidRPr="007F09ED">
        <w:rPr>
          <w:rFonts w:ascii="Corbel" w:hAnsi="Corbel"/>
          <w:color w:val="0090D7"/>
          <w:sz w:val="28"/>
          <w:szCs w:val="28"/>
        </w:rPr>
        <w:t>RESPONSE FORM</w:t>
      </w:r>
    </w:p>
    <w:bookmarkEnd w:id="19"/>
    <w:p w14:paraId="146AADF5" w14:textId="4E9B200E" w:rsidR="00ED5225" w:rsidRPr="007F09ED" w:rsidRDefault="00ED5225" w:rsidP="00ED5225">
      <w:pPr>
        <w:pStyle w:val="BodyText"/>
        <w:rPr>
          <w:rFonts w:ascii="Corbel" w:hAnsi="Corbel"/>
          <w:sz w:val="28"/>
          <w:szCs w:val="28"/>
        </w:rPr>
      </w:pPr>
    </w:p>
    <w:tbl>
      <w:tblPr>
        <w:tblStyle w:val="TableGrid"/>
        <w:tblW w:w="10769" w:type="dxa"/>
        <w:tblInd w:w="-142" w:type="dxa"/>
        <w:tblLook w:val="04A0" w:firstRow="1" w:lastRow="0" w:firstColumn="1" w:lastColumn="0" w:noHBand="0" w:noVBand="1"/>
      </w:tblPr>
      <w:tblGrid>
        <w:gridCol w:w="2972"/>
        <w:gridCol w:w="7797"/>
      </w:tblGrid>
      <w:tr w:rsidR="000D75DC" w:rsidRPr="007F09ED" w14:paraId="0DD2433F" w14:textId="77777777" w:rsidTr="00B475CD">
        <w:trPr>
          <w:trHeight w:val="771"/>
        </w:trPr>
        <w:tc>
          <w:tcPr>
            <w:tcW w:w="2972" w:type="dxa"/>
          </w:tcPr>
          <w:p w14:paraId="2930C01D" w14:textId="53CC2F03" w:rsidR="000D75DC" w:rsidRPr="007F09ED" w:rsidRDefault="000D75DC" w:rsidP="00BF6DBC">
            <w:pPr>
              <w:pStyle w:val="BodyText"/>
              <w:rPr>
                <w:rFonts w:ascii="Corbel" w:hAnsi="Corbel"/>
                <w:b/>
                <w:color w:val="0090D7"/>
                <w:sz w:val="28"/>
                <w:szCs w:val="28"/>
              </w:rPr>
            </w:pPr>
            <w:r w:rsidRPr="007F09ED">
              <w:rPr>
                <w:rFonts w:ascii="Corbel" w:hAnsi="Corbel"/>
                <w:b/>
                <w:color w:val="0090D7"/>
                <w:sz w:val="28"/>
                <w:szCs w:val="28"/>
              </w:rPr>
              <w:t>Framework:</w:t>
            </w:r>
          </w:p>
        </w:tc>
        <w:tc>
          <w:tcPr>
            <w:tcW w:w="7797" w:type="dxa"/>
          </w:tcPr>
          <w:p w14:paraId="230EC20B" w14:textId="77777777" w:rsidR="003B4BCA" w:rsidRPr="007F09ED" w:rsidRDefault="003B4BCA" w:rsidP="003B4BCA">
            <w:pPr>
              <w:pStyle w:val="ReportTitle"/>
              <w:rPr>
                <w:rFonts w:ascii="Corbel" w:hAnsi="Corbel"/>
                <w:b/>
                <w:color w:val="0090D7"/>
                <w:sz w:val="36"/>
                <w:szCs w:val="36"/>
              </w:rPr>
            </w:pPr>
            <w:r w:rsidRPr="007F09ED">
              <w:rPr>
                <w:rFonts w:ascii="Corbel" w:hAnsi="Corbel"/>
                <w:b/>
                <w:color w:val="0090D7"/>
                <w:sz w:val="36"/>
                <w:szCs w:val="36"/>
              </w:rPr>
              <w:t>Development monitoring and management services framework</w:t>
            </w:r>
          </w:p>
          <w:p w14:paraId="7C8823CC" w14:textId="5D766BB4" w:rsidR="000D75DC" w:rsidRPr="007F09ED" w:rsidRDefault="000D75DC" w:rsidP="00BF6DBC">
            <w:pPr>
              <w:pStyle w:val="BodyText"/>
              <w:rPr>
                <w:rFonts w:ascii="Corbel" w:hAnsi="Corbel"/>
                <w:color w:val="FF0000"/>
                <w:sz w:val="28"/>
                <w:szCs w:val="28"/>
              </w:rPr>
            </w:pPr>
          </w:p>
        </w:tc>
      </w:tr>
      <w:tr w:rsidR="00963634" w:rsidRPr="007F09ED" w14:paraId="512B7D69" w14:textId="77777777" w:rsidTr="00B475CD">
        <w:trPr>
          <w:trHeight w:val="771"/>
        </w:trPr>
        <w:tc>
          <w:tcPr>
            <w:tcW w:w="2972" w:type="dxa"/>
          </w:tcPr>
          <w:p w14:paraId="2F8A60C1" w14:textId="715D70AB" w:rsidR="00963634" w:rsidRPr="007F09ED" w:rsidRDefault="00963634" w:rsidP="00963634">
            <w:pPr>
              <w:pStyle w:val="BodyText"/>
              <w:rPr>
                <w:rFonts w:ascii="Corbel" w:hAnsi="Corbel"/>
                <w:b/>
                <w:color w:val="0090D7"/>
                <w:sz w:val="28"/>
                <w:szCs w:val="28"/>
              </w:rPr>
            </w:pPr>
            <w:r w:rsidRPr="007F09ED">
              <w:rPr>
                <w:rFonts w:ascii="Corbel" w:hAnsi="Corbel"/>
                <w:b/>
                <w:color w:val="0090D7"/>
                <w:sz w:val="28"/>
                <w:szCs w:val="28"/>
              </w:rPr>
              <w:t>Project Title:</w:t>
            </w:r>
          </w:p>
        </w:tc>
        <w:tc>
          <w:tcPr>
            <w:tcW w:w="7797" w:type="dxa"/>
          </w:tcPr>
          <w:p w14:paraId="6E8FF737" w14:textId="55D1A20F" w:rsidR="003B4BCA" w:rsidRPr="007F09ED" w:rsidRDefault="003B4BCA" w:rsidP="003B4BCA">
            <w:pPr>
              <w:pStyle w:val="ReportTitle"/>
              <w:rPr>
                <w:rFonts w:ascii="Corbel" w:hAnsi="Corbel"/>
                <w:b/>
                <w:color w:val="0090D7"/>
                <w:sz w:val="36"/>
                <w:szCs w:val="36"/>
              </w:rPr>
            </w:pPr>
            <w:r w:rsidRPr="007F09ED">
              <w:rPr>
                <w:rFonts w:ascii="Corbel" w:hAnsi="Corbel"/>
                <w:b/>
                <w:color w:val="0090D7"/>
                <w:sz w:val="36"/>
                <w:szCs w:val="36"/>
              </w:rPr>
              <w:t>Procurement &amp; Appointment of a Compliance &amp; Monitoring Inspector</w:t>
            </w:r>
            <w:r>
              <w:rPr>
                <w:rFonts w:ascii="Corbel" w:hAnsi="Corbel"/>
                <w:b/>
                <w:color w:val="0090D7"/>
                <w:sz w:val="36"/>
                <w:szCs w:val="36"/>
              </w:rPr>
              <w:t xml:space="preserve"> – Fairham Phase 3</w:t>
            </w:r>
          </w:p>
          <w:p w14:paraId="3184DD53" w14:textId="1B9642DE" w:rsidR="00963634" w:rsidRPr="007F09ED" w:rsidRDefault="00963634" w:rsidP="00963634">
            <w:pPr>
              <w:pStyle w:val="BodyText"/>
              <w:rPr>
                <w:rFonts w:ascii="Corbel" w:hAnsi="Corbel"/>
                <w:color w:val="FF0000"/>
                <w:sz w:val="28"/>
                <w:szCs w:val="28"/>
              </w:rPr>
            </w:pPr>
          </w:p>
        </w:tc>
      </w:tr>
      <w:tr w:rsidR="00B475CD" w:rsidRPr="007F09ED" w14:paraId="00EE39E7" w14:textId="77777777" w:rsidTr="00B475CD">
        <w:trPr>
          <w:trHeight w:val="771"/>
        </w:trPr>
        <w:tc>
          <w:tcPr>
            <w:tcW w:w="2972" w:type="dxa"/>
          </w:tcPr>
          <w:p w14:paraId="33EB5EDF" w14:textId="0288144F" w:rsidR="00B475CD" w:rsidRPr="007F09ED" w:rsidRDefault="00B475CD" w:rsidP="00963634">
            <w:pPr>
              <w:pStyle w:val="BodyText"/>
              <w:rPr>
                <w:rFonts w:ascii="Corbel" w:hAnsi="Corbel"/>
                <w:b/>
                <w:color w:val="0090D7"/>
                <w:sz w:val="28"/>
                <w:szCs w:val="28"/>
              </w:rPr>
            </w:pPr>
            <w:r w:rsidRPr="007F09ED">
              <w:rPr>
                <w:rFonts w:ascii="Corbel" w:hAnsi="Corbel"/>
                <w:b/>
                <w:color w:val="0090D7"/>
                <w:sz w:val="28"/>
                <w:szCs w:val="28"/>
              </w:rPr>
              <w:t>ProContract Identification Number:</w:t>
            </w:r>
          </w:p>
        </w:tc>
        <w:tc>
          <w:tcPr>
            <w:tcW w:w="7797" w:type="dxa"/>
          </w:tcPr>
          <w:p w14:paraId="67A35B30" w14:textId="397FDF09" w:rsidR="00B475CD" w:rsidRPr="007F09ED" w:rsidRDefault="00B475CD" w:rsidP="00B475CD">
            <w:pPr>
              <w:pStyle w:val="ReportTitle"/>
              <w:rPr>
                <w:rFonts w:ascii="Corbel" w:hAnsi="Corbel"/>
                <w:bCs/>
                <w:color w:val="FF0000"/>
                <w:sz w:val="28"/>
                <w:szCs w:val="28"/>
              </w:rPr>
            </w:pPr>
            <w:r w:rsidRPr="007F09ED">
              <w:rPr>
                <w:rFonts w:ascii="Corbel" w:hAnsi="Corbel"/>
                <w:bCs/>
                <w:sz w:val="28"/>
                <w:szCs w:val="28"/>
              </w:rPr>
              <w:t>DN</w:t>
            </w:r>
            <w:r w:rsidRPr="007F09ED">
              <w:rPr>
                <w:rFonts w:ascii="Corbel" w:hAnsi="Corbel"/>
                <w:bCs/>
                <w:color w:val="FF0000"/>
                <w:sz w:val="28"/>
                <w:szCs w:val="28"/>
              </w:rPr>
              <w:t xml:space="preserve"> [insert]</w:t>
            </w:r>
          </w:p>
        </w:tc>
      </w:tr>
      <w:tr w:rsidR="00963634" w:rsidRPr="007F09ED" w14:paraId="45758BED" w14:textId="77777777" w:rsidTr="00B475CD">
        <w:trPr>
          <w:trHeight w:val="771"/>
        </w:trPr>
        <w:tc>
          <w:tcPr>
            <w:tcW w:w="2972" w:type="dxa"/>
          </w:tcPr>
          <w:p w14:paraId="5F868E8E" w14:textId="78377228" w:rsidR="00963634" w:rsidRPr="007F09ED" w:rsidRDefault="00963634" w:rsidP="00963634">
            <w:pPr>
              <w:pStyle w:val="BodyText"/>
              <w:rPr>
                <w:rFonts w:ascii="Corbel" w:hAnsi="Corbel"/>
                <w:b/>
                <w:color w:val="0090D7"/>
                <w:sz w:val="28"/>
                <w:szCs w:val="28"/>
              </w:rPr>
            </w:pPr>
            <w:r w:rsidRPr="007F09ED">
              <w:rPr>
                <w:rFonts w:ascii="Corbel" w:hAnsi="Corbel"/>
                <w:b/>
                <w:color w:val="0090D7"/>
                <w:sz w:val="28"/>
                <w:szCs w:val="28"/>
              </w:rPr>
              <w:t>Supplier:</w:t>
            </w:r>
          </w:p>
        </w:tc>
        <w:tc>
          <w:tcPr>
            <w:tcW w:w="7797" w:type="dxa"/>
          </w:tcPr>
          <w:p w14:paraId="17F24CB5" w14:textId="374AF1BE" w:rsidR="00963634" w:rsidRPr="007F09ED" w:rsidRDefault="003B4BCA" w:rsidP="00963634">
            <w:pPr>
              <w:pStyle w:val="BodyText"/>
              <w:rPr>
                <w:rFonts w:ascii="Corbel" w:hAnsi="Corbel"/>
                <w:color w:val="FF0000"/>
                <w:sz w:val="28"/>
                <w:szCs w:val="28"/>
              </w:rPr>
            </w:pPr>
            <w:r w:rsidRPr="007F09ED">
              <w:rPr>
                <w:rFonts w:ascii="Corbel" w:hAnsi="Corbel"/>
                <w:color w:val="FF0000"/>
                <w:sz w:val="28"/>
                <w:szCs w:val="28"/>
              </w:rPr>
              <w:t>[insert]</w:t>
            </w:r>
          </w:p>
        </w:tc>
      </w:tr>
      <w:tr w:rsidR="00963634" w:rsidRPr="007F09ED" w14:paraId="4455BDCE" w14:textId="77777777" w:rsidTr="00B475CD">
        <w:trPr>
          <w:trHeight w:val="771"/>
        </w:trPr>
        <w:tc>
          <w:tcPr>
            <w:tcW w:w="2972" w:type="dxa"/>
          </w:tcPr>
          <w:p w14:paraId="29229BB1" w14:textId="02235D0D" w:rsidR="00963634" w:rsidRPr="007F09ED" w:rsidRDefault="00963634" w:rsidP="00963634">
            <w:pPr>
              <w:pStyle w:val="BodyText"/>
              <w:rPr>
                <w:rFonts w:ascii="Corbel" w:hAnsi="Corbel"/>
                <w:b/>
                <w:color w:val="0090D7"/>
                <w:sz w:val="28"/>
                <w:szCs w:val="28"/>
              </w:rPr>
            </w:pPr>
            <w:r w:rsidRPr="007F09ED">
              <w:rPr>
                <w:rFonts w:ascii="Corbel" w:hAnsi="Corbel"/>
                <w:b/>
                <w:color w:val="0090D7"/>
                <w:sz w:val="28"/>
                <w:szCs w:val="28"/>
              </w:rPr>
              <w:t>Date:</w:t>
            </w:r>
          </w:p>
        </w:tc>
        <w:tc>
          <w:tcPr>
            <w:tcW w:w="7797" w:type="dxa"/>
          </w:tcPr>
          <w:p w14:paraId="286BA2EA" w14:textId="676E6C2A" w:rsidR="00963634" w:rsidRPr="007F09ED" w:rsidRDefault="00963634" w:rsidP="00963634">
            <w:pPr>
              <w:pStyle w:val="BodyText"/>
              <w:rPr>
                <w:rFonts w:ascii="Corbel" w:hAnsi="Corbel"/>
                <w:color w:val="FF0000"/>
                <w:sz w:val="28"/>
                <w:szCs w:val="28"/>
              </w:rPr>
            </w:pPr>
            <w:r w:rsidRPr="007F09ED">
              <w:rPr>
                <w:rFonts w:ascii="Corbel" w:hAnsi="Corbel"/>
                <w:color w:val="FF0000"/>
                <w:sz w:val="28"/>
                <w:szCs w:val="28"/>
              </w:rPr>
              <w:t>[insert]</w:t>
            </w:r>
          </w:p>
        </w:tc>
      </w:tr>
    </w:tbl>
    <w:p w14:paraId="228106C8" w14:textId="77777777" w:rsidR="009B32B3" w:rsidRPr="007F09ED" w:rsidRDefault="009B32B3" w:rsidP="009B32B3">
      <w:pPr>
        <w:pStyle w:val="BodyText"/>
        <w:rPr>
          <w:rFonts w:ascii="Corbel" w:hAnsi="Corbel" w:cstheme="minorBidi"/>
          <w:color w:val="auto"/>
          <w:sz w:val="28"/>
          <w:szCs w:val="28"/>
        </w:rPr>
      </w:pPr>
    </w:p>
    <w:p w14:paraId="235D0A70" w14:textId="028BCAB4" w:rsidR="009B32B3" w:rsidRPr="007F09ED" w:rsidRDefault="009B32B3" w:rsidP="003D101C">
      <w:pPr>
        <w:rPr>
          <w:rFonts w:ascii="Corbel" w:hAnsi="Corbel"/>
          <w:sz w:val="28"/>
          <w:szCs w:val="28"/>
        </w:rPr>
      </w:pPr>
      <w:r w:rsidRPr="007F09ED">
        <w:rPr>
          <w:rFonts w:ascii="Corbel" w:hAnsi="Corbel"/>
          <w:sz w:val="28"/>
          <w:szCs w:val="28"/>
        </w:rPr>
        <w:br w:type="page"/>
      </w:r>
    </w:p>
    <w:p w14:paraId="214206FA" w14:textId="77777777" w:rsidR="00DB1174" w:rsidRPr="007F09ED" w:rsidRDefault="00DB1174" w:rsidP="00DB1174">
      <w:pPr>
        <w:pStyle w:val="BodyText"/>
        <w:rPr>
          <w:rFonts w:ascii="Corbel" w:hAnsi="Corbel"/>
          <w:sz w:val="28"/>
          <w:szCs w:val="28"/>
        </w:rPr>
      </w:pPr>
      <w:r w:rsidRPr="007F09ED">
        <w:rPr>
          <w:rFonts w:ascii="Corbel" w:hAnsi="Corbel"/>
          <w:sz w:val="28"/>
          <w:szCs w:val="28"/>
        </w:rPr>
        <w:lastRenderedPageBreak/>
        <w:t>To enable Homes England to evaluate your tender, we require Suppliers to respond to the questions below whilst making reference to the evaluation section above.</w:t>
      </w:r>
    </w:p>
    <w:p w14:paraId="741EEBFF" w14:textId="538764CA" w:rsidR="003D101C" w:rsidRPr="003D101C" w:rsidRDefault="00DB1174" w:rsidP="003D101C">
      <w:pPr>
        <w:pStyle w:val="BodyText"/>
        <w:rPr>
          <w:rFonts w:ascii="Corbel" w:hAnsi="Corbel"/>
          <w:sz w:val="28"/>
          <w:szCs w:val="28"/>
        </w:rPr>
      </w:pPr>
      <w:r w:rsidRPr="007F09ED">
        <w:rPr>
          <w:rFonts w:ascii="Corbel" w:hAnsi="Corbel"/>
          <w:sz w:val="28"/>
          <w:szCs w:val="28"/>
        </w:rPr>
        <w:t>Please refer to the evaluation section for page limits for each question.  Any text beyond this will be ignored and will not be evaluated.</w:t>
      </w:r>
    </w:p>
    <w:p w14:paraId="4ABD197B" w14:textId="77777777" w:rsidR="003D101C" w:rsidRPr="003D101C" w:rsidRDefault="003D101C" w:rsidP="003D101C"/>
    <w:p w14:paraId="6A4699A6" w14:textId="6A5BB758" w:rsidR="003D101C" w:rsidRDefault="003D101C" w:rsidP="003D101C">
      <w:pPr>
        <w:pStyle w:val="Heading1"/>
        <w:spacing w:after="240"/>
        <w:rPr>
          <w:rFonts w:ascii="Corbel" w:hAnsi="Corbel"/>
          <w:color w:val="0090D7"/>
          <w:sz w:val="28"/>
          <w:szCs w:val="28"/>
        </w:rPr>
      </w:pPr>
      <w:r w:rsidRPr="003D101C">
        <w:rPr>
          <w:rFonts w:ascii="Corbel" w:hAnsi="Corbel"/>
          <w:color w:val="0090D7"/>
          <w:sz w:val="28"/>
          <w:szCs w:val="28"/>
        </w:rPr>
        <w:t>3.</w:t>
      </w:r>
      <w:r w:rsidR="00475DF0">
        <w:rPr>
          <w:rFonts w:ascii="Corbel" w:hAnsi="Corbel"/>
          <w:color w:val="0090D7"/>
          <w:sz w:val="28"/>
          <w:szCs w:val="28"/>
        </w:rPr>
        <w:t>2</w:t>
      </w:r>
      <w:r w:rsidRPr="003D101C">
        <w:rPr>
          <w:rFonts w:ascii="Corbel" w:hAnsi="Corbel"/>
          <w:color w:val="0090D7"/>
          <w:sz w:val="28"/>
          <w:szCs w:val="28"/>
        </w:rPr>
        <w:t xml:space="preserve"> QUALITY</w:t>
      </w:r>
    </w:p>
    <w:p w14:paraId="3FF60F7D" w14:textId="54396D1D" w:rsidR="003D101C" w:rsidRPr="003D101C" w:rsidRDefault="003D101C" w:rsidP="003D101C">
      <w:pPr>
        <w:rPr>
          <w:rFonts w:ascii="Corbel" w:hAnsi="Corbel"/>
          <w:sz w:val="28"/>
          <w:szCs w:val="28"/>
        </w:rPr>
      </w:pPr>
      <w:r w:rsidRPr="003D101C">
        <w:rPr>
          <w:rFonts w:ascii="Corbel" w:hAnsi="Corbel"/>
          <w:sz w:val="28"/>
          <w:szCs w:val="28"/>
        </w:rPr>
        <w:t>1. Technical Merit of Proposal</w:t>
      </w:r>
    </w:p>
    <w:p w14:paraId="3A1BDAE3" w14:textId="199DAE60" w:rsidR="003D101C" w:rsidRPr="003D101C" w:rsidRDefault="003D101C" w:rsidP="003D101C">
      <w:pPr>
        <w:rPr>
          <w:rFonts w:ascii="Corbel" w:hAnsi="Corbel"/>
          <w:sz w:val="28"/>
          <w:szCs w:val="28"/>
        </w:rPr>
      </w:pPr>
      <w:r w:rsidRPr="003D101C">
        <w:rPr>
          <w:rFonts w:ascii="Corbel" w:hAnsi="Corbel"/>
          <w:sz w:val="28"/>
          <w:szCs w:val="28"/>
        </w:rPr>
        <w:t>2. Staff and Other Resources</w:t>
      </w:r>
    </w:p>
    <w:p w14:paraId="5F37C978" w14:textId="3DFF9E0F" w:rsidR="003D101C" w:rsidRPr="003D101C" w:rsidRDefault="003D101C" w:rsidP="003D101C">
      <w:pPr>
        <w:rPr>
          <w:rFonts w:ascii="Corbel" w:hAnsi="Corbel"/>
          <w:sz w:val="28"/>
          <w:szCs w:val="28"/>
        </w:rPr>
      </w:pPr>
      <w:r w:rsidRPr="003D101C">
        <w:rPr>
          <w:rFonts w:ascii="Corbel" w:hAnsi="Corbel"/>
          <w:sz w:val="28"/>
          <w:szCs w:val="28"/>
        </w:rPr>
        <w:t>3. Management and Communication</w:t>
      </w:r>
    </w:p>
    <w:p w14:paraId="313FCBBA" w14:textId="32CE2B1C" w:rsidR="003D101C" w:rsidRPr="003D101C" w:rsidRDefault="003D101C" w:rsidP="003D101C">
      <w:pPr>
        <w:rPr>
          <w:rFonts w:ascii="Corbel" w:hAnsi="Corbel"/>
          <w:sz w:val="28"/>
          <w:szCs w:val="28"/>
        </w:rPr>
      </w:pPr>
      <w:r w:rsidRPr="003D101C">
        <w:rPr>
          <w:rFonts w:ascii="Corbel" w:hAnsi="Corbel"/>
          <w:sz w:val="28"/>
          <w:szCs w:val="28"/>
        </w:rPr>
        <w:t>4. Programme</w:t>
      </w:r>
    </w:p>
    <w:p w14:paraId="79C19AFF" w14:textId="77777777" w:rsidR="003D101C" w:rsidRPr="003D101C" w:rsidRDefault="003D101C" w:rsidP="003D101C"/>
    <w:p w14:paraId="0A57F351" w14:textId="14762F75" w:rsidR="00837ADB" w:rsidRPr="007F09ED" w:rsidRDefault="00875DF6" w:rsidP="00837ADB">
      <w:pPr>
        <w:pStyle w:val="Heading1"/>
        <w:spacing w:after="240"/>
        <w:rPr>
          <w:rFonts w:ascii="Corbel" w:hAnsi="Corbel"/>
          <w:color w:val="0090D7"/>
          <w:sz w:val="28"/>
          <w:szCs w:val="28"/>
        </w:rPr>
      </w:pPr>
      <w:r w:rsidRPr="007F09ED">
        <w:rPr>
          <w:rFonts w:ascii="Corbel" w:hAnsi="Corbel"/>
          <w:color w:val="0090D7"/>
          <w:sz w:val="28"/>
          <w:szCs w:val="28"/>
        </w:rPr>
        <w:t>3</w:t>
      </w:r>
      <w:r w:rsidR="00837ADB" w:rsidRPr="007F09ED">
        <w:rPr>
          <w:rFonts w:ascii="Corbel" w:hAnsi="Corbel"/>
          <w:color w:val="0090D7"/>
          <w:sz w:val="28"/>
          <w:szCs w:val="28"/>
        </w:rPr>
        <w:t>.</w:t>
      </w:r>
      <w:r w:rsidR="00475DF0">
        <w:rPr>
          <w:rFonts w:ascii="Corbel" w:hAnsi="Corbel"/>
          <w:color w:val="0090D7"/>
          <w:sz w:val="28"/>
          <w:szCs w:val="28"/>
        </w:rPr>
        <w:t>3</w:t>
      </w:r>
      <w:r w:rsidR="00837ADB" w:rsidRPr="007F09ED">
        <w:rPr>
          <w:rFonts w:ascii="Corbel" w:hAnsi="Corbel"/>
          <w:color w:val="0090D7"/>
          <w:sz w:val="28"/>
          <w:szCs w:val="28"/>
        </w:rPr>
        <w:t xml:space="preserve"> RESOURCE AND PRICING SCHEDULE</w:t>
      </w:r>
    </w:p>
    <w:p w14:paraId="4503B432" w14:textId="6F46E2BA" w:rsidR="00635D57" w:rsidRPr="007F09ED" w:rsidRDefault="00635D57" w:rsidP="00635D57">
      <w:pPr>
        <w:rPr>
          <w:rFonts w:ascii="Corbel" w:hAnsi="Corbel"/>
          <w:sz w:val="28"/>
          <w:szCs w:val="28"/>
        </w:rPr>
        <w:sectPr w:rsidR="00635D57" w:rsidRPr="007F09ED" w:rsidSect="00207B22">
          <w:pgSz w:w="11906" w:h="16838"/>
          <w:pgMar w:top="720" w:right="720" w:bottom="720" w:left="720" w:header="709" w:footer="709" w:gutter="0"/>
          <w:cols w:space="708"/>
          <w:docGrid w:linePitch="360"/>
        </w:sectPr>
      </w:pPr>
      <w:r w:rsidRPr="007F09ED">
        <w:rPr>
          <w:rFonts w:ascii="Corbel" w:hAnsi="Corbel"/>
          <w:sz w:val="28"/>
          <w:szCs w:val="28"/>
        </w:rPr>
        <w:t xml:space="preserve">Excel </w:t>
      </w:r>
      <w:r w:rsidR="00BC0FFB" w:rsidRPr="007F09ED">
        <w:rPr>
          <w:rFonts w:ascii="Corbel" w:hAnsi="Corbel"/>
          <w:sz w:val="28"/>
          <w:szCs w:val="28"/>
        </w:rPr>
        <w:t>spreadsheet to be embedded by Supplier in response</w:t>
      </w:r>
    </w:p>
    <w:p w14:paraId="208A52D1" w14:textId="77777777" w:rsidR="00DF71E8" w:rsidRPr="007F09ED" w:rsidRDefault="00DF71E8" w:rsidP="00DF71E8">
      <w:pPr>
        <w:pStyle w:val="ContactDetails"/>
        <w:spacing w:line="240" w:lineRule="auto"/>
        <w:rPr>
          <w:rFonts w:ascii="Corbel" w:hAnsi="Corbel"/>
          <w:szCs w:val="28"/>
        </w:rPr>
      </w:pPr>
    </w:p>
    <w:p w14:paraId="7597DC49" w14:textId="77777777" w:rsidR="001B53B8" w:rsidRPr="007F09ED" w:rsidRDefault="001B53B8" w:rsidP="001B53B8">
      <w:pPr>
        <w:pStyle w:val="ContactDetails"/>
        <w:rPr>
          <w:rFonts w:ascii="Corbel" w:hAnsi="Corbel"/>
          <w:szCs w:val="28"/>
        </w:rPr>
      </w:pPr>
    </w:p>
    <w:p w14:paraId="5DEADDD8" w14:textId="77777777" w:rsidR="001B53B8" w:rsidRPr="007F09ED" w:rsidRDefault="001B53B8" w:rsidP="001B53B8">
      <w:pPr>
        <w:pStyle w:val="ContactDetails"/>
        <w:rPr>
          <w:rFonts w:ascii="Corbel" w:hAnsi="Corbel"/>
          <w:szCs w:val="28"/>
        </w:rPr>
      </w:pPr>
    </w:p>
    <w:p w14:paraId="164D9517" w14:textId="77777777" w:rsidR="001B53B8" w:rsidRPr="007F09ED" w:rsidRDefault="001B53B8" w:rsidP="001B53B8">
      <w:pPr>
        <w:pStyle w:val="ContactDetails"/>
        <w:spacing w:line="240" w:lineRule="auto"/>
        <w:rPr>
          <w:rFonts w:ascii="Corbel" w:hAnsi="Corbel"/>
          <w:szCs w:val="28"/>
        </w:rPr>
      </w:pPr>
      <w:r w:rsidRPr="007F09ED">
        <w:rPr>
          <w:rFonts w:ascii="Corbel" w:hAnsi="Corbel"/>
          <w:szCs w:val="28"/>
        </w:rPr>
        <w:t>enquiries@homesengland.gov.uk</w:t>
      </w:r>
    </w:p>
    <w:p w14:paraId="395D633B" w14:textId="77777777" w:rsidR="001B53B8" w:rsidRPr="007F09ED" w:rsidRDefault="001B53B8" w:rsidP="001B53B8">
      <w:pPr>
        <w:pStyle w:val="ContactDetails"/>
        <w:spacing w:line="240" w:lineRule="auto"/>
        <w:rPr>
          <w:rFonts w:ascii="Corbel" w:hAnsi="Corbel"/>
          <w:b/>
          <w:bCs/>
          <w:color w:val="27348A"/>
          <w:szCs w:val="28"/>
        </w:rPr>
      </w:pPr>
      <w:r w:rsidRPr="007F09ED">
        <w:rPr>
          <w:rFonts w:ascii="Corbel" w:hAnsi="Corbel"/>
          <w:szCs w:val="28"/>
        </w:rPr>
        <w:t>0300 1234 500</w:t>
      </w:r>
    </w:p>
    <w:p w14:paraId="4EB49A09" w14:textId="77777777" w:rsidR="00886DD3" w:rsidRPr="007F09ED" w:rsidRDefault="001B53B8" w:rsidP="0026260F">
      <w:pPr>
        <w:pStyle w:val="ContactDetails"/>
        <w:spacing w:line="240" w:lineRule="auto"/>
        <w:rPr>
          <w:rFonts w:ascii="Corbel" w:hAnsi="Corbel"/>
          <w:szCs w:val="28"/>
        </w:rPr>
      </w:pPr>
      <w:r w:rsidRPr="007F09ED">
        <w:rPr>
          <w:rFonts w:ascii="Corbel" w:hAnsi="Corbel"/>
          <w:szCs w:val="28"/>
        </w:rPr>
        <w:t>gov.uk/homes-england</w:t>
      </w:r>
    </w:p>
    <w:p w14:paraId="01862FAD" w14:textId="77777777" w:rsidR="00886DD3" w:rsidRPr="007F09ED" w:rsidRDefault="00886DD3" w:rsidP="00886DD3">
      <w:pPr>
        <w:rPr>
          <w:rFonts w:ascii="Corbel" w:hAnsi="Corbel"/>
          <w:sz w:val="28"/>
          <w:szCs w:val="28"/>
        </w:rPr>
      </w:pPr>
    </w:p>
    <w:p w14:paraId="13DFC29D" w14:textId="77777777" w:rsidR="00886DD3" w:rsidRPr="007F09ED" w:rsidRDefault="00886DD3" w:rsidP="00886DD3">
      <w:pPr>
        <w:rPr>
          <w:rFonts w:ascii="Corbel" w:hAnsi="Corbel"/>
          <w:sz w:val="28"/>
          <w:szCs w:val="28"/>
        </w:rPr>
      </w:pPr>
    </w:p>
    <w:p w14:paraId="0A39AE72" w14:textId="77777777" w:rsidR="00886DD3" w:rsidRPr="007F09ED" w:rsidRDefault="00886DD3" w:rsidP="00886DD3">
      <w:pPr>
        <w:rPr>
          <w:rFonts w:ascii="Corbel" w:hAnsi="Corbel"/>
          <w:sz w:val="28"/>
          <w:szCs w:val="28"/>
        </w:rPr>
      </w:pPr>
    </w:p>
    <w:p w14:paraId="61E60D3D" w14:textId="77777777" w:rsidR="00886DD3" w:rsidRPr="007F09ED" w:rsidRDefault="00886DD3" w:rsidP="00886DD3">
      <w:pPr>
        <w:rPr>
          <w:rFonts w:ascii="Corbel" w:hAnsi="Corbel"/>
          <w:sz w:val="28"/>
          <w:szCs w:val="28"/>
        </w:rPr>
      </w:pPr>
    </w:p>
    <w:p w14:paraId="5196B9BC" w14:textId="77777777" w:rsidR="00886DD3" w:rsidRPr="007F09ED" w:rsidRDefault="00886DD3" w:rsidP="00886DD3">
      <w:pPr>
        <w:rPr>
          <w:rFonts w:ascii="Corbel" w:hAnsi="Corbel"/>
          <w:sz w:val="28"/>
          <w:szCs w:val="28"/>
        </w:rPr>
      </w:pPr>
    </w:p>
    <w:p w14:paraId="1E6037EB" w14:textId="77777777" w:rsidR="00886DD3" w:rsidRPr="007F09ED" w:rsidRDefault="00886DD3" w:rsidP="00886DD3">
      <w:pPr>
        <w:rPr>
          <w:rFonts w:ascii="Corbel" w:hAnsi="Corbel"/>
          <w:sz w:val="28"/>
          <w:szCs w:val="28"/>
        </w:rPr>
      </w:pPr>
    </w:p>
    <w:p w14:paraId="6C4DE4F2" w14:textId="77777777" w:rsidR="00886DD3" w:rsidRPr="007F09ED" w:rsidRDefault="00886DD3" w:rsidP="00886DD3">
      <w:pPr>
        <w:rPr>
          <w:rFonts w:ascii="Corbel" w:hAnsi="Corbel"/>
          <w:sz w:val="28"/>
          <w:szCs w:val="28"/>
        </w:rPr>
      </w:pPr>
    </w:p>
    <w:p w14:paraId="0355090F" w14:textId="77777777" w:rsidR="00886DD3" w:rsidRPr="007F09ED" w:rsidRDefault="00886DD3" w:rsidP="00886DD3">
      <w:pPr>
        <w:rPr>
          <w:rFonts w:ascii="Corbel" w:hAnsi="Corbel"/>
          <w:sz w:val="28"/>
          <w:szCs w:val="28"/>
        </w:rPr>
      </w:pPr>
    </w:p>
    <w:p w14:paraId="704942B6" w14:textId="77777777" w:rsidR="00886DD3" w:rsidRPr="007F09ED" w:rsidRDefault="00886DD3" w:rsidP="00886DD3">
      <w:pPr>
        <w:rPr>
          <w:rFonts w:ascii="Corbel" w:hAnsi="Corbel"/>
          <w:sz w:val="28"/>
          <w:szCs w:val="28"/>
        </w:rPr>
      </w:pPr>
    </w:p>
    <w:p w14:paraId="45913E26" w14:textId="77777777" w:rsidR="00886DD3" w:rsidRPr="007F09ED" w:rsidRDefault="00886DD3" w:rsidP="00886DD3">
      <w:pPr>
        <w:rPr>
          <w:rFonts w:ascii="Corbel" w:hAnsi="Corbel"/>
          <w:sz w:val="28"/>
          <w:szCs w:val="28"/>
        </w:rPr>
      </w:pPr>
    </w:p>
    <w:sectPr w:rsidR="00886DD3" w:rsidRPr="007F09ED" w:rsidSect="00207B22">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6E89" w14:textId="77777777" w:rsidR="00EC08E2" w:rsidRDefault="00EC08E2" w:rsidP="00707B55">
      <w:pPr>
        <w:spacing w:after="0" w:line="240" w:lineRule="auto"/>
      </w:pPr>
      <w:r>
        <w:separator/>
      </w:r>
    </w:p>
  </w:endnote>
  <w:endnote w:type="continuationSeparator" w:id="0">
    <w:p w14:paraId="1C025B50" w14:textId="77777777" w:rsidR="00EC08E2" w:rsidRDefault="00EC08E2"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Bold">
    <w:altName w:val="Corbe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DAD4" w14:textId="77777777" w:rsidR="00EC08E2" w:rsidRDefault="00EC08E2" w:rsidP="00E97E0A">
    <w:pPr>
      <w:pStyle w:val="Footer"/>
    </w:pPr>
    <w:bookmarkStart w:id="0" w:name="aliashAdvancedFooterprot1FooterEvenPages"/>
  </w:p>
  <w:bookmarkEnd w:id="0"/>
  <w:p w14:paraId="08F8DB20" w14:textId="77777777" w:rsidR="00EC08E2" w:rsidRDefault="00EC0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6454" w14:textId="67C23E37" w:rsidR="00EC08E2" w:rsidRDefault="00EC08E2">
    <w:pPr>
      <w:pStyle w:val="Footer"/>
      <w:jc w:val="right"/>
    </w:pPr>
    <w:r>
      <w:rPr>
        <w:noProof/>
      </w:rPr>
      <mc:AlternateContent>
        <mc:Choice Requires="wps">
          <w:drawing>
            <wp:anchor distT="0" distB="0" distL="114300" distR="114300" simplePos="0" relativeHeight="251706368" behindDoc="0" locked="0" layoutInCell="0" allowOverlap="1" wp14:anchorId="21D9A83D" wp14:editId="77BDA42A">
              <wp:simplePos x="0" y="0"/>
              <wp:positionH relativeFrom="page">
                <wp:align>center</wp:align>
              </wp:positionH>
              <wp:positionV relativeFrom="page">
                <wp:align>bottom</wp:align>
              </wp:positionV>
              <wp:extent cx="7772400" cy="457200"/>
              <wp:effectExtent l="0" t="0" r="0" b="0"/>
              <wp:wrapNone/>
              <wp:docPr id="4" name="MSIPCM030e465b95f5452309f6f49b"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EFF8F" w14:textId="2981F88D" w:rsidR="00EC08E2" w:rsidRPr="006134B4" w:rsidRDefault="006134B4" w:rsidP="006134B4">
                          <w:pPr>
                            <w:spacing w:after="0"/>
                            <w:jc w:val="center"/>
                            <w:rPr>
                              <w:rFonts w:ascii="Calibri" w:hAnsi="Calibri" w:cs="Calibri"/>
                              <w:color w:val="0078D7"/>
                              <w:sz w:val="24"/>
                            </w:rPr>
                          </w:pPr>
                          <w:r w:rsidRPr="006134B4">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D9A83D" id="_x0000_t202" coordsize="21600,21600" o:spt="202" path="m,l,21600r21600,l21600,xe">
              <v:stroke joinstyle="miter"/>
              <v:path gradientshapeok="t" o:connecttype="rect"/>
            </v:shapetype>
            <v:shape id="MSIPCM030e465b95f5452309f6f49b"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7063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CZ0ZcqvAgAAWAUAAA4AAAAAAAAA&#10;AAAAAAAALgIAAGRycy9lMm9Eb2MueG1sUEsBAi0AFAAGAAgAAAAhAPgkbdLaAAAABQEAAA8AAAAA&#10;AAAAAAAAAAAACQUAAGRycy9kb3ducmV2LnhtbFBLBQYAAAAABAAEAPMAAAAQBgAAAAA=&#10;" o:allowincell="f" filled="f" stroked="f" strokeweight=".5pt">
              <v:textbox inset=",0,,0">
                <w:txbxContent>
                  <w:p w14:paraId="4D1EFF8F" w14:textId="2981F88D" w:rsidR="00EC08E2" w:rsidRPr="006134B4" w:rsidRDefault="006134B4" w:rsidP="006134B4">
                    <w:pPr>
                      <w:spacing w:after="0"/>
                      <w:jc w:val="center"/>
                      <w:rPr>
                        <w:rFonts w:ascii="Calibri" w:hAnsi="Calibri" w:cs="Calibri"/>
                        <w:color w:val="0078D7"/>
                        <w:sz w:val="24"/>
                      </w:rPr>
                    </w:pPr>
                    <w:r w:rsidRPr="006134B4">
                      <w:rPr>
                        <w:rFonts w:ascii="Calibri" w:hAnsi="Calibri" w:cs="Calibri"/>
                        <w:color w:val="0078D7"/>
                        <w:sz w:val="24"/>
                      </w:rPr>
                      <w:t xml:space="preserve">OFFICIAL </w:t>
                    </w:r>
                  </w:p>
                </w:txbxContent>
              </v:textbox>
              <w10:wrap anchorx="page" anchory="page"/>
            </v:shape>
          </w:pict>
        </mc:Fallback>
      </mc:AlternateContent>
    </w:r>
    <w:sdt>
      <w:sdtPr>
        <w:id w:val="144102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8C53A9" w14:textId="77777777" w:rsidR="00EC08E2" w:rsidRDefault="00EC08E2"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6ED7" w14:textId="77777777" w:rsidR="00EC08E2" w:rsidRDefault="00EC08E2" w:rsidP="00E97E0A">
    <w:pPr>
      <w:pStyle w:val="Footer"/>
    </w:pPr>
    <w:bookmarkStart w:id="1" w:name="aliashAdvancedFooterprot1FooterFirstPage"/>
  </w:p>
  <w:bookmarkEnd w:id="1"/>
  <w:p w14:paraId="2D98E075" w14:textId="77777777" w:rsidR="00EC08E2" w:rsidRDefault="00EC08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4C59" w14:textId="77777777" w:rsidR="00EC08E2" w:rsidRDefault="00EC08E2" w:rsidP="00E97E0A">
    <w:pPr>
      <w:pStyle w:val="Footer"/>
    </w:pPr>
    <w:bookmarkStart w:id="20" w:name="aliashAdvancedFooterprotec5FooterPrimary"/>
    <w:r>
      <w:rPr>
        <w:noProof/>
      </w:rPr>
      <mc:AlternateContent>
        <mc:Choice Requires="wps">
          <w:drawing>
            <wp:anchor distT="0" distB="0" distL="114300" distR="114300" simplePos="0" relativeHeight="251707392" behindDoc="0" locked="0" layoutInCell="0" allowOverlap="1" wp14:anchorId="17D4B2E4" wp14:editId="071F4BE7">
              <wp:simplePos x="0" y="0"/>
              <wp:positionH relativeFrom="page">
                <wp:align>center</wp:align>
              </wp:positionH>
              <wp:positionV relativeFrom="page">
                <wp:align>bottom</wp:align>
              </wp:positionV>
              <wp:extent cx="7772400" cy="457200"/>
              <wp:effectExtent l="0" t="0" r="0" b="0"/>
              <wp:wrapNone/>
              <wp:docPr id="3" name="MSIPCMf146489aaa5066cb7789dc60"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3681C297" w:rsidR="00EC08E2" w:rsidRPr="006134B4" w:rsidRDefault="006134B4" w:rsidP="006134B4">
                          <w:pPr>
                            <w:spacing w:after="0"/>
                            <w:jc w:val="center"/>
                            <w:rPr>
                              <w:rFonts w:ascii="Calibri" w:hAnsi="Calibri" w:cs="Calibri"/>
                              <w:color w:val="0078D7"/>
                              <w:sz w:val="24"/>
                            </w:rPr>
                          </w:pPr>
                          <w:r w:rsidRPr="006134B4">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MSIPCMf146489aaa5066cb7789dc60" o:spid="_x0000_s1028" type="#_x0000_t202" alt="{&quot;HashCode&quot;:-1663372469,&quot;Height&quot;:9999999.0,&quot;Width&quot;:9999999.0,&quot;Placement&quot;:&quot;Footer&quot;,&quot;Index&quot;:&quot;Primary&quot;,&quot;Section&quot;:5,&quot;Top&quot;:0.0,&quot;Left&quot;:0.0}" style="position:absolute;margin-left:0;margin-top:0;width:612pt;height:36pt;z-index:2517073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BSG23AsAIAAFgFAAAOAAAAAAAA&#10;AAAAAAAAAC4CAABkcnMvZTJvRG9jLnhtbFBLAQItABQABgAIAAAAIQD4JG3S2gAAAAUBAAAPAAAA&#10;AAAAAAAAAAAAAAoFAABkcnMvZG93bnJldi54bWxQSwUGAAAAAAQABADzAAAAEQYAAAAA&#10;" o:allowincell="f" filled="f" stroked="f" strokeweight=".5pt">
              <v:textbox inset=",0,,0">
                <w:txbxContent>
                  <w:p w14:paraId="196A5545" w14:textId="3681C297" w:rsidR="00EC08E2" w:rsidRPr="006134B4" w:rsidRDefault="006134B4" w:rsidP="006134B4">
                    <w:pPr>
                      <w:spacing w:after="0"/>
                      <w:jc w:val="center"/>
                      <w:rPr>
                        <w:rFonts w:ascii="Calibri" w:hAnsi="Calibri" w:cs="Calibri"/>
                        <w:color w:val="0078D7"/>
                        <w:sz w:val="24"/>
                      </w:rPr>
                    </w:pPr>
                    <w:r w:rsidRPr="006134B4">
                      <w:rPr>
                        <w:rFonts w:ascii="Calibri" w:hAnsi="Calibri" w:cs="Calibri"/>
                        <w:color w:val="0078D7"/>
                        <w:sz w:val="24"/>
                      </w:rPr>
                      <w:t xml:space="preserve">OFFICIAL </w:t>
                    </w:r>
                  </w:p>
                </w:txbxContent>
              </v:textbox>
              <w10:wrap anchorx="page" anchory="page"/>
            </v:shape>
          </w:pict>
        </mc:Fallback>
      </mc:AlternateContent>
    </w:r>
  </w:p>
  <w:bookmarkEnd w:id="20"/>
  <w:p w14:paraId="0F3BDD8F" w14:textId="77777777" w:rsidR="00EC08E2" w:rsidRDefault="00EC08E2" w:rsidP="00886DD3">
    <w:pPr>
      <w:pStyle w:val="Footer"/>
    </w:pPr>
    <w:r>
      <w:rPr>
        <w:noProof/>
        <w:lang w:eastAsia="en-GB"/>
      </w:rPr>
      <w:drawing>
        <wp:anchor distT="0" distB="0" distL="114300" distR="114300" simplePos="0" relativeHeight="251668480"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CDAB" w14:textId="77777777" w:rsidR="00EC08E2" w:rsidRDefault="00EC08E2" w:rsidP="00707B55">
      <w:pPr>
        <w:spacing w:after="0" w:line="240" w:lineRule="auto"/>
      </w:pPr>
      <w:r>
        <w:separator/>
      </w:r>
    </w:p>
  </w:footnote>
  <w:footnote w:type="continuationSeparator" w:id="0">
    <w:p w14:paraId="68986D95" w14:textId="77777777" w:rsidR="00EC08E2" w:rsidRDefault="00EC08E2"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A8DE" w14:textId="77777777" w:rsidR="00EC08E2" w:rsidRDefault="00EC08E2">
    <w:pPr>
      <w:pStyle w:val="Header"/>
    </w:pPr>
    <w:r w:rsidRPr="00707B55">
      <w:rPr>
        <w:noProof/>
        <w:lang w:eastAsia="en-GB"/>
      </w:rPr>
      <w:drawing>
        <wp:anchor distT="0" distB="0" distL="114300" distR="114300" simplePos="0" relativeHeight="251655168"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57216" behindDoc="0" locked="0" layoutInCell="1" allowOverlap="1" wp14:anchorId="703CEC08" wp14:editId="6C37DC60">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EC08E2" w:rsidRPr="00771111" w:rsidRDefault="00EC08E2"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C08"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" fillcolor="white [3201]" stroked="f" strokeweight=".5pt">
              <v:textbox inset="0,0,0,0">
                <w:txbxContent>
                  <w:p w14:paraId="7161994A" w14:textId="77777777" w:rsidR="00EC08E2" w:rsidRPr="00771111" w:rsidRDefault="00EC08E2"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EC08E2" w:rsidRDefault="00EC08E2">
    <w:pPr>
      <w:pStyle w:val="Header"/>
    </w:pPr>
    <w:r>
      <w:rPr>
        <w:noProof/>
        <w:lang w:eastAsia="en-GB"/>
      </w:rPr>
      <w:drawing>
        <wp:anchor distT="0" distB="0" distL="114300" distR="114300" simplePos="0" relativeHeight="251659264"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A710" w14:textId="12E92EA2" w:rsidR="00EC08E2" w:rsidRDefault="00EC08E2">
    <w:pPr>
      <w:pStyle w:val="Header"/>
      <w:jc w:val="right"/>
    </w:pPr>
  </w:p>
  <w:p w14:paraId="62BC5878" w14:textId="77777777" w:rsidR="00EC08E2" w:rsidRDefault="00EC0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F10"/>
    <w:multiLevelType w:val="hybridMultilevel"/>
    <w:tmpl w:val="F56854AE"/>
    <w:lvl w:ilvl="0" w:tplc="2FA8A804">
      <w:start w:val="4"/>
      <w:numFmt w:val="decimal"/>
      <w:lvlText w:val="%1."/>
      <w:lvlJc w:val="left"/>
      <w:pPr>
        <w:ind w:left="720" w:hanging="360"/>
      </w:pPr>
    </w:lvl>
    <w:lvl w:ilvl="1" w:tplc="0A50046A">
      <w:start w:val="1"/>
      <w:numFmt w:val="lowerLetter"/>
      <w:lvlText w:val="%2."/>
      <w:lvlJc w:val="left"/>
      <w:pPr>
        <w:ind w:left="1440" w:hanging="360"/>
      </w:pPr>
    </w:lvl>
    <w:lvl w:ilvl="2" w:tplc="B39AB414">
      <w:start w:val="1"/>
      <w:numFmt w:val="lowerRoman"/>
      <w:lvlText w:val="%3."/>
      <w:lvlJc w:val="right"/>
      <w:pPr>
        <w:ind w:left="2160" w:hanging="180"/>
      </w:pPr>
    </w:lvl>
    <w:lvl w:ilvl="3" w:tplc="080633FC">
      <w:start w:val="1"/>
      <w:numFmt w:val="decimal"/>
      <w:lvlText w:val="%4."/>
      <w:lvlJc w:val="left"/>
      <w:pPr>
        <w:ind w:left="2880" w:hanging="360"/>
      </w:pPr>
    </w:lvl>
    <w:lvl w:ilvl="4" w:tplc="A0A433C4">
      <w:start w:val="1"/>
      <w:numFmt w:val="lowerLetter"/>
      <w:lvlText w:val="%5."/>
      <w:lvlJc w:val="left"/>
      <w:pPr>
        <w:ind w:left="3600" w:hanging="360"/>
      </w:pPr>
    </w:lvl>
    <w:lvl w:ilvl="5" w:tplc="4BE620B6">
      <w:start w:val="1"/>
      <w:numFmt w:val="lowerRoman"/>
      <w:lvlText w:val="%6."/>
      <w:lvlJc w:val="right"/>
      <w:pPr>
        <w:ind w:left="4320" w:hanging="180"/>
      </w:pPr>
    </w:lvl>
    <w:lvl w:ilvl="6" w:tplc="6D06011A">
      <w:start w:val="1"/>
      <w:numFmt w:val="decimal"/>
      <w:lvlText w:val="%7."/>
      <w:lvlJc w:val="left"/>
      <w:pPr>
        <w:ind w:left="5040" w:hanging="360"/>
      </w:pPr>
    </w:lvl>
    <w:lvl w:ilvl="7" w:tplc="7D5A6638">
      <w:start w:val="1"/>
      <w:numFmt w:val="lowerLetter"/>
      <w:lvlText w:val="%8."/>
      <w:lvlJc w:val="left"/>
      <w:pPr>
        <w:ind w:left="5760" w:hanging="360"/>
      </w:pPr>
    </w:lvl>
    <w:lvl w:ilvl="8" w:tplc="0E368CE8">
      <w:start w:val="1"/>
      <w:numFmt w:val="lowerRoman"/>
      <w:lvlText w:val="%9."/>
      <w:lvlJc w:val="right"/>
      <w:pPr>
        <w:ind w:left="6480" w:hanging="180"/>
      </w:pPr>
    </w:lvl>
  </w:abstractNum>
  <w:abstractNum w:abstractNumId="1" w15:restartNumberingAfterBreak="0">
    <w:nsid w:val="04D46743"/>
    <w:multiLevelType w:val="multilevel"/>
    <w:tmpl w:val="9682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126F3"/>
    <w:multiLevelType w:val="multilevel"/>
    <w:tmpl w:val="8BBE90A0"/>
    <w:lvl w:ilvl="0">
      <w:start w:val="1"/>
      <w:numFmt w:val="decimal"/>
      <w:lvlText w:val="%1."/>
      <w:lvlJc w:val="left"/>
      <w:pPr>
        <w:ind w:left="720" w:hanging="360"/>
      </w:pPr>
      <w:rPr>
        <w:rFonts w:cs="Times New Roman"/>
        <w:i w:val="0"/>
        <w:color w:val="auto"/>
      </w:rPr>
    </w:lvl>
    <w:lvl w:ilvl="1">
      <w:start w:val="1"/>
      <w:numFmt w:val="decimal"/>
      <w:isLgl/>
      <w:lvlText w:val="%1.%2"/>
      <w:lvlJc w:val="left"/>
      <w:pPr>
        <w:ind w:left="855" w:hanging="855"/>
      </w:pPr>
      <w:rPr>
        <w:rFonts w:cs="Times New Roman"/>
        <w:i w:val="0"/>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0AE52ACC"/>
    <w:multiLevelType w:val="hybridMultilevel"/>
    <w:tmpl w:val="38C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56F62"/>
    <w:multiLevelType w:val="hybridMultilevel"/>
    <w:tmpl w:val="587CE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6"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7"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35535"/>
    <w:multiLevelType w:val="multilevel"/>
    <w:tmpl w:val="18CE1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B3B44"/>
    <w:multiLevelType w:val="hybridMultilevel"/>
    <w:tmpl w:val="4862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E6263"/>
    <w:multiLevelType w:val="multilevel"/>
    <w:tmpl w:val="722ECCF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5"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851F5"/>
    <w:multiLevelType w:val="hybridMultilevel"/>
    <w:tmpl w:val="C67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46713"/>
    <w:multiLevelType w:val="hybridMultilevel"/>
    <w:tmpl w:val="541AEB0C"/>
    <w:lvl w:ilvl="0" w:tplc="FFFFFFFF">
      <w:start w:val="4"/>
      <w:numFmt w:val="decimal"/>
      <w:lvlText w:val="%1."/>
      <w:lvlJc w:val="left"/>
      <w:pPr>
        <w:ind w:left="720" w:hanging="360"/>
      </w:pPr>
      <w:rPr>
        <w:b/>
        <w:i w:val="0"/>
        <w:color w:val="0090D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34304"/>
    <w:multiLevelType w:val="hybridMultilevel"/>
    <w:tmpl w:val="794A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958FB"/>
    <w:multiLevelType w:val="hybridMultilevel"/>
    <w:tmpl w:val="CF243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7F3876"/>
    <w:multiLevelType w:val="hybridMultilevel"/>
    <w:tmpl w:val="AD62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51B14220"/>
    <w:multiLevelType w:val="hybridMultilevel"/>
    <w:tmpl w:val="EA8A6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557E7A82"/>
    <w:multiLevelType w:val="hybridMultilevel"/>
    <w:tmpl w:val="96BAEC16"/>
    <w:lvl w:ilvl="0" w:tplc="B29A5FAC">
      <w:start w:val="1"/>
      <w:numFmt w:val="decimal"/>
      <w:lvlText w:val="%1."/>
      <w:lvlJc w:val="left"/>
      <w:pPr>
        <w:ind w:left="1080" w:hanging="720"/>
      </w:pPr>
      <w:rPr>
        <w:rFonts w:ascii="Corbel" w:hAnsi="Corbel" w:cs="Akhbar MT" w:hint="default"/>
        <w:b/>
        <w:color w:val="0090D7"/>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63133"/>
    <w:multiLevelType w:val="hybridMultilevel"/>
    <w:tmpl w:val="66589398"/>
    <w:lvl w:ilvl="0" w:tplc="D32A8694">
      <w:start w:val="1"/>
      <w:numFmt w:val="bullet"/>
      <w:lvlText w:val="•"/>
      <w:lvlJc w:val="left"/>
      <w:pPr>
        <w:tabs>
          <w:tab w:val="num" w:pos="720"/>
        </w:tabs>
        <w:ind w:left="720" w:hanging="360"/>
      </w:pPr>
      <w:rPr>
        <w:rFonts w:ascii="Arial" w:hAnsi="Arial" w:hint="default"/>
      </w:rPr>
    </w:lvl>
    <w:lvl w:ilvl="1" w:tplc="6DACF8DC" w:tentative="1">
      <w:start w:val="1"/>
      <w:numFmt w:val="bullet"/>
      <w:lvlText w:val="•"/>
      <w:lvlJc w:val="left"/>
      <w:pPr>
        <w:tabs>
          <w:tab w:val="num" w:pos="1440"/>
        </w:tabs>
        <w:ind w:left="1440" w:hanging="360"/>
      </w:pPr>
      <w:rPr>
        <w:rFonts w:ascii="Arial" w:hAnsi="Arial" w:hint="default"/>
      </w:rPr>
    </w:lvl>
    <w:lvl w:ilvl="2" w:tplc="9926F18A" w:tentative="1">
      <w:start w:val="1"/>
      <w:numFmt w:val="bullet"/>
      <w:lvlText w:val="•"/>
      <w:lvlJc w:val="left"/>
      <w:pPr>
        <w:tabs>
          <w:tab w:val="num" w:pos="2160"/>
        </w:tabs>
        <w:ind w:left="2160" w:hanging="360"/>
      </w:pPr>
      <w:rPr>
        <w:rFonts w:ascii="Arial" w:hAnsi="Arial" w:hint="default"/>
      </w:rPr>
    </w:lvl>
    <w:lvl w:ilvl="3" w:tplc="BFD4A7D0" w:tentative="1">
      <w:start w:val="1"/>
      <w:numFmt w:val="bullet"/>
      <w:lvlText w:val="•"/>
      <w:lvlJc w:val="left"/>
      <w:pPr>
        <w:tabs>
          <w:tab w:val="num" w:pos="2880"/>
        </w:tabs>
        <w:ind w:left="2880" w:hanging="360"/>
      </w:pPr>
      <w:rPr>
        <w:rFonts w:ascii="Arial" w:hAnsi="Arial" w:hint="default"/>
      </w:rPr>
    </w:lvl>
    <w:lvl w:ilvl="4" w:tplc="84EE021A" w:tentative="1">
      <w:start w:val="1"/>
      <w:numFmt w:val="bullet"/>
      <w:lvlText w:val="•"/>
      <w:lvlJc w:val="left"/>
      <w:pPr>
        <w:tabs>
          <w:tab w:val="num" w:pos="3600"/>
        </w:tabs>
        <w:ind w:left="3600" w:hanging="360"/>
      </w:pPr>
      <w:rPr>
        <w:rFonts w:ascii="Arial" w:hAnsi="Arial" w:hint="default"/>
      </w:rPr>
    </w:lvl>
    <w:lvl w:ilvl="5" w:tplc="E8128684" w:tentative="1">
      <w:start w:val="1"/>
      <w:numFmt w:val="bullet"/>
      <w:lvlText w:val="•"/>
      <w:lvlJc w:val="left"/>
      <w:pPr>
        <w:tabs>
          <w:tab w:val="num" w:pos="4320"/>
        </w:tabs>
        <w:ind w:left="4320" w:hanging="360"/>
      </w:pPr>
      <w:rPr>
        <w:rFonts w:ascii="Arial" w:hAnsi="Arial" w:hint="default"/>
      </w:rPr>
    </w:lvl>
    <w:lvl w:ilvl="6" w:tplc="E35E4B4A" w:tentative="1">
      <w:start w:val="1"/>
      <w:numFmt w:val="bullet"/>
      <w:lvlText w:val="•"/>
      <w:lvlJc w:val="left"/>
      <w:pPr>
        <w:tabs>
          <w:tab w:val="num" w:pos="5040"/>
        </w:tabs>
        <w:ind w:left="5040" w:hanging="360"/>
      </w:pPr>
      <w:rPr>
        <w:rFonts w:ascii="Arial" w:hAnsi="Arial" w:hint="default"/>
      </w:rPr>
    </w:lvl>
    <w:lvl w:ilvl="7" w:tplc="EC5040D2" w:tentative="1">
      <w:start w:val="1"/>
      <w:numFmt w:val="bullet"/>
      <w:lvlText w:val="•"/>
      <w:lvlJc w:val="left"/>
      <w:pPr>
        <w:tabs>
          <w:tab w:val="num" w:pos="5760"/>
        </w:tabs>
        <w:ind w:left="5760" w:hanging="360"/>
      </w:pPr>
      <w:rPr>
        <w:rFonts w:ascii="Arial" w:hAnsi="Arial" w:hint="default"/>
      </w:rPr>
    </w:lvl>
    <w:lvl w:ilvl="8" w:tplc="2836EF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E4DF4"/>
    <w:multiLevelType w:val="multilevel"/>
    <w:tmpl w:val="9C98031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i w:val="0"/>
        <w:color w:val="auto"/>
        <w:sz w:val="22"/>
        <w:szCs w:val="22"/>
      </w:rPr>
    </w:lvl>
    <w:lvl w:ilvl="2">
      <w:start w:val="1"/>
      <w:numFmt w:val="decimal"/>
      <w:lvlText w:val="%1.%2.%3"/>
      <w:lvlJc w:val="left"/>
      <w:pPr>
        <w:tabs>
          <w:tab w:val="num" w:pos="1260"/>
        </w:tabs>
        <w:ind w:left="1260" w:hanging="720"/>
      </w:pPr>
      <w:rPr>
        <w:rFonts w:cs="Times New Roman"/>
        <w:color w:val="auto"/>
      </w:rPr>
    </w:lvl>
    <w:lvl w:ilvl="3">
      <w:start w:val="1"/>
      <w:numFmt w:val="none"/>
      <w:lvlText w:val="%4"/>
      <w:lvlJc w:val="left"/>
      <w:pPr>
        <w:tabs>
          <w:tab w:val="num" w:pos="1701"/>
        </w:tabs>
        <w:ind w:left="1701" w:hanging="471"/>
      </w:pPr>
      <w:rPr>
        <w:rFonts w:cs="Times New Roman"/>
      </w:rPr>
    </w:lvl>
    <w:lvl w:ilvl="4">
      <w:start w:val="1"/>
      <w:numFmt w:val="none"/>
      <w:lvlText w:val="%1.%2.%3.%4.%5."/>
      <w:lvlJc w:val="left"/>
      <w:pPr>
        <w:tabs>
          <w:tab w:val="num" w:pos="3240"/>
        </w:tabs>
        <w:ind w:left="2952" w:hanging="792"/>
      </w:pPr>
      <w:rPr>
        <w:rFonts w:cs="Times New Roman"/>
      </w:rPr>
    </w:lvl>
    <w:lvl w:ilvl="5">
      <w:start w:val="1"/>
      <w:numFmt w:val="none"/>
      <w:lvlText w:val="%1.%2.%3.%4.%5.%6."/>
      <w:lvlJc w:val="left"/>
      <w:pPr>
        <w:tabs>
          <w:tab w:val="num" w:pos="3960"/>
        </w:tabs>
        <w:ind w:left="3456" w:hanging="936"/>
      </w:pPr>
      <w:rPr>
        <w:rFonts w:cs="Times New Roman"/>
      </w:rPr>
    </w:lvl>
    <w:lvl w:ilvl="6">
      <w:start w:val="1"/>
      <w:numFmt w:val="none"/>
      <w:lvlText w:val="%1.%2.%3.%4.%5.%6.%7."/>
      <w:lvlJc w:val="left"/>
      <w:pPr>
        <w:tabs>
          <w:tab w:val="num" w:pos="4320"/>
        </w:tabs>
        <w:ind w:left="3960" w:hanging="1080"/>
      </w:pPr>
      <w:rPr>
        <w:rFonts w:cs="Times New Roman"/>
      </w:rPr>
    </w:lvl>
    <w:lvl w:ilvl="7">
      <w:start w:val="1"/>
      <w:numFmt w:val="none"/>
      <w:lvlText w:val="%1.%2.%3.%4.%5.%6.%7.%8."/>
      <w:lvlJc w:val="left"/>
      <w:pPr>
        <w:tabs>
          <w:tab w:val="num" w:pos="5040"/>
        </w:tabs>
        <w:ind w:left="4464" w:hanging="1224"/>
      </w:pPr>
      <w:rPr>
        <w:rFonts w:cs="Times New Roman"/>
      </w:rPr>
    </w:lvl>
    <w:lvl w:ilvl="8">
      <w:start w:val="1"/>
      <w:numFmt w:val="none"/>
      <w:lvlText w:val="%1.%2"/>
      <w:lvlJc w:val="left"/>
      <w:pPr>
        <w:tabs>
          <w:tab w:val="num" w:pos="5040"/>
        </w:tabs>
        <w:ind w:left="5040" w:hanging="1440"/>
      </w:pPr>
      <w:rPr>
        <w:rFonts w:cs="Times New Roman"/>
      </w:rPr>
    </w:lvl>
  </w:abstractNum>
  <w:abstractNum w:abstractNumId="31"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F143A0"/>
    <w:multiLevelType w:val="hybridMultilevel"/>
    <w:tmpl w:val="B8FA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C75EE"/>
    <w:multiLevelType w:val="hybridMultilevel"/>
    <w:tmpl w:val="EAAEA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35"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AD671E3"/>
    <w:multiLevelType w:val="hybridMultilevel"/>
    <w:tmpl w:val="AB32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130E5"/>
    <w:multiLevelType w:val="hybridMultilevel"/>
    <w:tmpl w:val="1A8E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D0B52"/>
    <w:multiLevelType w:val="hybridMultilevel"/>
    <w:tmpl w:val="30D4A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2E0F51"/>
    <w:multiLevelType w:val="hybridMultilevel"/>
    <w:tmpl w:val="1182FA06"/>
    <w:lvl w:ilvl="0" w:tplc="6E285758">
      <w:start w:val="1"/>
      <w:numFmt w:val="decimal"/>
      <w:lvlText w:val="%1."/>
      <w:lvlJc w:val="left"/>
      <w:pPr>
        <w:ind w:left="1080" w:hanging="720"/>
      </w:pPr>
      <w:rPr>
        <w:rFonts w:ascii="Corbel" w:hAnsi="Corbel" w:cs="Akhbar MT" w:hint="default"/>
        <w:b/>
        <w:color w:val="0090D7"/>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1"/>
  </w:num>
  <w:num w:numId="4">
    <w:abstractNumId w:val="20"/>
  </w:num>
  <w:num w:numId="5">
    <w:abstractNumId w:val="29"/>
  </w:num>
  <w:num w:numId="6">
    <w:abstractNumId w:val="10"/>
  </w:num>
  <w:num w:numId="7">
    <w:abstractNumId w:val="41"/>
  </w:num>
  <w:num w:numId="8">
    <w:abstractNumId w:val="1"/>
  </w:num>
  <w:num w:numId="9">
    <w:abstractNumId w:val="26"/>
  </w:num>
  <w:num w:numId="10">
    <w:abstractNumId w:val="35"/>
  </w:num>
  <w:num w:numId="11">
    <w:abstractNumId w:val="3"/>
  </w:num>
  <w:num w:numId="12">
    <w:abstractNumId w:val="22"/>
  </w:num>
  <w:num w:numId="13">
    <w:abstractNumId w:val="15"/>
  </w:num>
  <w:num w:numId="14">
    <w:abstractNumId w:val="19"/>
  </w:num>
  <w:num w:numId="15">
    <w:abstractNumId w:val="32"/>
  </w:num>
  <w:num w:numId="16">
    <w:abstractNumId w:val="28"/>
  </w:num>
  <w:num w:numId="17">
    <w:abstractNumId w:val="9"/>
  </w:num>
  <w:num w:numId="18">
    <w:abstractNumId w:val="13"/>
  </w:num>
  <w:num w:numId="19">
    <w:abstractNumId w:val="40"/>
  </w:num>
  <w:num w:numId="20">
    <w:abstractNumId w:val="17"/>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2"/>
  </w:num>
  <w:num w:numId="26">
    <w:abstractNumId w:val="14"/>
  </w:num>
  <w:num w:numId="27">
    <w:abstractNumId w:val="27"/>
  </w:num>
  <w:num w:numId="28">
    <w:abstractNumId w:val="5"/>
  </w:num>
  <w:num w:numId="29">
    <w:abstractNumId w:val="7"/>
  </w:num>
  <w:num w:numId="30">
    <w:abstractNumId w:val="24"/>
  </w:num>
  <w:num w:numId="31">
    <w:abstractNumId w:val="39"/>
  </w:num>
  <w:num w:numId="32">
    <w:abstractNumId w:val="8"/>
  </w:num>
  <w:num w:numId="33">
    <w:abstractNumId w:val="25"/>
  </w:num>
  <w:num w:numId="34">
    <w:abstractNumId w:val="16"/>
  </w:num>
  <w:num w:numId="35">
    <w:abstractNumId w:val="23"/>
  </w:num>
  <w:num w:numId="36">
    <w:abstractNumId w:val="18"/>
  </w:num>
  <w:num w:numId="37">
    <w:abstractNumId w:val="37"/>
  </w:num>
  <w:num w:numId="38">
    <w:abstractNumId w:val="38"/>
  </w:num>
  <w:num w:numId="39">
    <w:abstractNumId w:val="21"/>
  </w:num>
  <w:num w:numId="40">
    <w:abstractNumId w:val="36"/>
  </w:num>
  <w:num w:numId="41">
    <w:abstractNumId w:val="3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14C8"/>
    <w:rsid w:val="00002261"/>
    <w:rsid w:val="00005C31"/>
    <w:rsid w:val="00006C58"/>
    <w:rsid w:val="0001125B"/>
    <w:rsid w:val="00012B60"/>
    <w:rsid w:val="000147FE"/>
    <w:rsid w:val="0001664C"/>
    <w:rsid w:val="000218B4"/>
    <w:rsid w:val="00022541"/>
    <w:rsid w:val="00022D58"/>
    <w:rsid w:val="00024D64"/>
    <w:rsid w:val="00024EB4"/>
    <w:rsid w:val="00025D7C"/>
    <w:rsid w:val="00025EE0"/>
    <w:rsid w:val="0002633C"/>
    <w:rsid w:val="0003359E"/>
    <w:rsid w:val="000336E0"/>
    <w:rsid w:val="000349F4"/>
    <w:rsid w:val="00035AF5"/>
    <w:rsid w:val="000413B1"/>
    <w:rsid w:val="00043D80"/>
    <w:rsid w:val="000449B8"/>
    <w:rsid w:val="0004620E"/>
    <w:rsid w:val="000477CC"/>
    <w:rsid w:val="000479E2"/>
    <w:rsid w:val="00050037"/>
    <w:rsid w:val="00052D17"/>
    <w:rsid w:val="000568E8"/>
    <w:rsid w:val="00060AFE"/>
    <w:rsid w:val="0006208C"/>
    <w:rsid w:val="00063147"/>
    <w:rsid w:val="000649FE"/>
    <w:rsid w:val="000723E1"/>
    <w:rsid w:val="000759DC"/>
    <w:rsid w:val="00075CED"/>
    <w:rsid w:val="00081CF4"/>
    <w:rsid w:val="00082484"/>
    <w:rsid w:val="00087D7E"/>
    <w:rsid w:val="0009293E"/>
    <w:rsid w:val="000945C2"/>
    <w:rsid w:val="000A21CC"/>
    <w:rsid w:val="000B10F0"/>
    <w:rsid w:val="000B7F67"/>
    <w:rsid w:val="000C1B45"/>
    <w:rsid w:val="000C220E"/>
    <w:rsid w:val="000C5674"/>
    <w:rsid w:val="000C583F"/>
    <w:rsid w:val="000C5947"/>
    <w:rsid w:val="000C7994"/>
    <w:rsid w:val="000D0F2C"/>
    <w:rsid w:val="000D0FF5"/>
    <w:rsid w:val="000D162D"/>
    <w:rsid w:val="000D2DBF"/>
    <w:rsid w:val="000D3CDA"/>
    <w:rsid w:val="000D3D25"/>
    <w:rsid w:val="000D4460"/>
    <w:rsid w:val="000D75DC"/>
    <w:rsid w:val="000E106F"/>
    <w:rsid w:val="000E43A3"/>
    <w:rsid w:val="000E476C"/>
    <w:rsid w:val="000E6290"/>
    <w:rsid w:val="000E7A82"/>
    <w:rsid w:val="000F161C"/>
    <w:rsid w:val="000F1A2B"/>
    <w:rsid w:val="000F2DEE"/>
    <w:rsid w:val="000F30BC"/>
    <w:rsid w:val="000F3E18"/>
    <w:rsid w:val="000F43EA"/>
    <w:rsid w:val="000F5319"/>
    <w:rsid w:val="000F7ACF"/>
    <w:rsid w:val="00101507"/>
    <w:rsid w:val="00102C17"/>
    <w:rsid w:val="00103370"/>
    <w:rsid w:val="00104754"/>
    <w:rsid w:val="00106D2F"/>
    <w:rsid w:val="0011284E"/>
    <w:rsid w:val="00114BF4"/>
    <w:rsid w:val="00115F02"/>
    <w:rsid w:val="00116932"/>
    <w:rsid w:val="00117D58"/>
    <w:rsid w:val="00117D5E"/>
    <w:rsid w:val="0012004D"/>
    <w:rsid w:val="00120AAB"/>
    <w:rsid w:val="001223F0"/>
    <w:rsid w:val="00123A9E"/>
    <w:rsid w:val="0012661D"/>
    <w:rsid w:val="001346CC"/>
    <w:rsid w:val="0013591A"/>
    <w:rsid w:val="00137F54"/>
    <w:rsid w:val="00143BCD"/>
    <w:rsid w:val="00144AA0"/>
    <w:rsid w:val="00150C34"/>
    <w:rsid w:val="001533D4"/>
    <w:rsid w:val="001573C5"/>
    <w:rsid w:val="00160B00"/>
    <w:rsid w:val="00162240"/>
    <w:rsid w:val="00166BA5"/>
    <w:rsid w:val="00167412"/>
    <w:rsid w:val="00171A28"/>
    <w:rsid w:val="00172242"/>
    <w:rsid w:val="001743A2"/>
    <w:rsid w:val="00175716"/>
    <w:rsid w:val="00183363"/>
    <w:rsid w:val="0019020D"/>
    <w:rsid w:val="00191885"/>
    <w:rsid w:val="00196B30"/>
    <w:rsid w:val="001A220E"/>
    <w:rsid w:val="001A3553"/>
    <w:rsid w:val="001A42A2"/>
    <w:rsid w:val="001A69B7"/>
    <w:rsid w:val="001A7680"/>
    <w:rsid w:val="001B020E"/>
    <w:rsid w:val="001B0699"/>
    <w:rsid w:val="001B10CD"/>
    <w:rsid w:val="001B5307"/>
    <w:rsid w:val="001B53B8"/>
    <w:rsid w:val="001B6254"/>
    <w:rsid w:val="001B6AF2"/>
    <w:rsid w:val="001C1007"/>
    <w:rsid w:val="001C1528"/>
    <w:rsid w:val="001C23A2"/>
    <w:rsid w:val="001C51BF"/>
    <w:rsid w:val="001C583C"/>
    <w:rsid w:val="001D00D1"/>
    <w:rsid w:val="001D1913"/>
    <w:rsid w:val="001D5263"/>
    <w:rsid w:val="001D57EC"/>
    <w:rsid w:val="001D6AB6"/>
    <w:rsid w:val="001D7A3E"/>
    <w:rsid w:val="001D7E30"/>
    <w:rsid w:val="001E126B"/>
    <w:rsid w:val="001E7E8E"/>
    <w:rsid w:val="001F021A"/>
    <w:rsid w:val="001F15DB"/>
    <w:rsid w:val="001F4AC3"/>
    <w:rsid w:val="001F4B3F"/>
    <w:rsid w:val="0020068C"/>
    <w:rsid w:val="00202B35"/>
    <w:rsid w:val="002067C9"/>
    <w:rsid w:val="00207B22"/>
    <w:rsid w:val="00212808"/>
    <w:rsid w:val="00214BF0"/>
    <w:rsid w:val="00217AC5"/>
    <w:rsid w:val="002209D4"/>
    <w:rsid w:val="00220FB8"/>
    <w:rsid w:val="002214F5"/>
    <w:rsid w:val="002278B9"/>
    <w:rsid w:val="002301D5"/>
    <w:rsid w:val="00231749"/>
    <w:rsid w:val="00235F32"/>
    <w:rsid w:val="00243106"/>
    <w:rsid w:val="002450A3"/>
    <w:rsid w:val="002468E5"/>
    <w:rsid w:val="002504A6"/>
    <w:rsid w:val="00253F5B"/>
    <w:rsid w:val="00254F56"/>
    <w:rsid w:val="00261705"/>
    <w:rsid w:val="0026260F"/>
    <w:rsid w:val="00262F4F"/>
    <w:rsid w:val="00267228"/>
    <w:rsid w:val="00270CF1"/>
    <w:rsid w:val="00282035"/>
    <w:rsid w:val="0028220E"/>
    <w:rsid w:val="002B3FD3"/>
    <w:rsid w:val="002B7A86"/>
    <w:rsid w:val="002C3B4D"/>
    <w:rsid w:val="002C3D1A"/>
    <w:rsid w:val="002C41D6"/>
    <w:rsid w:val="002C7BA0"/>
    <w:rsid w:val="002D1A97"/>
    <w:rsid w:val="002D4BC7"/>
    <w:rsid w:val="002D5079"/>
    <w:rsid w:val="002E3AEB"/>
    <w:rsid w:val="002E68D9"/>
    <w:rsid w:val="002E6F09"/>
    <w:rsid w:val="002F02F5"/>
    <w:rsid w:val="002F40CA"/>
    <w:rsid w:val="00303E7E"/>
    <w:rsid w:val="00307D39"/>
    <w:rsid w:val="003104EC"/>
    <w:rsid w:val="00311426"/>
    <w:rsid w:val="003115CB"/>
    <w:rsid w:val="003115DA"/>
    <w:rsid w:val="00312A14"/>
    <w:rsid w:val="00317281"/>
    <w:rsid w:val="003218CC"/>
    <w:rsid w:val="003255D6"/>
    <w:rsid w:val="003257B9"/>
    <w:rsid w:val="00335265"/>
    <w:rsid w:val="00336F33"/>
    <w:rsid w:val="00346FF3"/>
    <w:rsid w:val="003500FD"/>
    <w:rsid w:val="003508D0"/>
    <w:rsid w:val="003532AE"/>
    <w:rsid w:val="003551DE"/>
    <w:rsid w:val="003564E9"/>
    <w:rsid w:val="0036217F"/>
    <w:rsid w:val="00362C4A"/>
    <w:rsid w:val="003702B5"/>
    <w:rsid w:val="00371D3F"/>
    <w:rsid w:val="00372F97"/>
    <w:rsid w:val="00376295"/>
    <w:rsid w:val="00381415"/>
    <w:rsid w:val="00384175"/>
    <w:rsid w:val="00385AF9"/>
    <w:rsid w:val="003871A5"/>
    <w:rsid w:val="00387298"/>
    <w:rsid w:val="00387EFC"/>
    <w:rsid w:val="00390C97"/>
    <w:rsid w:val="003952A4"/>
    <w:rsid w:val="00396BE9"/>
    <w:rsid w:val="003A0883"/>
    <w:rsid w:val="003A1648"/>
    <w:rsid w:val="003A21B7"/>
    <w:rsid w:val="003A3203"/>
    <w:rsid w:val="003A34EA"/>
    <w:rsid w:val="003A574C"/>
    <w:rsid w:val="003A7DBC"/>
    <w:rsid w:val="003B2670"/>
    <w:rsid w:val="003B2E72"/>
    <w:rsid w:val="003B4BCA"/>
    <w:rsid w:val="003B5405"/>
    <w:rsid w:val="003B5C3B"/>
    <w:rsid w:val="003B682A"/>
    <w:rsid w:val="003C1294"/>
    <w:rsid w:val="003C7216"/>
    <w:rsid w:val="003C7D2C"/>
    <w:rsid w:val="003D0C09"/>
    <w:rsid w:val="003D101C"/>
    <w:rsid w:val="003D30FC"/>
    <w:rsid w:val="003D3692"/>
    <w:rsid w:val="003D37C7"/>
    <w:rsid w:val="003D4161"/>
    <w:rsid w:val="003D69EC"/>
    <w:rsid w:val="003E3A8C"/>
    <w:rsid w:val="003E4CAA"/>
    <w:rsid w:val="003E5A50"/>
    <w:rsid w:val="003E767B"/>
    <w:rsid w:val="003F1357"/>
    <w:rsid w:val="003F3EB2"/>
    <w:rsid w:val="003F7726"/>
    <w:rsid w:val="00403533"/>
    <w:rsid w:val="00403D34"/>
    <w:rsid w:val="004078BD"/>
    <w:rsid w:val="00407B0A"/>
    <w:rsid w:val="00413FDA"/>
    <w:rsid w:val="004149BD"/>
    <w:rsid w:val="00417ADD"/>
    <w:rsid w:val="004248B8"/>
    <w:rsid w:val="004265AA"/>
    <w:rsid w:val="00431F5A"/>
    <w:rsid w:val="00433FB7"/>
    <w:rsid w:val="00437604"/>
    <w:rsid w:val="004408F2"/>
    <w:rsid w:val="00441F98"/>
    <w:rsid w:val="00443E01"/>
    <w:rsid w:val="00452FD1"/>
    <w:rsid w:val="004550EF"/>
    <w:rsid w:val="0045584B"/>
    <w:rsid w:val="00455CF5"/>
    <w:rsid w:val="0045751A"/>
    <w:rsid w:val="0046413B"/>
    <w:rsid w:val="0046602A"/>
    <w:rsid w:val="00474076"/>
    <w:rsid w:val="00474E3E"/>
    <w:rsid w:val="00475DF0"/>
    <w:rsid w:val="00481382"/>
    <w:rsid w:val="0048234C"/>
    <w:rsid w:val="004873C3"/>
    <w:rsid w:val="0048756D"/>
    <w:rsid w:val="00492563"/>
    <w:rsid w:val="00494A6D"/>
    <w:rsid w:val="00495299"/>
    <w:rsid w:val="0049530B"/>
    <w:rsid w:val="00496B0E"/>
    <w:rsid w:val="00496D7E"/>
    <w:rsid w:val="004A076C"/>
    <w:rsid w:val="004A2DCA"/>
    <w:rsid w:val="004A3733"/>
    <w:rsid w:val="004B152A"/>
    <w:rsid w:val="004B46DF"/>
    <w:rsid w:val="004B7269"/>
    <w:rsid w:val="004B74CF"/>
    <w:rsid w:val="004C208D"/>
    <w:rsid w:val="004C3D16"/>
    <w:rsid w:val="004C5AB5"/>
    <w:rsid w:val="004C69DC"/>
    <w:rsid w:val="004D1F95"/>
    <w:rsid w:val="004D3379"/>
    <w:rsid w:val="004D57C1"/>
    <w:rsid w:val="004D66D1"/>
    <w:rsid w:val="004D7517"/>
    <w:rsid w:val="004E053E"/>
    <w:rsid w:val="004E1392"/>
    <w:rsid w:val="004E2134"/>
    <w:rsid w:val="004E2192"/>
    <w:rsid w:val="004E2439"/>
    <w:rsid w:val="004E3629"/>
    <w:rsid w:val="004E5656"/>
    <w:rsid w:val="004E7C7E"/>
    <w:rsid w:val="004F2943"/>
    <w:rsid w:val="004F5068"/>
    <w:rsid w:val="005109F7"/>
    <w:rsid w:val="00512B33"/>
    <w:rsid w:val="00523A8A"/>
    <w:rsid w:val="00527872"/>
    <w:rsid w:val="0053265B"/>
    <w:rsid w:val="005367FA"/>
    <w:rsid w:val="00542F5D"/>
    <w:rsid w:val="005449B3"/>
    <w:rsid w:val="00546465"/>
    <w:rsid w:val="00553816"/>
    <w:rsid w:val="005634E7"/>
    <w:rsid w:val="005644DC"/>
    <w:rsid w:val="005646D7"/>
    <w:rsid w:val="00564C63"/>
    <w:rsid w:val="005665FA"/>
    <w:rsid w:val="005666B7"/>
    <w:rsid w:val="00567F28"/>
    <w:rsid w:val="0057279E"/>
    <w:rsid w:val="005732E6"/>
    <w:rsid w:val="00580398"/>
    <w:rsid w:val="005810B5"/>
    <w:rsid w:val="00584EEC"/>
    <w:rsid w:val="005866D6"/>
    <w:rsid w:val="00587234"/>
    <w:rsid w:val="00595076"/>
    <w:rsid w:val="005954B8"/>
    <w:rsid w:val="00597B2E"/>
    <w:rsid w:val="005A18C1"/>
    <w:rsid w:val="005A7B6F"/>
    <w:rsid w:val="005D1354"/>
    <w:rsid w:val="005D31E1"/>
    <w:rsid w:val="005D36F2"/>
    <w:rsid w:val="005D6A8D"/>
    <w:rsid w:val="005D74EB"/>
    <w:rsid w:val="005E4958"/>
    <w:rsid w:val="005F15BD"/>
    <w:rsid w:val="005F38E1"/>
    <w:rsid w:val="005F52E5"/>
    <w:rsid w:val="005F6CA0"/>
    <w:rsid w:val="005F7739"/>
    <w:rsid w:val="006027E6"/>
    <w:rsid w:val="00602CF2"/>
    <w:rsid w:val="0060322D"/>
    <w:rsid w:val="00610B08"/>
    <w:rsid w:val="00610DCD"/>
    <w:rsid w:val="006134B4"/>
    <w:rsid w:val="00613684"/>
    <w:rsid w:val="00620336"/>
    <w:rsid w:val="00621BE2"/>
    <w:rsid w:val="00630AC6"/>
    <w:rsid w:val="0063311C"/>
    <w:rsid w:val="00635C0A"/>
    <w:rsid w:val="00635C10"/>
    <w:rsid w:val="00635D57"/>
    <w:rsid w:val="00643AD1"/>
    <w:rsid w:val="00643C3A"/>
    <w:rsid w:val="0066629A"/>
    <w:rsid w:val="00666717"/>
    <w:rsid w:val="00671C7A"/>
    <w:rsid w:val="00680106"/>
    <w:rsid w:val="00680798"/>
    <w:rsid w:val="006808E6"/>
    <w:rsid w:val="006813A7"/>
    <w:rsid w:val="00682979"/>
    <w:rsid w:val="00687513"/>
    <w:rsid w:val="00694715"/>
    <w:rsid w:val="00694B3D"/>
    <w:rsid w:val="00697A97"/>
    <w:rsid w:val="006A26C5"/>
    <w:rsid w:val="006A7F10"/>
    <w:rsid w:val="006B0693"/>
    <w:rsid w:val="006B1AB8"/>
    <w:rsid w:val="006B2DCA"/>
    <w:rsid w:val="006B65E7"/>
    <w:rsid w:val="006C19AA"/>
    <w:rsid w:val="006C390E"/>
    <w:rsid w:val="006C497B"/>
    <w:rsid w:val="006D2B58"/>
    <w:rsid w:val="006D31D0"/>
    <w:rsid w:val="006D4A33"/>
    <w:rsid w:val="006D56BE"/>
    <w:rsid w:val="006D7B89"/>
    <w:rsid w:val="006E0D2E"/>
    <w:rsid w:val="006E1BF4"/>
    <w:rsid w:val="006E1D9F"/>
    <w:rsid w:val="006E343E"/>
    <w:rsid w:val="006E4405"/>
    <w:rsid w:val="006E4F3D"/>
    <w:rsid w:val="006E5360"/>
    <w:rsid w:val="006E5CC0"/>
    <w:rsid w:val="006E6B77"/>
    <w:rsid w:val="006E79DA"/>
    <w:rsid w:val="006F2031"/>
    <w:rsid w:val="006F3313"/>
    <w:rsid w:val="006F5C6D"/>
    <w:rsid w:val="0070249B"/>
    <w:rsid w:val="00702763"/>
    <w:rsid w:val="00703E4B"/>
    <w:rsid w:val="00703FCC"/>
    <w:rsid w:val="00704444"/>
    <w:rsid w:val="00705A38"/>
    <w:rsid w:val="00706F3B"/>
    <w:rsid w:val="00707B55"/>
    <w:rsid w:val="007102D0"/>
    <w:rsid w:val="007155C1"/>
    <w:rsid w:val="00715B55"/>
    <w:rsid w:val="007258AA"/>
    <w:rsid w:val="00731894"/>
    <w:rsid w:val="00732015"/>
    <w:rsid w:val="00736B66"/>
    <w:rsid w:val="00744C4C"/>
    <w:rsid w:val="0074653C"/>
    <w:rsid w:val="007468B0"/>
    <w:rsid w:val="00746C49"/>
    <w:rsid w:val="007473D6"/>
    <w:rsid w:val="00750619"/>
    <w:rsid w:val="00761C22"/>
    <w:rsid w:val="00763820"/>
    <w:rsid w:val="00770D25"/>
    <w:rsid w:val="00773B81"/>
    <w:rsid w:val="0077565A"/>
    <w:rsid w:val="007839D4"/>
    <w:rsid w:val="00791770"/>
    <w:rsid w:val="00794173"/>
    <w:rsid w:val="00794837"/>
    <w:rsid w:val="00795EA1"/>
    <w:rsid w:val="00797BA9"/>
    <w:rsid w:val="007A1AA8"/>
    <w:rsid w:val="007B3877"/>
    <w:rsid w:val="007B72F9"/>
    <w:rsid w:val="007C08D2"/>
    <w:rsid w:val="007C382B"/>
    <w:rsid w:val="007C7CE1"/>
    <w:rsid w:val="007E078C"/>
    <w:rsid w:val="007E07C5"/>
    <w:rsid w:val="007E5452"/>
    <w:rsid w:val="007E58BF"/>
    <w:rsid w:val="007E6390"/>
    <w:rsid w:val="007F08BA"/>
    <w:rsid w:val="007F09ED"/>
    <w:rsid w:val="007F195B"/>
    <w:rsid w:val="007F209E"/>
    <w:rsid w:val="007F22E5"/>
    <w:rsid w:val="007F3E8F"/>
    <w:rsid w:val="007F4930"/>
    <w:rsid w:val="00802862"/>
    <w:rsid w:val="00804561"/>
    <w:rsid w:val="00810383"/>
    <w:rsid w:val="008104C6"/>
    <w:rsid w:val="0081067F"/>
    <w:rsid w:val="00810F9B"/>
    <w:rsid w:val="00811117"/>
    <w:rsid w:val="00814A21"/>
    <w:rsid w:val="00817269"/>
    <w:rsid w:val="0082227A"/>
    <w:rsid w:val="0082447C"/>
    <w:rsid w:val="00824E85"/>
    <w:rsid w:val="00825E1C"/>
    <w:rsid w:val="0082781D"/>
    <w:rsid w:val="00827C2A"/>
    <w:rsid w:val="008348E4"/>
    <w:rsid w:val="0083611E"/>
    <w:rsid w:val="00837ADB"/>
    <w:rsid w:val="008426BA"/>
    <w:rsid w:val="008447E1"/>
    <w:rsid w:val="0085337B"/>
    <w:rsid w:val="00856EC3"/>
    <w:rsid w:val="00867B2A"/>
    <w:rsid w:val="0087353C"/>
    <w:rsid w:val="008743A0"/>
    <w:rsid w:val="00875DF6"/>
    <w:rsid w:val="00880957"/>
    <w:rsid w:val="008859D3"/>
    <w:rsid w:val="00886787"/>
    <w:rsid w:val="00886DD3"/>
    <w:rsid w:val="00890787"/>
    <w:rsid w:val="00890A10"/>
    <w:rsid w:val="008945EE"/>
    <w:rsid w:val="00895878"/>
    <w:rsid w:val="008974FF"/>
    <w:rsid w:val="00897541"/>
    <w:rsid w:val="008A0625"/>
    <w:rsid w:val="008A18B5"/>
    <w:rsid w:val="008A4402"/>
    <w:rsid w:val="008A4F0D"/>
    <w:rsid w:val="008A525A"/>
    <w:rsid w:val="008A5C3F"/>
    <w:rsid w:val="008A7629"/>
    <w:rsid w:val="008B0CAC"/>
    <w:rsid w:val="008B42A5"/>
    <w:rsid w:val="008B5131"/>
    <w:rsid w:val="008B625D"/>
    <w:rsid w:val="008C319C"/>
    <w:rsid w:val="008D0C3A"/>
    <w:rsid w:val="008D1FEA"/>
    <w:rsid w:val="008D3E59"/>
    <w:rsid w:val="008D6611"/>
    <w:rsid w:val="008E31AC"/>
    <w:rsid w:val="008E464D"/>
    <w:rsid w:val="008F7EE6"/>
    <w:rsid w:val="0090058C"/>
    <w:rsid w:val="009008BE"/>
    <w:rsid w:val="00901D8A"/>
    <w:rsid w:val="00906D34"/>
    <w:rsid w:val="00907264"/>
    <w:rsid w:val="00911DF3"/>
    <w:rsid w:val="00914919"/>
    <w:rsid w:val="00915487"/>
    <w:rsid w:val="00915FC8"/>
    <w:rsid w:val="009166E8"/>
    <w:rsid w:val="00921643"/>
    <w:rsid w:val="00921DE5"/>
    <w:rsid w:val="009234E6"/>
    <w:rsid w:val="00926333"/>
    <w:rsid w:val="009343B7"/>
    <w:rsid w:val="00935752"/>
    <w:rsid w:val="00935C7D"/>
    <w:rsid w:val="00936103"/>
    <w:rsid w:val="009377C7"/>
    <w:rsid w:val="009421CD"/>
    <w:rsid w:val="00945A01"/>
    <w:rsid w:val="009506B3"/>
    <w:rsid w:val="00950AC9"/>
    <w:rsid w:val="0095491B"/>
    <w:rsid w:val="00955185"/>
    <w:rsid w:val="0095599C"/>
    <w:rsid w:val="0095688C"/>
    <w:rsid w:val="00957255"/>
    <w:rsid w:val="00957501"/>
    <w:rsid w:val="00957594"/>
    <w:rsid w:val="0095788B"/>
    <w:rsid w:val="00963634"/>
    <w:rsid w:val="00972ACD"/>
    <w:rsid w:val="009749E4"/>
    <w:rsid w:val="00976FDB"/>
    <w:rsid w:val="00980EB6"/>
    <w:rsid w:val="0098268F"/>
    <w:rsid w:val="009851A1"/>
    <w:rsid w:val="00987332"/>
    <w:rsid w:val="0099460C"/>
    <w:rsid w:val="00994954"/>
    <w:rsid w:val="009963DE"/>
    <w:rsid w:val="009A32C1"/>
    <w:rsid w:val="009B32B3"/>
    <w:rsid w:val="009B3625"/>
    <w:rsid w:val="009B6EC8"/>
    <w:rsid w:val="009C1AF4"/>
    <w:rsid w:val="009C65B0"/>
    <w:rsid w:val="009D4BDA"/>
    <w:rsid w:val="009D5135"/>
    <w:rsid w:val="009E5DAF"/>
    <w:rsid w:val="009E623C"/>
    <w:rsid w:val="009F1B75"/>
    <w:rsid w:val="009F2268"/>
    <w:rsid w:val="009F3359"/>
    <w:rsid w:val="009F3EEC"/>
    <w:rsid w:val="00A0293A"/>
    <w:rsid w:val="00A03AEF"/>
    <w:rsid w:val="00A0641F"/>
    <w:rsid w:val="00A12C1A"/>
    <w:rsid w:val="00A1412F"/>
    <w:rsid w:val="00A14D29"/>
    <w:rsid w:val="00A1726F"/>
    <w:rsid w:val="00A25786"/>
    <w:rsid w:val="00A26C6C"/>
    <w:rsid w:val="00A31B9C"/>
    <w:rsid w:val="00A32B68"/>
    <w:rsid w:val="00A35A87"/>
    <w:rsid w:val="00A4304E"/>
    <w:rsid w:val="00A54F3C"/>
    <w:rsid w:val="00A55741"/>
    <w:rsid w:val="00A55E76"/>
    <w:rsid w:val="00A56033"/>
    <w:rsid w:val="00A5686E"/>
    <w:rsid w:val="00A639F8"/>
    <w:rsid w:val="00A664E1"/>
    <w:rsid w:val="00A66A18"/>
    <w:rsid w:val="00A72F8F"/>
    <w:rsid w:val="00A75914"/>
    <w:rsid w:val="00A776BD"/>
    <w:rsid w:val="00A81923"/>
    <w:rsid w:val="00A82CA2"/>
    <w:rsid w:val="00A84194"/>
    <w:rsid w:val="00A84EA9"/>
    <w:rsid w:val="00AA2960"/>
    <w:rsid w:val="00AA74B6"/>
    <w:rsid w:val="00AB347C"/>
    <w:rsid w:val="00AB3EAA"/>
    <w:rsid w:val="00AB6943"/>
    <w:rsid w:val="00AB7075"/>
    <w:rsid w:val="00AC17FE"/>
    <w:rsid w:val="00AC5E7E"/>
    <w:rsid w:val="00AD4147"/>
    <w:rsid w:val="00AD7437"/>
    <w:rsid w:val="00AE20EF"/>
    <w:rsid w:val="00AE66D9"/>
    <w:rsid w:val="00AE6A84"/>
    <w:rsid w:val="00AE73FF"/>
    <w:rsid w:val="00AF29DD"/>
    <w:rsid w:val="00AF2E60"/>
    <w:rsid w:val="00AF334F"/>
    <w:rsid w:val="00AF7666"/>
    <w:rsid w:val="00AF7D39"/>
    <w:rsid w:val="00B00A30"/>
    <w:rsid w:val="00B016D3"/>
    <w:rsid w:val="00B01EFB"/>
    <w:rsid w:val="00B12ACC"/>
    <w:rsid w:val="00B22FEC"/>
    <w:rsid w:val="00B23CF1"/>
    <w:rsid w:val="00B25884"/>
    <w:rsid w:val="00B259E5"/>
    <w:rsid w:val="00B266AC"/>
    <w:rsid w:val="00B2701B"/>
    <w:rsid w:val="00B27B57"/>
    <w:rsid w:val="00B27CA1"/>
    <w:rsid w:val="00B30C33"/>
    <w:rsid w:val="00B3550C"/>
    <w:rsid w:val="00B404B2"/>
    <w:rsid w:val="00B43560"/>
    <w:rsid w:val="00B43C01"/>
    <w:rsid w:val="00B475CD"/>
    <w:rsid w:val="00B52516"/>
    <w:rsid w:val="00B60F96"/>
    <w:rsid w:val="00B70EF3"/>
    <w:rsid w:val="00B75931"/>
    <w:rsid w:val="00B954F0"/>
    <w:rsid w:val="00B96BA2"/>
    <w:rsid w:val="00BA4495"/>
    <w:rsid w:val="00BB2A08"/>
    <w:rsid w:val="00BB2D11"/>
    <w:rsid w:val="00BB3E07"/>
    <w:rsid w:val="00BC0750"/>
    <w:rsid w:val="00BC0A73"/>
    <w:rsid w:val="00BC0FFB"/>
    <w:rsid w:val="00BC52F1"/>
    <w:rsid w:val="00BC7F54"/>
    <w:rsid w:val="00BD058E"/>
    <w:rsid w:val="00BD30DC"/>
    <w:rsid w:val="00BD49B7"/>
    <w:rsid w:val="00BD548B"/>
    <w:rsid w:val="00BD5E48"/>
    <w:rsid w:val="00BD6332"/>
    <w:rsid w:val="00BD63CA"/>
    <w:rsid w:val="00BD76C1"/>
    <w:rsid w:val="00BE1766"/>
    <w:rsid w:val="00BE5E40"/>
    <w:rsid w:val="00BE60B5"/>
    <w:rsid w:val="00BF1D82"/>
    <w:rsid w:val="00BF2B8A"/>
    <w:rsid w:val="00BF3FB0"/>
    <w:rsid w:val="00BF46C6"/>
    <w:rsid w:val="00BF6DBC"/>
    <w:rsid w:val="00C009F9"/>
    <w:rsid w:val="00C0782E"/>
    <w:rsid w:val="00C078E6"/>
    <w:rsid w:val="00C12C14"/>
    <w:rsid w:val="00C152AF"/>
    <w:rsid w:val="00C17650"/>
    <w:rsid w:val="00C17CA7"/>
    <w:rsid w:val="00C17F86"/>
    <w:rsid w:val="00C2006A"/>
    <w:rsid w:val="00C259EC"/>
    <w:rsid w:val="00C3558F"/>
    <w:rsid w:val="00C364AF"/>
    <w:rsid w:val="00C36607"/>
    <w:rsid w:val="00C37031"/>
    <w:rsid w:val="00C46E38"/>
    <w:rsid w:val="00C5541B"/>
    <w:rsid w:val="00C57A10"/>
    <w:rsid w:val="00C630F3"/>
    <w:rsid w:val="00C66925"/>
    <w:rsid w:val="00C70A9D"/>
    <w:rsid w:val="00C710F9"/>
    <w:rsid w:val="00C739BA"/>
    <w:rsid w:val="00C74071"/>
    <w:rsid w:val="00C762C8"/>
    <w:rsid w:val="00C82250"/>
    <w:rsid w:val="00C8265F"/>
    <w:rsid w:val="00C858FF"/>
    <w:rsid w:val="00C871C4"/>
    <w:rsid w:val="00C91347"/>
    <w:rsid w:val="00C9219C"/>
    <w:rsid w:val="00C944A4"/>
    <w:rsid w:val="00C96134"/>
    <w:rsid w:val="00C963D1"/>
    <w:rsid w:val="00C97389"/>
    <w:rsid w:val="00C97DA3"/>
    <w:rsid w:val="00CA226C"/>
    <w:rsid w:val="00CA3A47"/>
    <w:rsid w:val="00CA4DD9"/>
    <w:rsid w:val="00CA5DDB"/>
    <w:rsid w:val="00CB38DB"/>
    <w:rsid w:val="00CB3DA8"/>
    <w:rsid w:val="00CB48CB"/>
    <w:rsid w:val="00CC19F7"/>
    <w:rsid w:val="00CC5DC1"/>
    <w:rsid w:val="00CD0972"/>
    <w:rsid w:val="00CD1381"/>
    <w:rsid w:val="00CD164E"/>
    <w:rsid w:val="00CD4A9C"/>
    <w:rsid w:val="00CD5FD1"/>
    <w:rsid w:val="00CD6192"/>
    <w:rsid w:val="00CD7C9C"/>
    <w:rsid w:val="00CE35F8"/>
    <w:rsid w:val="00CE4146"/>
    <w:rsid w:val="00CF38C8"/>
    <w:rsid w:val="00CF6371"/>
    <w:rsid w:val="00CF754D"/>
    <w:rsid w:val="00D04CB3"/>
    <w:rsid w:val="00D0657C"/>
    <w:rsid w:val="00D1094A"/>
    <w:rsid w:val="00D113F4"/>
    <w:rsid w:val="00D121E6"/>
    <w:rsid w:val="00D12F9B"/>
    <w:rsid w:val="00D25CE3"/>
    <w:rsid w:val="00D25FDD"/>
    <w:rsid w:val="00D32C66"/>
    <w:rsid w:val="00D350C1"/>
    <w:rsid w:val="00D36FD6"/>
    <w:rsid w:val="00D42433"/>
    <w:rsid w:val="00D43B4E"/>
    <w:rsid w:val="00D46C9D"/>
    <w:rsid w:val="00D519E2"/>
    <w:rsid w:val="00D52730"/>
    <w:rsid w:val="00D56944"/>
    <w:rsid w:val="00D64FED"/>
    <w:rsid w:val="00D723FB"/>
    <w:rsid w:val="00D73777"/>
    <w:rsid w:val="00D74BC8"/>
    <w:rsid w:val="00D76B35"/>
    <w:rsid w:val="00D77CB9"/>
    <w:rsid w:val="00D904FF"/>
    <w:rsid w:val="00D91B70"/>
    <w:rsid w:val="00D92DB1"/>
    <w:rsid w:val="00DA0128"/>
    <w:rsid w:val="00DA08C9"/>
    <w:rsid w:val="00DA0F4E"/>
    <w:rsid w:val="00DA2525"/>
    <w:rsid w:val="00DA39FC"/>
    <w:rsid w:val="00DA3FBE"/>
    <w:rsid w:val="00DA681B"/>
    <w:rsid w:val="00DB1174"/>
    <w:rsid w:val="00DB3415"/>
    <w:rsid w:val="00DB4C54"/>
    <w:rsid w:val="00DB4E2A"/>
    <w:rsid w:val="00DB6F81"/>
    <w:rsid w:val="00DB7B57"/>
    <w:rsid w:val="00DB7DA4"/>
    <w:rsid w:val="00DC00BD"/>
    <w:rsid w:val="00DC37B7"/>
    <w:rsid w:val="00DC4307"/>
    <w:rsid w:val="00DC6C19"/>
    <w:rsid w:val="00DC71A2"/>
    <w:rsid w:val="00DD4A10"/>
    <w:rsid w:val="00DD7EDE"/>
    <w:rsid w:val="00DE22D3"/>
    <w:rsid w:val="00DE2FE9"/>
    <w:rsid w:val="00DE5D03"/>
    <w:rsid w:val="00DF0A0E"/>
    <w:rsid w:val="00DF0B88"/>
    <w:rsid w:val="00DF1244"/>
    <w:rsid w:val="00DF13A4"/>
    <w:rsid w:val="00DF1E6F"/>
    <w:rsid w:val="00DF3432"/>
    <w:rsid w:val="00DF350A"/>
    <w:rsid w:val="00DF50CF"/>
    <w:rsid w:val="00DF71E8"/>
    <w:rsid w:val="00DF7ACF"/>
    <w:rsid w:val="00E029CD"/>
    <w:rsid w:val="00E04A7C"/>
    <w:rsid w:val="00E04BBA"/>
    <w:rsid w:val="00E10B37"/>
    <w:rsid w:val="00E12662"/>
    <w:rsid w:val="00E1338F"/>
    <w:rsid w:val="00E1425E"/>
    <w:rsid w:val="00E23480"/>
    <w:rsid w:val="00E31553"/>
    <w:rsid w:val="00E32421"/>
    <w:rsid w:val="00E33231"/>
    <w:rsid w:val="00E33743"/>
    <w:rsid w:val="00E33DB9"/>
    <w:rsid w:val="00E41B3A"/>
    <w:rsid w:val="00E42C7D"/>
    <w:rsid w:val="00E436FE"/>
    <w:rsid w:val="00E4508F"/>
    <w:rsid w:val="00E4618C"/>
    <w:rsid w:val="00E4741F"/>
    <w:rsid w:val="00E52C17"/>
    <w:rsid w:val="00E54121"/>
    <w:rsid w:val="00E63A35"/>
    <w:rsid w:val="00E71048"/>
    <w:rsid w:val="00E820C0"/>
    <w:rsid w:val="00E822F7"/>
    <w:rsid w:val="00E9021E"/>
    <w:rsid w:val="00E973EB"/>
    <w:rsid w:val="00E97E0A"/>
    <w:rsid w:val="00EA60B2"/>
    <w:rsid w:val="00EA68D8"/>
    <w:rsid w:val="00EA7461"/>
    <w:rsid w:val="00EB0F74"/>
    <w:rsid w:val="00EB6253"/>
    <w:rsid w:val="00EC08E2"/>
    <w:rsid w:val="00EC547E"/>
    <w:rsid w:val="00EC59DE"/>
    <w:rsid w:val="00EC7280"/>
    <w:rsid w:val="00EC75B0"/>
    <w:rsid w:val="00ED284F"/>
    <w:rsid w:val="00ED3A48"/>
    <w:rsid w:val="00ED5225"/>
    <w:rsid w:val="00ED5233"/>
    <w:rsid w:val="00ED7324"/>
    <w:rsid w:val="00ED7C47"/>
    <w:rsid w:val="00EE3C93"/>
    <w:rsid w:val="00EE3DCC"/>
    <w:rsid w:val="00EF0047"/>
    <w:rsid w:val="00F0011E"/>
    <w:rsid w:val="00F02C14"/>
    <w:rsid w:val="00F04118"/>
    <w:rsid w:val="00F05E18"/>
    <w:rsid w:val="00F1037A"/>
    <w:rsid w:val="00F15F55"/>
    <w:rsid w:val="00F17405"/>
    <w:rsid w:val="00F21B1A"/>
    <w:rsid w:val="00F224D6"/>
    <w:rsid w:val="00F32925"/>
    <w:rsid w:val="00F32E74"/>
    <w:rsid w:val="00F33B75"/>
    <w:rsid w:val="00F350D0"/>
    <w:rsid w:val="00F35156"/>
    <w:rsid w:val="00F40D3E"/>
    <w:rsid w:val="00F412E6"/>
    <w:rsid w:val="00F4420C"/>
    <w:rsid w:val="00F473AF"/>
    <w:rsid w:val="00F5195B"/>
    <w:rsid w:val="00F53EEF"/>
    <w:rsid w:val="00F56349"/>
    <w:rsid w:val="00F570A7"/>
    <w:rsid w:val="00F61089"/>
    <w:rsid w:val="00F62C4F"/>
    <w:rsid w:val="00F63DE6"/>
    <w:rsid w:val="00F64B67"/>
    <w:rsid w:val="00F653A4"/>
    <w:rsid w:val="00F672BC"/>
    <w:rsid w:val="00F701F5"/>
    <w:rsid w:val="00F70443"/>
    <w:rsid w:val="00F74FDE"/>
    <w:rsid w:val="00F81E91"/>
    <w:rsid w:val="00F82AA2"/>
    <w:rsid w:val="00F87690"/>
    <w:rsid w:val="00F905F3"/>
    <w:rsid w:val="00F9431A"/>
    <w:rsid w:val="00F95FA4"/>
    <w:rsid w:val="00F963FF"/>
    <w:rsid w:val="00FA569D"/>
    <w:rsid w:val="00FB4BDF"/>
    <w:rsid w:val="00FB6297"/>
    <w:rsid w:val="00FB67D4"/>
    <w:rsid w:val="00FB767D"/>
    <w:rsid w:val="00FC3AA8"/>
    <w:rsid w:val="00FC4BE3"/>
    <w:rsid w:val="00FD1519"/>
    <w:rsid w:val="00FD16AD"/>
    <w:rsid w:val="00FD3B5E"/>
    <w:rsid w:val="00FD41E8"/>
    <w:rsid w:val="00FD7F62"/>
    <w:rsid w:val="00FE31B9"/>
    <w:rsid w:val="00FE5B50"/>
    <w:rsid w:val="00FF0FC0"/>
    <w:rsid w:val="00FF21C6"/>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9"/>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50619"/>
    <w:pPr>
      <w:keepNext/>
      <w:numPr>
        <w:ilvl w:val="1"/>
        <w:numId w:val="9"/>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9"/>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9"/>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9"/>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9"/>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character" w:styleId="UnresolvedMention">
    <w:name w:val="Unresolved Mention"/>
    <w:basedOn w:val="DefaultParagraphFont"/>
    <w:uiPriority w:val="99"/>
    <w:semiHidden/>
    <w:unhideWhenUsed/>
    <w:rsid w:val="00FB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ContractSuppliers@proacti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b8d1e1-3d05-49cd-aa8e-d6d048c79e84"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192E6D373BA469C4A447491582C21" ma:contentTypeVersion="7" ma:contentTypeDescription="Create a new document." ma:contentTypeScope="" ma:versionID="eee4efd26a620211d3abae9e29a23053">
  <xsd:schema xmlns:xsd="http://www.w3.org/2001/XMLSchema" xmlns:xs="http://www.w3.org/2001/XMLSchema" xmlns:p="http://schemas.microsoft.com/office/2006/metadata/properties" xmlns:ns2="2cb8d1e1-3d05-49cd-aa8e-d6d048c79e84" xmlns:ns3="http://schemas.microsoft.com/sharepoint/v4" targetNamespace="http://schemas.microsoft.com/office/2006/metadata/properties" ma:root="true" ma:fieldsID="790f0f79ed4737038750d82cf895a1a9" ns2:_="" ns3:_="">
    <xsd:import namespace="2cb8d1e1-3d05-49cd-aa8e-d6d048c79e84"/>
    <xsd:import namespace="http://schemas.microsoft.com/sharepoint/v4"/>
    <xsd:element name="properties">
      <xsd:complexType>
        <xsd:sequence>
          <xsd:element name="documentManagement">
            <xsd:complexType>
              <xsd:all>
                <xsd:element ref="ns2:Description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d1e1-3d05-49cd-aa8e-d6d048c79e8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B3CD-D8EE-423C-B93E-9513955C7F12}">
  <ds:schemaRefs>
    <ds:schemaRef ds:uri="http://schemas.microsoft.com/sharepoint/v3/contenttype/forms"/>
  </ds:schemaRefs>
</ds:datastoreItem>
</file>

<file path=customXml/itemProps2.xml><?xml version="1.0" encoding="utf-8"?>
<ds:datastoreItem xmlns:ds="http://schemas.openxmlformats.org/officeDocument/2006/customXml" ds:itemID="{E6E5DABE-66CE-4D19-9C6A-9E9F1265E53A}">
  <ds:schemaRefs>
    <ds:schemaRef ds:uri="2cb8d1e1-3d05-49cd-aa8e-d6d048c79e84"/>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1A11DD5-995D-4A7D-848F-6C35E0AE2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d1e1-3d05-49cd-aa8e-d6d048c79e8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C148A-183A-4894-9765-77639AC2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26</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Conlon</dc:creator>
  <cp:lastModifiedBy>Lewis Young</cp:lastModifiedBy>
  <cp:revision>19</cp:revision>
  <dcterms:created xsi:type="dcterms:W3CDTF">2021-05-26T10:46:00Z</dcterms:created>
  <dcterms:modified xsi:type="dcterms:W3CDTF">2021-10-20T19:45:00Z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0x010100B7C192E6D373BA469C4A447491582C21</vt:lpwstr>
  </property>
</Properties>
</file>