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1E37" w14:textId="7EAD7229" w:rsidR="00FF7E13" w:rsidRPr="007377B7" w:rsidRDefault="00ED5C44" w:rsidP="00355FDC">
      <w:pPr>
        <w:jc w:val="both"/>
        <w:rPr>
          <w:b/>
          <w:bCs/>
        </w:rPr>
      </w:pPr>
      <w:r>
        <w:rPr>
          <w:b/>
          <w:bCs/>
        </w:rPr>
        <w:t>S</w:t>
      </w:r>
      <w:r w:rsidR="0059731E">
        <w:rPr>
          <w:b/>
          <w:bCs/>
        </w:rPr>
        <w:t xml:space="preserve">pecialist </w:t>
      </w:r>
      <w:r w:rsidR="00A31A9E">
        <w:rPr>
          <w:b/>
          <w:bCs/>
        </w:rPr>
        <w:t>Smoking Cessation</w:t>
      </w:r>
      <w:r w:rsidR="0059731E">
        <w:rPr>
          <w:b/>
          <w:bCs/>
        </w:rPr>
        <w:t xml:space="preserve"> </w:t>
      </w:r>
      <w:r w:rsidR="004647DA">
        <w:rPr>
          <w:b/>
          <w:bCs/>
        </w:rPr>
        <w:t>Service</w:t>
      </w:r>
      <w:r w:rsidR="00E01ECB" w:rsidRPr="007377B7">
        <w:rPr>
          <w:b/>
          <w:bCs/>
        </w:rPr>
        <w:t xml:space="preserve"> Supplier Event</w:t>
      </w:r>
    </w:p>
    <w:p w14:paraId="517FD89B" w14:textId="3F85C1D8" w:rsidR="00E01ECB" w:rsidRPr="007377B7" w:rsidRDefault="00757809" w:rsidP="00355FDC">
      <w:pPr>
        <w:pStyle w:val="ListParagraph"/>
        <w:numPr>
          <w:ilvl w:val="0"/>
          <w:numId w:val="1"/>
        </w:numPr>
        <w:jc w:val="both"/>
      </w:pPr>
      <w:r w:rsidRPr="007377B7">
        <w:t>Notice for Pro-Contract</w:t>
      </w:r>
    </w:p>
    <w:p w14:paraId="617850DB" w14:textId="19032FF1" w:rsidR="00314087" w:rsidRDefault="007F44AF" w:rsidP="00355FDC">
      <w:pPr>
        <w:jc w:val="both"/>
      </w:pPr>
      <w:r w:rsidRPr="007377B7">
        <w:t xml:space="preserve">The London Borough of Bromley is commissioning </w:t>
      </w:r>
      <w:r w:rsidR="0059731E">
        <w:t xml:space="preserve">a Specialist Smoking Cessation Service </w:t>
      </w:r>
      <w:r w:rsidR="00ED5C44">
        <w:t>for adult</w:t>
      </w:r>
      <w:r w:rsidR="00057FC9">
        <w:t>s and young people.</w:t>
      </w:r>
      <w:r w:rsidRPr="007377B7">
        <w:t xml:space="preserve">  The intention is to </w:t>
      </w:r>
      <w:r w:rsidR="005F5478">
        <w:t xml:space="preserve">appoint one </w:t>
      </w:r>
      <w:r w:rsidR="00057FC9">
        <w:t xml:space="preserve">specialist provider </w:t>
      </w:r>
      <w:r w:rsidR="0059731E">
        <w:t>to deliver this service.</w:t>
      </w:r>
    </w:p>
    <w:p w14:paraId="097CF081" w14:textId="6EC61C68" w:rsidR="00AC3F1C" w:rsidRDefault="00AC3F1C" w:rsidP="00355FDC">
      <w:pPr>
        <w:jc w:val="both"/>
      </w:pPr>
      <w:r>
        <w:t xml:space="preserve">The Specialist Stop Smoking Service will include behavioural support alongside the provision of appropriate medication to address nicotine addiction and other evidence-based aids </w:t>
      </w:r>
      <w:r w:rsidR="002338E4">
        <w:t>e.g.,</w:t>
      </w:r>
      <w:r>
        <w:t xml:space="preserve"> vapes.  Behaviour support should be available via a variety of methods to suit the client and include face to face, telephone, and digital options.</w:t>
      </w:r>
    </w:p>
    <w:p w14:paraId="3F5D7A35" w14:textId="2B6E94FE" w:rsidR="00AC3F1C" w:rsidRDefault="00AC3F1C" w:rsidP="00355FDC">
      <w:pPr>
        <w:jc w:val="both"/>
      </w:pPr>
      <w:r>
        <w:t xml:space="preserve">A pilot Stop Smoking Service, Smokefree Bromley has been in place since January 2024.  This commenced after 8 years without a </w:t>
      </w:r>
      <w:r w:rsidR="008D4C9F">
        <w:t xml:space="preserve">specialist </w:t>
      </w:r>
      <w:r>
        <w:t>smoking cessation service in Bromley.  An expansive comm</w:t>
      </w:r>
      <w:r w:rsidR="005F5478">
        <w:t>unication</w:t>
      </w:r>
      <w:r>
        <w:t xml:space="preserve"> strategy is therefore required</w:t>
      </w:r>
      <w:r w:rsidR="002338E4">
        <w:t xml:space="preserve"> for residents and stakeholders</w:t>
      </w:r>
      <w:r>
        <w:t xml:space="preserve"> </w:t>
      </w:r>
      <w:r w:rsidR="005F5478">
        <w:t xml:space="preserve">as well as </w:t>
      </w:r>
      <w:r>
        <w:t xml:space="preserve">proactive outreach to engage targeted populations with higher rates of smoking. </w:t>
      </w:r>
      <w:r w:rsidR="008D4C9F">
        <w:t xml:space="preserve"> Facilitating and promoting training, as well as involvement in prevention strategies will also be required.</w:t>
      </w:r>
    </w:p>
    <w:p w14:paraId="604A584B" w14:textId="57E6B081" w:rsidR="006430BD" w:rsidRDefault="005F5478" w:rsidP="00355FDC">
      <w:pPr>
        <w:jc w:val="both"/>
      </w:pPr>
      <w:r>
        <w:t xml:space="preserve">The Council’s </w:t>
      </w:r>
      <w:r w:rsidR="007F44AF" w:rsidRPr="007377B7">
        <w:t xml:space="preserve">vision is that </w:t>
      </w:r>
      <w:r w:rsidR="000F5870" w:rsidRPr="007377B7">
        <w:t xml:space="preserve">residents </w:t>
      </w:r>
      <w:r w:rsidR="007F44AF" w:rsidRPr="007377B7">
        <w:t xml:space="preserve">in </w:t>
      </w:r>
      <w:r w:rsidR="00F92F1C" w:rsidRPr="007377B7">
        <w:t>Bromley</w:t>
      </w:r>
      <w:r w:rsidR="007F44AF" w:rsidRPr="007377B7">
        <w:t xml:space="preserve"> will be able to </w:t>
      </w:r>
      <w:r w:rsidR="00F92F1C" w:rsidRPr="007377B7">
        <w:t>receive</w:t>
      </w:r>
      <w:r w:rsidR="007F44AF" w:rsidRPr="007377B7">
        <w:t xml:space="preserve"> quality</w:t>
      </w:r>
      <w:r w:rsidR="00680EE3">
        <w:t xml:space="preserve"> </w:t>
      </w:r>
      <w:r w:rsidR="0059731E">
        <w:t xml:space="preserve">smoking </w:t>
      </w:r>
      <w:r w:rsidR="00AC3F1C">
        <w:t xml:space="preserve">cessation </w:t>
      </w:r>
      <w:r w:rsidR="00AC3F1C" w:rsidRPr="007377B7">
        <w:t>services</w:t>
      </w:r>
      <w:r w:rsidR="007F44AF" w:rsidRPr="007377B7">
        <w:t xml:space="preserve"> in a timely manner, in a suitable location, </w:t>
      </w:r>
      <w:r w:rsidR="0059731E">
        <w:t>that are easy and convenient to access</w:t>
      </w:r>
      <w:r w:rsidR="00BA40CF">
        <w:t>.</w:t>
      </w:r>
      <w:r w:rsidR="00355FDC" w:rsidRPr="007377B7">
        <w:t xml:space="preserve"> </w:t>
      </w:r>
      <w:r>
        <w:t>The Council</w:t>
      </w:r>
      <w:r w:rsidRPr="007377B7">
        <w:t xml:space="preserve"> </w:t>
      </w:r>
      <w:r w:rsidR="00355FDC" w:rsidRPr="007377B7">
        <w:t>would like to improve local access</w:t>
      </w:r>
      <w:r w:rsidR="00BA40CF">
        <w:t xml:space="preserve"> through </w:t>
      </w:r>
      <w:r w:rsidR="002338E4">
        <w:t>innovative</w:t>
      </w:r>
      <w:r>
        <w:t xml:space="preserve"> proposals</w:t>
      </w:r>
      <w:r w:rsidR="00355FDC" w:rsidRPr="007377B7">
        <w:t xml:space="preserve">, </w:t>
      </w:r>
      <w:r>
        <w:t xml:space="preserve">the </w:t>
      </w:r>
      <w:r w:rsidR="00EE2A5C">
        <w:t>develop</w:t>
      </w:r>
      <w:r>
        <w:t>ment of</w:t>
      </w:r>
      <w:r w:rsidR="00EE2A5C">
        <w:t xml:space="preserve"> partnerships and referral</w:t>
      </w:r>
      <w:r w:rsidR="002338E4">
        <w:t xml:space="preserve"> and care</w:t>
      </w:r>
      <w:r w:rsidR="00EE2A5C">
        <w:t xml:space="preserve"> pathways</w:t>
      </w:r>
      <w:r w:rsidR="00355FDC" w:rsidRPr="007377B7">
        <w:t xml:space="preserve"> </w:t>
      </w:r>
      <w:r w:rsidR="0059731E">
        <w:t>with key services to enable responsive care for service users</w:t>
      </w:r>
      <w:r w:rsidR="002338E4">
        <w:t xml:space="preserve"> throughout the life of the contract.</w:t>
      </w:r>
    </w:p>
    <w:p w14:paraId="3E20F29A" w14:textId="47345A8E" w:rsidR="007F44AF" w:rsidRPr="007377B7" w:rsidRDefault="007F44AF" w:rsidP="00355FDC">
      <w:pPr>
        <w:jc w:val="both"/>
      </w:pPr>
      <w:r w:rsidRPr="007377B7">
        <w:t xml:space="preserve">The </w:t>
      </w:r>
      <w:r w:rsidR="002A440F">
        <w:t>S</w:t>
      </w:r>
      <w:r w:rsidR="0059731E">
        <w:t>pecialist Smoking Cessation</w:t>
      </w:r>
      <w:r w:rsidR="002A440F">
        <w:t xml:space="preserve"> </w:t>
      </w:r>
      <w:r w:rsidRPr="007377B7">
        <w:t>Service</w:t>
      </w:r>
      <w:r w:rsidR="00DD0196">
        <w:t xml:space="preserve"> contract</w:t>
      </w:r>
      <w:r w:rsidRPr="007377B7">
        <w:t xml:space="preserve"> will start </w:t>
      </w:r>
      <w:r w:rsidR="00705F3B" w:rsidRPr="007377B7">
        <w:t>on 1</w:t>
      </w:r>
      <w:r w:rsidR="00705F3B" w:rsidRPr="007377B7">
        <w:rPr>
          <w:vertAlign w:val="superscript"/>
        </w:rPr>
        <w:t>st</w:t>
      </w:r>
      <w:r w:rsidR="00705F3B" w:rsidRPr="007377B7">
        <w:t xml:space="preserve"> April 202</w:t>
      </w:r>
      <w:r w:rsidR="0059731E">
        <w:t>5</w:t>
      </w:r>
      <w:r w:rsidR="00AC3F1C">
        <w:t xml:space="preserve"> with an initial term of 4 years.</w:t>
      </w:r>
    </w:p>
    <w:p w14:paraId="6174B249" w14:textId="629F9B55" w:rsidR="006430BD" w:rsidRPr="007377B7" w:rsidRDefault="006430BD" w:rsidP="006430BD">
      <w:pPr>
        <w:jc w:val="both"/>
      </w:pPr>
      <w:r w:rsidRPr="007377B7">
        <w:t xml:space="preserve">We would like to invite organisations who are interested in providing </w:t>
      </w:r>
      <w:r w:rsidR="0059731E">
        <w:t>a Specialist Smoking Cessation</w:t>
      </w:r>
      <w:r>
        <w:t xml:space="preserve"> service in Bromley</w:t>
      </w:r>
      <w:r w:rsidR="006F10B7" w:rsidRPr="006F10B7">
        <w:t xml:space="preserve"> </w:t>
      </w:r>
      <w:r w:rsidR="006F10B7" w:rsidRPr="007377B7">
        <w:t>to a Supplier Event</w:t>
      </w:r>
      <w:r w:rsidR="005F5478">
        <w:t xml:space="preserve"> on the date shown at the end of this notice</w:t>
      </w:r>
      <w:r>
        <w:t xml:space="preserve"> </w:t>
      </w:r>
      <w:r w:rsidR="002D023C">
        <w:t xml:space="preserve">We welcome </w:t>
      </w:r>
      <w:r w:rsidR="0097756B">
        <w:t>single providers, joint bidders</w:t>
      </w:r>
      <w:r w:rsidR="002338E4">
        <w:t>,</w:t>
      </w:r>
      <w:r w:rsidR="0097756B">
        <w:t xml:space="preserve"> and collaborators.</w:t>
      </w:r>
    </w:p>
    <w:p w14:paraId="131FCCCE" w14:textId="0C4321A5" w:rsidR="00F92F1C" w:rsidRPr="006352F0" w:rsidRDefault="00F92F1C" w:rsidP="00355FDC">
      <w:pPr>
        <w:jc w:val="both"/>
        <w:rPr>
          <w:i/>
          <w:iCs/>
          <w:color w:val="FF0000"/>
        </w:rPr>
      </w:pPr>
      <w:r w:rsidRPr="007377B7">
        <w:t>The primary aim of this supplier event is to</w:t>
      </w:r>
      <w:r w:rsidR="000B68A0">
        <w:t xml:space="preserve"> assist commissioners to</w:t>
      </w:r>
      <w:r w:rsidRPr="007377B7">
        <w:t xml:space="preserve"> understand the market and the options available </w:t>
      </w:r>
      <w:proofErr w:type="gramStart"/>
      <w:r w:rsidRPr="007377B7">
        <w:t>in order to</w:t>
      </w:r>
      <w:proofErr w:type="gramEnd"/>
      <w:r w:rsidRPr="007377B7">
        <w:t xml:space="preserve"> deliver the outcomes and effectively plan for the forthcoming procurement.  </w:t>
      </w:r>
      <w:r w:rsidR="000B68A0">
        <w:t xml:space="preserve">The Council </w:t>
      </w:r>
      <w:proofErr w:type="gramStart"/>
      <w:r w:rsidR="000B68A0">
        <w:t xml:space="preserve">is </w:t>
      </w:r>
      <w:r w:rsidRPr="007377B7">
        <w:t xml:space="preserve"> looking</w:t>
      </w:r>
      <w:proofErr w:type="gramEnd"/>
      <w:r w:rsidRPr="007377B7">
        <w:t xml:space="preserve"> for organisations to maximise the best possible public health outcomes through innovative thinking</w:t>
      </w:r>
      <w:r w:rsidR="00355FDC" w:rsidRPr="007377B7">
        <w:t>,</w:t>
      </w:r>
      <w:r w:rsidR="00CC60A6">
        <w:t xml:space="preserve"> best practice,</w:t>
      </w:r>
      <w:r w:rsidRPr="007377B7">
        <w:t xml:space="preserve"> new ideas and efficient and effective delivery </w:t>
      </w:r>
      <w:r w:rsidR="009342A1">
        <w:t>models</w:t>
      </w:r>
      <w:r w:rsidR="008D6226">
        <w:t>,</w:t>
      </w:r>
      <w:r w:rsidR="007615CD">
        <w:t xml:space="preserve"> including new ways of working with our partners in </w:t>
      </w:r>
      <w:r w:rsidR="0059731E">
        <w:t>a local system wide approach to addressing nicotine dependence.</w:t>
      </w:r>
    </w:p>
    <w:p w14:paraId="40068A4B" w14:textId="66CCE476" w:rsidR="00F92F1C" w:rsidRPr="001C2627" w:rsidRDefault="007615CD" w:rsidP="00355FDC">
      <w:pPr>
        <w:jc w:val="both"/>
      </w:pPr>
      <w:r>
        <w:t>To this end, t</w:t>
      </w:r>
      <w:r w:rsidR="00F92F1C" w:rsidRPr="001C2627">
        <w:t>he purpose of the session is to:</w:t>
      </w:r>
    </w:p>
    <w:p w14:paraId="1FE3EC5B" w14:textId="62EFC012" w:rsidR="00F92F1C" w:rsidRPr="007377B7" w:rsidRDefault="00F92F1C" w:rsidP="00355FDC">
      <w:pPr>
        <w:pStyle w:val="ListParagraph"/>
        <w:numPr>
          <w:ilvl w:val="0"/>
          <w:numId w:val="2"/>
        </w:numPr>
        <w:jc w:val="both"/>
      </w:pPr>
      <w:r w:rsidRPr="007377B7">
        <w:t>Present an outline of the requirement</w:t>
      </w:r>
      <w:r w:rsidR="00512932" w:rsidRPr="007377B7">
        <w:t>s</w:t>
      </w:r>
      <w:r w:rsidR="007377B7">
        <w:t xml:space="preserve"> and</w:t>
      </w:r>
      <w:r w:rsidRPr="007377B7">
        <w:t xml:space="preserve"> outcomes</w:t>
      </w:r>
      <w:r w:rsidR="007377B7">
        <w:t xml:space="preserve"> of the</w:t>
      </w:r>
      <w:r w:rsidRPr="007377B7">
        <w:t xml:space="preserve"> </w:t>
      </w:r>
      <w:r w:rsidR="00512932" w:rsidRPr="007377B7">
        <w:t>proposed model</w:t>
      </w:r>
    </w:p>
    <w:p w14:paraId="3B150758" w14:textId="053E5E59" w:rsidR="00F92F1C" w:rsidRPr="007377B7" w:rsidRDefault="00F92F1C" w:rsidP="00355FDC">
      <w:pPr>
        <w:pStyle w:val="ListParagraph"/>
        <w:numPr>
          <w:ilvl w:val="0"/>
          <w:numId w:val="2"/>
        </w:numPr>
        <w:jc w:val="both"/>
      </w:pPr>
      <w:r w:rsidRPr="007377B7">
        <w:t>Explore supplier responses to our suggested delivery model to influence ou</w:t>
      </w:r>
      <w:r w:rsidR="000F7702" w:rsidRPr="007377B7">
        <w:t>r</w:t>
      </w:r>
      <w:r w:rsidRPr="007377B7">
        <w:t xml:space="preserve"> future procurement</w:t>
      </w:r>
    </w:p>
    <w:p w14:paraId="45570D3B" w14:textId="5A85AAB0" w:rsidR="003C7C78" w:rsidRPr="007377B7" w:rsidRDefault="003C7C78" w:rsidP="00355FDC">
      <w:pPr>
        <w:pStyle w:val="ListParagraph"/>
        <w:numPr>
          <w:ilvl w:val="0"/>
          <w:numId w:val="2"/>
        </w:numPr>
        <w:jc w:val="both"/>
      </w:pPr>
      <w:r w:rsidRPr="007377B7">
        <w:t>Explore supplier interest in the proposed procurement</w:t>
      </w:r>
    </w:p>
    <w:p w14:paraId="734B4E18" w14:textId="6B3CC22D" w:rsidR="00F92F1C" w:rsidRPr="007377B7" w:rsidRDefault="00F92F1C" w:rsidP="00355FDC">
      <w:pPr>
        <w:pStyle w:val="ListParagraph"/>
        <w:numPr>
          <w:ilvl w:val="0"/>
          <w:numId w:val="2"/>
        </w:numPr>
        <w:jc w:val="both"/>
      </w:pPr>
      <w:r w:rsidRPr="007377B7">
        <w:t>Share timelines for commissioning and procurement</w:t>
      </w:r>
      <w:r w:rsidR="00512932" w:rsidRPr="007377B7">
        <w:t xml:space="preserve"> </w:t>
      </w:r>
    </w:p>
    <w:p w14:paraId="14F23674" w14:textId="6FCCFFB2" w:rsidR="00512932" w:rsidRPr="007377B7" w:rsidRDefault="00512932" w:rsidP="00355FDC">
      <w:pPr>
        <w:pStyle w:val="ListParagraph"/>
        <w:numPr>
          <w:ilvl w:val="0"/>
          <w:numId w:val="2"/>
        </w:numPr>
        <w:jc w:val="both"/>
      </w:pPr>
      <w:r w:rsidRPr="007377B7">
        <w:t>Outline</w:t>
      </w:r>
      <w:r w:rsidR="000F7702" w:rsidRPr="007377B7">
        <w:t xml:space="preserve"> the local</w:t>
      </w:r>
      <w:r w:rsidRPr="007377B7">
        <w:t xml:space="preserve"> procurement process</w:t>
      </w:r>
    </w:p>
    <w:p w14:paraId="646B0DC9" w14:textId="0EDBB942" w:rsidR="00F92F1C" w:rsidRPr="007377B7" w:rsidRDefault="00F92F1C" w:rsidP="00355FDC">
      <w:pPr>
        <w:jc w:val="both"/>
      </w:pPr>
      <w:r w:rsidRPr="007377B7">
        <w:lastRenderedPageBreak/>
        <w:t>Please note that this will be a soft market testing exercise and will not formally begin the</w:t>
      </w:r>
      <w:r w:rsidR="003C7C78" w:rsidRPr="007377B7">
        <w:t xml:space="preserve"> procurement or constitute any commitment by the London Brough of Bromley.  The outcome of this event will inform an</w:t>
      </w:r>
      <w:r w:rsidR="007377B7">
        <w:rPr>
          <w:strike/>
        </w:rPr>
        <w:t xml:space="preserve"> </w:t>
      </w:r>
      <w:r w:rsidR="003C7C78" w:rsidRPr="007377B7">
        <w:t xml:space="preserve">options appraisal with recommendations. </w:t>
      </w:r>
      <w:r w:rsidR="00512932" w:rsidRPr="007377B7">
        <w:t>Further</w:t>
      </w:r>
      <w:r w:rsidR="003C7C78" w:rsidRPr="007377B7">
        <w:t xml:space="preserve"> detailed reports will be prepared as appropriate in accordance with Bromley Council’s tender and approval procedures, and in accordance with the Procurement Regulations.</w:t>
      </w:r>
      <w:r w:rsidR="000F7702" w:rsidRPr="007377B7">
        <w:t xml:space="preserve"> Potential participants will not be prejudiced by any response or failure to respond to the Supplier Event.  Potential participants must also note that a response to this request does not guarantee an invitation to participate in this or any future procurement that </w:t>
      </w:r>
      <w:r w:rsidR="000B68A0">
        <w:t xml:space="preserve">the Council </w:t>
      </w:r>
      <w:r w:rsidR="000F7702" w:rsidRPr="007377B7">
        <w:t xml:space="preserve">may conduct.  Any procurement </w:t>
      </w:r>
      <w:r w:rsidR="000B68A0">
        <w:t>for</w:t>
      </w:r>
      <w:r w:rsidR="000B68A0" w:rsidRPr="007377B7">
        <w:t xml:space="preserve"> </w:t>
      </w:r>
      <w:r w:rsidR="000F7702" w:rsidRPr="007377B7">
        <w:t xml:space="preserve">the supply of </w:t>
      </w:r>
      <w:r w:rsidR="00604015">
        <w:t xml:space="preserve">these </w:t>
      </w:r>
      <w:r w:rsidR="000F7702" w:rsidRPr="007377B7">
        <w:t xml:space="preserve">services by LBB will be carried out strictly in accordance with the </w:t>
      </w:r>
      <w:r w:rsidR="006F10B7">
        <w:t>Health Care Services (Provider Selection Regime) 2023.</w:t>
      </w:r>
    </w:p>
    <w:p w14:paraId="0CAC94F7" w14:textId="4DDD29DB" w:rsidR="00A2612E" w:rsidRPr="007377B7" w:rsidRDefault="00A2612E" w:rsidP="00355FDC">
      <w:pPr>
        <w:jc w:val="both"/>
      </w:pPr>
      <w:r w:rsidRPr="007377B7">
        <w:t>Providers with experience of delivering these types of services are invited to attend a supplier engagement event on:</w:t>
      </w:r>
    </w:p>
    <w:p w14:paraId="16933A43" w14:textId="064D0E71" w:rsidR="00705F3B" w:rsidRPr="007377B7" w:rsidRDefault="00705F3B" w:rsidP="00355FDC">
      <w:pPr>
        <w:jc w:val="both"/>
      </w:pPr>
      <w:r w:rsidRPr="007377B7">
        <w:t xml:space="preserve">Date: </w:t>
      </w:r>
      <w:r w:rsidR="0064272E">
        <w:t>T</w:t>
      </w:r>
      <w:r w:rsidR="0063738F">
        <w:t>uesday</w:t>
      </w:r>
      <w:r w:rsidRPr="007377B7">
        <w:t xml:space="preserve"> </w:t>
      </w:r>
      <w:r w:rsidR="00A31A9E">
        <w:t>25</w:t>
      </w:r>
      <w:r w:rsidR="00A31A9E" w:rsidRPr="00A31A9E">
        <w:rPr>
          <w:vertAlign w:val="superscript"/>
        </w:rPr>
        <w:t>th</w:t>
      </w:r>
      <w:r w:rsidR="00A31A9E">
        <w:t xml:space="preserve"> June</w:t>
      </w:r>
      <w:r w:rsidRPr="007377B7">
        <w:t xml:space="preserve"> at </w:t>
      </w:r>
      <w:r w:rsidR="00A31A9E">
        <w:t>9.30</w:t>
      </w:r>
      <w:r w:rsidRPr="007377B7">
        <w:t>am – 1</w:t>
      </w:r>
      <w:r w:rsidR="00A31A9E">
        <w:t>1.30am</w:t>
      </w:r>
    </w:p>
    <w:p w14:paraId="0FFBAB1E" w14:textId="19435BB8" w:rsidR="00705F3B" w:rsidRPr="007377B7" w:rsidRDefault="00705F3B" w:rsidP="00355FDC">
      <w:pPr>
        <w:jc w:val="both"/>
      </w:pPr>
      <w:r w:rsidRPr="007377B7">
        <w:t>This will be an on-line event on Microsoft Teams</w:t>
      </w:r>
      <w:r w:rsidR="00A31A9E">
        <w:t>.</w:t>
      </w:r>
    </w:p>
    <w:p w14:paraId="4538911F" w14:textId="3CC03607" w:rsidR="00A2612E" w:rsidRPr="007377B7" w:rsidRDefault="00A2612E" w:rsidP="00355FDC">
      <w:pPr>
        <w:jc w:val="both"/>
      </w:pPr>
      <w:r w:rsidRPr="007377B7">
        <w:t>Kindly register your interest o</w:t>
      </w:r>
      <w:r w:rsidR="00FD46D0">
        <w:t xml:space="preserve">n Pro-Contract by </w:t>
      </w:r>
      <w:r w:rsidR="001E4207">
        <w:t>Thursday</w:t>
      </w:r>
      <w:r w:rsidR="00191DC0">
        <w:t xml:space="preserve"> </w:t>
      </w:r>
      <w:r w:rsidR="001E4207">
        <w:t>20</w:t>
      </w:r>
      <w:r w:rsidR="00191DC0" w:rsidRPr="00191DC0">
        <w:rPr>
          <w:vertAlign w:val="superscript"/>
        </w:rPr>
        <w:t>th</w:t>
      </w:r>
      <w:r w:rsidR="00191DC0">
        <w:t xml:space="preserve"> J</w:t>
      </w:r>
      <w:r w:rsidR="00A31A9E">
        <w:t>une</w:t>
      </w:r>
      <w:r w:rsidR="00191DC0">
        <w:t xml:space="preserve"> 202</w:t>
      </w:r>
      <w:r w:rsidR="00A31A9E">
        <w:t>4</w:t>
      </w:r>
      <w:r w:rsidR="00604015">
        <w:t xml:space="preserve"> by returning the attached Registration Form</w:t>
      </w:r>
      <w:r w:rsidR="001E4207">
        <w:t xml:space="preserve"> via the message function on ProContract</w:t>
      </w:r>
      <w:r w:rsidR="00604015">
        <w:t>.</w:t>
      </w:r>
    </w:p>
    <w:p w14:paraId="26E1A164" w14:textId="7015D663" w:rsidR="00A2612E" w:rsidRPr="007377B7" w:rsidRDefault="00A2612E" w:rsidP="00355FDC">
      <w:pPr>
        <w:jc w:val="both"/>
      </w:pPr>
      <w:r w:rsidRPr="007377B7">
        <w:t>An invitation to the event will be emailed to registered delegates via the e-tendering portal</w:t>
      </w:r>
    </w:p>
    <w:p w14:paraId="653BAFD2" w14:textId="17D4A066" w:rsidR="007F44AF" w:rsidRPr="007377B7" w:rsidRDefault="007F44AF" w:rsidP="00355FDC">
      <w:pPr>
        <w:jc w:val="both"/>
      </w:pPr>
    </w:p>
    <w:p w14:paraId="531A278B" w14:textId="77777777" w:rsidR="00512932" w:rsidRPr="007377B7" w:rsidRDefault="00512932" w:rsidP="00355FDC">
      <w:pPr>
        <w:jc w:val="both"/>
      </w:pPr>
    </w:p>
    <w:sectPr w:rsidR="00512932" w:rsidRPr="0073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9127" w14:textId="77777777" w:rsidR="004E2527" w:rsidRDefault="004E2527" w:rsidP="009C1502">
      <w:pPr>
        <w:spacing w:after="0" w:line="240" w:lineRule="auto"/>
      </w:pPr>
      <w:r>
        <w:separator/>
      </w:r>
    </w:p>
  </w:endnote>
  <w:endnote w:type="continuationSeparator" w:id="0">
    <w:p w14:paraId="05BCF763" w14:textId="77777777" w:rsidR="004E2527" w:rsidRDefault="004E2527" w:rsidP="009C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A18D" w14:textId="77777777" w:rsidR="004E2527" w:rsidRDefault="004E2527" w:rsidP="009C1502">
      <w:pPr>
        <w:spacing w:after="0" w:line="240" w:lineRule="auto"/>
      </w:pPr>
      <w:r>
        <w:separator/>
      </w:r>
    </w:p>
  </w:footnote>
  <w:footnote w:type="continuationSeparator" w:id="0">
    <w:p w14:paraId="402FA22B" w14:textId="77777777" w:rsidR="004E2527" w:rsidRDefault="004E2527" w:rsidP="009C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D9D"/>
    <w:multiLevelType w:val="hybridMultilevel"/>
    <w:tmpl w:val="41FA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3013"/>
    <w:multiLevelType w:val="hybridMultilevel"/>
    <w:tmpl w:val="2ADC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843CB"/>
    <w:multiLevelType w:val="hybridMultilevel"/>
    <w:tmpl w:val="80FC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3D9F"/>
    <w:multiLevelType w:val="hybridMultilevel"/>
    <w:tmpl w:val="8034BE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D1DD9"/>
    <w:multiLevelType w:val="hybridMultilevel"/>
    <w:tmpl w:val="28082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15008">
    <w:abstractNumId w:val="4"/>
  </w:num>
  <w:num w:numId="2" w16cid:durableId="1473985239">
    <w:abstractNumId w:val="0"/>
  </w:num>
  <w:num w:numId="3" w16cid:durableId="1653437434">
    <w:abstractNumId w:val="2"/>
  </w:num>
  <w:num w:numId="4" w16cid:durableId="87359938">
    <w:abstractNumId w:val="1"/>
  </w:num>
  <w:num w:numId="5" w16cid:durableId="61672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CB"/>
    <w:rsid w:val="000179EA"/>
    <w:rsid w:val="00057FC9"/>
    <w:rsid w:val="000B68A0"/>
    <w:rsid w:val="000D266A"/>
    <w:rsid w:val="000E568D"/>
    <w:rsid w:val="000F5870"/>
    <w:rsid w:val="000F64CF"/>
    <w:rsid w:val="000F73FF"/>
    <w:rsid w:val="000F7702"/>
    <w:rsid w:val="00125AEA"/>
    <w:rsid w:val="00171D14"/>
    <w:rsid w:val="00191DC0"/>
    <w:rsid w:val="00191DFE"/>
    <w:rsid w:val="001A1E99"/>
    <w:rsid w:val="001C2627"/>
    <w:rsid w:val="001E4207"/>
    <w:rsid w:val="001F61A5"/>
    <w:rsid w:val="002338E4"/>
    <w:rsid w:val="00237C78"/>
    <w:rsid w:val="002A440F"/>
    <w:rsid w:val="002D023C"/>
    <w:rsid w:val="00314087"/>
    <w:rsid w:val="00355FDC"/>
    <w:rsid w:val="00390E17"/>
    <w:rsid w:val="0039140B"/>
    <w:rsid w:val="003C7C78"/>
    <w:rsid w:val="003F77F6"/>
    <w:rsid w:val="00407230"/>
    <w:rsid w:val="004203C9"/>
    <w:rsid w:val="004235F4"/>
    <w:rsid w:val="004647DA"/>
    <w:rsid w:val="00490A79"/>
    <w:rsid w:val="004E2527"/>
    <w:rsid w:val="00512932"/>
    <w:rsid w:val="00517079"/>
    <w:rsid w:val="005649FD"/>
    <w:rsid w:val="0059731E"/>
    <w:rsid w:val="005F5478"/>
    <w:rsid w:val="00604015"/>
    <w:rsid w:val="006352F0"/>
    <w:rsid w:val="0063738F"/>
    <w:rsid w:val="0064272E"/>
    <w:rsid w:val="006430BD"/>
    <w:rsid w:val="00650FF4"/>
    <w:rsid w:val="00680EE3"/>
    <w:rsid w:val="006F10B7"/>
    <w:rsid w:val="006F6821"/>
    <w:rsid w:val="00705F3B"/>
    <w:rsid w:val="007377B7"/>
    <w:rsid w:val="0074521C"/>
    <w:rsid w:val="00757809"/>
    <w:rsid w:val="007615CD"/>
    <w:rsid w:val="007B371B"/>
    <w:rsid w:val="007C74AC"/>
    <w:rsid w:val="007F44AF"/>
    <w:rsid w:val="00827167"/>
    <w:rsid w:val="0085768E"/>
    <w:rsid w:val="008C587C"/>
    <w:rsid w:val="008D4C9F"/>
    <w:rsid w:val="008D6226"/>
    <w:rsid w:val="008E2F71"/>
    <w:rsid w:val="009342A1"/>
    <w:rsid w:val="0097756B"/>
    <w:rsid w:val="00993088"/>
    <w:rsid w:val="009C1502"/>
    <w:rsid w:val="00A170E6"/>
    <w:rsid w:val="00A2612E"/>
    <w:rsid w:val="00A31A9E"/>
    <w:rsid w:val="00AC24E7"/>
    <w:rsid w:val="00AC3F1C"/>
    <w:rsid w:val="00AF54B7"/>
    <w:rsid w:val="00AF7CC6"/>
    <w:rsid w:val="00B61117"/>
    <w:rsid w:val="00B754F1"/>
    <w:rsid w:val="00BA40CF"/>
    <w:rsid w:val="00BA4184"/>
    <w:rsid w:val="00CC60A6"/>
    <w:rsid w:val="00CE684E"/>
    <w:rsid w:val="00D20519"/>
    <w:rsid w:val="00DD0196"/>
    <w:rsid w:val="00DD05D3"/>
    <w:rsid w:val="00E01ECB"/>
    <w:rsid w:val="00E33357"/>
    <w:rsid w:val="00E34A74"/>
    <w:rsid w:val="00ED5C44"/>
    <w:rsid w:val="00EE2A5C"/>
    <w:rsid w:val="00EE459A"/>
    <w:rsid w:val="00EE7B81"/>
    <w:rsid w:val="00F7047C"/>
    <w:rsid w:val="00F7098B"/>
    <w:rsid w:val="00F92F1C"/>
    <w:rsid w:val="00FA1AF4"/>
    <w:rsid w:val="00FD46D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A8198"/>
  <w15:chartTrackingRefBased/>
  <w15:docId w15:val="{6497B2D9-367A-4330-BF6A-97FF61B4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8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79132-103b-486d-91a5-c41c7cdf08c5">
      <Terms xmlns="http://schemas.microsoft.com/office/infopath/2007/PartnerControls"/>
    </lcf76f155ced4ddcb4097134ff3c332f>
    <TaxCatchAll xmlns="d345eff1-1d60-409f-a687-c4cc64e332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96CB1F2F5C542A0515655D71A8AB8" ma:contentTypeVersion="14" ma:contentTypeDescription="Create a new document." ma:contentTypeScope="" ma:versionID="939486e0aae053a018c799bbb9fb1922">
  <xsd:schema xmlns:xsd="http://www.w3.org/2001/XMLSchema" xmlns:xs="http://www.w3.org/2001/XMLSchema" xmlns:p="http://schemas.microsoft.com/office/2006/metadata/properties" xmlns:ns2="60e79132-103b-486d-91a5-c41c7cdf08c5" xmlns:ns3="d345eff1-1d60-409f-a687-c4cc64e332b9" xmlns:ns4="edbfb98e-4c84-493c-9131-1b0633e4fe5b" targetNamespace="http://schemas.microsoft.com/office/2006/metadata/properties" ma:root="true" ma:fieldsID="6739e1de7adbf37267035160391ea0ac" ns2:_="" ns3:_="" ns4:_="">
    <xsd:import namespace="60e79132-103b-486d-91a5-c41c7cdf08c5"/>
    <xsd:import namespace="d345eff1-1d60-409f-a687-c4cc64e332b9"/>
    <xsd:import namespace="edbfb98e-4c84-493c-9131-1b0633e4f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79132-103b-486d-91a5-c41c7cdf0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eb21c1-5aa8-484e-b355-dca19d20d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eff1-1d60-409f-a687-c4cc64e332b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c19657-21b6-451f-a14b-bfd7dbe71a00}" ma:internalName="TaxCatchAll" ma:showField="CatchAllData" ma:web="edbfb98e-4c84-493c-9131-1b0633e4f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b98e-4c84-493c-9131-1b0633e4f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0BEC8-9FFA-46D9-B3EB-E0ECEF23A824}">
  <ds:schemaRefs>
    <ds:schemaRef ds:uri="http://schemas.microsoft.com/office/2006/metadata/properties"/>
    <ds:schemaRef ds:uri="http://schemas.microsoft.com/office/infopath/2007/PartnerControls"/>
    <ds:schemaRef ds:uri="60e79132-103b-486d-91a5-c41c7cdf08c5"/>
    <ds:schemaRef ds:uri="d345eff1-1d60-409f-a687-c4cc64e332b9"/>
  </ds:schemaRefs>
</ds:datastoreItem>
</file>

<file path=customXml/itemProps2.xml><?xml version="1.0" encoding="utf-8"?>
<ds:datastoreItem xmlns:ds="http://schemas.openxmlformats.org/officeDocument/2006/customXml" ds:itemID="{D422FF08-94CD-4E2B-9D1A-FF983E81A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79132-103b-486d-91a5-c41c7cdf08c5"/>
    <ds:schemaRef ds:uri="d345eff1-1d60-409f-a687-c4cc64e332b9"/>
    <ds:schemaRef ds:uri="edbfb98e-4c84-493c-9131-1b0633e4f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B9811-F659-4AA1-816B-5C170594A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Jane</dc:creator>
  <cp:keywords/>
  <dc:description/>
  <cp:lastModifiedBy>Fletcher, Carol</cp:lastModifiedBy>
  <cp:revision>2</cp:revision>
  <dcterms:created xsi:type="dcterms:W3CDTF">2024-06-07T06:42:00Z</dcterms:created>
  <dcterms:modified xsi:type="dcterms:W3CDTF">2024-06-07T06:42:00Z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0x0101005C796CB1F2F5C542A0515655D71A8AB8</vt:lpwstr>
  </property>
</Properties>
</file>