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9ADB50" w14:textId="7FEBDC6B" w:rsidR="00E912C6" w:rsidRDefault="00C77DF7" w:rsidP="00907EBD">
      <w:pPr>
        <w:jc w:val="right"/>
      </w:pPr>
      <w:r>
        <w:rPr>
          <w:noProof/>
          <w:lang w:eastAsia="en-GB"/>
        </w:rPr>
        <w:drawing>
          <wp:anchor distT="0" distB="0" distL="114300" distR="114300" simplePos="0" relativeHeight="251659776" behindDoc="1" locked="0" layoutInCell="1" allowOverlap="1" wp14:anchorId="6B9ADCCE" wp14:editId="08F59C9C">
            <wp:simplePos x="0" y="0"/>
            <wp:positionH relativeFrom="column">
              <wp:posOffset>-733425</wp:posOffset>
            </wp:positionH>
            <wp:positionV relativeFrom="paragraph">
              <wp:posOffset>412115</wp:posOffset>
            </wp:positionV>
            <wp:extent cx="6772275" cy="3724275"/>
            <wp:effectExtent l="0" t="0" r="9525" b="9525"/>
            <wp:wrapTight wrapText="bothSides">
              <wp:wrapPolygon edited="0">
                <wp:start x="0" y="0"/>
                <wp:lineTo x="0" y="21545"/>
                <wp:lineTo x="21570" y="21545"/>
                <wp:lineTo x="21570" y="0"/>
                <wp:lineTo x="0" y="0"/>
              </wp:wrapPolygon>
            </wp:wrapTight>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6772275" cy="3724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520A">
        <w:rPr>
          <w:noProof/>
          <w:lang w:eastAsia="en-GB"/>
        </w:rPr>
        <mc:AlternateContent>
          <mc:Choice Requires="wps">
            <w:drawing>
              <wp:anchor distT="0" distB="0" distL="114300" distR="114300" simplePos="0" relativeHeight="251657728" behindDoc="0" locked="0" layoutInCell="1" allowOverlap="1" wp14:anchorId="6B9ADCD0" wp14:editId="701738EC">
                <wp:simplePos x="0" y="0"/>
                <wp:positionH relativeFrom="margin">
                  <wp:posOffset>-781050</wp:posOffset>
                </wp:positionH>
                <wp:positionV relativeFrom="margin">
                  <wp:posOffset>262890</wp:posOffset>
                </wp:positionV>
                <wp:extent cx="6858000" cy="8817610"/>
                <wp:effectExtent l="9525" t="12700" r="9525" b="889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8176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302F365" id="Rectangle 4" o:spid="_x0000_s1026" style="position:absolute;margin-left:-61.5pt;margin-top:20.7pt;width:540pt;height:694.3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" filled="f">
                <w10:wrap anchorx="margin" anchory="margin"/>
              </v:rect>
            </w:pict>
          </mc:Fallback>
        </mc:AlternateContent>
      </w:r>
    </w:p>
    <w:p w14:paraId="6B9ADB53" w14:textId="3940C986" w:rsidR="00E912C6" w:rsidRPr="00905E7B" w:rsidRDefault="00E912C6" w:rsidP="00905E7B">
      <w:pPr>
        <w:pStyle w:val="Title"/>
        <w:rPr>
          <w:rFonts w:eastAsia="Times New Roman" w:cs="Arial"/>
          <w:b w:val="0"/>
          <w:bCs/>
          <w:caps w:val="0"/>
          <w:noProof/>
          <w:color w:val="auto"/>
          <w:spacing w:val="0"/>
          <w:kern w:val="0"/>
          <w:sz w:val="24"/>
          <w:szCs w:val="20"/>
          <w:lang w:val="en-GB" w:eastAsia="en-GB"/>
        </w:rPr>
      </w:pPr>
      <w:r w:rsidRPr="00905E7B">
        <w:rPr>
          <w:color w:val="auto"/>
        </w:rPr>
        <w:t xml:space="preserve">REQUEST FOR QUOTATION FOR </w:t>
      </w:r>
      <w:r w:rsidR="0067255F">
        <w:rPr>
          <w:color w:val="auto"/>
        </w:rPr>
        <w:t xml:space="preserve">provision of </w:t>
      </w:r>
      <w:r w:rsidR="000E140B">
        <w:rPr>
          <w:color w:val="auto"/>
        </w:rPr>
        <w:t xml:space="preserve">an </w:t>
      </w:r>
      <w:r w:rsidR="000E140B" w:rsidRPr="000E140B">
        <w:rPr>
          <w:color w:val="auto"/>
        </w:rPr>
        <w:t xml:space="preserve">Evaluation of </w:t>
      </w:r>
      <w:r w:rsidR="000E140B">
        <w:rPr>
          <w:color w:val="auto"/>
        </w:rPr>
        <w:t xml:space="preserve">the </w:t>
      </w:r>
      <w:r w:rsidR="000E140B" w:rsidRPr="000E140B">
        <w:rPr>
          <w:color w:val="auto"/>
        </w:rPr>
        <w:t>Opportunity Area School Improvement Programme</w:t>
      </w:r>
      <w:r w:rsidR="000E140B">
        <w:rPr>
          <w:color w:val="auto"/>
        </w:rPr>
        <w:t xml:space="preserve"> </w:t>
      </w:r>
      <w:r w:rsidR="0067255F">
        <w:rPr>
          <w:color w:val="auto"/>
        </w:rPr>
        <w:t>for schools in fenland and east cambridgeshire</w:t>
      </w:r>
    </w:p>
    <w:p w14:paraId="6B9ADB54" w14:textId="7CADA56B" w:rsidR="00E912C6" w:rsidRDefault="00E912C6" w:rsidP="00E912C6"/>
    <w:p w14:paraId="6B9ADB55" w14:textId="2CB001F1" w:rsidR="00E912C6" w:rsidRDefault="00905E7B" w:rsidP="00E912C6">
      <w:pPr>
        <w:jc w:val="center"/>
      </w:pPr>
      <w:r>
        <w:rPr>
          <w:noProof/>
          <w:lang w:eastAsia="en-GB"/>
        </w:rPr>
        <w:drawing>
          <wp:anchor distT="0" distB="0" distL="114300" distR="114300" simplePos="0" relativeHeight="251660800" behindDoc="1" locked="0" layoutInCell="1" allowOverlap="1" wp14:anchorId="6B9ADCD5" wp14:editId="71CE507B">
            <wp:simplePos x="0" y="0"/>
            <wp:positionH relativeFrom="column">
              <wp:posOffset>1725295</wp:posOffset>
            </wp:positionH>
            <wp:positionV relativeFrom="paragraph">
              <wp:posOffset>54610</wp:posOffset>
            </wp:positionV>
            <wp:extent cx="1924050" cy="723900"/>
            <wp:effectExtent l="0" t="0" r="0" b="0"/>
            <wp:wrapTight wrapText="bothSides">
              <wp:wrapPolygon edited="0">
                <wp:start x="214" y="0"/>
                <wp:lineTo x="0" y="1705"/>
                <wp:lineTo x="0" y="10800"/>
                <wp:lineTo x="7271" y="18189"/>
                <wp:lineTo x="7271" y="21032"/>
                <wp:lineTo x="8341" y="21032"/>
                <wp:lineTo x="8341" y="18189"/>
                <wp:lineTo x="9624" y="18189"/>
                <wp:lineTo x="21172" y="10232"/>
                <wp:lineTo x="21386" y="5116"/>
                <wp:lineTo x="21386" y="568"/>
                <wp:lineTo x="20317" y="0"/>
                <wp:lineTo x="214"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924050" cy="723900"/>
                    </a:xfrm>
                    <a:prstGeom prst="rect">
                      <a:avLst/>
                    </a:prstGeom>
                    <a:noFill/>
                    <a:ln w="9525">
                      <a:noFill/>
                      <a:miter lim="800000"/>
                      <a:headEnd/>
                      <a:tailEnd/>
                    </a:ln>
                  </pic:spPr>
                </pic:pic>
              </a:graphicData>
            </a:graphic>
          </wp:anchor>
        </w:drawing>
      </w:r>
    </w:p>
    <w:p w14:paraId="6B9ADB56" w14:textId="7AE28882" w:rsidR="00E912C6" w:rsidRDefault="00E912C6" w:rsidP="00E912C6"/>
    <w:p w14:paraId="6B9ADB57" w14:textId="50AEB5C5" w:rsidR="00E912C6" w:rsidRDefault="00E912C6" w:rsidP="00E912C6">
      <w:r>
        <w:t xml:space="preserve">                                                 </w:t>
      </w:r>
    </w:p>
    <w:p w14:paraId="6B9ADB58" w14:textId="6B1B34D3" w:rsidR="00C77DF7" w:rsidRDefault="00C77DF7" w:rsidP="00E912C6">
      <w:pPr>
        <w:spacing w:after="0"/>
        <w:jc w:val="left"/>
      </w:pPr>
    </w:p>
    <w:p w14:paraId="6B9ADB59" w14:textId="3C451F80" w:rsidR="00C77DF7" w:rsidRPr="00C77DF7" w:rsidRDefault="00C77DF7" w:rsidP="00C77DF7"/>
    <w:p w14:paraId="6B9ADB5A" w14:textId="61E97A60" w:rsidR="00C77DF7" w:rsidRPr="00C77DF7" w:rsidRDefault="00C77DF7" w:rsidP="00C77DF7"/>
    <w:p w14:paraId="6B9ADB5B" w14:textId="30D5F033" w:rsidR="00C77DF7" w:rsidRDefault="00C77DF7" w:rsidP="00C77DF7"/>
    <w:p w14:paraId="6B9ADB5E" w14:textId="183F7363" w:rsidR="00E912C6" w:rsidRPr="00C77DF7" w:rsidRDefault="00E912C6" w:rsidP="00E51B73">
      <w:pPr>
        <w:tabs>
          <w:tab w:val="left" w:pos="5370"/>
        </w:tabs>
        <w:sectPr w:rsidR="00E912C6" w:rsidRPr="00C77DF7">
          <w:headerReference w:type="default" r:id="rId13"/>
          <w:footerReference w:type="default" r:id="rId14"/>
          <w:pgSz w:w="11906" w:h="16838"/>
          <w:pgMar w:top="993" w:right="1800" w:bottom="1135" w:left="1800" w:header="708" w:footer="708" w:gutter="0"/>
          <w:cols w:space="720"/>
        </w:sectPr>
      </w:pPr>
    </w:p>
    <w:p w14:paraId="6B9ADB75" w14:textId="455FB347" w:rsidR="006A57A4" w:rsidRPr="00FC5BFD" w:rsidRDefault="00FC5BFD" w:rsidP="00E51B73">
      <w:pPr>
        <w:rPr>
          <w:b/>
          <w:i/>
          <w:color w:val="FF0000"/>
          <w:sz w:val="22"/>
          <w:szCs w:val="22"/>
        </w:rPr>
      </w:pPr>
      <w:r>
        <w:rPr>
          <w:noProof/>
          <w:lang w:eastAsia="en-GB"/>
        </w:rPr>
        <w:lastRenderedPageBreak/>
        <mc:AlternateContent>
          <mc:Choice Requires="wps">
            <w:drawing>
              <wp:anchor distT="0" distB="0" distL="114300" distR="114300" simplePos="0" relativeHeight="251670016" behindDoc="1" locked="0" layoutInCell="1" allowOverlap="1" wp14:anchorId="377F694F" wp14:editId="60685A0E">
                <wp:simplePos x="0" y="0"/>
                <wp:positionH relativeFrom="column">
                  <wp:posOffset>-190500</wp:posOffset>
                </wp:positionH>
                <wp:positionV relativeFrom="paragraph">
                  <wp:posOffset>372745</wp:posOffset>
                </wp:positionV>
                <wp:extent cx="5429250" cy="1533525"/>
                <wp:effectExtent l="0" t="0" r="19050" b="28575"/>
                <wp:wrapTight wrapText="bothSides">
                  <wp:wrapPolygon edited="0">
                    <wp:start x="0" y="0"/>
                    <wp:lineTo x="0" y="21734"/>
                    <wp:lineTo x="21600" y="21734"/>
                    <wp:lineTo x="21600" y="0"/>
                    <wp:lineTo x="0" y="0"/>
                  </wp:wrapPolygon>
                </wp:wrapTight>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533525"/>
                        </a:xfrm>
                        <a:prstGeom prst="rect">
                          <a:avLst/>
                        </a:prstGeom>
                        <a:solidFill>
                          <a:srgbClr val="FFFFFF"/>
                        </a:solidFill>
                        <a:ln w="9525">
                          <a:solidFill>
                            <a:srgbClr val="000000"/>
                          </a:solidFill>
                          <a:miter lim="800000"/>
                          <a:headEnd/>
                          <a:tailEnd/>
                        </a:ln>
                      </wps:spPr>
                      <wps:txbx>
                        <w:txbxContent>
                          <w:p w14:paraId="6B9ADCE9" w14:textId="77777777" w:rsidR="00DC2F38" w:rsidRDefault="00DC2F38" w:rsidP="006A57A4">
                            <w:pPr>
                              <w:jc w:val="center"/>
                              <w:rPr>
                                <w:noProof/>
                                <w:lang w:eastAsia="en-GB"/>
                              </w:rPr>
                            </w:pPr>
                            <w:r>
                              <w:rPr>
                                <w:rFonts w:ascii="Times New Roman" w:hAnsi="Times New Roman" w:cs="Times New Roman"/>
                                <w:bCs w:val="0"/>
                                <w:noProof/>
                                <w:sz w:val="20"/>
                                <w:lang w:eastAsia="en-GB"/>
                              </w:rPr>
                              <w:drawing>
                                <wp:inline distT="0" distB="0" distL="0" distR="0" wp14:anchorId="6B9ADCED" wp14:editId="27524ED2">
                                  <wp:extent cx="2705100" cy="617718"/>
                                  <wp:effectExtent l="0" t="0" r="0" b="0"/>
                                  <wp:docPr id="6"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5"/>
                                          <a:srcRect/>
                                          <a:stretch>
                                            <a:fillRect/>
                                          </a:stretch>
                                        </pic:blipFill>
                                        <pic:spPr bwMode="auto">
                                          <a:xfrm>
                                            <a:off x="0" y="0"/>
                                            <a:ext cx="2750378" cy="628057"/>
                                          </a:xfrm>
                                          <a:prstGeom prst="rect">
                                            <a:avLst/>
                                          </a:prstGeom>
                                          <a:noFill/>
                                          <a:ln w="9525">
                                            <a:noFill/>
                                            <a:miter lim="800000"/>
                                            <a:headEnd/>
                                            <a:tailEnd/>
                                          </a:ln>
                                        </pic:spPr>
                                      </pic:pic>
                                    </a:graphicData>
                                  </a:graphic>
                                </wp:inline>
                              </w:drawing>
                            </w:r>
                          </w:p>
                          <w:p w14:paraId="6B9ADCEA" w14:textId="3FCE6A2F" w:rsidR="00DC2F38" w:rsidRDefault="00DC2F38" w:rsidP="006A57A4">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E51B73">
                              <w:rPr>
                                <w:color w:val="1F497D" w:themeColor="text2"/>
                                <w:sz w:val="18"/>
                                <w:szCs w:val="18"/>
                              </w:rPr>
                              <w:t>Cambridgeshire County Council are showing their commitment to improving the local economy. This positive action is a step forward in the simplification of the procurement process and the FSB look forward to working with Cambridgeshire County Council to encourage effective trade between the Council and local small businesses.</w:t>
                            </w:r>
                          </w:p>
                          <w:p w14:paraId="6B9ADCEB" w14:textId="77777777" w:rsidR="00DC2F38" w:rsidRDefault="00DC2F38" w:rsidP="006A57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7F694F" id="_x0000_t202" coordsize="21600,21600" o:spt="202" path="m,l,21600r21600,l21600,xe">
                <v:stroke joinstyle="miter"/>
                <v:path gradientshapeok="t" o:connecttype="rect"/>
              </v:shapetype>
              <v:shape id="Text Box 5" o:spid="_x0000_s1026" type="#_x0000_t202" style="position:absolute;left:0;text-align:left;margin-left:-15pt;margin-top:29.35pt;width:427.5pt;height:120.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">
                <v:textbox>
                  <w:txbxContent>
                    <w:p w14:paraId="6B9ADCE9" w14:textId="77777777" w:rsidR="00DC2F38" w:rsidRDefault="00DC2F38" w:rsidP="006A57A4">
                      <w:pPr>
                        <w:jc w:val="center"/>
                        <w:rPr>
                          <w:noProof/>
                          <w:lang w:eastAsia="en-GB"/>
                        </w:rPr>
                      </w:pPr>
                      <w:r>
                        <w:rPr>
                          <w:rFonts w:ascii="Times New Roman" w:hAnsi="Times New Roman" w:cs="Times New Roman"/>
                          <w:bCs w:val="0"/>
                          <w:noProof/>
                          <w:sz w:val="20"/>
                          <w:lang w:eastAsia="en-GB"/>
                        </w:rPr>
                        <w:drawing>
                          <wp:inline distT="0" distB="0" distL="0" distR="0" wp14:anchorId="6B9ADCED" wp14:editId="27524ED2">
                            <wp:extent cx="2705100" cy="617718"/>
                            <wp:effectExtent l="0" t="0" r="0" b="0"/>
                            <wp:docPr id="6"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5"/>
                                    <a:srcRect/>
                                    <a:stretch>
                                      <a:fillRect/>
                                    </a:stretch>
                                  </pic:blipFill>
                                  <pic:spPr bwMode="auto">
                                    <a:xfrm>
                                      <a:off x="0" y="0"/>
                                      <a:ext cx="2750378" cy="628057"/>
                                    </a:xfrm>
                                    <a:prstGeom prst="rect">
                                      <a:avLst/>
                                    </a:prstGeom>
                                    <a:noFill/>
                                    <a:ln w="9525">
                                      <a:noFill/>
                                      <a:miter lim="800000"/>
                                      <a:headEnd/>
                                      <a:tailEnd/>
                                    </a:ln>
                                  </pic:spPr>
                                </pic:pic>
                              </a:graphicData>
                            </a:graphic>
                          </wp:inline>
                        </w:drawing>
                      </w:r>
                    </w:p>
                    <w:p w14:paraId="6B9ADCEA" w14:textId="3FCE6A2F" w:rsidR="00DC2F38" w:rsidRDefault="00DC2F38" w:rsidP="006A57A4">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E51B73">
                        <w:rPr>
                          <w:color w:val="1F497D" w:themeColor="text2"/>
                          <w:sz w:val="18"/>
                          <w:szCs w:val="18"/>
                        </w:rPr>
                        <w:t>Cambridgeshire County Council are showing their commitment to improving the local economy. This positive action is a step forward in the simplification of the procurement process and the FSB look forward to working with Cambridgeshire County Council to encourage effective trade between the Council and local small businesses.</w:t>
                      </w:r>
                    </w:p>
                    <w:p w14:paraId="6B9ADCEB" w14:textId="77777777" w:rsidR="00DC2F38" w:rsidRDefault="00DC2F38" w:rsidP="006A57A4"/>
                  </w:txbxContent>
                </v:textbox>
                <w10:wrap type="tight"/>
              </v:shape>
            </w:pict>
          </mc:Fallback>
        </mc:AlternateContent>
      </w:r>
    </w:p>
    <w:p w14:paraId="6B9ADB76" w14:textId="77777777" w:rsidR="00E912C6" w:rsidRDefault="00E912C6" w:rsidP="00E912C6">
      <w:pPr>
        <w:spacing w:after="0"/>
        <w:jc w:val="left"/>
        <w:sectPr w:rsidR="00E912C6" w:rsidSect="006A57A4">
          <w:pgSz w:w="11906" w:h="16838"/>
          <w:pgMar w:top="851" w:right="1800" w:bottom="1135" w:left="1800" w:header="708" w:footer="708" w:gutter="0"/>
          <w:cols w:space="720"/>
        </w:sectPr>
      </w:pPr>
    </w:p>
    <w:p w14:paraId="6B9ADB77" w14:textId="017F115A" w:rsidR="00E912C6" w:rsidRDefault="00E912C6" w:rsidP="00E912C6">
      <w:pPr>
        <w:pStyle w:val="TOCHeading1"/>
      </w:pPr>
      <w:r>
        <w:lastRenderedPageBreak/>
        <w:t>CONTENTS</w:t>
      </w:r>
    </w:p>
    <w:p w14:paraId="02C95E00" w14:textId="77777777" w:rsidR="00386F23" w:rsidRDefault="00386F23" w:rsidP="00386F23">
      <w:pPr>
        <w:pStyle w:val="TOCHeading1"/>
        <w:spacing w:before="0"/>
      </w:pPr>
    </w:p>
    <w:p w14:paraId="10BD15E8" w14:textId="596F0B56" w:rsidR="00386F23" w:rsidRDefault="00CE0160">
      <w:pPr>
        <w:pStyle w:val="TOC1"/>
        <w:tabs>
          <w:tab w:val="right" w:leader="dot" w:pos="8296"/>
        </w:tabs>
        <w:rPr>
          <w:rFonts w:asciiTheme="minorHAnsi" w:eastAsiaTheme="minorEastAsia" w:hAnsiTheme="minorHAnsi" w:cstheme="minorBidi"/>
          <w:bCs w:val="0"/>
          <w:noProof/>
          <w:sz w:val="22"/>
          <w:szCs w:val="22"/>
          <w:lang w:eastAsia="en-GB"/>
        </w:rPr>
      </w:pPr>
      <w:r>
        <w:fldChar w:fldCharType="begin"/>
      </w:r>
      <w:r w:rsidR="00E912C6">
        <w:instrText xml:space="preserve"> TOC \o "1-3" \h \z \u </w:instrText>
      </w:r>
      <w:r>
        <w:fldChar w:fldCharType="separate"/>
      </w:r>
      <w:hyperlink w:anchor="_Toc19803419" w:history="1">
        <w:r w:rsidR="00386F23" w:rsidRPr="00F07D2D">
          <w:rPr>
            <w:rStyle w:val="Hyperlink"/>
            <w:noProof/>
          </w:rPr>
          <w:t>SECTION 1: INTRODUCTION</w:t>
        </w:r>
        <w:r w:rsidR="00386F23">
          <w:rPr>
            <w:noProof/>
            <w:webHidden/>
          </w:rPr>
          <w:tab/>
        </w:r>
        <w:r w:rsidR="00386F23">
          <w:rPr>
            <w:noProof/>
            <w:webHidden/>
          </w:rPr>
          <w:fldChar w:fldCharType="begin"/>
        </w:r>
        <w:r w:rsidR="00386F23">
          <w:rPr>
            <w:noProof/>
            <w:webHidden/>
          </w:rPr>
          <w:instrText xml:space="preserve"> PAGEREF _Toc19803419 \h </w:instrText>
        </w:r>
        <w:r w:rsidR="00386F23">
          <w:rPr>
            <w:noProof/>
            <w:webHidden/>
          </w:rPr>
        </w:r>
        <w:r w:rsidR="00386F23">
          <w:rPr>
            <w:noProof/>
            <w:webHidden/>
          </w:rPr>
          <w:fldChar w:fldCharType="separate"/>
        </w:r>
        <w:r w:rsidR="00386F23">
          <w:rPr>
            <w:noProof/>
            <w:webHidden/>
          </w:rPr>
          <w:t>4</w:t>
        </w:r>
        <w:r w:rsidR="00386F23">
          <w:rPr>
            <w:noProof/>
            <w:webHidden/>
          </w:rPr>
          <w:fldChar w:fldCharType="end"/>
        </w:r>
      </w:hyperlink>
    </w:p>
    <w:p w14:paraId="40FE0EDE" w14:textId="7F6B5F89" w:rsidR="00386F23" w:rsidRDefault="00386F23">
      <w:pPr>
        <w:pStyle w:val="TOC2"/>
        <w:tabs>
          <w:tab w:val="right" w:leader="dot" w:pos="8296"/>
        </w:tabs>
        <w:rPr>
          <w:rFonts w:asciiTheme="minorHAnsi" w:eastAsiaTheme="minorEastAsia" w:hAnsiTheme="minorHAnsi" w:cstheme="minorBidi"/>
          <w:bCs w:val="0"/>
          <w:noProof/>
          <w:sz w:val="22"/>
          <w:szCs w:val="22"/>
          <w:lang w:eastAsia="en-GB"/>
        </w:rPr>
      </w:pPr>
      <w:hyperlink w:anchor="_Toc19803420" w:history="1">
        <w:r w:rsidRPr="00F07D2D">
          <w:rPr>
            <w:rStyle w:val="Hyperlink"/>
            <w:noProof/>
          </w:rPr>
          <w:t>PART A: GENERAL REQUIREMENTS</w:t>
        </w:r>
        <w:r>
          <w:rPr>
            <w:noProof/>
            <w:webHidden/>
          </w:rPr>
          <w:tab/>
        </w:r>
        <w:r>
          <w:rPr>
            <w:noProof/>
            <w:webHidden/>
          </w:rPr>
          <w:fldChar w:fldCharType="begin"/>
        </w:r>
        <w:r>
          <w:rPr>
            <w:noProof/>
            <w:webHidden/>
          </w:rPr>
          <w:instrText xml:space="preserve"> PAGEREF _Toc19803420 \h </w:instrText>
        </w:r>
        <w:r>
          <w:rPr>
            <w:noProof/>
            <w:webHidden/>
          </w:rPr>
        </w:r>
        <w:r>
          <w:rPr>
            <w:noProof/>
            <w:webHidden/>
          </w:rPr>
          <w:fldChar w:fldCharType="separate"/>
        </w:r>
        <w:r>
          <w:rPr>
            <w:noProof/>
            <w:webHidden/>
          </w:rPr>
          <w:t>4</w:t>
        </w:r>
        <w:r>
          <w:rPr>
            <w:noProof/>
            <w:webHidden/>
          </w:rPr>
          <w:fldChar w:fldCharType="end"/>
        </w:r>
      </w:hyperlink>
    </w:p>
    <w:p w14:paraId="6D8D2D38" w14:textId="43E934DB" w:rsidR="00386F23" w:rsidRDefault="00386F23">
      <w:pPr>
        <w:pStyle w:val="TOC2"/>
        <w:tabs>
          <w:tab w:val="right" w:leader="dot" w:pos="8296"/>
        </w:tabs>
        <w:rPr>
          <w:rFonts w:asciiTheme="minorHAnsi" w:eastAsiaTheme="minorEastAsia" w:hAnsiTheme="minorHAnsi" w:cstheme="minorBidi"/>
          <w:bCs w:val="0"/>
          <w:noProof/>
          <w:sz w:val="22"/>
          <w:szCs w:val="22"/>
          <w:lang w:eastAsia="en-GB"/>
        </w:rPr>
      </w:pPr>
      <w:hyperlink w:anchor="_Toc19803421" w:history="1">
        <w:r w:rsidRPr="00F07D2D">
          <w:rPr>
            <w:rStyle w:val="Hyperlink"/>
            <w:noProof/>
          </w:rPr>
          <w:t>PART B: BACKGROUND</w:t>
        </w:r>
        <w:r>
          <w:rPr>
            <w:noProof/>
            <w:webHidden/>
          </w:rPr>
          <w:tab/>
        </w:r>
        <w:r>
          <w:rPr>
            <w:noProof/>
            <w:webHidden/>
          </w:rPr>
          <w:fldChar w:fldCharType="begin"/>
        </w:r>
        <w:r>
          <w:rPr>
            <w:noProof/>
            <w:webHidden/>
          </w:rPr>
          <w:instrText xml:space="preserve"> PAGEREF _Toc19803421 \h </w:instrText>
        </w:r>
        <w:r>
          <w:rPr>
            <w:noProof/>
            <w:webHidden/>
          </w:rPr>
        </w:r>
        <w:r>
          <w:rPr>
            <w:noProof/>
            <w:webHidden/>
          </w:rPr>
          <w:fldChar w:fldCharType="separate"/>
        </w:r>
        <w:r>
          <w:rPr>
            <w:noProof/>
            <w:webHidden/>
          </w:rPr>
          <w:t>4</w:t>
        </w:r>
        <w:r>
          <w:rPr>
            <w:noProof/>
            <w:webHidden/>
          </w:rPr>
          <w:fldChar w:fldCharType="end"/>
        </w:r>
      </w:hyperlink>
    </w:p>
    <w:p w14:paraId="5C0C9DA0" w14:textId="5C3610BE" w:rsidR="00386F23" w:rsidRDefault="00386F23">
      <w:pPr>
        <w:pStyle w:val="TOC2"/>
        <w:tabs>
          <w:tab w:val="right" w:leader="dot" w:pos="8296"/>
        </w:tabs>
        <w:rPr>
          <w:rFonts w:asciiTheme="minorHAnsi" w:eastAsiaTheme="minorEastAsia" w:hAnsiTheme="minorHAnsi" w:cstheme="minorBidi"/>
          <w:bCs w:val="0"/>
          <w:noProof/>
          <w:sz w:val="22"/>
          <w:szCs w:val="22"/>
          <w:lang w:eastAsia="en-GB"/>
        </w:rPr>
      </w:pPr>
      <w:hyperlink w:anchor="_Toc19803422" w:history="1">
        <w:r w:rsidRPr="00F07D2D">
          <w:rPr>
            <w:rStyle w:val="Hyperlink"/>
            <w:noProof/>
          </w:rPr>
          <w:t>PART C: PROCUREMENT TIMETABLE</w:t>
        </w:r>
        <w:r>
          <w:rPr>
            <w:noProof/>
            <w:webHidden/>
          </w:rPr>
          <w:tab/>
        </w:r>
        <w:r>
          <w:rPr>
            <w:noProof/>
            <w:webHidden/>
          </w:rPr>
          <w:fldChar w:fldCharType="begin"/>
        </w:r>
        <w:r>
          <w:rPr>
            <w:noProof/>
            <w:webHidden/>
          </w:rPr>
          <w:instrText xml:space="preserve"> PAGEREF _Toc19803422 \h </w:instrText>
        </w:r>
        <w:r>
          <w:rPr>
            <w:noProof/>
            <w:webHidden/>
          </w:rPr>
        </w:r>
        <w:r>
          <w:rPr>
            <w:noProof/>
            <w:webHidden/>
          </w:rPr>
          <w:fldChar w:fldCharType="separate"/>
        </w:r>
        <w:r>
          <w:rPr>
            <w:noProof/>
            <w:webHidden/>
          </w:rPr>
          <w:t>4</w:t>
        </w:r>
        <w:r>
          <w:rPr>
            <w:noProof/>
            <w:webHidden/>
          </w:rPr>
          <w:fldChar w:fldCharType="end"/>
        </w:r>
      </w:hyperlink>
    </w:p>
    <w:p w14:paraId="6B07ECB2" w14:textId="160E94B2" w:rsidR="00386F23" w:rsidRDefault="00386F23">
      <w:pPr>
        <w:pStyle w:val="TOC2"/>
        <w:tabs>
          <w:tab w:val="right" w:leader="dot" w:pos="8296"/>
        </w:tabs>
        <w:rPr>
          <w:rFonts w:asciiTheme="minorHAnsi" w:eastAsiaTheme="minorEastAsia" w:hAnsiTheme="minorHAnsi" w:cstheme="minorBidi"/>
          <w:bCs w:val="0"/>
          <w:noProof/>
          <w:sz w:val="22"/>
          <w:szCs w:val="22"/>
          <w:lang w:eastAsia="en-GB"/>
        </w:rPr>
      </w:pPr>
      <w:hyperlink w:anchor="_Toc19803423" w:history="1">
        <w:r w:rsidRPr="00F07D2D">
          <w:rPr>
            <w:rStyle w:val="Hyperlink"/>
            <w:noProof/>
          </w:rPr>
          <w:t>PART D: CLARIFICATION QUESTIONS</w:t>
        </w:r>
        <w:r>
          <w:rPr>
            <w:noProof/>
            <w:webHidden/>
          </w:rPr>
          <w:tab/>
        </w:r>
        <w:r>
          <w:rPr>
            <w:noProof/>
            <w:webHidden/>
          </w:rPr>
          <w:fldChar w:fldCharType="begin"/>
        </w:r>
        <w:r>
          <w:rPr>
            <w:noProof/>
            <w:webHidden/>
          </w:rPr>
          <w:instrText xml:space="preserve"> PAGEREF _Toc19803423 \h </w:instrText>
        </w:r>
        <w:r>
          <w:rPr>
            <w:noProof/>
            <w:webHidden/>
          </w:rPr>
        </w:r>
        <w:r>
          <w:rPr>
            <w:noProof/>
            <w:webHidden/>
          </w:rPr>
          <w:fldChar w:fldCharType="separate"/>
        </w:r>
        <w:r>
          <w:rPr>
            <w:noProof/>
            <w:webHidden/>
          </w:rPr>
          <w:t>5</w:t>
        </w:r>
        <w:r>
          <w:rPr>
            <w:noProof/>
            <w:webHidden/>
          </w:rPr>
          <w:fldChar w:fldCharType="end"/>
        </w:r>
      </w:hyperlink>
    </w:p>
    <w:p w14:paraId="2A10663F" w14:textId="4F7A71B7" w:rsidR="00386F23" w:rsidRDefault="00386F23">
      <w:pPr>
        <w:pStyle w:val="TOC2"/>
        <w:tabs>
          <w:tab w:val="right" w:leader="dot" w:pos="8296"/>
        </w:tabs>
        <w:rPr>
          <w:rFonts w:asciiTheme="minorHAnsi" w:eastAsiaTheme="minorEastAsia" w:hAnsiTheme="minorHAnsi" w:cstheme="minorBidi"/>
          <w:bCs w:val="0"/>
          <w:noProof/>
          <w:sz w:val="22"/>
          <w:szCs w:val="22"/>
          <w:lang w:eastAsia="en-GB"/>
        </w:rPr>
      </w:pPr>
      <w:hyperlink w:anchor="_Toc19803424" w:history="1">
        <w:r w:rsidRPr="00F07D2D">
          <w:rPr>
            <w:rStyle w:val="Hyperlink"/>
            <w:noProof/>
          </w:rPr>
          <w:t>PART E: QUOTATION RESPONSES</w:t>
        </w:r>
        <w:r>
          <w:rPr>
            <w:noProof/>
            <w:webHidden/>
          </w:rPr>
          <w:tab/>
        </w:r>
        <w:r>
          <w:rPr>
            <w:noProof/>
            <w:webHidden/>
          </w:rPr>
          <w:fldChar w:fldCharType="begin"/>
        </w:r>
        <w:r>
          <w:rPr>
            <w:noProof/>
            <w:webHidden/>
          </w:rPr>
          <w:instrText xml:space="preserve"> PAGEREF _Toc19803424 \h </w:instrText>
        </w:r>
        <w:r>
          <w:rPr>
            <w:noProof/>
            <w:webHidden/>
          </w:rPr>
        </w:r>
        <w:r>
          <w:rPr>
            <w:noProof/>
            <w:webHidden/>
          </w:rPr>
          <w:fldChar w:fldCharType="separate"/>
        </w:r>
        <w:r>
          <w:rPr>
            <w:noProof/>
            <w:webHidden/>
          </w:rPr>
          <w:t>5</w:t>
        </w:r>
        <w:r>
          <w:rPr>
            <w:noProof/>
            <w:webHidden/>
          </w:rPr>
          <w:fldChar w:fldCharType="end"/>
        </w:r>
      </w:hyperlink>
    </w:p>
    <w:p w14:paraId="522F42D9" w14:textId="2642029E" w:rsidR="00386F23" w:rsidRDefault="00386F23">
      <w:pPr>
        <w:pStyle w:val="TOC2"/>
        <w:tabs>
          <w:tab w:val="right" w:leader="dot" w:pos="8296"/>
        </w:tabs>
        <w:rPr>
          <w:rFonts w:asciiTheme="minorHAnsi" w:eastAsiaTheme="minorEastAsia" w:hAnsiTheme="minorHAnsi" w:cstheme="minorBidi"/>
          <w:bCs w:val="0"/>
          <w:noProof/>
          <w:sz w:val="22"/>
          <w:szCs w:val="22"/>
          <w:lang w:eastAsia="en-GB"/>
        </w:rPr>
      </w:pPr>
      <w:hyperlink w:anchor="_Toc19803425" w:history="1">
        <w:r w:rsidRPr="00F07D2D">
          <w:rPr>
            <w:rStyle w:val="Hyperlink"/>
            <w:noProof/>
          </w:rPr>
          <w:t>PART F: EVALUATION OF QUOTATIONS</w:t>
        </w:r>
        <w:r>
          <w:rPr>
            <w:noProof/>
            <w:webHidden/>
          </w:rPr>
          <w:tab/>
        </w:r>
        <w:r>
          <w:rPr>
            <w:noProof/>
            <w:webHidden/>
          </w:rPr>
          <w:fldChar w:fldCharType="begin"/>
        </w:r>
        <w:r>
          <w:rPr>
            <w:noProof/>
            <w:webHidden/>
          </w:rPr>
          <w:instrText xml:space="preserve"> PAGEREF _Toc19803425 \h </w:instrText>
        </w:r>
        <w:r>
          <w:rPr>
            <w:noProof/>
            <w:webHidden/>
          </w:rPr>
        </w:r>
        <w:r>
          <w:rPr>
            <w:noProof/>
            <w:webHidden/>
          </w:rPr>
          <w:fldChar w:fldCharType="separate"/>
        </w:r>
        <w:r>
          <w:rPr>
            <w:noProof/>
            <w:webHidden/>
          </w:rPr>
          <w:t>5</w:t>
        </w:r>
        <w:r>
          <w:rPr>
            <w:noProof/>
            <w:webHidden/>
          </w:rPr>
          <w:fldChar w:fldCharType="end"/>
        </w:r>
      </w:hyperlink>
    </w:p>
    <w:p w14:paraId="7A244F01" w14:textId="3136E66C" w:rsidR="00386F23" w:rsidRDefault="00386F23">
      <w:pPr>
        <w:pStyle w:val="TOC1"/>
        <w:tabs>
          <w:tab w:val="right" w:leader="dot" w:pos="8296"/>
        </w:tabs>
        <w:rPr>
          <w:rFonts w:asciiTheme="minorHAnsi" w:eastAsiaTheme="minorEastAsia" w:hAnsiTheme="minorHAnsi" w:cstheme="minorBidi"/>
          <w:bCs w:val="0"/>
          <w:noProof/>
          <w:sz w:val="22"/>
          <w:szCs w:val="22"/>
          <w:lang w:eastAsia="en-GB"/>
        </w:rPr>
      </w:pPr>
      <w:hyperlink w:anchor="_Toc19803426" w:history="1">
        <w:r w:rsidRPr="00F07D2D">
          <w:rPr>
            <w:rStyle w:val="Hyperlink"/>
            <w:noProof/>
          </w:rPr>
          <w:t>SECTION 2: SPECIFICATION</w:t>
        </w:r>
        <w:r>
          <w:rPr>
            <w:noProof/>
            <w:webHidden/>
          </w:rPr>
          <w:tab/>
        </w:r>
        <w:r>
          <w:rPr>
            <w:noProof/>
            <w:webHidden/>
          </w:rPr>
          <w:fldChar w:fldCharType="begin"/>
        </w:r>
        <w:r>
          <w:rPr>
            <w:noProof/>
            <w:webHidden/>
          </w:rPr>
          <w:instrText xml:space="preserve"> PAGEREF _Toc19803426 \h </w:instrText>
        </w:r>
        <w:r>
          <w:rPr>
            <w:noProof/>
            <w:webHidden/>
          </w:rPr>
        </w:r>
        <w:r>
          <w:rPr>
            <w:noProof/>
            <w:webHidden/>
          </w:rPr>
          <w:fldChar w:fldCharType="separate"/>
        </w:r>
        <w:r>
          <w:rPr>
            <w:noProof/>
            <w:webHidden/>
          </w:rPr>
          <w:t>7</w:t>
        </w:r>
        <w:r>
          <w:rPr>
            <w:noProof/>
            <w:webHidden/>
          </w:rPr>
          <w:fldChar w:fldCharType="end"/>
        </w:r>
      </w:hyperlink>
    </w:p>
    <w:p w14:paraId="5DF7C0D6" w14:textId="27D8CF55" w:rsidR="00386F23" w:rsidRDefault="00386F23">
      <w:pPr>
        <w:pStyle w:val="TOC1"/>
        <w:tabs>
          <w:tab w:val="right" w:leader="dot" w:pos="8296"/>
        </w:tabs>
        <w:rPr>
          <w:rFonts w:asciiTheme="minorHAnsi" w:eastAsiaTheme="minorEastAsia" w:hAnsiTheme="minorHAnsi" w:cstheme="minorBidi"/>
          <w:bCs w:val="0"/>
          <w:noProof/>
          <w:sz w:val="22"/>
          <w:szCs w:val="22"/>
          <w:lang w:eastAsia="en-GB"/>
        </w:rPr>
      </w:pPr>
      <w:hyperlink w:anchor="_Toc19803427" w:history="1">
        <w:r w:rsidRPr="00F07D2D">
          <w:rPr>
            <w:rStyle w:val="Hyperlink"/>
            <w:noProof/>
          </w:rPr>
          <w:t>SECTION 3: SUPPORTING INFORMATION</w:t>
        </w:r>
        <w:r>
          <w:rPr>
            <w:noProof/>
            <w:webHidden/>
          </w:rPr>
          <w:tab/>
        </w:r>
        <w:r>
          <w:rPr>
            <w:noProof/>
            <w:webHidden/>
          </w:rPr>
          <w:fldChar w:fldCharType="begin"/>
        </w:r>
        <w:r>
          <w:rPr>
            <w:noProof/>
            <w:webHidden/>
          </w:rPr>
          <w:instrText xml:space="preserve"> PAGEREF _Toc19803427 \h </w:instrText>
        </w:r>
        <w:r>
          <w:rPr>
            <w:noProof/>
            <w:webHidden/>
          </w:rPr>
        </w:r>
        <w:r>
          <w:rPr>
            <w:noProof/>
            <w:webHidden/>
          </w:rPr>
          <w:fldChar w:fldCharType="separate"/>
        </w:r>
        <w:r>
          <w:rPr>
            <w:noProof/>
            <w:webHidden/>
          </w:rPr>
          <w:t>10</w:t>
        </w:r>
        <w:r>
          <w:rPr>
            <w:noProof/>
            <w:webHidden/>
          </w:rPr>
          <w:fldChar w:fldCharType="end"/>
        </w:r>
      </w:hyperlink>
    </w:p>
    <w:p w14:paraId="04ADCC1B" w14:textId="10CC7E94" w:rsidR="00386F23" w:rsidRDefault="00386F23">
      <w:pPr>
        <w:pStyle w:val="TOC2"/>
        <w:tabs>
          <w:tab w:val="right" w:leader="dot" w:pos="8296"/>
        </w:tabs>
        <w:rPr>
          <w:rFonts w:asciiTheme="minorHAnsi" w:eastAsiaTheme="minorEastAsia" w:hAnsiTheme="minorHAnsi" w:cstheme="minorBidi"/>
          <w:bCs w:val="0"/>
          <w:noProof/>
          <w:sz w:val="22"/>
          <w:szCs w:val="22"/>
          <w:lang w:eastAsia="en-GB"/>
        </w:rPr>
      </w:pPr>
      <w:hyperlink w:anchor="_Toc19803428" w:history="1">
        <w:r w:rsidRPr="00F07D2D">
          <w:rPr>
            <w:rStyle w:val="Hyperlink"/>
            <w:noProof/>
          </w:rPr>
          <w:t>PART A: Organisation and Contact Details</w:t>
        </w:r>
        <w:r>
          <w:rPr>
            <w:noProof/>
            <w:webHidden/>
          </w:rPr>
          <w:tab/>
        </w:r>
        <w:r>
          <w:rPr>
            <w:noProof/>
            <w:webHidden/>
          </w:rPr>
          <w:fldChar w:fldCharType="begin"/>
        </w:r>
        <w:r>
          <w:rPr>
            <w:noProof/>
            <w:webHidden/>
          </w:rPr>
          <w:instrText xml:space="preserve"> PAGEREF _Toc19803428 \h </w:instrText>
        </w:r>
        <w:r>
          <w:rPr>
            <w:noProof/>
            <w:webHidden/>
          </w:rPr>
        </w:r>
        <w:r>
          <w:rPr>
            <w:noProof/>
            <w:webHidden/>
          </w:rPr>
          <w:fldChar w:fldCharType="separate"/>
        </w:r>
        <w:r>
          <w:rPr>
            <w:noProof/>
            <w:webHidden/>
          </w:rPr>
          <w:t>10</w:t>
        </w:r>
        <w:r>
          <w:rPr>
            <w:noProof/>
            <w:webHidden/>
          </w:rPr>
          <w:fldChar w:fldCharType="end"/>
        </w:r>
      </w:hyperlink>
    </w:p>
    <w:p w14:paraId="1A7BCCAD" w14:textId="18641457" w:rsidR="00386F23" w:rsidRDefault="00386F23">
      <w:pPr>
        <w:pStyle w:val="TOC2"/>
        <w:tabs>
          <w:tab w:val="right" w:leader="dot" w:pos="8296"/>
        </w:tabs>
        <w:rPr>
          <w:rFonts w:asciiTheme="minorHAnsi" w:eastAsiaTheme="minorEastAsia" w:hAnsiTheme="minorHAnsi" w:cstheme="minorBidi"/>
          <w:bCs w:val="0"/>
          <w:noProof/>
          <w:sz w:val="22"/>
          <w:szCs w:val="22"/>
          <w:lang w:eastAsia="en-GB"/>
        </w:rPr>
      </w:pPr>
      <w:hyperlink w:anchor="_Toc19803429" w:history="1">
        <w:r w:rsidRPr="00F07D2D">
          <w:rPr>
            <w:rStyle w:val="Hyperlink"/>
            <w:noProof/>
          </w:rPr>
          <w:t>PART B: Questions</w:t>
        </w:r>
        <w:r>
          <w:rPr>
            <w:noProof/>
            <w:webHidden/>
          </w:rPr>
          <w:tab/>
        </w:r>
        <w:r>
          <w:rPr>
            <w:noProof/>
            <w:webHidden/>
          </w:rPr>
          <w:fldChar w:fldCharType="begin"/>
        </w:r>
        <w:r>
          <w:rPr>
            <w:noProof/>
            <w:webHidden/>
          </w:rPr>
          <w:instrText xml:space="preserve"> PAGEREF _Toc19803429 \h </w:instrText>
        </w:r>
        <w:r>
          <w:rPr>
            <w:noProof/>
            <w:webHidden/>
          </w:rPr>
        </w:r>
        <w:r>
          <w:rPr>
            <w:noProof/>
            <w:webHidden/>
          </w:rPr>
          <w:fldChar w:fldCharType="separate"/>
        </w:r>
        <w:r>
          <w:rPr>
            <w:noProof/>
            <w:webHidden/>
          </w:rPr>
          <w:t>11</w:t>
        </w:r>
        <w:r>
          <w:rPr>
            <w:noProof/>
            <w:webHidden/>
          </w:rPr>
          <w:fldChar w:fldCharType="end"/>
        </w:r>
      </w:hyperlink>
    </w:p>
    <w:p w14:paraId="1A67CA6A" w14:textId="61B584EA" w:rsidR="00386F23" w:rsidRDefault="00386F23">
      <w:pPr>
        <w:pStyle w:val="TOC1"/>
        <w:tabs>
          <w:tab w:val="right" w:leader="dot" w:pos="8296"/>
        </w:tabs>
        <w:rPr>
          <w:rFonts w:asciiTheme="minorHAnsi" w:eastAsiaTheme="minorEastAsia" w:hAnsiTheme="minorHAnsi" w:cstheme="minorBidi"/>
          <w:bCs w:val="0"/>
          <w:noProof/>
          <w:sz w:val="22"/>
          <w:szCs w:val="22"/>
          <w:lang w:eastAsia="en-GB"/>
        </w:rPr>
      </w:pPr>
      <w:hyperlink w:anchor="_Toc19803430" w:history="1">
        <w:r w:rsidRPr="00F07D2D">
          <w:rPr>
            <w:rStyle w:val="Hyperlink"/>
            <w:noProof/>
          </w:rPr>
          <w:t>SECTION 4: PRICING SHEET</w:t>
        </w:r>
        <w:r>
          <w:rPr>
            <w:noProof/>
            <w:webHidden/>
          </w:rPr>
          <w:tab/>
        </w:r>
        <w:r>
          <w:rPr>
            <w:noProof/>
            <w:webHidden/>
          </w:rPr>
          <w:fldChar w:fldCharType="begin"/>
        </w:r>
        <w:r>
          <w:rPr>
            <w:noProof/>
            <w:webHidden/>
          </w:rPr>
          <w:instrText xml:space="preserve"> PAGEREF _Toc19803430 \h </w:instrText>
        </w:r>
        <w:r>
          <w:rPr>
            <w:noProof/>
            <w:webHidden/>
          </w:rPr>
        </w:r>
        <w:r>
          <w:rPr>
            <w:noProof/>
            <w:webHidden/>
          </w:rPr>
          <w:fldChar w:fldCharType="separate"/>
        </w:r>
        <w:r>
          <w:rPr>
            <w:noProof/>
            <w:webHidden/>
          </w:rPr>
          <w:t>13</w:t>
        </w:r>
        <w:r>
          <w:rPr>
            <w:noProof/>
            <w:webHidden/>
          </w:rPr>
          <w:fldChar w:fldCharType="end"/>
        </w:r>
      </w:hyperlink>
    </w:p>
    <w:p w14:paraId="1ACCF583" w14:textId="458203FF" w:rsidR="00386F23" w:rsidRDefault="00386F23">
      <w:pPr>
        <w:pStyle w:val="TOC2"/>
        <w:tabs>
          <w:tab w:val="right" w:leader="dot" w:pos="8296"/>
        </w:tabs>
        <w:rPr>
          <w:rFonts w:asciiTheme="minorHAnsi" w:eastAsiaTheme="minorEastAsia" w:hAnsiTheme="minorHAnsi" w:cstheme="minorBidi"/>
          <w:bCs w:val="0"/>
          <w:noProof/>
          <w:sz w:val="22"/>
          <w:szCs w:val="22"/>
          <w:lang w:eastAsia="en-GB"/>
        </w:rPr>
      </w:pPr>
      <w:hyperlink w:anchor="_Toc19803431" w:history="1">
        <w:r w:rsidRPr="00F07D2D">
          <w:rPr>
            <w:rStyle w:val="Hyperlink"/>
            <w:noProof/>
          </w:rPr>
          <w:t>Pricing and Costs</w:t>
        </w:r>
        <w:r>
          <w:rPr>
            <w:noProof/>
            <w:webHidden/>
          </w:rPr>
          <w:tab/>
        </w:r>
        <w:r>
          <w:rPr>
            <w:noProof/>
            <w:webHidden/>
          </w:rPr>
          <w:fldChar w:fldCharType="begin"/>
        </w:r>
        <w:r>
          <w:rPr>
            <w:noProof/>
            <w:webHidden/>
          </w:rPr>
          <w:instrText xml:space="preserve"> PAGEREF _Toc19803431 \h </w:instrText>
        </w:r>
        <w:r>
          <w:rPr>
            <w:noProof/>
            <w:webHidden/>
          </w:rPr>
        </w:r>
        <w:r>
          <w:rPr>
            <w:noProof/>
            <w:webHidden/>
          </w:rPr>
          <w:fldChar w:fldCharType="separate"/>
        </w:r>
        <w:r>
          <w:rPr>
            <w:noProof/>
            <w:webHidden/>
          </w:rPr>
          <w:t>13</w:t>
        </w:r>
        <w:r>
          <w:rPr>
            <w:noProof/>
            <w:webHidden/>
          </w:rPr>
          <w:fldChar w:fldCharType="end"/>
        </w:r>
      </w:hyperlink>
    </w:p>
    <w:p w14:paraId="43F3747D" w14:textId="0FF85DFF" w:rsidR="00386F23" w:rsidRDefault="00386F23">
      <w:pPr>
        <w:pStyle w:val="TOC1"/>
        <w:tabs>
          <w:tab w:val="right" w:leader="dot" w:pos="8296"/>
        </w:tabs>
        <w:rPr>
          <w:rFonts w:asciiTheme="minorHAnsi" w:eastAsiaTheme="minorEastAsia" w:hAnsiTheme="minorHAnsi" w:cstheme="minorBidi"/>
          <w:bCs w:val="0"/>
          <w:noProof/>
          <w:sz w:val="22"/>
          <w:szCs w:val="22"/>
          <w:lang w:eastAsia="en-GB"/>
        </w:rPr>
      </w:pPr>
      <w:hyperlink w:anchor="_Toc19803432" w:history="1">
        <w:r w:rsidRPr="00F07D2D">
          <w:rPr>
            <w:rStyle w:val="Hyperlink"/>
            <w:noProof/>
          </w:rPr>
          <w:t>SECTION 5: FREEDOM OF INFORMATION &amp; SIGNATURE AND DATE</w:t>
        </w:r>
        <w:r>
          <w:rPr>
            <w:noProof/>
            <w:webHidden/>
          </w:rPr>
          <w:tab/>
        </w:r>
        <w:r>
          <w:rPr>
            <w:noProof/>
            <w:webHidden/>
          </w:rPr>
          <w:fldChar w:fldCharType="begin"/>
        </w:r>
        <w:r>
          <w:rPr>
            <w:noProof/>
            <w:webHidden/>
          </w:rPr>
          <w:instrText xml:space="preserve"> PAGEREF _Toc19803432 \h </w:instrText>
        </w:r>
        <w:r>
          <w:rPr>
            <w:noProof/>
            <w:webHidden/>
          </w:rPr>
        </w:r>
        <w:r>
          <w:rPr>
            <w:noProof/>
            <w:webHidden/>
          </w:rPr>
          <w:fldChar w:fldCharType="separate"/>
        </w:r>
        <w:r>
          <w:rPr>
            <w:noProof/>
            <w:webHidden/>
          </w:rPr>
          <w:t>14</w:t>
        </w:r>
        <w:r>
          <w:rPr>
            <w:noProof/>
            <w:webHidden/>
          </w:rPr>
          <w:fldChar w:fldCharType="end"/>
        </w:r>
      </w:hyperlink>
    </w:p>
    <w:p w14:paraId="6B9ADB87" w14:textId="73A4B4E8" w:rsidR="00E912C6" w:rsidRDefault="00CE0160" w:rsidP="00E912C6">
      <w:r>
        <w:rPr>
          <w:b/>
          <w:noProof/>
        </w:rPr>
        <w:fldChar w:fldCharType="end"/>
      </w:r>
    </w:p>
    <w:p w14:paraId="6B9ADB88" w14:textId="77777777" w:rsidR="00E912C6" w:rsidRDefault="00E912C6" w:rsidP="00E912C6"/>
    <w:p w14:paraId="6B9ADB89" w14:textId="77777777" w:rsidR="00E912C6" w:rsidRDefault="00E912C6" w:rsidP="00E912C6"/>
    <w:p w14:paraId="6B9ADB8A" w14:textId="77777777" w:rsidR="00E912C6" w:rsidRDefault="00E912C6" w:rsidP="00E912C6">
      <w:pPr>
        <w:spacing w:after="0"/>
        <w:jc w:val="left"/>
        <w:sectPr w:rsidR="00E912C6">
          <w:pgSz w:w="11906" w:h="16838"/>
          <w:pgMar w:top="993" w:right="1800" w:bottom="1135" w:left="1800" w:header="708" w:footer="708" w:gutter="0"/>
          <w:cols w:space="720"/>
        </w:sectPr>
      </w:pPr>
    </w:p>
    <w:p w14:paraId="6B9ADB8B" w14:textId="77777777" w:rsidR="00E912C6" w:rsidRDefault="00E912C6" w:rsidP="00E33937">
      <w:pPr>
        <w:pStyle w:val="Heading1"/>
        <w:ind w:left="0" w:firstLine="0"/>
      </w:pPr>
      <w:bookmarkStart w:id="0" w:name="_Ref442195566"/>
      <w:bookmarkStart w:id="1" w:name="_Toc19803419"/>
      <w:r>
        <w:lastRenderedPageBreak/>
        <w:t>INTRODUCTION</w:t>
      </w:r>
      <w:bookmarkEnd w:id="0"/>
      <w:bookmarkEnd w:id="1"/>
    </w:p>
    <w:p w14:paraId="6B9ADB8C" w14:textId="77777777" w:rsidR="00E912C6" w:rsidRDefault="00E912C6" w:rsidP="00E33937">
      <w:pPr>
        <w:pStyle w:val="Heading2"/>
        <w:ind w:left="284"/>
      </w:pPr>
      <w:bookmarkStart w:id="2" w:name="_Toc19803420"/>
      <w:r>
        <w:t>GENERAL REQUIREMENTS</w:t>
      </w:r>
      <w:bookmarkEnd w:id="2"/>
    </w:p>
    <w:p w14:paraId="6B9ADB8D" w14:textId="1D1C86BB" w:rsidR="00E912C6" w:rsidRPr="000E140B" w:rsidRDefault="00E51B73" w:rsidP="00E912C6">
      <w:r w:rsidRPr="000E140B">
        <w:t>Cambridgeshire County Council</w:t>
      </w:r>
      <w:r w:rsidR="0042661A" w:rsidRPr="000E140B">
        <w:t xml:space="preserve"> invites quotations </w:t>
      </w:r>
      <w:r w:rsidR="00E912C6" w:rsidRPr="000E140B">
        <w:t xml:space="preserve">for the </w:t>
      </w:r>
      <w:r w:rsidR="000E140B" w:rsidRPr="000E140B">
        <w:t>evaluation of the Opportunity Area School Improvement Programme</w:t>
      </w:r>
      <w:r w:rsidRPr="000E140B">
        <w:t>.</w:t>
      </w:r>
      <w:r w:rsidR="00E912C6" w:rsidRPr="000E140B">
        <w:t xml:space="preserve"> </w:t>
      </w:r>
    </w:p>
    <w:p w14:paraId="6B9ADB8E" w14:textId="77777777" w:rsidR="00E912C6" w:rsidRDefault="00E912C6" w:rsidP="00E912C6">
      <w:r>
        <w:t>The Authority’s detailed requirements are defined in Part 2 - Specification.</w:t>
      </w:r>
    </w:p>
    <w:p w14:paraId="54CBE988" w14:textId="30DD60DF" w:rsidR="004A0910" w:rsidRDefault="00E912C6" w:rsidP="00E912C6">
      <w:r>
        <w:t xml:space="preserve">Please take care in reading this document in particular the Specification; In the event of any questions or queries in relation to this Request for Quotation (RFQ), please contact the </w:t>
      </w:r>
      <w:r w:rsidR="007C5ECA">
        <w:t>buyer via the method stated below.</w:t>
      </w:r>
    </w:p>
    <w:p w14:paraId="3B807609" w14:textId="5DC9F9E0" w:rsidR="004A0910" w:rsidRDefault="004A0910" w:rsidP="00E912C6">
      <w:r>
        <w:t xml:space="preserve">The Authority </w:t>
      </w:r>
      <w:r w:rsidR="00E912C6">
        <w:t>reserves the right to:</w:t>
      </w:r>
    </w:p>
    <w:p w14:paraId="363C96A5" w14:textId="33E23BAA" w:rsidR="004A0910" w:rsidRDefault="004A0910" w:rsidP="00827252">
      <w:pPr>
        <w:pStyle w:val="ListParagraph"/>
        <w:numPr>
          <w:ilvl w:val="0"/>
          <w:numId w:val="3"/>
        </w:numPr>
        <w:ind w:left="426"/>
      </w:pPr>
      <w:r>
        <w:t>carry out due diligence</w:t>
      </w:r>
      <w:r w:rsidR="00A067CA">
        <w:t xml:space="preserve"> checks on the awarded provider;</w:t>
      </w:r>
    </w:p>
    <w:p w14:paraId="6B9ADB92" w14:textId="77777777" w:rsidR="00E912C6" w:rsidRDefault="00E912C6" w:rsidP="00827252">
      <w:pPr>
        <w:pStyle w:val="ANumberedText2"/>
        <w:numPr>
          <w:ilvl w:val="0"/>
          <w:numId w:val="3"/>
        </w:numPr>
        <w:ind w:left="426"/>
      </w:pPr>
      <w:r>
        <w:t>amend the conditions of Contract attached in Appendix 1;</w:t>
      </w:r>
    </w:p>
    <w:p w14:paraId="6B9ADB93" w14:textId="77777777" w:rsidR="00E912C6" w:rsidRDefault="00E912C6" w:rsidP="00827252">
      <w:pPr>
        <w:pStyle w:val="ANumberedText2"/>
        <w:numPr>
          <w:ilvl w:val="0"/>
          <w:numId w:val="3"/>
        </w:numPr>
        <w:ind w:left="426"/>
      </w:pPr>
      <w:r>
        <w:t>abandon the procurement process at any stage without any liability to the Authority; and or</w:t>
      </w:r>
    </w:p>
    <w:p w14:paraId="6A314BC4" w14:textId="635624D6" w:rsidR="00D2716B" w:rsidRDefault="00E912C6" w:rsidP="00827252">
      <w:pPr>
        <w:pStyle w:val="ANumberedText2"/>
        <w:numPr>
          <w:ilvl w:val="0"/>
          <w:numId w:val="3"/>
        </w:numPr>
        <w:ind w:left="426"/>
      </w:pPr>
      <w:r>
        <w:t>require the Potential Provider to clarify its quotation in writing and if the Potential Provider fails to respond satisfactorily, this may result in the Potential Provider not being selected.</w:t>
      </w:r>
    </w:p>
    <w:p w14:paraId="6B9ADB95" w14:textId="77777777" w:rsidR="00E912C6" w:rsidRDefault="00E912C6" w:rsidP="00E33937">
      <w:pPr>
        <w:pStyle w:val="Heading2"/>
        <w:ind w:left="284"/>
      </w:pPr>
      <w:bookmarkStart w:id="3" w:name="_Toc19803421"/>
      <w:r>
        <w:t>BACKGROUND</w:t>
      </w:r>
      <w:bookmarkEnd w:id="3"/>
    </w:p>
    <w:p w14:paraId="11FABF83" w14:textId="77777777" w:rsidR="00CD3244" w:rsidRDefault="00CD3244" w:rsidP="00CD3244">
      <w:r>
        <w:t>Cambridgeshire County Council is the local government body responsible for administering public services for a geographical area of approximately 1300 square miles bordering Lincolnshire, Norfolk, Suffolk, Essex, Hertfordshire, Bedfordshire and Northamptonshire. Cambridgeshire has a population of approximately 621,200.</w:t>
      </w:r>
    </w:p>
    <w:p w14:paraId="5B91B67E" w14:textId="77777777" w:rsidR="00CD3244" w:rsidRDefault="00CD3244" w:rsidP="00CD3244">
      <w:r>
        <w:t>Cambridgeshire County Council was formed in 1974 and quickly established a reputation for managerial innovation.  This included medium term planning, local financial management (the County Council pioneered the delegation of budgets to schools), the development of an internal market for support services, and imaginative approaches to service delivery including the out-sourcing of a number of Council services.</w:t>
      </w:r>
    </w:p>
    <w:p w14:paraId="0012D891" w14:textId="77777777" w:rsidR="00CD3244" w:rsidRDefault="00CD3244" w:rsidP="00CD3244">
      <w:r>
        <w:t>The vision for Cambridgeshire is to Making Cambridgeshire a great place to call home. The Council priorities are:</w:t>
      </w:r>
    </w:p>
    <w:p w14:paraId="6E0AEF84" w14:textId="77777777" w:rsidR="00CD3244" w:rsidRDefault="00CD3244" w:rsidP="00CD3244">
      <w:r>
        <w:t>•</w:t>
      </w:r>
      <w:r>
        <w:tab/>
        <w:t>Supporting and protecting people when they need it most</w:t>
      </w:r>
    </w:p>
    <w:p w14:paraId="349387AD" w14:textId="77777777" w:rsidR="00CD3244" w:rsidRDefault="00CD3244" w:rsidP="00CD3244">
      <w:r>
        <w:t>•</w:t>
      </w:r>
      <w:r>
        <w:tab/>
        <w:t>Helping people to live independent and healthy lives in their communities</w:t>
      </w:r>
    </w:p>
    <w:p w14:paraId="6B9ADB96" w14:textId="4975AB85" w:rsidR="00CD3244" w:rsidRDefault="00CD3244" w:rsidP="00CD3244">
      <w:r>
        <w:t>•</w:t>
      </w:r>
      <w:r>
        <w:tab/>
        <w:t>Developing our local economy for the benefit of all.</w:t>
      </w:r>
    </w:p>
    <w:p w14:paraId="6B9ADB99" w14:textId="77777777" w:rsidR="00E912C6" w:rsidRDefault="00E912C6" w:rsidP="00E33937">
      <w:pPr>
        <w:pStyle w:val="Heading2"/>
        <w:ind w:left="284"/>
      </w:pPr>
      <w:bookmarkStart w:id="4" w:name="_Toc19803422"/>
      <w:r>
        <w:t>PROCUREMENT TIMETABLE</w:t>
      </w:r>
      <w:bookmarkEnd w:id="4"/>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16"/>
        <w:gridCol w:w="2820"/>
      </w:tblGrid>
      <w:tr w:rsidR="00E912C6" w14:paraId="6B9ADB9C" w14:textId="77777777" w:rsidTr="00E33937">
        <w:tc>
          <w:tcPr>
            <w:tcW w:w="5116" w:type="dxa"/>
            <w:tcBorders>
              <w:top w:val="single" w:sz="4" w:space="0" w:color="000000"/>
              <w:left w:val="single" w:sz="4" w:space="0" w:color="000000"/>
              <w:bottom w:val="single" w:sz="4" w:space="0" w:color="000000"/>
              <w:right w:val="single" w:sz="4" w:space="0" w:color="000000"/>
            </w:tcBorders>
            <w:hideMark/>
          </w:tcPr>
          <w:p w14:paraId="6B9ADB9A" w14:textId="77777777" w:rsidR="00E912C6" w:rsidRDefault="00E912C6">
            <w:pPr>
              <w:rPr>
                <w:rStyle w:val="Strong"/>
                <w:rFonts w:ascii="Calibri" w:hAnsi="Calibri"/>
              </w:rPr>
            </w:pPr>
            <w:r>
              <w:rPr>
                <w:rStyle w:val="Strong"/>
              </w:rPr>
              <w:t>Request for Quotation Issued</w:t>
            </w:r>
          </w:p>
        </w:tc>
        <w:tc>
          <w:tcPr>
            <w:tcW w:w="2820" w:type="dxa"/>
            <w:tcBorders>
              <w:top w:val="single" w:sz="4" w:space="0" w:color="000000"/>
              <w:left w:val="single" w:sz="4" w:space="0" w:color="000000"/>
              <w:bottom w:val="single" w:sz="4" w:space="0" w:color="000000"/>
              <w:right w:val="single" w:sz="4" w:space="0" w:color="000000"/>
            </w:tcBorders>
          </w:tcPr>
          <w:p w14:paraId="6B9ADB9B" w14:textId="106CA8DE" w:rsidR="00E912C6" w:rsidRPr="004D5905" w:rsidRDefault="00386F23">
            <w:pPr>
              <w:rPr>
                <w:bCs w:val="0"/>
              </w:rPr>
            </w:pPr>
            <w:r>
              <w:rPr>
                <w:bCs w:val="0"/>
              </w:rPr>
              <w:t>20</w:t>
            </w:r>
            <w:r w:rsidR="001F61C7">
              <w:rPr>
                <w:bCs w:val="0"/>
              </w:rPr>
              <w:t>/09</w:t>
            </w:r>
            <w:r w:rsidR="00745183">
              <w:rPr>
                <w:bCs w:val="0"/>
              </w:rPr>
              <w:t>/2019</w:t>
            </w:r>
          </w:p>
        </w:tc>
      </w:tr>
      <w:tr w:rsidR="00E912C6" w14:paraId="6B9ADBA1" w14:textId="77777777" w:rsidTr="00E33937">
        <w:tc>
          <w:tcPr>
            <w:tcW w:w="5116" w:type="dxa"/>
            <w:tcBorders>
              <w:top w:val="single" w:sz="4" w:space="0" w:color="000000"/>
              <w:left w:val="single" w:sz="4" w:space="0" w:color="000000"/>
              <w:bottom w:val="single" w:sz="4" w:space="0" w:color="000000"/>
              <w:right w:val="single" w:sz="4" w:space="0" w:color="000000"/>
            </w:tcBorders>
            <w:hideMark/>
          </w:tcPr>
          <w:p w14:paraId="6B9ADB9E" w14:textId="124998A2" w:rsidR="00E912C6" w:rsidRPr="004D5905" w:rsidRDefault="00E912C6" w:rsidP="00D907E7">
            <w:pPr>
              <w:rPr>
                <w:rFonts w:cs="Times New Roman"/>
                <w:b/>
                <w:bCs w:val="0"/>
              </w:rPr>
            </w:pPr>
            <w:r>
              <w:rPr>
                <w:rStyle w:val="Strong"/>
              </w:rPr>
              <w:t>Deadline for Clarification Questions</w:t>
            </w:r>
          </w:p>
        </w:tc>
        <w:tc>
          <w:tcPr>
            <w:tcW w:w="2820" w:type="dxa"/>
            <w:tcBorders>
              <w:top w:val="single" w:sz="4" w:space="0" w:color="000000"/>
              <w:left w:val="single" w:sz="4" w:space="0" w:color="000000"/>
              <w:bottom w:val="single" w:sz="4" w:space="0" w:color="000000"/>
              <w:right w:val="single" w:sz="4" w:space="0" w:color="000000"/>
            </w:tcBorders>
          </w:tcPr>
          <w:p w14:paraId="6B9ADBA0" w14:textId="15AB4FFE" w:rsidR="00E912C6" w:rsidRPr="004D5905" w:rsidRDefault="00767CB4" w:rsidP="00770289">
            <w:pPr>
              <w:jc w:val="left"/>
              <w:rPr>
                <w:bCs w:val="0"/>
              </w:rPr>
            </w:pPr>
            <w:r>
              <w:rPr>
                <w:bCs w:val="0"/>
              </w:rPr>
              <w:t>07/10</w:t>
            </w:r>
            <w:r w:rsidR="00745183">
              <w:rPr>
                <w:bCs w:val="0"/>
              </w:rPr>
              <w:t>/2019</w:t>
            </w:r>
            <w:r w:rsidR="001F61C7">
              <w:rPr>
                <w:bCs w:val="0"/>
              </w:rPr>
              <w:t xml:space="preserve"> 5pm</w:t>
            </w:r>
          </w:p>
        </w:tc>
      </w:tr>
      <w:tr w:rsidR="00E912C6" w14:paraId="6B9ADBA4" w14:textId="77777777" w:rsidTr="00E33937">
        <w:tc>
          <w:tcPr>
            <w:tcW w:w="5116" w:type="dxa"/>
            <w:tcBorders>
              <w:top w:val="single" w:sz="4" w:space="0" w:color="000000"/>
              <w:left w:val="single" w:sz="4" w:space="0" w:color="000000"/>
              <w:bottom w:val="single" w:sz="4" w:space="0" w:color="000000"/>
              <w:right w:val="single" w:sz="4" w:space="0" w:color="000000"/>
            </w:tcBorders>
            <w:hideMark/>
          </w:tcPr>
          <w:p w14:paraId="6B9ADBA2" w14:textId="77777777" w:rsidR="00E912C6" w:rsidRDefault="00E912C6">
            <w:pPr>
              <w:rPr>
                <w:rStyle w:val="Strong"/>
                <w:rFonts w:ascii="Calibri" w:hAnsi="Calibri"/>
              </w:rPr>
            </w:pPr>
            <w:r>
              <w:rPr>
                <w:rStyle w:val="Strong"/>
              </w:rPr>
              <w:t>Deadline for Quotation Responses</w:t>
            </w:r>
          </w:p>
        </w:tc>
        <w:tc>
          <w:tcPr>
            <w:tcW w:w="2820" w:type="dxa"/>
            <w:tcBorders>
              <w:top w:val="single" w:sz="4" w:space="0" w:color="000000"/>
              <w:left w:val="single" w:sz="4" w:space="0" w:color="000000"/>
              <w:bottom w:val="single" w:sz="4" w:space="0" w:color="000000"/>
              <w:right w:val="single" w:sz="4" w:space="0" w:color="000000"/>
            </w:tcBorders>
          </w:tcPr>
          <w:p w14:paraId="6B9ADBA3" w14:textId="1D61FA63" w:rsidR="00E912C6" w:rsidRPr="00871738" w:rsidRDefault="00767CB4" w:rsidP="00CD3244">
            <w:pPr>
              <w:jc w:val="left"/>
              <w:rPr>
                <w:bCs w:val="0"/>
              </w:rPr>
            </w:pPr>
            <w:r>
              <w:rPr>
                <w:bCs w:val="0"/>
              </w:rPr>
              <w:t>17</w:t>
            </w:r>
            <w:r w:rsidR="001F61C7">
              <w:rPr>
                <w:bCs w:val="0"/>
              </w:rPr>
              <w:t>/10</w:t>
            </w:r>
            <w:r w:rsidR="00745183" w:rsidRPr="00871738">
              <w:rPr>
                <w:bCs w:val="0"/>
              </w:rPr>
              <w:t>/2019</w:t>
            </w:r>
            <w:r w:rsidR="001F61C7">
              <w:rPr>
                <w:bCs w:val="0"/>
              </w:rPr>
              <w:t xml:space="preserve"> 5pm</w:t>
            </w:r>
          </w:p>
        </w:tc>
      </w:tr>
      <w:tr w:rsidR="00E912C6" w14:paraId="6B9ADBA7" w14:textId="77777777" w:rsidTr="00E33937">
        <w:tc>
          <w:tcPr>
            <w:tcW w:w="5116" w:type="dxa"/>
            <w:tcBorders>
              <w:top w:val="single" w:sz="4" w:space="0" w:color="000000"/>
              <w:left w:val="single" w:sz="4" w:space="0" w:color="000000"/>
              <w:bottom w:val="single" w:sz="4" w:space="0" w:color="000000"/>
              <w:right w:val="single" w:sz="4" w:space="0" w:color="000000"/>
            </w:tcBorders>
            <w:hideMark/>
          </w:tcPr>
          <w:p w14:paraId="6B9ADBA5" w14:textId="77777777" w:rsidR="00E912C6" w:rsidRDefault="00E912C6">
            <w:pPr>
              <w:rPr>
                <w:rStyle w:val="Strong"/>
                <w:rFonts w:ascii="Calibri" w:hAnsi="Calibri"/>
              </w:rPr>
            </w:pPr>
            <w:r>
              <w:rPr>
                <w:rStyle w:val="Strong"/>
              </w:rPr>
              <w:t xml:space="preserve">Quotation Evaluation </w:t>
            </w:r>
          </w:p>
        </w:tc>
        <w:tc>
          <w:tcPr>
            <w:tcW w:w="2820" w:type="dxa"/>
            <w:tcBorders>
              <w:top w:val="single" w:sz="4" w:space="0" w:color="000000"/>
              <w:left w:val="single" w:sz="4" w:space="0" w:color="000000"/>
              <w:bottom w:val="single" w:sz="4" w:space="0" w:color="000000"/>
              <w:right w:val="single" w:sz="4" w:space="0" w:color="000000"/>
            </w:tcBorders>
          </w:tcPr>
          <w:p w14:paraId="6B9ADBA6" w14:textId="0E224D8E" w:rsidR="00E912C6" w:rsidRPr="00871738" w:rsidRDefault="001F61C7" w:rsidP="001F61C7">
            <w:pPr>
              <w:rPr>
                <w:bCs w:val="0"/>
              </w:rPr>
            </w:pPr>
            <w:r>
              <w:rPr>
                <w:bCs w:val="0"/>
              </w:rPr>
              <w:t>w/c</w:t>
            </w:r>
            <w:r w:rsidR="00767CB4">
              <w:rPr>
                <w:bCs w:val="0"/>
              </w:rPr>
              <w:t xml:space="preserve"> 21</w:t>
            </w:r>
            <w:r w:rsidR="00051393">
              <w:rPr>
                <w:bCs w:val="0"/>
              </w:rPr>
              <w:t>/10</w:t>
            </w:r>
            <w:r w:rsidR="00745183" w:rsidRPr="00871738">
              <w:rPr>
                <w:bCs w:val="0"/>
              </w:rPr>
              <w:t>/2019</w:t>
            </w:r>
          </w:p>
        </w:tc>
      </w:tr>
      <w:tr w:rsidR="00E912C6" w14:paraId="6B9ADBAA" w14:textId="77777777" w:rsidTr="00E33937">
        <w:tc>
          <w:tcPr>
            <w:tcW w:w="5116" w:type="dxa"/>
            <w:tcBorders>
              <w:top w:val="single" w:sz="4" w:space="0" w:color="000000"/>
              <w:left w:val="single" w:sz="4" w:space="0" w:color="000000"/>
              <w:bottom w:val="single" w:sz="4" w:space="0" w:color="000000"/>
              <w:right w:val="single" w:sz="4" w:space="0" w:color="000000"/>
            </w:tcBorders>
            <w:hideMark/>
          </w:tcPr>
          <w:p w14:paraId="6B9ADBA8" w14:textId="49E116EE" w:rsidR="00E912C6" w:rsidRDefault="00E912C6" w:rsidP="00CE2295">
            <w:pPr>
              <w:rPr>
                <w:rStyle w:val="Strong"/>
                <w:rFonts w:ascii="Calibri" w:hAnsi="Calibri"/>
              </w:rPr>
            </w:pPr>
            <w:r>
              <w:rPr>
                <w:rStyle w:val="Strong"/>
              </w:rPr>
              <w:t>Contract Awarded</w:t>
            </w:r>
            <w:r w:rsidR="00CE2295">
              <w:rPr>
                <w:rStyle w:val="Strong"/>
              </w:rPr>
              <w:t xml:space="preserve"> / Start Date</w:t>
            </w:r>
          </w:p>
        </w:tc>
        <w:tc>
          <w:tcPr>
            <w:tcW w:w="2820" w:type="dxa"/>
            <w:tcBorders>
              <w:top w:val="single" w:sz="4" w:space="0" w:color="000000"/>
              <w:left w:val="single" w:sz="4" w:space="0" w:color="000000"/>
              <w:bottom w:val="single" w:sz="4" w:space="0" w:color="000000"/>
              <w:right w:val="single" w:sz="4" w:space="0" w:color="000000"/>
            </w:tcBorders>
          </w:tcPr>
          <w:p w14:paraId="6B9ADBA9" w14:textId="07A404D9" w:rsidR="00E912C6" w:rsidRPr="00871738" w:rsidRDefault="00745183" w:rsidP="001F61C7">
            <w:pPr>
              <w:rPr>
                <w:bCs w:val="0"/>
              </w:rPr>
            </w:pPr>
            <w:r w:rsidRPr="00871738">
              <w:rPr>
                <w:bCs w:val="0"/>
              </w:rPr>
              <w:t>w/</w:t>
            </w:r>
            <w:r w:rsidR="001F61C7">
              <w:rPr>
                <w:bCs w:val="0"/>
              </w:rPr>
              <w:t>c</w:t>
            </w:r>
            <w:r w:rsidRPr="00871738">
              <w:rPr>
                <w:bCs w:val="0"/>
              </w:rPr>
              <w:t xml:space="preserve"> </w:t>
            </w:r>
            <w:r w:rsidR="00767CB4">
              <w:rPr>
                <w:bCs w:val="0"/>
              </w:rPr>
              <w:t>04/11</w:t>
            </w:r>
            <w:r w:rsidRPr="00871738">
              <w:rPr>
                <w:bCs w:val="0"/>
              </w:rPr>
              <w:t>/2019</w:t>
            </w:r>
          </w:p>
        </w:tc>
      </w:tr>
    </w:tbl>
    <w:p w14:paraId="6B9ADBAE" w14:textId="77777777" w:rsidR="00E912C6" w:rsidRDefault="00E912C6" w:rsidP="00E33937">
      <w:pPr>
        <w:pStyle w:val="Heading2"/>
        <w:ind w:left="284"/>
      </w:pPr>
      <w:bookmarkStart w:id="5" w:name="_Toc19803423"/>
      <w:r>
        <w:lastRenderedPageBreak/>
        <w:t>CLARIFICATION QUESTIONS</w:t>
      </w:r>
      <w:bookmarkEnd w:id="5"/>
    </w:p>
    <w:p w14:paraId="6B9ADBAF" w14:textId="3B159981" w:rsidR="00E912C6" w:rsidRDefault="00E912C6" w:rsidP="00E912C6">
      <w:r>
        <w:t xml:space="preserve">Any queries about this document, the procurement process, or the proposed contract itself, should be </w:t>
      </w:r>
      <w:r w:rsidRPr="008B7EA5">
        <w:t xml:space="preserve">referred via </w:t>
      </w:r>
      <w:r w:rsidR="008E506C">
        <w:t>email to:</w:t>
      </w:r>
      <w:r w:rsidRPr="008B7EA5">
        <w:t xml:space="preserve"> </w:t>
      </w:r>
    </w:p>
    <w:tbl>
      <w:tblPr>
        <w:tblW w:w="8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39"/>
        <w:gridCol w:w="4457"/>
      </w:tblGrid>
      <w:tr w:rsidR="003F2079" w:rsidRPr="00E912C6" w14:paraId="6B9ADBB2" w14:textId="77777777" w:rsidTr="003F2079">
        <w:tc>
          <w:tcPr>
            <w:tcW w:w="3839" w:type="dxa"/>
            <w:tcBorders>
              <w:top w:val="single" w:sz="4" w:space="0" w:color="000000"/>
              <w:left w:val="single" w:sz="4" w:space="0" w:color="000000"/>
              <w:bottom w:val="single" w:sz="4" w:space="0" w:color="000000"/>
              <w:right w:val="single" w:sz="4" w:space="0" w:color="000000"/>
            </w:tcBorders>
            <w:hideMark/>
          </w:tcPr>
          <w:p w14:paraId="6B9ADBB0" w14:textId="77777777" w:rsidR="003F2079" w:rsidRPr="00E912C6" w:rsidRDefault="003F2079" w:rsidP="003F2079">
            <w:pPr>
              <w:rPr>
                <w:rStyle w:val="Strong"/>
                <w:rFonts w:ascii="Calibri" w:hAnsi="Calibri"/>
              </w:rPr>
            </w:pPr>
            <w:r>
              <w:rPr>
                <w:rStyle w:val="Strong"/>
              </w:rPr>
              <w:t>Name</w:t>
            </w:r>
          </w:p>
        </w:tc>
        <w:tc>
          <w:tcPr>
            <w:tcW w:w="4457" w:type="dxa"/>
            <w:tcBorders>
              <w:top w:val="single" w:sz="4" w:space="0" w:color="000000"/>
              <w:left w:val="single" w:sz="4" w:space="0" w:color="000000"/>
              <w:bottom w:val="single" w:sz="4" w:space="0" w:color="000000"/>
              <w:right w:val="single" w:sz="4" w:space="0" w:color="000000"/>
            </w:tcBorders>
          </w:tcPr>
          <w:p w14:paraId="1BE2DF1C" w14:textId="11151F78" w:rsidR="003F2079" w:rsidRPr="00110262" w:rsidRDefault="003F2079" w:rsidP="003F2079">
            <w:pPr>
              <w:rPr>
                <w:bCs w:val="0"/>
              </w:rPr>
            </w:pPr>
            <w:r w:rsidRPr="00110262">
              <w:rPr>
                <w:bCs w:val="0"/>
              </w:rPr>
              <w:t>Jacquie Woodcock</w:t>
            </w:r>
          </w:p>
        </w:tc>
      </w:tr>
      <w:tr w:rsidR="003F2079" w:rsidRPr="00E912C6" w14:paraId="6B9ADBB5" w14:textId="77777777" w:rsidTr="003F2079">
        <w:tc>
          <w:tcPr>
            <w:tcW w:w="3839" w:type="dxa"/>
            <w:tcBorders>
              <w:top w:val="single" w:sz="4" w:space="0" w:color="000000"/>
              <w:left w:val="single" w:sz="4" w:space="0" w:color="000000"/>
              <w:bottom w:val="single" w:sz="4" w:space="0" w:color="000000"/>
              <w:right w:val="single" w:sz="4" w:space="0" w:color="000000"/>
            </w:tcBorders>
            <w:hideMark/>
          </w:tcPr>
          <w:p w14:paraId="6B9ADBB3" w14:textId="77777777" w:rsidR="003F2079" w:rsidRPr="00E912C6" w:rsidRDefault="003F2079" w:rsidP="003F2079">
            <w:pPr>
              <w:rPr>
                <w:rStyle w:val="Strong"/>
                <w:rFonts w:ascii="Calibri" w:hAnsi="Calibri"/>
              </w:rPr>
            </w:pPr>
            <w:r>
              <w:rPr>
                <w:rStyle w:val="Strong"/>
              </w:rPr>
              <w:t>Job Title</w:t>
            </w:r>
          </w:p>
        </w:tc>
        <w:tc>
          <w:tcPr>
            <w:tcW w:w="4457" w:type="dxa"/>
            <w:tcBorders>
              <w:top w:val="single" w:sz="4" w:space="0" w:color="000000"/>
              <w:left w:val="single" w:sz="4" w:space="0" w:color="000000"/>
              <w:bottom w:val="single" w:sz="4" w:space="0" w:color="000000"/>
              <w:right w:val="single" w:sz="4" w:space="0" w:color="000000"/>
            </w:tcBorders>
          </w:tcPr>
          <w:p w14:paraId="37D9F0AA" w14:textId="7265016D" w:rsidR="003F2079" w:rsidRPr="00110262" w:rsidRDefault="003F2079" w:rsidP="00770289">
            <w:pPr>
              <w:jc w:val="left"/>
              <w:rPr>
                <w:bCs w:val="0"/>
              </w:rPr>
            </w:pPr>
            <w:r w:rsidRPr="00A7271A">
              <w:rPr>
                <w:bCs w:val="0"/>
              </w:rPr>
              <w:t xml:space="preserve">Opportunity Area School Improvement Project Lead </w:t>
            </w:r>
          </w:p>
        </w:tc>
      </w:tr>
      <w:tr w:rsidR="003F2079" w:rsidRPr="00E912C6" w14:paraId="6B9ADBB8" w14:textId="77777777" w:rsidTr="003F2079">
        <w:tc>
          <w:tcPr>
            <w:tcW w:w="3839" w:type="dxa"/>
            <w:tcBorders>
              <w:top w:val="single" w:sz="4" w:space="0" w:color="000000"/>
              <w:left w:val="single" w:sz="4" w:space="0" w:color="000000"/>
              <w:bottom w:val="single" w:sz="4" w:space="0" w:color="000000"/>
              <w:right w:val="single" w:sz="4" w:space="0" w:color="000000"/>
            </w:tcBorders>
            <w:hideMark/>
          </w:tcPr>
          <w:p w14:paraId="6B9ADBB6" w14:textId="77777777" w:rsidR="003F2079" w:rsidRPr="00E912C6" w:rsidRDefault="003F2079" w:rsidP="003F2079">
            <w:pPr>
              <w:rPr>
                <w:rStyle w:val="Strong"/>
                <w:rFonts w:ascii="Calibri" w:hAnsi="Calibri"/>
              </w:rPr>
            </w:pPr>
            <w:r>
              <w:rPr>
                <w:rStyle w:val="Strong"/>
              </w:rPr>
              <w:t>Telephone</w:t>
            </w:r>
          </w:p>
        </w:tc>
        <w:tc>
          <w:tcPr>
            <w:tcW w:w="4457" w:type="dxa"/>
            <w:tcBorders>
              <w:top w:val="single" w:sz="4" w:space="0" w:color="000000"/>
              <w:left w:val="single" w:sz="4" w:space="0" w:color="000000"/>
              <w:bottom w:val="single" w:sz="4" w:space="0" w:color="000000"/>
              <w:right w:val="single" w:sz="4" w:space="0" w:color="000000"/>
            </w:tcBorders>
          </w:tcPr>
          <w:p w14:paraId="7A250570" w14:textId="551DC723" w:rsidR="003F2079" w:rsidRDefault="00770289" w:rsidP="003F2079">
            <w:pPr>
              <w:rPr>
                <w:sz w:val="23"/>
                <w:szCs w:val="23"/>
                <w:lang w:eastAsia="en-GB"/>
              </w:rPr>
            </w:pPr>
            <w:r>
              <w:rPr>
                <w:sz w:val="23"/>
                <w:szCs w:val="23"/>
                <w:lang w:eastAsia="en-GB"/>
              </w:rPr>
              <w:t xml:space="preserve">01223 </w:t>
            </w:r>
            <w:r w:rsidRPr="00770289">
              <w:rPr>
                <w:sz w:val="23"/>
                <w:szCs w:val="23"/>
                <w:lang w:eastAsia="en-GB"/>
              </w:rPr>
              <w:t>703291</w:t>
            </w:r>
          </w:p>
        </w:tc>
      </w:tr>
      <w:tr w:rsidR="003F2079" w:rsidRPr="00E912C6" w14:paraId="6B9ADBBB" w14:textId="77777777" w:rsidTr="003F2079">
        <w:tc>
          <w:tcPr>
            <w:tcW w:w="3839" w:type="dxa"/>
            <w:tcBorders>
              <w:top w:val="single" w:sz="4" w:space="0" w:color="000000"/>
              <w:left w:val="single" w:sz="4" w:space="0" w:color="000000"/>
              <w:bottom w:val="single" w:sz="4" w:space="0" w:color="000000"/>
              <w:right w:val="single" w:sz="4" w:space="0" w:color="000000"/>
            </w:tcBorders>
            <w:hideMark/>
          </w:tcPr>
          <w:p w14:paraId="6B9ADBB9" w14:textId="77777777" w:rsidR="003F2079" w:rsidRPr="00E912C6" w:rsidRDefault="003F2079" w:rsidP="003F2079">
            <w:pPr>
              <w:rPr>
                <w:rStyle w:val="Strong"/>
                <w:rFonts w:ascii="Calibri" w:hAnsi="Calibri"/>
              </w:rPr>
            </w:pPr>
            <w:r>
              <w:rPr>
                <w:rStyle w:val="Strong"/>
              </w:rPr>
              <w:t>Email</w:t>
            </w:r>
          </w:p>
        </w:tc>
        <w:tc>
          <w:tcPr>
            <w:tcW w:w="4457" w:type="dxa"/>
            <w:tcBorders>
              <w:top w:val="single" w:sz="4" w:space="0" w:color="000000"/>
              <w:left w:val="single" w:sz="4" w:space="0" w:color="000000"/>
              <w:bottom w:val="single" w:sz="4" w:space="0" w:color="000000"/>
              <w:right w:val="single" w:sz="4" w:space="0" w:color="000000"/>
            </w:tcBorders>
          </w:tcPr>
          <w:p w14:paraId="57951006" w14:textId="719EB2AA" w:rsidR="003F2079" w:rsidRDefault="0023517B" w:rsidP="003F2079">
            <w:hyperlink r:id="rId16" w:history="1">
              <w:r w:rsidR="003F2079" w:rsidRPr="00110262">
                <w:rPr>
                  <w:rStyle w:val="Hyperlink"/>
                  <w:rFonts w:ascii="Calibri" w:hAnsi="Calibri" w:cs="Arial"/>
                  <w:bCs w:val="0"/>
                </w:rPr>
                <w:t>Jacquie.Woodcock@cambridgeshire.gov.uk</w:t>
              </w:r>
            </w:hyperlink>
            <w:r w:rsidR="003F2079" w:rsidRPr="00110262">
              <w:rPr>
                <w:bCs w:val="0"/>
                <w:color w:val="FF0000"/>
              </w:rPr>
              <w:t xml:space="preserve"> </w:t>
            </w:r>
          </w:p>
        </w:tc>
      </w:tr>
      <w:tr w:rsidR="003F2079" w:rsidRPr="00E912C6" w14:paraId="6B9ADBBE" w14:textId="77777777" w:rsidTr="003F2079">
        <w:tc>
          <w:tcPr>
            <w:tcW w:w="3839" w:type="dxa"/>
            <w:tcBorders>
              <w:top w:val="single" w:sz="4" w:space="0" w:color="000000"/>
              <w:left w:val="single" w:sz="4" w:space="0" w:color="000000"/>
              <w:bottom w:val="single" w:sz="4" w:space="0" w:color="000000"/>
              <w:right w:val="single" w:sz="4" w:space="0" w:color="000000"/>
            </w:tcBorders>
            <w:hideMark/>
          </w:tcPr>
          <w:p w14:paraId="6B9ADBBC" w14:textId="77777777" w:rsidR="003F2079" w:rsidRPr="00E912C6" w:rsidRDefault="003F2079" w:rsidP="003F2079">
            <w:pPr>
              <w:rPr>
                <w:rStyle w:val="Strong"/>
                <w:rFonts w:ascii="Calibri" w:hAnsi="Calibri"/>
              </w:rPr>
            </w:pPr>
            <w:r>
              <w:rPr>
                <w:rStyle w:val="Strong"/>
              </w:rPr>
              <w:t>Deadline for questions (date &amp; time)</w:t>
            </w:r>
          </w:p>
        </w:tc>
        <w:tc>
          <w:tcPr>
            <w:tcW w:w="4457" w:type="dxa"/>
            <w:tcBorders>
              <w:top w:val="single" w:sz="4" w:space="0" w:color="000000"/>
              <w:left w:val="single" w:sz="4" w:space="0" w:color="000000"/>
              <w:bottom w:val="single" w:sz="4" w:space="0" w:color="000000"/>
              <w:right w:val="single" w:sz="4" w:space="0" w:color="000000"/>
            </w:tcBorders>
          </w:tcPr>
          <w:p w14:paraId="39B96940" w14:textId="39FDCB46" w:rsidR="003F2079" w:rsidRPr="00110262" w:rsidRDefault="00767CB4" w:rsidP="003F2079">
            <w:r>
              <w:t>07/10</w:t>
            </w:r>
            <w:r w:rsidR="003F2079" w:rsidRPr="00110262">
              <w:t>/2019, 5pm</w:t>
            </w:r>
          </w:p>
        </w:tc>
      </w:tr>
    </w:tbl>
    <w:p w14:paraId="6B9ADBBF" w14:textId="77777777" w:rsidR="00E912C6" w:rsidRDefault="00E912C6" w:rsidP="00E33937">
      <w:pPr>
        <w:pStyle w:val="Heading2"/>
        <w:ind w:left="284"/>
      </w:pPr>
      <w:bookmarkStart w:id="6" w:name="_Toc19803424"/>
      <w:r>
        <w:t>QUOTATION RESPONSES</w:t>
      </w:r>
      <w:bookmarkEnd w:id="6"/>
    </w:p>
    <w:p w14:paraId="6B9ADBC0" w14:textId="36830580" w:rsidR="00E912C6" w:rsidRDefault="00E912C6" w:rsidP="00E912C6">
      <w:r>
        <w:t>Should you wish to take part in the selection process please c</w:t>
      </w:r>
      <w:r w:rsidR="00F32E03">
        <w:t>omplete this RFQ and return via</w:t>
      </w:r>
      <w:r>
        <w:rPr>
          <w:color w:val="FF0000"/>
        </w:rPr>
        <w:t xml:space="preserve"> </w:t>
      </w:r>
      <w:r w:rsidR="008E506C">
        <w:t>email to: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39"/>
        <w:gridCol w:w="4457"/>
      </w:tblGrid>
      <w:tr w:rsidR="00E912C6" w:rsidRPr="00E912C6" w14:paraId="6B9ADBC3" w14:textId="77777777" w:rsidTr="00B357D5">
        <w:tc>
          <w:tcPr>
            <w:tcW w:w="4165" w:type="dxa"/>
            <w:tcBorders>
              <w:top w:val="single" w:sz="4" w:space="0" w:color="000000"/>
              <w:left w:val="single" w:sz="4" w:space="0" w:color="000000"/>
              <w:bottom w:val="single" w:sz="4" w:space="0" w:color="000000"/>
              <w:right w:val="single" w:sz="4" w:space="0" w:color="000000"/>
            </w:tcBorders>
            <w:hideMark/>
          </w:tcPr>
          <w:p w14:paraId="6B9ADBC1" w14:textId="77777777" w:rsidR="00E912C6" w:rsidRPr="005824E0" w:rsidRDefault="00E912C6">
            <w:pPr>
              <w:rPr>
                <w:b/>
              </w:rPr>
            </w:pPr>
            <w:r w:rsidRPr="005824E0">
              <w:rPr>
                <w:b/>
              </w:rPr>
              <w:t>Name</w:t>
            </w:r>
          </w:p>
        </w:tc>
        <w:tc>
          <w:tcPr>
            <w:tcW w:w="4131" w:type="dxa"/>
            <w:tcBorders>
              <w:top w:val="single" w:sz="4" w:space="0" w:color="000000"/>
              <w:left w:val="single" w:sz="4" w:space="0" w:color="000000"/>
              <w:bottom w:val="single" w:sz="4" w:space="0" w:color="000000"/>
              <w:right w:val="single" w:sz="4" w:space="0" w:color="000000"/>
            </w:tcBorders>
          </w:tcPr>
          <w:p w14:paraId="6B9ADBC2" w14:textId="7F3AFC4F" w:rsidR="00E912C6" w:rsidRPr="00D24F42" w:rsidRDefault="00791304">
            <w:pPr>
              <w:rPr>
                <w:highlight w:val="yellow"/>
              </w:rPr>
            </w:pPr>
            <w:r w:rsidRPr="00110262">
              <w:rPr>
                <w:bCs w:val="0"/>
              </w:rPr>
              <w:t>Jacquie Woodcock</w:t>
            </w:r>
          </w:p>
        </w:tc>
      </w:tr>
      <w:tr w:rsidR="00E912C6" w:rsidRPr="00E912C6" w14:paraId="6B9ADBC6" w14:textId="77777777" w:rsidTr="00B357D5">
        <w:tc>
          <w:tcPr>
            <w:tcW w:w="4165" w:type="dxa"/>
            <w:tcBorders>
              <w:top w:val="single" w:sz="4" w:space="0" w:color="000000"/>
              <w:left w:val="single" w:sz="4" w:space="0" w:color="000000"/>
              <w:bottom w:val="single" w:sz="4" w:space="0" w:color="000000"/>
              <w:right w:val="single" w:sz="4" w:space="0" w:color="000000"/>
            </w:tcBorders>
            <w:hideMark/>
          </w:tcPr>
          <w:p w14:paraId="6B9ADBC4" w14:textId="77777777" w:rsidR="00E912C6" w:rsidRPr="00E912C6" w:rsidRDefault="00E912C6">
            <w:pPr>
              <w:rPr>
                <w:b/>
              </w:rPr>
            </w:pPr>
            <w:r w:rsidRPr="00E912C6">
              <w:rPr>
                <w:b/>
              </w:rPr>
              <w:t>Job Title</w:t>
            </w:r>
          </w:p>
        </w:tc>
        <w:tc>
          <w:tcPr>
            <w:tcW w:w="4131" w:type="dxa"/>
            <w:tcBorders>
              <w:top w:val="single" w:sz="4" w:space="0" w:color="000000"/>
              <w:left w:val="single" w:sz="4" w:space="0" w:color="000000"/>
              <w:bottom w:val="single" w:sz="4" w:space="0" w:color="000000"/>
              <w:right w:val="single" w:sz="4" w:space="0" w:color="000000"/>
            </w:tcBorders>
          </w:tcPr>
          <w:p w14:paraId="6B9ADBC5" w14:textId="2CBA67FB" w:rsidR="00E912C6" w:rsidRPr="00D24F42" w:rsidRDefault="00905E7B" w:rsidP="00770289">
            <w:pPr>
              <w:jc w:val="left"/>
              <w:rPr>
                <w:highlight w:val="yellow"/>
              </w:rPr>
            </w:pPr>
            <w:r w:rsidRPr="00A7271A">
              <w:rPr>
                <w:bCs w:val="0"/>
              </w:rPr>
              <w:t>Op</w:t>
            </w:r>
            <w:r w:rsidR="00791304" w:rsidRPr="00A7271A">
              <w:rPr>
                <w:bCs w:val="0"/>
              </w:rPr>
              <w:t xml:space="preserve">portunity Area </w:t>
            </w:r>
            <w:r w:rsidR="00A7271A" w:rsidRPr="00A7271A">
              <w:rPr>
                <w:bCs w:val="0"/>
              </w:rPr>
              <w:t xml:space="preserve">School Improvement Project Lead </w:t>
            </w:r>
          </w:p>
        </w:tc>
      </w:tr>
      <w:tr w:rsidR="00E912C6" w:rsidRPr="00E912C6" w14:paraId="6B9ADBC9" w14:textId="77777777" w:rsidTr="00B357D5">
        <w:tc>
          <w:tcPr>
            <w:tcW w:w="4165" w:type="dxa"/>
            <w:tcBorders>
              <w:top w:val="single" w:sz="4" w:space="0" w:color="000000"/>
              <w:left w:val="single" w:sz="4" w:space="0" w:color="000000"/>
              <w:bottom w:val="single" w:sz="4" w:space="0" w:color="000000"/>
              <w:right w:val="single" w:sz="4" w:space="0" w:color="000000"/>
            </w:tcBorders>
            <w:hideMark/>
          </w:tcPr>
          <w:p w14:paraId="6B9ADBC7" w14:textId="77777777" w:rsidR="00E912C6" w:rsidRPr="00E912C6" w:rsidRDefault="00E912C6">
            <w:pPr>
              <w:rPr>
                <w:b/>
              </w:rPr>
            </w:pPr>
            <w:r w:rsidRPr="00E912C6">
              <w:rPr>
                <w:b/>
              </w:rPr>
              <w:t>Telephone</w:t>
            </w:r>
          </w:p>
        </w:tc>
        <w:tc>
          <w:tcPr>
            <w:tcW w:w="4131" w:type="dxa"/>
            <w:tcBorders>
              <w:top w:val="single" w:sz="4" w:space="0" w:color="000000"/>
              <w:left w:val="single" w:sz="4" w:space="0" w:color="000000"/>
              <w:bottom w:val="single" w:sz="4" w:space="0" w:color="000000"/>
              <w:right w:val="single" w:sz="4" w:space="0" w:color="000000"/>
            </w:tcBorders>
          </w:tcPr>
          <w:p w14:paraId="6B9ADBC8" w14:textId="29E18770" w:rsidR="00E912C6" w:rsidRPr="00D24F42" w:rsidRDefault="00110262" w:rsidP="00612FDD">
            <w:pPr>
              <w:rPr>
                <w:highlight w:val="yellow"/>
              </w:rPr>
            </w:pPr>
            <w:r>
              <w:rPr>
                <w:sz w:val="23"/>
                <w:szCs w:val="23"/>
                <w:lang w:eastAsia="en-GB"/>
              </w:rPr>
              <w:t xml:space="preserve">01223 </w:t>
            </w:r>
            <w:r w:rsidR="00770289" w:rsidRPr="00770289">
              <w:rPr>
                <w:sz w:val="23"/>
                <w:szCs w:val="23"/>
                <w:lang w:eastAsia="en-GB"/>
              </w:rPr>
              <w:t>703291</w:t>
            </w:r>
          </w:p>
        </w:tc>
      </w:tr>
      <w:tr w:rsidR="00E912C6" w:rsidRPr="00E912C6" w14:paraId="6B9ADBCC" w14:textId="77777777" w:rsidTr="00B357D5">
        <w:tc>
          <w:tcPr>
            <w:tcW w:w="4165" w:type="dxa"/>
            <w:tcBorders>
              <w:top w:val="single" w:sz="4" w:space="0" w:color="000000"/>
              <w:left w:val="single" w:sz="4" w:space="0" w:color="000000"/>
              <w:bottom w:val="single" w:sz="4" w:space="0" w:color="000000"/>
              <w:right w:val="single" w:sz="4" w:space="0" w:color="000000"/>
            </w:tcBorders>
            <w:hideMark/>
          </w:tcPr>
          <w:p w14:paraId="6B9ADBCA" w14:textId="77777777" w:rsidR="00E912C6" w:rsidRPr="00E912C6" w:rsidRDefault="00E912C6">
            <w:pPr>
              <w:rPr>
                <w:b/>
              </w:rPr>
            </w:pPr>
            <w:r w:rsidRPr="00E912C6">
              <w:rPr>
                <w:b/>
              </w:rPr>
              <w:t>Email</w:t>
            </w:r>
          </w:p>
        </w:tc>
        <w:tc>
          <w:tcPr>
            <w:tcW w:w="4131" w:type="dxa"/>
            <w:tcBorders>
              <w:top w:val="single" w:sz="4" w:space="0" w:color="000000"/>
              <w:left w:val="single" w:sz="4" w:space="0" w:color="000000"/>
              <w:bottom w:val="single" w:sz="4" w:space="0" w:color="000000"/>
              <w:right w:val="single" w:sz="4" w:space="0" w:color="000000"/>
            </w:tcBorders>
          </w:tcPr>
          <w:p w14:paraId="6B9ADBCB" w14:textId="5DAF5A6E" w:rsidR="00E912C6" w:rsidRPr="00110262" w:rsidRDefault="0023517B" w:rsidP="00612FDD">
            <w:hyperlink r:id="rId17" w:history="1">
              <w:r w:rsidR="00612FDD" w:rsidRPr="00110262">
                <w:rPr>
                  <w:rStyle w:val="Hyperlink"/>
                  <w:rFonts w:ascii="Calibri" w:hAnsi="Calibri" w:cs="Arial"/>
                  <w:bCs w:val="0"/>
                </w:rPr>
                <w:t>Jacquie.Woodcock@cambridgeshire.gov.uk</w:t>
              </w:r>
            </w:hyperlink>
            <w:r w:rsidR="008B7EA5" w:rsidRPr="00110262">
              <w:rPr>
                <w:bCs w:val="0"/>
                <w:color w:val="FF0000"/>
              </w:rPr>
              <w:t xml:space="preserve"> </w:t>
            </w:r>
          </w:p>
        </w:tc>
      </w:tr>
      <w:tr w:rsidR="00E912C6" w:rsidRPr="00E912C6" w14:paraId="6B9ADBCF" w14:textId="77777777" w:rsidTr="00B357D5">
        <w:tc>
          <w:tcPr>
            <w:tcW w:w="4165" w:type="dxa"/>
            <w:tcBorders>
              <w:top w:val="single" w:sz="4" w:space="0" w:color="000000"/>
              <w:left w:val="single" w:sz="4" w:space="0" w:color="000000"/>
              <w:bottom w:val="single" w:sz="4" w:space="0" w:color="000000"/>
              <w:right w:val="single" w:sz="4" w:space="0" w:color="000000"/>
            </w:tcBorders>
            <w:hideMark/>
          </w:tcPr>
          <w:p w14:paraId="6B9ADBCD" w14:textId="4C2036B1" w:rsidR="00E912C6" w:rsidRPr="00E912C6" w:rsidRDefault="00E912C6">
            <w:pPr>
              <w:rPr>
                <w:b/>
              </w:rPr>
            </w:pPr>
            <w:r w:rsidRPr="00E912C6">
              <w:rPr>
                <w:b/>
              </w:rPr>
              <w:t>Respond by Date</w:t>
            </w:r>
            <w:r w:rsidR="00B357D5">
              <w:rPr>
                <w:b/>
              </w:rPr>
              <w:t xml:space="preserve"> &amp; Time</w:t>
            </w:r>
          </w:p>
        </w:tc>
        <w:tc>
          <w:tcPr>
            <w:tcW w:w="4131" w:type="dxa"/>
            <w:tcBorders>
              <w:top w:val="single" w:sz="4" w:space="0" w:color="000000"/>
              <w:left w:val="single" w:sz="4" w:space="0" w:color="000000"/>
              <w:bottom w:val="single" w:sz="4" w:space="0" w:color="000000"/>
              <w:right w:val="single" w:sz="4" w:space="0" w:color="000000"/>
            </w:tcBorders>
          </w:tcPr>
          <w:p w14:paraId="6B9ADBCE" w14:textId="72B89A7E" w:rsidR="00E912C6" w:rsidRPr="00110262" w:rsidRDefault="00767CB4" w:rsidP="00C260EE">
            <w:r>
              <w:t>17</w:t>
            </w:r>
            <w:r w:rsidR="003F2079">
              <w:t>/10</w:t>
            </w:r>
            <w:r w:rsidR="00745183" w:rsidRPr="00110262">
              <w:t>/2019, 5pm</w:t>
            </w:r>
          </w:p>
        </w:tc>
      </w:tr>
    </w:tbl>
    <w:p w14:paraId="50C4A6B5" w14:textId="6246CF0B" w:rsidR="00DB66C7" w:rsidRDefault="00E912C6" w:rsidP="00E33937">
      <w:pPr>
        <w:pStyle w:val="Heading2"/>
        <w:ind w:left="284"/>
      </w:pPr>
      <w:bookmarkStart w:id="7" w:name="_Toc19803425"/>
      <w:r>
        <w:t>EVALUATION OF QUOTATIONS</w:t>
      </w:r>
      <w:bookmarkEnd w:id="7"/>
    </w:p>
    <w:p w14:paraId="2DAA6A7A" w14:textId="781D5B1F" w:rsidR="008B7EA5" w:rsidRPr="008B7EA5" w:rsidRDefault="00E912C6" w:rsidP="008B7EA5">
      <w:r>
        <w:t>Any bids not compliant or completed fully will be discarded. Based on the information provided by organisations, each compliant submission will be evaluated based on the following criteria: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8B7EA5" w:rsidRPr="008B7EA5" w14:paraId="5219719F" w14:textId="77777777" w:rsidTr="008B7EA5">
        <w:trPr>
          <w:trHeight w:val="397"/>
        </w:trPr>
        <w:tc>
          <w:tcPr>
            <w:tcW w:w="8522" w:type="dxa"/>
            <w:tcBorders>
              <w:top w:val="single" w:sz="4" w:space="0" w:color="000000"/>
              <w:left w:val="single" w:sz="4" w:space="0" w:color="000000"/>
              <w:bottom w:val="single" w:sz="4" w:space="0" w:color="000000"/>
              <w:right w:val="single" w:sz="4" w:space="0" w:color="000000"/>
            </w:tcBorders>
            <w:hideMark/>
          </w:tcPr>
          <w:p w14:paraId="7DC38D87" w14:textId="77777777" w:rsidR="008B7EA5" w:rsidRPr="008B7EA5" w:rsidRDefault="008B7EA5" w:rsidP="008B7EA5">
            <w:pPr>
              <w:rPr>
                <w:b/>
                <w:color w:val="FF0000"/>
              </w:rPr>
            </w:pPr>
            <w:r w:rsidRPr="008B7EA5">
              <w:rPr>
                <w:b/>
              </w:rPr>
              <w:t>Evaluation Method 3: Weighted combination of Quality and Price</w:t>
            </w:r>
          </w:p>
        </w:tc>
      </w:tr>
    </w:tbl>
    <w:p w14:paraId="3528CB16" w14:textId="580DC6BA" w:rsidR="008B7EA5" w:rsidRDefault="00E93756" w:rsidP="00E33937">
      <w:pPr>
        <w:spacing w:before="120"/>
        <w:jc w:val="center"/>
        <w:rPr>
          <w:b/>
        </w:rPr>
      </w:pPr>
      <w:r w:rsidRPr="00767CB4">
        <w:rPr>
          <w:b/>
        </w:rPr>
        <w:t>Quality Questions at 8</w:t>
      </w:r>
      <w:r w:rsidR="00333E7F" w:rsidRPr="00767CB4">
        <w:rPr>
          <w:b/>
        </w:rPr>
        <w:t>0</w:t>
      </w:r>
      <w:r w:rsidR="008B7EA5" w:rsidRPr="00767CB4">
        <w:rPr>
          <w:b/>
        </w:rPr>
        <w:t xml:space="preserve">% + Pricing at </w:t>
      </w:r>
      <w:r w:rsidRPr="00767CB4">
        <w:rPr>
          <w:b/>
        </w:rPr>
        <w:t>2</w:t>
      </w:r>
      <w:r w:rsidR="00333E7F" w:rsidRPr="00767CB4">
        <w:rPr>
          <w:b/>
        </w:rPr>
        <w:t>0</w:t>
      </w:r>
      <w:r w:rsidR="008B7EA5" w:rsidRPr="00767CB4">
        <w:rPr>
          <w:b/>
        </w:rPr>
        <w:t>% = 100%</w:t>
      </w:r>
    </w:p>
    <w:p w14:paraId="5FB66E5E" w14:textId="051E1337" w:rsidR="002578DA" w:rsidRPr="002578DA" w:rsidRDefault="002578DA" w:rsidP="002578DA">
      <w:r>
        <w:t xml:space="preserve">A minimum quality score of </w:t>
      </w:r>
      <w:r w:rsidR="00B71363">
        <w:t>60% will apply. Any responses which score zero for any questions will be automatically eliminated.</w:t>
      </w:r>
    </w:p>
    <w:p w14:paraId="2D8AB517" w14:textId="77777777" w:rsidR="008B7EA5" w:rsidRDefault="008B7EA5" w:rsidP="008B7EA5">
      <w:pPr>
        <w:rPr>
          <w:bCs w:val="0"/>
        </w:rPr>
      </w:pPr>
      <w:r w:rsidRPr="008B7EA5">
        <w:rPr>
          <w:bCs w:val="0"/>
        </w:rPr>
        <w:t xml:space="preserve">The Quality Questions will be scored using the following scale: </w:t>
      </w:r>
    </w:p>
    <w:p w14:paraId="002C038F" w14:textId="77777777" w:rsidR="00AC6CCD" w:rsidRPr="008B7EA5" w:rsidRDefault="00AC6CCD" w:rsidP="008B7EA5">
      <w:pPr>
        <w:rPr>
          <w:bCs w:val="0"/>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056"/>
      </w:tblGrid>
      <w:tr w:rsidR="00AC6CCD" w:rsidRPr="00AC6CCD" w14:paraId="46C8002F" w14:textId="77777777" w:rsidTr="00D3542E">
        <w:trPr>
          <w:jc w:val="center"/>
        </w:trPr>
        <w:tc>
          <w:tcPr>
            <w:tcW w:w="851" w:type="dxa"/>
            <w:tcBorders>
              <w:top w:val="nil"/>
              <w:left w:val="nil"/>
              <w:bottom w:val="nil"/>
              <w:right w:val="nil"/>
            </w:tcBorders>
            <w:shd w:val="clear" w:color="auto" w:fill="000000" w:themeFill="text1"/>
          </w:tcPr>
          <w:p w14:paraId="65F1E5F2" w14:textId="77777777" w:rsidR="00AC6CCD" w:rsidRPr="00AC6CCD" w:rsidRDefault="00AC6CCD" w:rsidP="00D3542E">
            <w:pPr>
              <w:spacing w:before="120"/>
              <w:jc w:val="center"/>
              <w:rPr>
                <w:rFonts w:cs="Calibri"/>
                <w:b/>
                <w:szCs w:val="24"/>
              </w:rPr>
            </w:pPr>
            <w:r w:rsidRPr="00AC6CCD">
              <w:rPr>
                <w:rFonts w:cs="Calibri"/>
                <w:b/>
                <w:szCs w:val="24"/>
              </w:rPr>
              <w:t>Score</w:t>
            </w:r>
          </w:p>
        </w:tc>
        <w:tc>
          <w:tcPr>
            <w:tcW w:w="8056" w:type="dxa"/>
            <w:tcBorders>
              <w:top w:val="nil"/>
              <w:left w:val="nil"/>
              <w:bottom w:val="nil"/>
              <w:right w:val="nil"/>
            </w:tcBorders>
            <w:shd w:val="clear" w:color="auto" w:fill="000000" w:themeFill="text1"/>
            <w:vAlign w:val="center"/>
          </w:tcPr>
          <w:p w14:paraId="0C0F6CA7" w14:textId="77777777" w:rsidR="00AC6CCD" w:rsidRPr="00AC6CCD" w:rsidRDefault="00AC6CCD" w:rsidP="00D3542E">
            <w:pPr>
              <w:spacing w:before="120"/>
              <w:jc w:val="center"/>
              <w:rPr>
                <w:rFonts w:cs="Calibri"/>
                <w:b/>
                <w:szCs w:val="24"/>
              </w:rPr>
            </w:pPr>
            <w:r w:rsidRPr="00AC6CCD">
              <w:rPr>
                <w:rFonts w:cs="Calibri"/>
                <w:b/>
                <w:szCs w:val="24"/>
              </w:rPr>
              <w:t>Criteria to Award Score</w:t>
            </w:r>
          </w:p>
        </w:tc>
      </w:tr>
      <w:tr w:rsidR="00AC6CCD" w:rsidRPr="00AC6CCD" w14:paraId="15DEB2FE" w14:textId="77777777" w:rsidTr="00D3542E">
        <w:trPr>
          <w:jc w:val="center"/>
        </w:trPr>
        <w:tc>
          <w:tcPr>
            <w:tcW w:w="851" w:type="dxa"/>
            <w:tcBorders>
              <w:top w:val="nil"/>
              <w:left w:val="single" w:sz="4" w:space="0" w:color="auto"/>
              <w:bottom w:val="single" w:sz="4" w:space="0" w:color="auto"/>
              <w:right w:val="single" w:sz="4" w:space="0" w:color="auto"/>
            </w:tcBorders>
            <w:shd w:val="clear" w:color="auto" w:fill="auto"/>
          </w:tcPr>
          <w:p w14:paraId="01BBE9CA" w14:textId="77777777" w:rsidR="00AC6CCD" w:rsidRPr="00AC6CCD" w:rsidRDefault="00AC6CCD" w:rsidP="00D3542E">
            <w:pPr>
              <w:spacing w:before="120"/>
              <w:jc w:val="center"/>
              <w:rPr>
                <w:rFonts w:cs="Calibri"/>
                <w:szCs w:val="24"/>
              </w:rPr>
            </w:pPr>
          </w:p>
          <w:p w14:paraId="21048E47" w14:textId="77777777" w:rsidR="00AC6CCD" w:rsidRPr="00AC6CCD" w:rsidRDefault="00AC6CCD" w:rsidP="00D3542E">
            <w:pPr>
              <w:spacing w:before="120"/>
              <w:jc w:val="center"/>
              <w:rPr>
                <w:rFonts w:cs="Calibri"/>
                <w:szCs w:val="24"/>
              </w:rPr>
            </w:pPr>
            <w:r w:rsidRPr="00AC6CCD">
              <w:rPr>
                <w:rFonts w:cs="Calibri"/>
                <w:szCs w:val="24"/>
              </w:rPr>
              <w:t>4</w:t>
            </w:r>
          </w:p>
        </w:tc>
        <w:tc>
          <w:tcPr>
            <w:tcW w:w="8056" w:type="dxa"/>
            <w:tcBorders>
              <w:top w:val="nil"/>
              <w:left w:val="single" w:sz="4" w:space="0" w:color="auto"/>
              <w:bottom w:val="single" w:sz="4" w:space="0" w:color="auto"/>
              <w:right w:val="single" w:sz="4" w:space="0" w:color="auto"/>
            </w:tcBorders>
            <w:shd w:val="clear" w:color="auto" w:fill="auto"/>
          </w:tcPr>
          <w:p w14:paraId="46D2ED7F" w14:textId="77777777" w:rsidR="00AC6CCD" w:rsidRPr="00AC6CCD" w:rsidRDefault="00AC6CCD" w:rsidP="00AC6CCD">
            <w:pPr>
              <w:pStyle w:val="ListParagraph"/>
              <w:numPr>
                <w:ilvl w:val="0"/>
                <w:numId w:val="70"/>
              </w:numPr>
              <w:spacing w:after="0"/>
              <w:contextualSpacing w:val="0"/>
              <w:jc w:val="left"/>
              <w:rPr>
                <w:rFonts w:cs="Calibri"/>
                <w:szCs w:val="24"/>
              </w:rPr>
            </w:pPr>
            <w:r w:rsidRPr="00AC6CCD">
              <w:rPr>
                <w:rFonts w:cs="Calibri"/>
                <w:szCs w:val="24"/>
              </w:rPr>
              <w:t xml:space="preserve">Response addresses </w:t>
            </w:r>
            <w:r w:rsidRPr="00AC6CCD">
              <w:rPr>
                <w:rFonts w:cs="Calibri"/>
                <w:b/>
                <w:szCs w:val="24"/>
                <w:u w:val="single"/>
              </w:rPr>
              <w:t>all</w:t>
            </w:r>
            <w:r w:rsidRPr="00AC6CCD">
              <w:rPr>
                <w:rFonts w:cs="Calibri"/>
                <w:szCs w:val="24"/>
              </w:rPr>
              <w:t xml:space="preserve"> relevant criteria</w:t>
            </w:r>
          </w:p>
          <w:p w14:paraId="24EDF85B" w14:textId="77777777" w:rsidR="00AC6CCD" w:rsidRPr="00AC6CCD" w:rsidRDefault="00AC6CCD" w:rsidP="00AC6CCD">
            <w:pPr>
              <w:pStyle w:val="ListParagraph"/>
              <w:numPr>
                <w:ilvl w:val="0"/>
                <w:numId w:val="70"/>
              </w:numPr>
              <w:spacing w:after="0"/>
              <w:contextualSpacing w:val="0"/>
              <w:jc w:val="left"/>
              <w:rPr>
                <w:rFonts w:cs="Calibri"/>
                <w:szCs w:val="24"/>
              </w:rPr>
            </w:pPr>
            <w:r w:rsidRPr="00AC6CCD">
              <w:rPr>
                <w:rFonts w:cs="Calibri"/>
                <w:szCs w:val="24"/>
              </w:rPr>
              <w:t>The response provides evaluators with evidence, assurance and confidence that all criteria will be met to a high level through its comprehensive response to the question.</w:t>
            </w:r>
          </w:p>
          <w:p w14:paraId="585D7F04" w14:textId="77777777" w:rsidR="00AC6CCD" w:rsidRPr="00AC6CCD" w:rsidRDefault="00AC6CCD" w:rsidP="00D3542E">
            <w:pPr>
              <w:pStyle w:val="ListParagraph"/>
              <w:spacing w:after="0"/>
              <w:contextualSpacing w:val="0"/>
              <w:jc w:val="left"/>
              <w:rPr>
                <w:rFonts w:cs="Calibri"/>
                <w:szCs w:val="24"/>
              </w:rPr>
            </w:pPr>
          </w:p>
        </w:tc>
      </w:tr>
      <w:tr w:rsidR="00AC6CCD" w:rsidRPr="00AC6CCD" w14:paraId="13F86A91" w14:textId="77777777" w:rsidTr="00D3542E">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1B857B64" w14:textId="77777777" w:rsidR="00AC6CCD" w:rsidRPr="00AC6CCD" w:rsidRDefault="00AC6CCD" w:rsidP="00D3542E">
            <w:pPr>
              <w:spacing w:before="120"/>
              <w:rPr>
                <w:rFonts w:cs="Calibri"/>
                <w:szCs w:val="24"/>
              </w:rPr>
            </w:pPr>
          </w:p>
          <w:p w14:paraId="6ADB58E2" w14:textId="77777777" w:rsidR="00AC6CCD" w:rsidRPr="00AC6CCD" w:rsidRDefault="00AC6CCD" w:rsidP="00D3542E">
            <w:pPr>
              <w:spacing w:before="120"/>
              <w:jc w:val="center"/>
              <w:rPr>
                <w:rFonts w:cs="Calibri"/>
                <w:szCs w:val="24"/>
              </w:rPr>
            </w:pPr>
            <w:r w:rsidRPr="00AC6CCD">
              <w:rPr>
                <w:rFonts w:cs="Calibri"/>
                <w:szCs w:val="24"/>
              </w:rPr>
              <w:t>3</w:t>
            </w:r>
          </w:p>
        </w:tc>
        <w:tc>
          <w:tcPr>
            <w:tcW w:w="8056" w:type="dxa"/>
            <w:tcBorders>
              <w:top w:val="single" w:sz="4" w:space="0" w:color="auto"/>
              <w:left w:val="single" w:sz="4" w:space="0" w:color="auto"/>
              <w:bottom w:val="single" w:sz="4" w:space="0" w:color="auto"/>
              <w:right w:val="single" w:sz="4" w:space="0" w:color="auto"/>
            </w:tcBorders>
            <w:shd w:val="clear" w:color="auto" w:fill="auto"/>
          </w:tcPr>
          <w:p w14:paraId="7BEDC0B9" w14:textId="77777777" w:rsidR="00AC6CCD" w:rsidRPr="00AC6CCD" w:rsidRDefault="00AC6CCD" w:rsidP="00AC6CCD">
            <w:pPr>
              <w:pStyle w:val="ListParagraph"/>
              <w:numPr>
                <w:ilvl w:val="0"/>
                <w:numId w:val="71"/>
              </w:numPr>
              <w:spacing w:after="0"/>
              <w:contextualSpacing w:val="0"/>
              <w:jc w:val="left"/>
              <w:rPr>
                <w:rFonts w:cs="Calibri"/>
                <w:szCs w:val="24"/>
              </w:rPr>
            </w:pPr>
            <w:r w:rsidRPr="00AC6CCD">
              <w:rPr>
                <w:rFonts w:cs="Calibri"/>
                <w:szCs w:val="24"/>
              </w:rPr>
              <w:t xml:space="preserve">Response addresses </w:t>
            </w:r>
            <w:r w:rsidRPr="00AC6CCD">
              <w:rPr>
                <w:rFonts w:cs="Calibri"/>
                <w:b/>
                <w:szCs w:val="24"/>
                <w:u w:val="single"/>
              </w:rPr>
              <w:t>all</w:t>
            </w:r>
            <w:r w:rsidRPr="00AC6CCD">
              <w:rPr>
                <w:rFonts w:cs="Calibri"/>
                <w:szCs w:val="24"/>
              </w:rPr>
              <w:t xml:space="preserve"> relevant criteria </w:t>
            </w:r>
          </w:p>
          <w:p w14:paraId="6B076554" w14:textId="36C32EAB" w:rsidR="00AC6CCD" w:rsidRPr="00AC6CCD" w:rsidRDefault="00AC6CCD" w:rsidP="00AC6CCD">
            <w:pPr>
              <w:pStyle w:val="ListParagraph"/>
              <w:numPr>
                <w:ilvl w:val="0"/>
                <w:numId w:val="71"/>
              </w:numPr>
              <w:spacing w:after="0"/>
              <w:contextualSpacing w:val="0"/>
              <w:jc w:val="left"/>
              <w:rPr>
                <w:rFonts w:cs="Calibri"/>
                <w:szCs w:val="24"/>
              </w:rPr>
            </w:pPr>
            <w:r w:rsidRPr="00AC6CCD">
              <w:rPr>
                <w:rFonts w:cs="Calibri"/>
                <w:szCs w:val="24"/>
              </w:rPr>
              <w:t>The response provides evaluators with evidence that the criteria will be met</w:t>
            </w:r>
            <w:r w:rsidR="00E56C9E">
              <w:rPr>
                <w:rFonts w:cs="Calibri"/>
                <w:szCs w:val="24"/>
              </w:rPr>
              <w:t>.</w:t>
            </w:r>
            <w:r w:rsidRPr="00AC6CCD">
              <w:rPr>
                <w:rFonts w:cs="Calibri"/>
                <w:szCs w:val="24"/>
              </w:rPr>
              <w:t xml:space="preserve"> However t</w:t>
            </w:r>
            <w:r w:rsidRPr="00AC6CCD">
              <w:rPr>
                <w:rFonts w:cs="Calibri"/>
                <w:szCs w:val="24"/>
                <w:bdr w:val="none" w:sz="0" w:space="0" w:color="auto" w:frame="1"/>
                <w:lang w:eastAsia="en-GB"/>
              </w:rPr>
              <w:t xml:space="preserve">he evaluators require further detail for some criteria to </w:t>
            </w:r>
            <w:r w:rsidRPr="00AC6CCD">
              <w:rPr>
                <w:rFonts w:cs="Calibri"/>
                <w:szCs w:val="24"/>
                <w:bdr w:val="none" w:sz="0" w:space="0" w:color="auto" w:frame="1"/>
                <w:lang w:eastAsia="en-GB"/>
              </w:rPr>
              <w:lastRenderedPageBreak/>
              <w:t>fully understand how the requirement would be delivered to a high level.</w:t>
            </w:r>
          </w:p>
          <w:p w14:paraId="15C7258E" w14:textId="77777777" w:rsidR="00AC6CCD" w:rsidRPr="00AC6CCD" w:rsidRDefault="00AC6CCD" w:rsidP="00D3542E">
            <w:pPr>
              <w:pStyle w:val="ListParagraph"/>
              <w:spacing w:after="0"/>
              <w:contextualSpacing w:val="0"/>
              <w:jc w:val="left"/>
              <w:rPr>
                <w:rFonts w:cs="Calibri"/>
                <w:szCs w:val="24"/>
              </w:rPr>
            </w:pPr>
          </w:p>
        </w:tc>
      </w:tr>
      <w:tr w:rsidR="00AC6CCD" w:rsidRPr="00AC6CCD" w14:paraId="670E2461" w14:textId="77777777" w:rsidTr="00D3542E">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3C1CF612" w14:textId="77777777" w:rsidR="00AC6CCD" w:rsidRPr="00AC6CCD" w:rsidRDefault="00AC6CCD" w:rsidP="00D3542E">
            <w:pPr>
              <w:spacing w:before="120"/>
              <w:jc w:val="center"/>
              <w:rPr>
                <w:rFonts w:cs="Calibri"/>
                <w:szCs w:val="24"/>
              </w:rPr>
            </w:pPr>
            <w:r w:rsidRPr="00AC6CCD">
              <w:rPr>
                <w:rFonts w:cs="Calibri"/>
                <w:szCs w:val="24"/>
              </w:rPr>
              <w:lastRenderedPageBreak/>
              <w:t>2</w:t>
            </w:r>
          </w:p>
        </w:tc>
        <w:tc>
          <w:tcPr>
            <w:tcW w:w="8056" w:type="dxa"/>
            <w:tcBorders>
              <w:top w:val="single" w:sz="4" w:space="0" w:color="auto"/>
              <w:left w:val="single" w:sz="4" w:space="0" w:color="auto"/>
              <w:bottom w:val="single" w:sz="4" w:space="0" w:color="auto"/>
              <w:right w:val="single" w:sz="4" w:space="0" w:color="auto"/>
            </w:tcBorders>
            <w:shd w:val="clear" w:color="auto" w:fill="auto"/>
          </w:tcPr>
          <w:p w14:paraId="3E18EFA0" w14:textId="77777777" w:rsidR="00AC6CCD" w:rsidRPr="00AC6CCD" w:rsidRDefault="00AC6CCD" w:rsidP="00AC6CCD">
            <w:pPr>
              <w:pStyle w:val="ListParagraph"/>
              <w:numPr>
                <w:ilvl w:val="0"/>
                <w:numId w:val="72"/>
              </w:numPr>
              <w:spacing w:after="0"/>
              <w:contextualSpacing w:val="0"/>
              <w:jc w:val="left"/>
              <w:rPr>
                <w:rFonts w:cs="Calibri"/>
                <w:szCs w:val="24"/>
              </w:rPr>
            </w:pPr>
            <w:r w:rsidRPr="00AC6CCD">
              <w:rPr>
                <w:rFonts w:cs="Calibri"/>
                <w:szCs w:val="24"/>
              </w:rPr>
              <w:t xml:space="preserve">The response addresses </w:t>
            </w:r>
            <w:r w:rsidRPr="00AC6CCD">
              <w:rPr>
                <w:rFonts w:cs="Calibri"/>
                <w:b/>
                <w:szCs w:val="24"/>
                <w:u w:val="single"/>
              </w:rPr>
              <w:t>some</w:t>
            </w:r>
            <w:r w:rsidRPr="00AC6CCD">
              <w:rPr>
                <w:rFonts w:cs="Calibri"/>
                <w:szCs w:val="24"/>
              </w:rPr>
              <w:t xml:space="preserve"> of the relevant criteria only which gives the evaluators some confidence the criteria will be met. </w:t>
            </w:r>
          </w:p>
          <w:p w14:paraId="5DAD93DB" w14:textId="77777777" w:rsidR="00AC6CCD" w:rsidRPr="00AC6CCD" w:rsidRDefault="00AC6CCD" w:rsidP="00D3542E">
            <w:pPr>
              <w:pStyle w:val="ListParagraph"/>
              <w:spacing w:after="0"/>
              <w:contextualSpacing w:val="0"/>
              <w:jc w:val="left"/>
              <w:rPr>
                <w:rFonts w:cs="Calibri"/>
                <w:szCs w:val="24"/>
              </w:rPr>
            </w:pPr>
          </w:p>
        </w:tc>
      </w:tr>
      <w:tr w:rsidR="00AC6CCD" w:rsidRPr="00AC6CCD" w14:paraId="32C24688" w14:textId="77777777" w:rsidTr="00D3542E">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249685B1" w14:textId="77777777" w:rsidR="00AC6CCD" w:rsidRPr="00AC6CCD" w:rsidRDefault="00AC6CCD" w:rsidP="00D3542E">
            <w:pPr>
              <w:spacing w:before="120"/>
              <w:jc w:val="center"/>
              <w:rPr>
                <w:rFonts w:cs="Calibri"/>
                <w:szCs w:val="24"/>
              </w:rPr>
            </w:pPr>
            <w:r w:rsidRPr="00AC6CCD">
              <w:rPr>
                <w:rFonts w:cs="Calibri"/>
                <w:szCs w:val="24"/>
              </w:rPr>
              <w:t>1</w:t>
            </w:r>
          </w:p>
        </w:tc>
        <w:tc>
          <w:tcPr>
            <w:tcW w:w="8056" w:type="dxa"/>
            <w:tcBorders>
              <w:top w:val="single" w:sz="4" w:space="0" w:color="auto"/>
              <w:left w:val="single" w:sz="4" w:space="0" w:color="auto"/>
              <w:bottom w:val="single" w:sz="4" w:space="0" w:color="auto"/>
              <w:right w:val="single" w:sz="4" w:space="0" w:color="auto"/>
            </w:tcBorders>
            <w:shd w:val="clear" w:color="auto" w:fill="auto"/>
          </w:tcPr>
          <w:p w14:paraId="3D9392B8" w14:textId="77777777" w:rsidR="00AC6CCD" w:rsidRPr="00AC6CCD" w:rsidRDefault="00AC6CCD" w:rsidP="00AC6CCD">
            <w:pPr>
              <w:pStyle w:val="ListParagraph"/>
              <w:numPr>
                <w:ilvl w:val="0"/>
                <w:numId w:val="73"/>
              </w:numPr>
              <w:spacing w:after="0"/>
              <w:contextualSpacing w:val="0"/>
              <w:jc w:val="left"/>
              <w:rPr>
                <w:rFonts w:cs="Calibri"/>
                <w:szCs w:val="24"/>
              </w:rPr>
            </w:pPr>
            <w:r w:rsidRPr="00AC6CCD">
              <w:rPr>
                <w:rFonts w:cs="Calibri"/>
                <w:szCs w:val="24"/>
              </w:rPr>
              <w:t>Regardless of whether some, most or all criteria have been addressed, the response overall lacks sufficient detail or is unclear, meaning that evaluators are not confident that the requirement will be delivered to an acceptable level</w:t>
            </w:r>
          </w:p>
          <w:p w14:paraId="61707841" w14:textId="77777777" w:rsidR="00AC6CCD" w:rsidRPr="00AC6CCD" w:rsidRDefault="00AC6CCD" w:rsidP="00D3542E">
            <w:pPr>
              <w:pStyle w:val="ListParagraph"/>
              <w:spacing w:after="0"/>
              <w:contextualSpacing w:val="0"/>
              <w:jc w:val="left"/>
              <w:rPr>
                <w:rFonts w:cs="Calibri"/>
                <w:szCs w:val="24"/>
              </w:rPr>
            </w:pPr>
          </w:p>
        </w:tc>
      </w:tr>
      <w:tr w:rsidR="00AC6CCD" w:rsidRPr="00AC6CCD" w14:paraId="33F7D60D" w14:textId="77777777" w:rsidTr="00D3542E">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62189EFA" w14:textId="77777777" w:rsidR="00AC6CCD" w:rsidRPr="00AC6CCD" w:rsidRDefault="00AC6CCD" w:rsidP="00D3542E">
            <w:pPr>
              <w:spacing w:before="120"/>
              <w:jc w:val="center"/>
              <w:rPr>
                <w:rFonts w:cs="Calibri"/>
                <w:szCs w:val="24"/>
              </w:rPr>
            </w:pPr>
            <w:r w:rsidRPr="00AC6CCD">
              <w:rPr>
                <w:rFonts w:cs="Calibri"/>
                <w:szCs w:val="24"/>
              </w:rPr>
              <w:t>0</w:t>
            </w:r>
          </w:p>
        </w:tc>
        <w:tc>
          <w:tcPr>
            <w:tcW w:w="8056" w:type="dxa"/>
            <w:tcBorders>
              <w:top w:val="single" w:sz="4" w:space="0" w:color="auto"/>
              <w:left w:val="single" w:sz="4" w:space="0" w:color="auto"/>
              <w:bottom w:val="single" w:sz="4" w:space="0" w:color="auto"/>
              <w:right w:val="single" w:sz="4" w:space="0" w:color="auto"/>
            </w:tcBorders>
            <w:shd w:val="clear" w:color="auto" w:fill="auto"/>
          </w:tcPr>
          <w:p w14:paraId="6597D946" w14:textId="77777777" w:rsidR="00AC6CCD" w:rsidRPr="00AC6CCD" w:rsidRDefault="00AC6CCD" w:rsidP="00AC6CCD">
            <w:pPr>
              <w:pStyle w:val="ListParagraph"/>
              <w:numPr>
                <w:ilvl w:val="0"/>
                <w:numId w:val="73"/>
              </w:numPr>
              <w:spacing w:after="0"/>
              <w:contextualSpacing w:val="0"/>
              <w:jc w:val="left"/>
              <w:rPr>
                <w:rFonts w:cs="Calibri"/>
                <w:szCs w:val="24"/>
              </w:rPr>
            </w:pPr>
            <w:r w:rsidRPr="00AC6CCD">
              <w:rPr>
                <w:rFonts w:cs="Calibri"/>
                <w:szCs w:val="24"/>
              </w:rPr>
              <w:t>Response does not answer the question or is completely irrelevant</w:t>
            </w:r>
          </w:p>
          <w:p w14:paraId="0D774752" w14:textId="77777777" w:rsidR="00AC6CCD" w:rsidRPr="00AC6CCD" w:rsidRDefault="00AC6CCD" w:rsidP="00D3542E">
            <w:pPr>
              <w:pStyle w:val="ListParagraph"/>
              <w:spacing w:after="0"/>
              <w:contextualSpacing w:val="0"/>
              <w:jc w:val="left"/>
              <w:rPr>
                <w:rFonts w:cs="Calibri"/>
                <w:szCs w:val="24"/>
              </w:rPr>
            </w:pPr>
          </w:p>
        </w:tc>
      </w:tr>
    </w:tbl>
    <w:p w14:paraId="76A7B686" w14:textId="77777777" w:rsidR="008B7EA5" w:rsidRPr="008B7EA5" w:rsidRDefault="008B7EA5" w:rsidP="008B7EA5">
      <w:pPr>
        <w:rPr>
          <w:bCs w:val="0"/>
          <w:color w:val="FF0000"/>
        </w:rPr>
      </w:pPr>
    </w:p>
    <w:p w14:paraId="1B123CED" w14:textId="77777777" w:rsidR="008B7EA5" w:rsidRPr="004D5905" w:rsidRDefault="008B7EA5" w:rsidP="00E33937">
      <w:pPr>
        <w:numPr>
          <w:ilvl w:val="0"/>
          <w:numId w:val="7"/>
        </w:numPr>
        <w:ind w:left="426"/>
        <w:contextualSpacing/>
        <w:rPr>
          <w:b/>
        </w:rPr>
      </w:pPr>
      <w:r w:rsidRPr="004D5905">
        <w:rPr>
          <w:b/>
        </w:rPr>
        <w:t xml:space="preserve">Pricing (Part 4) </w:t>
      </w:r>
    </w:p>
    <w:p w14:paraId="25B80885" w14:textId="77777777" w:rsidR="008B7EA5" w:rsidRPr="008B7EA5" w:rsidRDefault="008B7EA5" w:rsidP="00E33937">
      <w:pPr>
        <w:spacing w:before="120"/>
      </w:pPr>
      <w:r w:rsidRPr="008B7EA5">
        <w:t>Pricing % will be calculated as follows:</w:t>
      </w:r>
    </w:p>
    <w:p w14:paraId="202BA78A" w14:textId="08390121" w:rsidR="008B7EA5" w:rsidRPr="008B7EA5" w:rsidRDefault="008B7EA5" w:rsidP="008B7EA5">
      <w:pPr>
        <w:rPr>
          <w:bCs w:val="0"/>
        </w:rPr>
      </w:pPr>
      <w:r w:rsidRPr="008B7EA5">
        <w:rPr>
          <w:bCs w:val="0"/>
        </w:rPr>
        <w:t xml:space="preserve">The bid with the lowest overall price will receive a full score of </w:t>
      </w:r>
      <w:r w:rsidR="00F03ED4">
        <w:rPr>
          <w:bCs w:val="0"/>
        </w:rPr>
        <w:t>2</w:t>
      </w:r>
      <w:bookmarkStart w:id="8" w:name="_GoBack"/>
      <w:bookmarkEnd w:id="8"/>
      <w:r w:rsidR="00AC6CCD">
        <w:rPr>
          <w:bCs w:val="0"/>
        </w:rPr>
        <w:t>0</w:t>
      </w:r>
      <w:r w:rsidRPr="008B7EA5">
        <w:rPr>
          <w:bCs w:val="0"/>
        </w:rPr>
        <w:t>%</w:t>
      </w:r>
    </w:p>
    <w:p w14:paraId="45C72F13" w14:textId="77777777" w:rsidR="008B7EA5" w:rsidRPr="008B7EA5" w:rsidRDefault="008B7EA5" w:rsidP="008B7EA5">
      <w:pPr>
        <w:rPr>
          <w:bCs w:val="0"/>
        </w:rPr>
      </w:pPr>
      <w:r w:rsidRPr="008B7EA5">
        <w:rPr>
          <w:bCs w:val="0"/>
        </w:rPr>
        <w:t>The following calculation will be applied to the other bids:</w:t>
      </w:r>
    </w:p>
    <w:p w14:paraId="0565D2DC" w14:textId="57099ED1" w:rsidR="008B7EA5" w:rsidRPr="008B7EA5" w:rsidRDefault="008B7EA5" w:rsidP="008B7EA5">
      <w:pPr>
        <w:rPr>
          <w:bCs w:val="0"/>
        </w:rPr>
      </w:pPr>
      <w:r w:rsidRPr="00767CB4">
        <w:rPr>
          <w:bCs w:val="0"/>
        </w:rPr>
        <w:t xml:space="preserve">Score = </w:t>
      </w:r>
      <w:r w:rsidR="00E93756" w:rsidRPr="00767CB4">
        <w:rPr>
          <w:bCs w:val="0"/>
        </w:rPr>
        <w:t>2</w:t>
      </w:r>
      <w:r w:rsidR="00AC6CCD" w:rsidRPr="00767CB4">
        <w:rPr>
          <w:bCs w:val="0"/>
        </w:rPr>
        <w:t>0</w:t>
      </w:r>
      <w:r w:rsidRPr="00767CB4">
        <w:rPr>
          <w:bCs w:val="0"/>
        </w:rPr>
        <w:t xml:space="preserve"> – ((( Price - Lowest Price ) / Lowest Price x 100 ) x ( </w:t>
      </w:r>
      <w:r w:rsidR="00E93756" w:rsidRPr="00767CB4">
        <w:rPr>
          <w:bCs w:val="0"/>
        </w:rPr>
        <w:t>2</w:t>
      </w:r>
      <w:r w:rsidR="00AC6CCD" w:rsidRPr="00767CB4">
        <w:rPr>
          <w:bCs w:val="0"/>
        </w:rPr>
        <w:t>0</w:t>
      </w:r>
      <w:r w:rsidRPr="00767CB4">
        <w:rPr>
          <w:bCs w:val="0"/>
        </w:rPr>
        <w:t xml:space="preserve"> / 100 ))</w:t>
      </w:r>
    </w:p>
    <w:p w14:paraId="2E56E511" w14:textId="77777777" w:rsidR="008B7EA5" w:rsidRDefault="008B7EA5" w:rsidP="008B7EA5">
      <w:pPr>
        <w:rPr>
          <w:bCs w:val="0"/>
        </w:rPr>
      </w:pPr>
      <w:r w:rsidRPr="008B7EA5">
        <w:rPr>
          <w:bCs w:val="0"/>
        </w:rPr>
        <w:t>This means than any bid that is double or more the lowest compliant bid will score 0% for the pricing element.</w:t>
      </w:r>
    </w:p>
    <w:p w14:paraId="0F565558" w14:textId="77777777" w:rsidR="009A57C0" w:rsidRPr="009A57C0" w:rsidRDefault="009A57C0" w:rsidP="009A57C0"/>
    <w:p w14:paraId="7E7BF2AD" w14:textId="77777777" w:rsidR="009A57C0" w:rsidRPr="009A57C0" w:rsidRDefault="009A57C0" w:rsidP="009A57C0"/>
    <w:p w14:paraId="1E675EF4" w14:textId="77777777" w:rsidR="009A57C0" w:rsidRPr="009A57C0" w:rsidRDefault="009A57C0" w:rsidP="009A57C0"/>
    <w:p w14:paraId="21E2216E" w14:textId="77777777" w:rsidR="009A57C0" w:rsidRPr="009A57C0" w:rsidRDefault="009A57C0" w:rsidP="009A57C0"/>
    <w:p w14:paraId="76978AFA" w14:textId="77777777" w:rsidR="009A57C0" w:rsidRPr="009A57C0" w:rsidRDefault="009A57C0" w:rsidP="009A57C0"/>
    <w:p w14:paraId="6B43EB72" w14:textId="77777777" w:rsidR="009A57C0" w:rsidRPr="009A57C0" w:rsidRDefault="009A57C0" w:rsidP="009A57C0"/>
    <w:p w14:paraId="1B4262E8" w14:textId="77777777" w:rsidR="009A57C0" w:rsidRPr="009A57C0" w:rsidRDefault="009A57C0" w:rsidP="009A57C0"/>
    <w:p w14:paraId="126504CB" w14:textId="77777777" w:rsidR="009A57C0" w:rsidRPr="009A57C0" w:rsidRDefault="009A57C0" w:rsidP="009A57C0"/>
    <w:p w14:paraId="626F99F0" w14:textId="77777777" w:rsidR="009A57C0" w:rsidRPr="009A57C0" w:rsidRDefault="009A57C0" w:rsidP="009A57C0"/>
    <w:p w14:paraId="5E6E7927" w14:textId="77777777" w:rsidR="00E912C6" w:rsidRPr="009A57C0" w:rsidRDefault="00E912C6" w:rsidP="009A57C0">
      <w:pPr>
        <w:sectPr w:rsidR="00E912C6" w:rsidRPr="009A57C0">
          <w:pgSz w:w="11906" w:h="16838"/>
          <w:pgMar w:top="993" w:right="1800" w:bottom="1135" w:left="1800" w:header="708" w:footer="708" w:gutter="0"/>
          <w:cols w:space="720"/>
        </w:sectPr>
      </w:pPr>
    </w:p>
    <w:p w14:paraId="6B9ADBDB" w14:textId="77777777" w:rsidR="00E912C6" w:rsidRDefault="00E912C6" w:rsidP="00E912C6">
      <w:pPr>
        <w:pStyle w:val="Heading1"/>
      </w:pPr>
      <w:bookmarkStart w:id="9" w:name="_Toc19803426"/>
      <w:r>
        <w:lastRenderedPageBreak/>
        <w:t>SPECIFICATION</w:t>
      </w:r>
      <w:bookmarkEnd w:id="9"/>
    </w:p>
    <w:p w14:paraId="2F9AF56F" w14:textId="77777777" w:rsidR="00770289" w:rsidRPr="00A7251B" w:rsidRDefault="00770289" w:rsidP="00770289">
      <w:pPr>
        <w:numPr>
          <w:ilvl w:val="0"/>
          <w:numId w:val="8"/>
        </w:numPr>
        <w:spacing w:after="160" w:line="259" w:lineRule="auto"/>
        <w:contextualSpacing/>
        <w:jc w:val="left"/>
        <w:rPr>
          <w:rFonts w:eastAsia="Calibri" w:cs="Times New Roman"/>
          <w:b/>
          <w:bCs w:val="0"/>
          <w:sz w:val="22"/>
          <w:szCs w:val="22"/>
        </w:rPr>
      </w:pPr>
      <w:r w:rsidRPr="00A7251B">
        <w:rPr>
          <w:rFonts w:eastAsia="Calibri" w:cs="Times New Roman"/>
          <w:b/>
          <w:bCs w:val="0"/>
          <w:sz w:val="22"/>
          <w:szCs w:val="22"/>
        </w:rPr>
        <w:t>Overview</w:t>
      </w:r>
    </w:p>
    <w:p w14:paraId="66C67166" w14:textId="77777777" w:rsidR="00770289" w:rsidRPr="00013943" w:rsidRDefault="00770289" w:rsidP="00770289">
      <w:pPr>
        <w:numPr>
          <w:ilvl w:val="1"/>
          <w:numId w:val="8"/>
        </w:numPr>
        <w:spacing w:after="160" w:line="259" w:lineRule="auto"/>
        <w:contextualSpacing/>
        <w:jc w:val="left"/>
        <w:rPr>
          <w:rFonts w:eastAsia="Calibri" w:cs="Times New Roman"/>
          <w:bCs w:val="0"/>
          <w:sz w:val="22"/>
          <w:szCs w:val="22"/>
        </w:rPr>
      </w:pPr>
      <w:r w:rsidRPr="00A7251B">
        <w:rPr>
          <w:rFonts w:eastAsia="Calibri" w:cs="Times New Roman"/>
          <w:bCs w:val="0"/>
          <w:sz w:val="22"/>
          <w:szCs w:val="22"/>
        </w:rPr>
        <w:t xml:space="preserve">The Fenland </w:t>
      </w:r>
      <w:r w:rsidRPr="00013943">
        <w:rPr>
          <w:rFonts w:eastAsia="Calibri" w:cs="Times New Roman"/>
          <w:bCs w:val="0"/>
          <w:sz w:val="22"/>
          <w:szCs w:val="22"/>
        </w:rPr>
        <w:t>and East Cambridgeshire Opportunity Area, in partnership with Cambridgeshire County Council, is inviting providers to</w:t>
      </w:r>
      <w:r>
        <w:rPr>
          <w:rFonts w:eastAsia="Calibri" w:cs="Times New Roman"/>
          <w:bCs w:val="0"/>
          <w:sz w:val="22"/>
          <w:szCs w:val="22"/>
        </w:rPr>
        <w:t xml:space="preserve"> design and deliver an evaluation of the Opportunity Area School Improvement Programme, which is a £1.2million programme focused on at least 21 schools across Fenland and East Cambridgeshire.</w:t>
      </w:r>
      <w:r w:rsidRPr="00013943">
        <w:rPr>
          <w:rFonts w:eastAsia="Calibri" w:cs="Times New Roman"/>
          <w:bCs w:val="0"/>
          <w:sz w:val="22"/>
          <w:szCs w:val="22"/>
        </w:rPr>
        <w:t xml:space="preserve"> </w:t>
      </w:r>
    </w:p>
    <w:p w14:paraId="65F93A3B" w14:textId="77777777" w:rsidR="00770289" w:rsidRPr="00013943" w:rsidRDefault="00770289" w:rsidP="00770289">
      <w:pPr>
        <w:spacing w:after="160" w:line="259" w:lineRule="auto"/>
        <w:ind w:left="1080"/>
        <w:contextualSpacing/>
        <w:jc w:val="left"/>
        <w:rPr>
          <w:rFonts w:eastAsia="Calibri" w:cs="Times New Roman"/>
          <w:bCs w:val="0"/>
          <w:sz w:val="22"/>
          <w:szCs w:val="22"/>
        </w:rPr>
      </w:pPr>
    </w:p>
    <w:p w14:paraId="253BE405" w14:textId="77777777" w:rsidR="00770289" w:rsidRPr="00013943" w:rsidRDefault="00770289" w:rsidP="00770289">
      <w:pPr>
        <w:numPr>
          <w:ilvl w:val="1"/>
          <w:numId w:val="8"/>
        </w:numPr>
        <w:spacing w:after="160" w:line="259" w:lineRule="auto"/>
        <w:contextualSpacing/>
        <w:jc w:val="left"/>
        <w:rPr>
          <w:rFonts w:eastAsia="Calibri" w:cs="Times New Roman"/>
          <w:bCs w:val="0"/>
          <w:sz w:val="22"/>
          <w:szCs w:val="22"/>
        </w:rPr>
      </w:pPr>
      <w:r w:rsidRPr="00013943">
        <w:rPr>
          <w:rFonts w:eastAsia="Calibri" w:cs="Times New Roman"/>
          <w:bCs w:val="0"/>
          <w:sz w:val="22"/>
          <w:szCs w:val="22"/>
        </w:rPr>
        <w:t>The successful provider wi</w:t>
      </w:r>
      <w:r>
        <w:rPr>
          <w:rFonts w:eastAsia="Calibri" w:cs="Times New Roman"/>
          <w:bCs w:val="0"/>
          <w:sz w:val="22"/>
          <w:szCs w:val="22"/>
        </w:rPr>
        <w:t>ll need to demonstrate a strong track record in designing and delivering mixed method evaluations specifically focused on education, and will be required to have a strong understanding of primary and secondary education systems, as well as the specific educational concerns in Fenland and East Cambridgeshire.</w:t>
      </w:r>
    </w:p>
    <w:p w14:paraId="05A74D97" w14:textId="77777777" w:rsidR="00770289" w:rsidRPr="00013943" w:rsidRDefault="00770289" w:rsidP="00770289">
      <w:pPr>
        <w:spacing w:after="160" w:line="259" w:lineRule="auto"/>
        <w:ind w:left="720"/>
        <w:contextualSpacing/>
        <w:jc w:val="left"/>
        <w:rPr>
          <w:rFonts w:eastAsia="Calibri" w:cs="Times New Roman"/>
          <w:bCs w:val="0"/>
          <w:sz w:val="22"/>
          <w:szCs w:val="22"/>
        </w:rPr>
      </w:pPr>
    </w:p>
    <w:p w14:paraId="7E584F0D" w14:textId="77777777" w:rsidR="00770289" w:rsidRPr="00013943" w:rsidRDefault="00770289" w:rsidP="00770289">
      <w:pPr>
        <w:numPr>
          <w:ilvl w:val="1"/>
          <w:numId w:val="8"/>
        </w:numPr>
        <w:spacing w:after="160" w:line="259" w:lineRule="auto"/>
        <w:contextualSpacing/>
        <w:jc w:val="left"/>
        <w:rPr>
          <w:rFonts w:eastAsia="Calibri" w:cs="Times New Roman"/>
          <w:bCs w:val="0"/>
          <w:sz w:val="22"/>
          <w:szCs w:val="22"/>
        </w:rPr>
      </w:pPr>
      <w:r w:rsidRPr="00013943">
        <w:rPr>
          <w:rFonts w:eastAsia="Calibri" w:cs="Times New Roman"/>
          <w:bCs w:val="0"/>
          <w:sz w:val="22"/>
          <w:szCs w:val="22"/>
        </w:rPr>
        <w:t xml:space="preserve">The successful provider will design and deliver </w:t>
      </w:r>
      <w:r>
        <w:rPr>
          <w:rFonts w:eastAsia="Calibri" w:cs="Times New Roman"/>
          <w:bCs w:val="0"/>
          <w:sz w:val="22"/>
          <w:szCs w:val="22"/>
        </w:rPr>
        <w:t>a robust evaluation of the School Improvement Programme, focusing on the effect that this programme has had on participating schools, whether the methods used in the programme were successful and what lessons can be learnt for future similar programmes.</w:t>
      </w:r>
    </w:p>
    <w:p w14:paraId="1CDDA494" w14:textId="77777777" w:rsidR="00770289" w:rsidRPr="00013943" w:rsidRDefault="00770289" w:rsidP="00770289">
      <w:pPr>
        <w:spacing w:after="160" w:line="259" w:lineRule="auto"/>
        <w:contextualSpacing/>
        <w:jc w:val="left"/>
        <w:rPr>
          <w:rFonts w:eastAsia="Calibri" w:cs="Times New Roman"/>
          <w:bCs w:val="0"/>
          <w:sz w:val="22"/>
          <w:szCs w:val="22"/>
        </w:rPr>
      </w:pPr>
    </w:p>
    <w:p w14:paraId="7DFF892B" w14:textId="77777777" w:rsidR="00770289" w:rsidRPr="00A7251B" w:rsidRDefault="00770289" w:rsidP="00770289">
      <w:pPr>
        <w:numPr>
          <w:ilvl w:val="0"/>
          <w:numId w:val="8"/>
        </w:numPr>
        <w:spacing w:after="160" w:line="259" w:lineRule="auto"/>
        <w:contextualSpacing/>
        <w:jc w:val="left"/>
        <w:rPr>
          <w:rFonts w:eastAsia="Calibri" w:cs="Times New Roman"/>
          <w:bCs w:val="0"/>
          <w:sz w:val="22"/>
          <w:szCs w:val="22"/>
        </w:rPr>
      </w:pPr>
      <w:r w:rsidRPr="00A7251B">
        <w:rPr>
          <w:rFonts w:eastAsia="Calibri" w:cs="Times New Roman"/>
          <w:b/>
          <w:bCs w:val="0"/>
          <w:sz w:val="22"/>
          <w:szCs w:val="22"/>
        </w:rPr>
        <w:t>Background</w:t>
      </w:r>
    </w:p>
    <w:p w14:paraId="4F3E3ACB" w14:textId="77777777" w:rsidR="00770289" w:rsidRPr="00A7251B" w:rsidRDefault="00770289" w:rsidP="00770289">
      <w:pPr>
        <w:numPr>
          <w:ilvl w:val="1"/>
          <w:numId w:val="8"/>
        </w:numPr>
        <w:spacing w:after="160" w:line="259" w:lineRule="auto"/>
        <w:contextualSpacing/>
        <w:jc w:val="left"/>
        <w:rPr>
          <w:rFonts w:eastAsia="Calibri" w:cs="Times New Roman"/>
          <w:bCs w:val="0"/>
          <w:sz w:val="22"/>
          <w:szCs w:val="22"/>
        </w:rPr>
      </w:pPr>
      <w:r w:rsidRPr="00A7251B">
        <w:rPr>
          <w:rFonts w:eastAsia="Calibri" w:cs="Times New Roman"/>
          <w:bCs w:val="0"/>
          <w:sz w:val="22"/>
          <w:szCs w:val="22"/>
        </w:rPr>
        <w:t xml:space="preserve">In January 2017, Fenland and East Cambridgeshire was designated as one of 12 Opportunity Areas by the Department for Education. This was in response to findings in the 2016 Social Mobility Index </w:t>
      </w:r>
      <w:r>
        <w:rPr>
          <w:rFonts w:eastAsia="Calibri" w:cs="Times New Roman"/>
          <w:bCs w:val="0"/>
          <w:sz w:val="22"/>
          <w:szCs w:val="22"/>
        </w:rPr>
        <w:t>which demonstrated that</w:t>
      </w:r>
      <w:r w:rsidRPr="00A7251B">
        <w:rPr>
          <w:rFonts w:eastAsia="Calibri" w:cs="Times New Roman"/>
          <w:bCs w:val="0"/>
          <w:sz w:val="22"/>
          <w:szCs w:val="22"/>
        </w:rPr>
        <w:t xml:space="preserve"> Fenland and East Cambridgeshire are ‘cold spots’ for social mobility.</w:t>
      </w:r>
    </w:p>
    <w:p w14:paraId="21626779" w14:textId="77777777" w:rsidR="00770289" w:rsidRPr="00A7251B" w:rsidRDefault="00770289" w:rsidP="00770289">
      <w:pPr>
        <w:spacing w:after="160" w:line="259" w:lineRule="auto"/>
        <w:ind w:left="360"/>
        <w:contextualSpacing/>
        <w:jc w:val="left"/>
        <w:rPr>
          <w:rFonts w:eastAsia="Calibri" w:cs="Times New Roman"/>
          <w:bCs w:val="0"/>
          <w:sz w:val="22"/>
          <w:szCs w:val="22"/>
        </w:rPr>
      </w:pPr>
    </w:p>
    <w:p w14:paraId="57284BBF" w14:textId="77777777" w:rsidR="00770289" w:rsidRPr="00A7251B" w:rsidRDefault="00770289" w:rsidP="00770289">
      <w:pPr>
        <w:numPr>
          <w:ilvl w:val="1"/>
          <w:numId w:val="8"/>
        </w:numPr>
        <w:spacing w:after="160" w:line="259" w:lineRule="auto"/>
        <w:contextualSpacing/>
        <w:jc w:val="left"/>
        <w:rPr>
          <w:rFonts w:eastAsia="Calibri" w:cs="Times New Roman"/>
          <w:bCs w:val="0"/>
          <w:sz w:val="22"/>
          <w:szCs w:val="22"/>
        </w:rPr>
      </w:pPr>
      <w:r w:rsidRPr="00A7251B">
        <w:rPr>
          <w:rFonts w:eastAsia="Calibri" w:cs="Times New Roman"/>
          <w:bCs w:val="0"/>
          <w:sz w:val="22"/>
          <w:szCs w:val="22"/>
        </w:rPr>
        <w:t xml:space="preserve">The Department for Education (DfE) has dedicated £72million to the Opportunity Areas programme to improve social mobility, as well as tailoring existing DfE schemes to be </w:t>
      </w:r>
      <w:r>
        <w:rPr>
          <w:rFonts w:eastAsia="Calibri" w:cs="Times New Roman"/>
          <w:bCs w:val="0"/>
          <w:sz w:val="22"/>
          <w:szCs w:val="22"/>
        </w:rPr>
        <w:t xml:space="preserve">more </w:t>
      </w:r>
      <w:r w:rsidRPr="00A7251B">
        <w:rPr>
          <w:rFonts w:eastAsia="Calibri" w:cs="Times New Roman"/>
          <w:bCs w:val="0"/>
          <w:sz w:val="22"/>
          <w:szCs w:val="22"/>
        </w:rPr>
        <w:t xml:space="preserve">relevant for </w:t>
      </w:r>
      <w:r>
        <w:rPr>
          <w:rFonts w:eastAsia="Calibri" w:cs="Times New Roman"/>
          <w:bCs w:val="0"/>
          <w:sz w:val="22"/>
          <w:szCs w:val="22"/>
        </w:rPr>
        <w:t>the 12 Opportunity Areas</w:t>
      </w:r>
      <w:r w:rsidRPr="00A7251B">
        <w:rPr>
          <w:rFonts w:eastAsia="Calibri" w:cs="Times New Roman"/>
          <w:bCs w:val="0"/>
          <w:sz w:val="22"/>
          <w:szCs w:val="22"/>
        </w:rPr>
        <w:t xml:space="preserve">. </w:t>
      </w:r>
    </w:p>
    <w:p w14:paraId="3FEEC078" w14:textId="77777777" w:rsidR="00770289" w:rsidRPr="00A7251B" w:rsidRDefault="00770289" w:rsidP="00770289">
      <w:pPr>
        <w:spacing w:after="160" w:line="259" w:lineRule="auto"/>
        <w:ind w:left="720"/>
        <w:contextualSpacing/>
        <w:jc w:val="left"/>
        <w:rPr>
          <w:rFonts w:eastAsia="Calibri" w:cs="Times New Roman"/>
          <w:bCs w:val="0"/>
          <w:sz w:val="22"/>
          <w:szCs w:val="22"/>
        </w:rPr>
      </w:pPr>
    </w:p>
    <w:p w14:paraId="455A8C84" w14:textId="77777777" w:rsidR="00770289" w:rsidRDefault="00770289" w:rsidP="00770289">
      <w:pPr>
        <w:numPr>
          <w:ilvl w:val="1"/>
          <w:numId w:val="8"/>
        </w:numPr>
        <w:spacing w:after="160" w:line="259" w:lineRule="auto"/>
        <w:contextualSpacing/>
        <w:jc w:val="left"/>
        <w:rPr>
          <w:rFonts w:eastAsia="Calibri" w:cs="Times New Roman"/>
          <w:bCs w:val="0"/>
          <w:sz w:val="22"/>
          <w:szCs w:val="22"/>
        </w:rPr>
      </w:pPr>
      <w:r>
        <w:rPr>
          <w:rFonts w:eastAsia="Calibri" w:cs="Times New Roman"/>
          <w:bCs w:val="0"/>
          <w:sz w:val="22"/>
          <w:szCs w:val="22"/>
        </w:rPr>
        <w:t xml:space="preserve">A key project within the Fenland and East Cambridgeshire Opportunity Area is the School Improvement Programme. We are working with at least 21 schools across Fenland and East Cambridgeshire (which currently includes 18 primary schools and 3 secondary schools), which have been selected using analysis of schools’ data and knowledge from local stakeholders. </w:t>
      </w:r>
    </w:p>
    <w:p w14:paraId="3DCD8463" w14:textId="77777777" w:rsidR="00770289" w:rsidRDefault="00770289" w:rsidP="00770289">
      <w:pPr>
        <w:spacing w:after="160" w:line="259" w:lineRule="auto"/>
        <w:ind w:left="360"/>
        <w:contextualSpacing/>
        <w:jc w:val="left"/>
        <w:rPr>
          <w:rFonts w:eastAsia="Calibri" w:cs="Times New Roman"/>
          <w:bCs w:val="0"/>
          <w:sz w:val="22"/>
          <w:szCs w:val="22"/>
        </w:rPr>
      </w:pPr>
    </w:p>
    <w:p w14:paraId="105C9B0A" w14:textId="77777777" w:rsidR="00770289" w:rsidRDefault="00770289" w:rsidP="00770289">
      <w:pPr>
        <w:numPr>
          <w:ilvl w:val="1"/>
          <w:numId w:val="8"/>
        </w:numPr>
        <w:spacing w:after="160" w:line="259" w:lineRule="auto"/>
        <w:contextualSpacing/>
        <w:jc w:val="left"/>
        <w:rPr>
          <w:rFonts w:eastAsia="Calibri" w:cs="Times New Roman"/>
          <w:bCs w:val="0"/>
          <w:sz w:val="22"/>
          <w:szCs w:val="22"/>
        </w:rPr>
      </w:pPr>
      <w:r>
        <w:rPr>
          <w:rFonts w:eastAsia="Calibri" w:cs="Times New Roman"/>
          <w:bCs w:val="0"/>
          <w:sz w:val="22"/>
          <w:szCs w:val="22"/>
        </w:rPr>
        <w:t>Each school in the School Improvement Programme is working directly with a local NLE (National Leader in Education) to audit the needs of the school and develop a bespoke training programme. There are also elements of the School Improvement Programme which will be universal for all schools in the programme.</w:t>
      </w:r>
    </w:p>
    <w:p w14:paraId="4BB496A3" w14:textId="77777777" w:rsidR="00770289" w:rsidRDefault="00770289" w:rsidP="00770289">
      <w:pPr>
        <w:spacing w:after="160" w:line="259" w:lineRule="auto"/>
        <w:ind w:left="360"/>
        <w:contextualSpacing/>
        <w:jc w:val="left"/>
        <w:rPr>
          <w:rFonts w:eastAsia="Calibri" w:cs="Times New Roman"/>
          <w:bCs w:val="0"/>
          <w:sz w:val="22"/>
          <w:szCs w:val="22"/>
        </w:rPr>
      </w:pPr>
    </w:p>
    <w:p w14:paraId="6A03DA68" w14:textId="77777777" w:rsidR="00770289" w:rsidRPr="00D9625C" w:rsidRDefault="00770289" w:rsidP="00770289">
      <w:pPr>
        <w:numPr>
          <w:ilvl w:val="1"/>
          <w:numId w:val="8"/>
        </w:numPr>
        <w:spacing w:after="160" w:line="259" w:lineRule="auto"/>
        <w:contextualSpacing/>
        <w:jc w:val="left"/>
        <w:rPr>
          <w:rFonts w:eastAsia="Calibri" w:cs="Times New Roman"/>
          <w:bCs w:val="0"/>
          <w:sz w:val="22"/>
          <w:szCs w:val="22"/>
        </w:rPr>
      </w:pPr>
      <w:r>
        <w:rPr>
          <w:rFonts w:eastAsia="Calibri" w:cs="Times New Roman"/>
          <w:bCs w:val="0"/>
          <w:sz w:val="22"/>
          <w:szCs w:val="22"/>
        </w:rPr>
        <w:t>The School Improvement Programme was launched in January 2019 and will continue until the end of the Opportunity Area programme in July 2020.</w:t>
      </w:r>
    </w:p>
    <w:p w14:paraId="30DEB6E7" w14:textId="77777777" w:rsidR="00770289" w:rsidRPr="002C6731" w:rsidRDefault="00770289" w:rsidP="00770289">
      <w:pPr>
        <w:spacing w:after="160" w:line="259" w:lineRule="auto"/>
        <w:ind w:left="360"/>
        <w:contextualSpacing/>
        <w:jc w:val="left"/>
        <w:rPr>
          <w:rFonts w:eastAsia="Calibri" w:cs="Times New Roman"/>
          <w:bCs w:val="0"/>
          <w:sz w:val="22"/>
          <w:szCs w:val="22"/>
        </w:rPr>
      </w:pPr>
    </w:p>
    <w:p w14:paraId="6B1B7DB4" w14:textId="77777777" w:rsidR="00770289" w:rsidRPr="00D9625C" w:rsidRDefault="00770289" w:rsidP="00770289">
      <w:pPr>
        <w:numPr>
          <w:ilvl w:val="1"/>
          <w:numId w:val="8"/>
        </w:numPr>
        <w:spacing w:after="160" w:line="259" w:lineRule="auto"/>
        <w:contextualSpacing/>
        <w:jc w:val="left"/>
        <w:rPr>
          <w:rFonts w:eastAsia="Calibri" w:cs="Times New Roman"/>
          <w:bCs w:val="0"/>
          <w:sz w:val="22"/>
          <w:szCs w:val="22"/>
        </w:rPr>
      </w:pPr>
      <w:r w:rsidRPr="00D9625C">
        <w:rPr>
          <w:rFonts w:eastAsia="Calibri" w:cs="Times New Roman"/>
          <w:bCs w:val="0"/>
          <w:sz w:val="22"/>
          <w:szCs w:val="22"/>
        </w:rPr>
        <w:t xml:space="preserve">The aim of this </w:t>
      </w:r>
      <w:r>
        <w:rPr>
          <w:rFonts w:eastAsia="Calibri" w:cs="Times New Roman"/>
          <w:bCs w:val="0"/>
          <w:sz w:val="22"/>
          <w:szCs w:val="22"/>
        </w:rPr>
        <w:t>evaluation is to identify the successes and strengths of the School Improvement Programme, and identify lessons learned if a similar project were to be repeated in future.</w:t>
      </w:r>
      <w:r w:rsidRPr="00D9625C">
        <w:rPr>
          <w:rFonts w:eastAsia="Calibri" w:cs="Times New Roman"/>
          <w:bCs w:val="0"/>
          <w:sz w:val="22"/>
          <w:szCs w:val="22"/>
        </w:rPr>
        <w:t xml:space="preserve"> </w:t>
      </w:r>
    </w:p>
    <w:p w14:paraId="18B24EAA" w14:textId="77777777" w:rsidR="00770289" w:rsidRPr="00A7251B" w:rsidRDefault="00770289" w:rsidP="00770289">
      <w:pPr>
        <w:spacing w:after="160" w:line="259" w:lineRule="auto"/>
        <w:ind w:left="720"/>
        <w:contextualSpacing/>
        <w:jc w:val="left"/>
        <w:rPr>
          <w:rFonts w:eastAsia="Calibri" w:cs="Times New Roman"/>
          <w:bCs w:val="0"/>
          <w:sz w:val="22"/>
          <w:szCs w:val="22"/>
        </w:rPr>
      </w:pPr>
    </w:p>
    <w:p w14:paraId="0B80955F" w14:textId="77777777" w:rsidR="00770289" w:rsidRPr="00A7251B" w:rsidRDefault="00770289" w:rsidP="00770289">
      <w:pPr>
        <w:numPr>
          <w:ilvl w:val="0"/>
          <w:numId w:val="8"/>
        </w:numPr>
        <w:spacing w:after="160" w:line="259" w:lineRule="auto"/>
        <w:contextualSpacing/>
        <w:jc w:val="left"/>
        <w:rPr>
          <w:rFonts w:eastAsia="Calibri" w:cs="Times New Roman"/>
          <w:bCs w:val="0"/>
          <w:sz w:val="22"/>
          <w:szCs w:val="22"/>
        </w:rPr>
      </w:pPr>
      <w:r w:rsidRPr="00A7251B">
        <w:rPr>
          <w:rFonts w:eastAsia="Calibri" w:cs="Times New Roman"/>
          <w:b/>
          <w:bCs w:val="0"/>
          <w:sz w:val="22"/>
          <w:szCs w:val="22"/>
        </w:rPr>
        <w:t>Local context</w:t>
      </w:r>
    </w:p>
    <w:p w14:paraId="5EEF072C" w14:textId="77777777" w:rsidR="00770289" w:rsidRDefault="00770289" w:rsidP="00770289">
      <w:pPr>
        <w:numPr>
          <w:ilvl w:val="1"/>
          <w:numId w:val="8"/>
        </w:numPr>
        <w:spacing w:after="160" w:line="259" w:lineRule="auto"/>
        <w:contextualSpacing/>
        <w:jc w:val="left"/>
        <w:rPr>
          <w:rFonts w:eastAsia="Calibri" w:cs="Times New Roman"/>
          <w:bCs w:val="0"/>
          <w:sz w:val="22"/>
          <w:szCs w:val="22"/>
        </w:rPr>
      </w:pPr>
      <w:r w:rsidRPr="00D9625C">
        <w:rPr>
          <w:rFonts w:eastAsia="Calibri" w:cs="Times New Roman"/>
          <w:bCs w:val="0"/>
          <w:sz w:val="22"/>
          <w:szCs w:val="22"/>
        </w:rPr>
        <w:t>Fenland and East Cambridgeshire are neighbouring districts within Cambridgeshire. Both districts are predominantly rural, with a number of market towns (Wisbech, Chatteris, March and Whittlesey in Fenland), and one city (Ely).</w:t>
      </w:r>
    </w:p>
    <w:p w14:paraId="12F2FC87" w14:textId="77777777" w:rsidR="00770289" w:rsidRDefault="00770289" w:rsidP="00770289">
      <w:pPr>
        <w:spacing w:after="160" w:line="259" w:lineRule="auto"/>
        <w:ind w:left="360"/>
        <w:contextualSpacing/>
        <w:jc w:val="left"/>
        <w:rPr>
          <w:rFonts w:eastAsia="Calibri" w:cs="Times New Roman"/>
          <w:bCs w:val="0"/>
          <w:sz w:val="22"/>
          <w:szCs w:val="22"/>
        </w:rPr>
      </w:pPr>
    </w:p>
    <w:p w14:paraId="0ECE7CD8" w14:textId="77777777" w:rsidR="00770289" w:rsidRDefault="00770289" w:rsidP="00770289">
      <w:pPr>
        <w:numPr>
          <w:ilvl w:val="1"/>
          <w:numId w:val="8"/>
        </w:numPr>
        <w:spacing w:after="160" w:line="259" w:lineRule="auto"/>
        <w:contextualSpacing/>
        <w:jc w:val="left"/>
        <w:rPr>
          <w:rFonts w:eastAsia="Calibri" w:cs="Times New Roman"/>
          <w:bCs w:val="0"/>
          <w:sz w:val="22"/>
          <w:szCs w:val="22"/>
        </w:rPr>
      </w:pPr>
      <w:r>
        <w:rPr>
          <w:rFonts w:eastAsia="Calibri" w:cs="Times New Roman"/>
          <w:bCs w:val="0"/>
          <w:sz w:val="22"/>
          <w:szCs w:val="22"/>
        </w:rPr>
        <w:t>A number of initiatives are underway within the Opportunity Area programme to improve social mobility in the area. These initiatives include bespoke training offers for school staff, grants to improve evidence-based practice in schools and early years settings, a range of funded incentives to attract new teachers to the area, and a marketing campaign advertising teaching in Fenland and East Cambridgeshire.</w:t>
      </w:r>
    </w:p>
    <w:p w14:paraId="22982DFB" w14:textId="77777777" w:rsidR="00770289" w:rsidRPr="00EA277D" w:rsidRDefault="00770289" w:rsidP="00770289">
      <w:pPr>
        <w:spacing w:after="160" w:line="259" w:lineRule="auto"/>
        <w:ind w:left="360"/>
        <w:contextualSpacing/>
        <w:jc w:val="left"/>
        <w:rPr>
          <w:rFonts w:eastAsia="Calibri" w:cs="Times New Roman"/>
          <w:bCs w:val="0"/>
          <w:sz w:val="22"/>
          <w:szCs w:val="22"/>
        </w:rPr>
      </w:pPr>
    </w:p>
    <w:p w14:paraId="4328C2E9" w14:textId="77777777" w:rsidR="00770289" w:rsidRDefault="00770289" w:rsidP="00770289">
      <w:pPr>
        <w:numPr>
          <w:ilvl w:val="1"/>
          <w:numId w:val="8"/>
        </w:numPr>
        <w:spacing w:after="160" w:line="259" w:lineRule="auto"/>
        <w:contextualSpacing/>
        <w:jc w:val="left"/>
        <w:rPr>
          <w:rFonts w:eastAsia="Calibri" w:cs="Times New Roman"/>
          <w:bCs w:val="0"/>
          <w:sz w:val="22"/>
          <w:szCs w:val="22"/>
        </w:rPr>
      </w:pPr>
      <w:r>
        <w:rPr>
          <w:rFonts w:eastAsia="Calibri" w:cs="Times New Roman"/>
          <w:bCs w:val="0"/>
          <w:sz w:val="22"/>
          <w:szCs w:val="22"/>
        </w:rPr>
        <w:t>Attainment data and information from key stakeholders demonstrate that a number of schools across Fenland and East Cambridgeshire require support to make improvements. Therefore, in addition to the other work across the programme, the Opportunity Area have designed a bespoke School Improvement programme for 21 schools.</w:t>
      </w:r>
    </w:p>
    <w:p w14:paraId="0DCA3E7D" w14:textId="77777777" w:rsidR="00770289" w:rsidRDefault="00770289" w:rsidP="00770289">
      <w:pPr>
        <w:spacing w:after="160" w:line="259" w:lineRule="auto"/>
        <w:ind w:left="360"/>
        <w:contextualSpacing/>
        <w:jc w:val="left"/>
        <w:rPr>
          <w:rFonts w:eastAsia="Calibri" w:cs="Times New Roman"/>
          <w:bCs w:val="0"/>
          <w:sz w:val="22"/>
          <w:szCs w:val="22"/>
        </w:rPr>
      </w:pPr>
    </w:p>
    <w:p w14:paraId="22CBECB9" w14:textId="77777777" w:rsidR="00770289" w:rsidRDefault="00770289" w:rsidP="00770289">
      <w:pPr>
        <w:numPr>
          <w:ilvl w:val="1"/>
          <w:numId w:val="8"/>
        </w:numPr>
        <w:spacing w:after="160" w:line="259" w:lineRule="auto"/>
        <w:contextualSpacing/>
        <w:jc w:val="left"/>
        <w:rPr>
          <w:rFonts w:eastAsia="Calibri" w:cs="Times New Roman"/>
          <w:bCs w:val="0"/>
          <w:sz w:val="22"/>
          <w:szCs w:val="22"/>
        </w:rPr>
      </w:pPr>
      <w:r>
        <w:rPr>
          <w:rFonts w:eastAsia="Calibri" w:cs="Times New Roman"/>
          <w:bCs w:val="0"/>
          <w:sz w:val="22"/>
          <w:szCs w:val="22"/>
        </w:rPr>
        <w:t>The first aspect of the School Improvement Programme has involved putting schools into triads, and matching each triad with an NLE (National Leader of Education). These NLEs have supported schools to identify their strengths and areas for development, and to develop detailed action plans for improvement. The Opportunity Area team will use these action plans to design a bespoke programme for each school.</w:t>
      </w:r>
    </w:p>
    <w:p w14:paraId="0445283D" w14:textId="77777777" w:rsidR="00770289" w:rsidRDefault="00770289" w:rsidP="00770289">
      <w:pPr>
        <w:spacing w:after="160" w:line="259" w:lineRule="auto"/>
        <w:ind w:left="360"/>
        <w:contextualSpacing/>
        <w:jc w:val="left"/>
        <w:rPr>
          <w:rFonts w:eastAsia="Calibri" w:cs="Times New Roman"/>
          <w:bCs w:val="0"/>
          <w:sz w:val="22"/>
          <w:szCs w:val="22"/>
        </w:rPr>
      </w:pPr>
    </w:p>
    <w:p w14:paraId="6C255405" w14:textId="77777777" w:rsidR="00770289" w:rsidRPr="002C19FD" w:rsidRDefault="00770289" w:rsidP="00770289">
      <w:pPr>
        <w:numPr>
          <w:ilvl w:val="1"/>
          <w:numId w:val="8"/>
        </w:numPr>
        <w:spacing w:after="160" w:line="259" w:lineRule="auto"/>
        <w:contextualSpacing/>
        <w:jc w:val="left"/>
        <w:rPr>
          <w:rFonts w:eastAsia="Calibri" w:cs="Times New Roman"/>
          <w:bCs w:val="0"/>
          <w:sz w:val="22"/>
          <w:szCs w:val="22"/>
        </w:rPr>
      </w:pPr>
      <w:r>
        <w:rPr>
          <w:rFonts w:eastAsia="Calibri" w:cs="Times New Roman"/>
          <w:bCs w:val="0"/>
          <w:sz w:val="22"/>
          <w:szCs w:val="22"/>
        </w:rPr>
        <w:t xml:space="preserve">There will also be some universal elements of the School Improvement Programme, which will include: SEND and Mental Health support; Phonics support; Maths support; support with leadership and management. </w:t>
      </w:r>
    </w:p>
    <w:p w14:paraId="6F1535EE" w14:textId="77777777" w:rsidR="00770289" w:rsidRPr="00A7251B" w:rsidRDefault="00770289" w:rsidP="00770289">
      <w:pPr>
        <w:spacing w:after="160" w:line="259" w:lineRule="auto"/>
        <w:ind w:left="720"/>
        <w:contextualSpacing/>
        <w:jc w:val="left"/>
        <w:rPr>
          <w:rFonts w:eastAsia="Calibri" w:cs="Times New Roman"/>
          <w:bCs w:val="0"/>
          <w:sz w:val="22"/>
          <w:szCs w:val="22"/>
        </w:rPr>
      </w:pPr>
    </w:p>
    <w:p w14:paraId="1BC2DDE1" w14:textId="77777777" w:rsidR="00770289" w:rsidRPr="00A7251B" w:rsidRDefault="00770289" w:rsidP="00770289">
      <w:pPr>
        <w:numPr>
          <w:ilvl w:val="0"/>
          <w:numId w:val="8"/>
        </w:numPr>
        <w:spacing w:after="160" w:line="259" w:lineRule="auto"/>
        <w:contextualSpacing/>
        <w:jc w:val="left"/>
        <w:rPr>
          <w:rFonts w:eastAsia="Calibri" w:cs="Times New Roman"/>
          <w:bCs w:val="0"/>
          <w:sz w:val="22"/>
          <w:szCs w:val="22"/>
        </w:rPr>
      </w:pPr>
      <w:r w:rsidRPr="00A7251B">
        <w:rPr>
          <w:rFonts w:eastAsia="Calibri" w:cs="Times New Roman"/>
          <w:b/>
          <w:bCs w:val="0"/>
          <w:sz w:val="22"/>
          <w:szCs w:val="22"/>
        </w:rPr>
        <w:t>Key Activities and Outputs</w:t>
      </w:r>
    </w:p>
    <w:p w14:paraId="1DC6C24E" w14:textId="77777777" w:rsidR="00770289" w:rsidRDefault="00770289" w:rsidP="00770289">
      <w:pPr>
        <w:pStyle w:val="ListParagraph"/>
        <w:numPr>
          <w:ilvl w:val="1"/>
          <w:numId w:val="8"/>
        </w:numPr>
        <w:spacing w:after="160" w:line="259" w:lineRule="auto"/>
        <w:jc w:val="left"/>
        <w:rPr>
          <w:rFonts w:eastAsia="Calibri" w:cs="Times New Roman"/>
          <w:bCs w:val="0"/>
          <w:sz w:val="22"/>
          <w:szCs w:val="22"/>
        </w:rPr>
      </w:pPr>
      <w:r w:rsidRPr="00EC14B0">
        <w:rPr>
          <w:rFonts w:eastAsia="Calibri" w:cs="Times New Roman"/>
          <w:bCs w:val="0"/>
          <w:sz w:val="22"/>
          <w:szCs w:val="22"/>
        </w:rPr>
        <w:t xml:space="preserve">The chosen provider will be expected to </w:t>
      </w:r>
      <w:r>
        <w:rPr>
          <w:rFonts w:eastAsia="Calibri" w:cs="Times New Roman"/>
          <w:bCs w:val="0"/>
          <w:sz w:val="22"/>
          <w:szCs w:val="22"/>
        </w:rPr>
        <w:t xml:space="preserve">design a programme which will </w:t>
      </w:r>
      <w:r w:rsidRPr="00EC14B0">
        <w:rPr>
          <w:rFonts w:eastAsia="Calibri" w:cs="Times New Roman"/>
          <w:bCs w:val="0"/>
          <w:sz w:val="22"/>
          <w:szCs w:val="22"/>
        </w:rPr>
        <w:t>answer the following research questions</w:t>
      </w:r>
      <w:r>
        <w:rPr>
          <w:rFonts w:eastAsia="Calibri" w:cs="Times New Roman"/>
          <w:bCs w:val="0"/>
          <w:sz w:val="22"/>
          <w:szCs w:val="22"/>
        </w:rPr>
        <w:t>:</w:t>
      </w:r>
    </w:p>
    <w:p w14:paraId="6D18DB56" w14:textId="77777777" w:rsidR="00770289" w:rsidRDefault="00770289" w:rsidP="00770289">
      <w:pPr>
        <w:pStyle w:val="ListParagraph"/>
        <w:numPr>
          <w:ilvl w:val="0"/>
          <w:numId w:val="82"/>
        </w:numPr>
        <w:spacing w:after="160" w:line="259" w:lineRule="auto"/>
        <w:jc w:val="left"/>
        <w:rPr>
          <w:rFonts w:eastAsia="Calibri" w:cs="Times New Roman"/>
          <w:bCs w:val="0"/>
          <w:sz w:val="22"/>
          <w:szCs w:val="22"/>
        </w:rPr>
      </w:pPr>
      <w:r>
        <w:rPr>
          <w:rFonts w:eastAsia="Calibri" w:cs="Times New Roman"/>
          <w:bCs w:val="0"/>
          <w:sz w:val="22"/>
          <w:szCs w:val="22"/>
        </w:rPr>
        <w:t>The extent to which the School Improvement Programme has contributed to improvement within individual participating schools.</w:t>
      </w:r>
    </w:p>
    <w:p w14:paraId="6DA36A80" w14:textId="77777777" w:rsidR="00770289" w:rsidRDefault="00770289" w:rsidP="00770289">
      <w:pPr>
        <w:pStyle w:val="ListParagraph"/>
        <w:numPr>
          <w:ilvl w:val="0"/>
          <w:numId w:val="82"/>
        </w:numPr>
        <w:spacing w:after="160" w:line="259" w:lineRule="auto"/>
        <w:jc w:val="left"/>
        <w:rPr>
          <w:rFonts w:eastAsia="Calibri" w:cs="Times New Roman"/>
          <w:bCs w:val="0"/>
          <w:sz w:val="22"/>
          <w:szCs w:val="22"/>
        </w:rPr>
      </w:pPr>
      <w:r>
        <w:rPr>
          <w:rFonts w:eastAsia="Calibri" w:cs="Times New Roman"/>
          <w:bCs w:val="0"/>
          <w:sz w:val="22"/>
          <w:szCs w:val="22"/>
        </w:rPr>
        <w:t>The extent to which the School Improvement Programme has contributed to overall educational improvement in Fenland and East Cambridgeshire.</w:t>
      </w:r>
    </w:p>
    <w:p w14:paraId="31399EDF" w14:textId="77777777" w:rsidR="00770289" w:rsidRDefault="00770289" w:rsidP="00770289">
      <w:pPr>
        <w:pStyle w:val="ListParagraph"/>
        <w:numPr>
          <w:ilvl w:val="0"/>
          <w:numId w:val="82"/>
        </w:numPr>
        <w:spacing w:after="160" w:line="259" w:lineRule="auto"/>
        <w:jc w:val="left"/>
        <w:rPr>
          <w:rFonts w:eastAsia="Calibri" w:cs="Times New Roman"/>
          <w:bCs w:val="0"/>
          <w:sz w:val="22"/>
          <w:szCs w:val="22"/>
        </w:rPr>
      </w:pPr>
      <w:r>
        <w:rPr>
          <w:rFonts w:eastAsia="Calibri" w:cs="Times New Roman"/>
          <w:bCs w:val="0"/>
          <w:sz w:val="22"/>
          <w:szCs w:val="22"/>
        </w:rPr>
        <w:t>The extent to which the School Improvement Programme is likely to have increased pupil attainment in participating schools, bearing in mind that attainment data is unlikely to be available before the end of the evaluation period.</w:t>
      </w:r>
    </w:p>
    <w:p w14:paraId="0A9099EC" w14:textId="77777777" w:rsidR="00770289" w:rsidRDefault="00770289" w:rsidP="00770289">
      <w:pPr>
        <w:pStyle w:val="ListParagraph"/>
        <w:numPr>
          <w:ilvl w:val="0"/>
          <w:numId w:val="82"/>
        </w:numPr>
        <w:spacing w:after="160" w:line="259" w:lineRule="auto"/>
        <w:jc w:val="left"/>
        <w:rPr>
          <w:rFonts w:eastAsia="Calibri" w:cs="Times New Roman"/>
          <w:bCs w:val="0"/>
          <w:sz w:val="22"/>
          <w:szCs w:val="22"/>
        </w:rPr>
      </w:pPr>
      <w:r>
        <w:rPr>
          <w:rFonts w:eastAsia="Calibri" w:cs="Times New Roman"/>
          <w:bCs w:val="0"/>
          <w:sz w:val="22"/>
          <w:szCs w:val="22"/>
        </w:rPr>
        <w:t>The extent to which the School Improvement Programme is likely to have improved Ofsted ratings in participating schools, bearing in mind that inspections are unlikely to take place in the majority of participating schools before the end of the evaluation period.</w:t>
      </w:r>
    </w:p>
    <w:p w14:paraId="686D9C18" w14:textId="77777777" w:rsidR="00770289" w:rsidRDefault="00770289" w:rsidP="00770289">
      <w:pPr>
        <w:pStyle w:val="ListParagraph"/>
        <w:numPr>
          <w:ilvl w:val="0"/>
          <w:numId w:val="82"/>
        </w:numPr>
        <w:spacing w:after="160" w:line="259" w:lineRule="auto"/>
        <w:jc w:val="left"/>
        <w:rPr>
          <w:rFonts w:eastAsia="Calibri" w:cs="Times New Roman"/>
          <w:bCs w:val="0"/>
          <w:sz w:val="22"/>
          <w:szCs w:val="22"/>
        </w:rPr>
      </w:pPr>
      <w:r>
        <w:rPr>
          <w:rFonts w:eastAsia="Calibri" w:cs="Times New Roman"/>
          <w:bCs w:val="0"/>
          <w:sz w:val="22"/>
          <w:szCs w:val="22"/>
        </w:rPr>
        <w:t>The extent to which this is an effective way of delivering school improvement.</w:t>
      </w:r>
    </w:p>
    <w:p w14:paraId="500A28BF" w14:textId="77777777" w:rsidR="00770289" w:rsidRPr="00EC14B0" w:rsidRDefault="00770289" w:rsidP="00770289">
      <w:pPr>
        <w:pStyle w:val="ListParagraph"/>
        <w:spacing w:after="160" w:line="259" w:lineRule="auto"/>
        <w:ind w:left="360"/>
        <w:jc w:val="left"/>
        <w:rPr>
          <w:rFonts w:eastAsia="Calibri" w:cs="Times New Roman"/>
          <w:bCs w:val="0"/>
          <w:sz w:val="22"/>
          <w:szCs w:val="22"/>
        </w:rPr>
      </w:pPr>
    </w:p>
    <w:p w14:paraId="30CA1409" w14:textId="77777777" w:rsidR="00770289" w:rsidRDefault="00770289" w:rsidP="00770289">
      <w:pPr>
        <w:pStyle w:val="ListParagraph"/>
        <w:numPr>
          <w:ilvl w:val="1"/>
          <w:numId w:val="8"/>
        </w:numPr>
        <w:spacing w:after="160" w:line="259" w:lineRule="auto"/>
        <w:jc w:val="left"/>
        <w:rPr>
          <w:rFonts w:eastAsia="Calibri" w:cs="Times New Roman"/>
          <w:bCs w:val="0"/>
          <w:sz w:val="22"/>
          <w:szCs w:val="22"/>
        </w:rPr>
      </w:pPr>
      <w:r w:rsidRPr="00EC14B0">
        <w:rPr>
          <w:rFonts w:eastAsia="Calibri" w:cs="Times New Roman"/>
          <w:bCs w:val="0"/>
          <w:sz w:val="22"/>
          <w:szCs w:val="22"/>
        </w:rPr>
        <w:t>The chosen provider will be expected to use a mixed methods approach incorporating primary research with participating schools and key members of the Opportunity Area team and analysis of relevant key data.</w:t>
      </w:r>
      <w:r>
        <w:rPr>
          <w:rFonts w:eastAsia="Calibri" w:cs="Times New Roman"/>
          <w:bCs w:val="0"/>
          <w:sz w:val="22"/>
          <w:szCs w:val="22"/>
        </w:rPr>
        <w:t xml:space="preserve"> Elements that could be included, but not limited to the following:</w:t>
      </w:r>
    </w:p>
    <w:p w14:paraId="536F5F48" w14:textId="07AA208B" w:rsidR="00770289" w:rsidRDefault="00FA7B88" w:rsidP="00770289">
      <w:pPr>
        <w:numPr>
          <w:ilvl w:val="0"/>
          <w:numId w:val="84"/>
        </w:numPr>
        <w:spacing w:after="0"/>
        <w:jc w:val="left"/>
        <w:rPr>
          <w:rFonts w:cs="Calibri"/>
          <w:bCs w:val="0"/>
          <w:sz w:val="22"/>
        </w:rPr>
      </w:pPr>
      <w:r>
        <w:t>Evaluation set-up / lit r</w:t>
      </w:r>
      <w:r w:rsidR="00770289">
        <w:t>eview</w:t>
      </w:r>
    </w:p>
    <w:p w14:paraId="72A727F7" w14:textId="23F288B8" w:rsidR="00770289" w:rsidRDefault="00FA7B88" w:rsidP="00770289">
      <w:pPr>
        <w:numPr>
          <w:ilvl w:val="0"/>
          <w:numId w:val="84"/>
        </w:numPr>
        <w:spacing w:after="0"/>
        <w:jc w:val="left"/>
      </w:pPr>
      <w:r>
        <w:t>Documentation r</w:t>
      </w:r>
      <w:r w:rsidR="00770289">
        <w:t>eview</w:t>
      </w:r>
    </w:p>
    <w:p w14:paraId="11B534A1" w14:textId="66BA31A2" w:rsidR="00770289" w:rsidRDefault="00FA7B88" w:rsidP="00770289">
      <w:pPr>
        <w:numPr>
          <w:ilvl w:val="0"/>
          <w:numId w:val="84"/>
        </w:numPr>
        <w:spacing w:after="0"/>
        <w:jc w:val="left"/>
      </w:pPr>
      <w:r>
        <w:t>Logic m</w:t>
      </w:r>
      <w:r w:rsidR="00770289">
        <w:t xml:space="preserve">odel </w:t>
      </w:r>
      <w:r>
        <w:t>r</w:t>
      </w:r>
      <w:r w:rsidR="00770289">
        <w:t>efinement</w:t>
      </w:r>
    </w:p>
    <w:p w14:paraId="6FB0CEBD" w14:textId="77777777" w:rsidR="00770289" w:rsidRDefault="00770289" w:rsidP="00770289">
      <w:pPr>
        <w:numPr>
          <w:ilvl w:val="0"/>
          <w:numId w:val="84"/>
        </w:numPr>
        <w:spacing w:after="0"/>
        <w:jc w:val="left"/>
      </w:pPr>
      <w:r>
        <w:t>Development of the action plans</w:t>
      </w:r>
    </w:p>
    <w:p w14:paraId="6CF82916" w14:textId="77777777" w:rsidR="00770289" w:rsidRDefault="00770289" w:rsidP="00770289">
      <w:pPr>
        <w:numPr>
          <w:ilvl w:val="0"/>
          <w:numId w:val="84"/>
        </w:numPr>
        <w:spacing w:after="0"/>
        <w:jc w:val="left"/>
      </w:pPr>
      <w:r>
        <w:t>Implementation of support</w:t>
      </w:r>
    </w:p>
    <w:p w14:paraId="074D17B9" w14:textId="70B500A9" w:rsidR="00770289" w:rsidRDefault="00FA7B88" w:rsidP="00770289">
      <w:pPr>
        <w:numPr>
          <w:ilvl w:val="0"/>
          <w:numId w:val="84"/>
        </w:numPr>
        <w:spacing w:after="0"/>
        <w:jc w:val="left"/>
      </w:pPr>
      <w:r>
        <w:lastRenderedPageBreak/>
        <w:t>Cost b</w:t>
      </w:r>
      <w:r w:rsidR="00770289">
        <w:t xml:space="preserve">enefit </w:t>
      </w:r>
      <w:r>
        <w:t>a</w:t>
      </w:r>
      <w:r w:rsidR="00770289">
        <w:t>nalysis</w:t>
      </w:r>
    </w:p>
    <w:p w14:paraId="3393C8E2" w14:textId="77777777" w:rsidR="00770289" w:rsidRDefault="00770289" w:rsidP="00770289">
      <w:pPr>
        <w:numPr>
          <w:ilvl w:val="0"/>
          <w:numId w:val="84"/>
        </w:numPr>
        <w:spacing w:after="0"/>
        <w:jc w:val="left"/>
      </w:pPr>
      <w:r>
        <w:t xml:space="preserve">Headteacher consultations </w:t>
      </w:r>
    </w:p>
    <w:p w14:paraId="478E542D" w14:textId="430DD298" w:rsidR="00770289" w:rsidRDefault="00767CB4" w:rsidP="00770289">
      <w:pPr>
        <w:numPr>
          <w:ilvl w:val="0"/>
          <w:numId w:val="84"/>
        </w:numPr>
        <w:spacing w:after="0"/>
        <w:jc w:val="left"/>
      </w:pPr>
      <w:r>
        <w:t>Subject</w:t>
      </w:r>
      <w:r w:rsidR="00FA7B88">
        <w:t xml:space="preserve"> l</w:t>
      </w:r>
      <w:r w:rsidR="00770289">
        <w:t xml:space="preserve">eader consultations </w:t>
      </w:r>
    </w:p>
    <w:p w14:paraId="3A402687" w14:textId="5832739F" w:rsidR="00770289" w:rsidRDefault="00FA7B88" w:rsidP="00770289">
      <w:pPr>
        <w:numPr>
          <w:ilvl w:val="0"/>
          <w:numId w:val="84"/>
        </w:numPr>
        <w:spacing w:after="0"/>
        <w:jc w:val="left"/>
      </w:pPr>
      <w:r>
        <w:t>Teacher consultations</w:t>
      </w:r>
    </w:p>
    <w:p w14:paraId="4A12DD43" w14:textId="77777777" w:rsidR="00770289" w:rsidRPr="0056661C" w:rsidRDefault="00770289" w:rsidP="00770289">
      <w:pPr>
        <w:spacing w:after="160" w:line="259" w:lineRule="auto"/>
        <w:ind w:left="720"/>
        <w:jc w:val="left"/>
        <w:rPr>
          <w:rFonts w:eastAsia="Calibri" w:cs="Times New Roman"/>
          <w:bCs w:val="0"/>
          <w:sz w:val="22"/>
          <w:szCs w:val="22"/>
        </w:rPr>
      </w:pPr>
    </w:p>
    <w:p w14:paraId="52268485" w14:textId="77777777" w:rsidR="00770289" w:rsidRDefault="00770289" w:rsidP="00770289">
      <w:pPr>
        <w:pStyle w:val="ListParagraph"/>
        <w:numPr>
          <w:ilvl w:val="1"/>
          <w:numId w:val="8"/>
        </w:numPr>
        <w:spacing w:after="160" w:line="259" w:lineRule="auto"/>
        <w:jc w:val="left"/>
        <w:rPr>
          <w:rFonts w:eastAsia="Calibri" w:cs="Times New Roman"/>
          <w:bCs w:val="0"/>
          <w:sz w:val="22"/>
          <w:szCs w:val="22"/>
        </w:rPr>
      </w:pPr>
      <w:r>
        <w:rPr>
          <w:rFonts w:eastAsia="Calibri" w:cs="Times New Roman"/>
          <w:bCs w:val="0"/>
          <w:sz w:val="22"/>
          <w:szCs w:val="22"/>
        </w:rPr>
        <w:t>The chosen provider will be expected to submit two reports, as follows:</w:t>
      </w:r>
    </w:p>
    <w:p w14:paraId="2AB6BACF" w14:textId="77777777" w:rsidR="00770289" w:rsidRDefault="00770289" w:rsidP="00770289">
      <w:pPr>
        <w:pStyle w:val="ListParagraph"/>
        <w:numPr>
          <w:ilvl w:val="0"/>
          <w:numId w:val="83"/>
        </w:numPr>
        <w:spacing w:after="160" w:line="259" w:lineRule="auto"/>
        <w:jc w:val="left"/>
        <w:rPr>
          <w:rFonts w:eastAsia="Calibri" w:cs="Times New Roman"/>
          <w:bCs w:val="0"/>
          <w:sz w:val="22"/>
          <w:szCs w:val="22"/>
        </w:rPr>
      </w:pPr>
      <w:r>
        <w:rPr>
          <w:rFonts w:eastAsia="Calibri" w:cs="Times New Roman"/>
          <w:bCs w:val="0"/>
          <w:sz w:val="22"/>
          <w:szCs w:val="22"/>
        </w:rPr>
        <w:t>An interim report by the end of January 2020.</w:t>
      </w:r>
    </w:p>
    <w:p w14:paraId="3F295E88" w14:textId="7D0160A5" w:rsidR="00770289" w:rsidRDefault="00770289" w:rsidP="00770289">
      <w:pPr>
        <w:pStyle w:val="ListParagraph"/>
        <w:numPr>
          <w:ilvl w:val="0"/>
          <w:numId w:val="83"/>
        </w:numPr>
        <w:spacing w:after="160" w:line="259" w:lineRule="auto"/>
        <w:jc w:val="left"/>
        <w:rPr>
          <w:rFonts w:eastAsia="Calibri" w:cs="Times New Roman"/>
          <w:bCs w:val="0"/>
          <w:sz w:val="22"/>
          <w:szCs w:val="22"/>
        </w:rPr>
      </w:pPr>
      <w:r>
        <w:rPr>
          <w:rFonts w:eastAsia="Calibri" w:cs="Times New Roman"/>
          <w:bCs w:val="0"/>
          <w:sz w:val="22"/>
          <w:szCs w:val="22"/>
        </w:rPr>
        <w:t xml:space="preserve">A final report by </w:t>
      </w:r>
      <w:r w:rsidR="00FA7B88">
        <w:rPr>
          <w:rFonts w:eastAsia="Calibri" w:cs="Times New Roman"/>
          <w:bCs w:val="0"/>
          <w:sz w:val="22"/>
          <w:szCs w:val="22"/>
        </w:rPr>
        <w:t>the end of June</w:t>
      </w:r>
      <w:r>
        <w:rPr>
          <w:rFonts w:eastAsia="Calibri" w:cs="Times New Roman"/>
          <w:bCs w:val="0"/>
          <w:sz w:val="22"/>
          <w:szCs w:val="22"/>
        </w:rPr>
        <w:t xml:space="preserve"> 2020.</w:t>
      </w:r>
    </w:p>
    <w:p w14:paraId="311C5E40" w14:textId="77777777" w:rsidR="00770289" w:rsidRDefault="00770289" w:rsidP="00770289">
      <w:pPr>
        <w:pStyle w:val="ListParagraph"/>
        <w:spacing w:after="160" w:line="259" w:lineRule="auto"/>
        <w:ind w:left="360"/>
        <w:jc w:val="left"/>
        <w:rPr>
          <w:rFonts w:eastAsia="Calibri" w:cs="Times New Roman"/>
          <w:bCs w:val="0"/>
          <w:sz w:val="22"/>
          <w:szCs w:val="22"/>
        </w:rPr>
      </w:pPr>
    </w:p>
    <w:p w14:paraId="285884BC" w14:textId="44DF8B50" w:rsidR="00770289" w:rsidRDefault="00770289" w:rsidP="00FA7B88">
      <w:pPr>
        <w:pStyle w:val="ListParagraph"/>
        <w:numPr>
          <w:ilvl w:val="1"/>
          <w:numId w:val="8"/>
        </w:numPr>
        <w:spacing w:after="0" w:line="259" w:lineRule="auto"/>
        <w:ind w:left="357" w:hanging="357"/>
        <w:jc w:val="left"/>
        <w:rPr>
          <w:rFonts w:eastAsia="Calibri" w:cs="Times New Roman"/>
          <w:bCs w:val="0"/>
          <w:sz w:val="22"/>
          <w:szCs w:val="22"/>
        </w:rPr>
      </w:pPr>
      <w:r>
        <w:rPr>
          <w:rFonts w:eastAsia="Calibri" w:cs="Times New Roman"/>
          <w:bCs w:val="0"/>
          <w:sz w:val="22"/>
          <w:szCs w:val="22"/>
        </w:rPr>
        <w:t>The chosen provider will be expected to submit these reports in written form to the Opportunity Area team, and may be asked to present the findings at meetings of the Opportunity Area Partnership Board.</w:t>
      </w:r>
    </w:p>
    <w:p w14:paraId="4EF04E68" w14:textId="77777777" w:rsidR="00FA7B88" w:rsidRPr="00FA7B88" w:rsidRDefault="00FA7B88" w:rsidP="00FA7B88">
      <w:pPr>
        <w:spacing w:after="160" w:line="259" w:lineRule="auto"/>
        <w:jc w:val="left"/>
        <w:rPr>
          <w:rFonts w:eastAsia="Calibri" w:cs="Times New Roman"/>
          <w:bCs w:val="0"/>
          <w:sz w:val="22"/>
          <w:szCs w:val="22"/>
        </w:rPr>
      </w:pPr>
    </w:p>
    <w:p w14:paraId="59C47423" w14:textId="77777777" w:rsidR="00770289" w:rsidRPr="00A7251B" w:rsidRDefault="00770289" w:rsidP="00770289">
      <w:pPr>
        <w:numPr>
          <w:ilvl w:val="0"/>
          <w:numId w:val="8"/>
        </w:numPr>
        <w:spacing w:after="160" w:line="259" w:lineRule="auto"/>
        <w:contextualSpacing/>
        <w:jc w:val="left"/>
        <w:rPr>
          <w:rFonts w:eastAsia="Calibri" w:cs="Times New Roman"/>
          <w:b/>
          <w:bCs w:val="0"/>
          <w:sz w:val="22"/>
          <w:szCs w:val="22"/>
        </w:rPr>
      </w:pPr>
      <w:r w:rsidRPr="00A7251B">
        <w:rPr>
          <w:rFonts w:eastAsia="Calibri" w:cs="Times New Roman"/>
          <w:b/>
          <w:bCs w:val="0"/>
          <w:sz w:val="22"/>
          <w:szCs w:val="22"/>
        </w:rPr>
        <w:t>Partnership and Consortium</w:t>
      </w:r>
    </w:p>
    <w:p w14:paraId="60A85547" w14:textId="77777777" w:rsidR="00770289" w:rsidRPr="00A7251B" w:rsidRDefault="00770289" w:rsidP="00770289">
      <w:pPr>
        <w:numPr>
          <w:ilvl w:val="1"/>
          <w:numId w:val="8"/>
        </w:numPr>
        <w:spacing w:after="160" w:line="259" w:lineRule="auto"/>
        <w:contextualSpacing/>
        <w:jc w:val="left"/>
        <w:rPr>
          <w:rFonts w:eastAsia="Calibri" w:cs="Times New Roman"/>
          <w:bCs w:val="0"/>
          <w:sz w:val="22"/>
          <w:szCs w:val="22"/>
        </w:rPr>
      </w:pPr>
      <w:r w:rsidRPr="00A7251B">
        <w:rPr>
          <w:rFonts w:eastAsia="Calibri" w:cs="Times New Roman"/>
          <w:bCs w:val="0"/>
          <w:sz w:val="22"/>
          <w:szCs w:val="22"/>
        </w:rPr>
        <w:t xml:space="preserve">This contract may be delivered by a single Provider or by a partnership/consortium of Providers. Whichever is the case, the service must be managed by a single provider or lead contractor. </w:t>
      </w:r>
    </w:p>
    <w:p w14:paraId="34DC7A95" w14:textId="77777777" w:rsidR="00770289" w:rsidRPr="00A7251B" w:rsidRDefault="00770289" w:rsidP="00770289">
      <w:pPr>
        <w:spacing w:after="160" w:line="259" w:lineRule="auto"/>
        <w:ind w:left="360"/>
        <w:contextualSpacing/>
        <w:jc w:val="left"/>
        <w:rPr>
          <w:rFonts w:eastAsia="Calibri" w:cs="Times New Roman"/>
          <w:bCs w:val="0"/>
          <w:sz w:val="22"/>
          <w:szCs w:val="22"/>
        </w:rPr>
      </w:pPr>
    </w:p>
    <w:p w14:paraId="09576E4A" w14:textId="77777777" w:rsidR="00770289" w:rsidRPr="00A7251B" w:rsidRDefault="00770289" w:rsidP="00770289">
      <w:pPr>
        <w:numPr>
          <w:ilvl w:val="0"/>
          <w:numId w:val="8"/>
        </w:numPr>
        <w:spacing w:after="160" w:line="259" w:lineRule="auto"/>
        <w:contextualSpacing/>
        <w:jc w:val="left"/>
        <w:rPr>
          <w:rFonts w:eastAsia="Calibri" w:cs="Times New Roman"/>
          <w:bCs w:val="0"/>
          <w:sz w:val="22"/>
          <w:szCs w:val="22"/>
        </w:rPr>
      </w:pPr>
      <w:r w:rsidRPr="00A7251B">
        <w:rPr>
          <w:rFonts w:eastAsia="Calibri" w:cs="Times New Roman"/>
          <w:b/>
          <w:bCs w:val="0"/>
          <w:sz w:val="22"/>
          <w:szCs w:val="22"/>
        </w:rPr>
        <w:t>The Providers</w:t>
      </w:r>
    </w:p>
    <w:p w14:paraId="7A2EBD49" w14:textId="77777777" w:rsidR="00770289" w:rsidRPr="00A7251B" w:rsidRDefault="00770289" w:rsidP="00770289">
      <w:pPr>
        <w:numPr>
          <w:ilvl w:val="1"/>
          <w:numId w:val="8"/>
        </w:numPr>
        <w:spacing w:after="160" w:line="259" w:lineRule="auto"/>
        <w:contextualSpacing/>
        <w:jc w:val="left"/>
        <w:rPr>
          <w:rFonts w:eastAsia="Calibri" w:cs="Times New Roman"/>
          <w:bCs w:val="0"/>
          <w:sz w:val="22"/>
          <w:szCs w:val="22"/>
        </w:rPr>
      </w:pPr>
      <w:r w:rsidRPr="00A7251B">
        <w:rPr>
          <w:rFonts w:eastAsia="Calibri" w:cs="Times New Roman"/>
          <w:bCs w:val="0"/>
          <w:sz w:val="22"/>
          <w:szCs w:val="22"/>
        </w:rPr>
        <w:t>Bidding providers will demonstrate the following in their response to this brief:</w:t>
      </w:r>
    </w:p>
    <w:p w14:paraId="6E208065" w14:textId="615BE49B" w:rsidR="00770289" w:rsidRPr="00A7251B" w:rsidRDefault="00770289" w:rsidP="00770289">
      <w:pPr>
        <w:numPr>
          <w:ilvl w:val="0"/>
          <w:numId w:val="11"/>
        </w:numPr>
        <w:spacing w:after="160" w:line="259" w:lineRule="auto"/>
        <w:contextualSpacing/>
        <w:jc w:val="left"/>
        <w:rPr>
          <w:rFonts w:eastAsia="Calibri" w:cs="Times New Roman"/>
          <w:bCs w:val="0"/>
          <w:sz w:val="22"/>
          <w:szCs w:val="22"/>
        </w:rPr>
      </w:pPr>
      <w:r w:rsidRPr="00A7251B">
        <w:rPr>
          <w:rFonts w:eastAsia="Calibri" w:cs="Times New Roman"/>
          <w:bCs w:val="0"/>
          <w:sz w:val="22"/>
          <w:szCs w:val="22"/>
        </w:rPr>
        <w:t>Capacity to deliver the contract within the timetable</w:t>
      </w:r>
      <w:r w:rsidR="00FA7B88">
        <w:rPr>
          <w:rFonts w:eastAsia="Calibri" w:cs="Times New Roman"/>
          <w:bCs w:val="0"/>
          <w:sz w:val="22"/>
          <w:szCs w:val="22"/>
        </w:rPr>
        <w:t>.</w:t>
      </w:r>
    </w:p>
    <w:p w14:paraId="6FEA8BAA" w14:textId="7D9EEEF4" w:rsidR="00770289" w:rsidRPr="00A7251B" w:rsidRDefault="00770289" w:rsidP="00770289">
      <w:pPr>
        <w:numPr>
          <w:ilvl w:val="0"/>
          <w:numId w:val="11"/>
        </w:numPr>
        <w:spacing w:after="160" w:line="259" w:lineRule="auto"/>
        <w:contextualSpacing/>
        <w:jc w:val="left"/>
        <w:rPr>
          <w:rFonts w:eastAsia="Calibri" w:cs="Times New Roman"/>
          <w:bCs w:val="0"/>
          <w:sz w:val="22"/>
          <w:szCs w:val="22"/>
        </w:rPr>
      </w:pPr>
      <w:r w:rsidRPr="00A7251B">
        <w:rPr>
          <w:rFonts w:eastAsia="Calibri" w:cs="Times New Roman"/>
          <w:bCs w:val="0"/>
          <w:sz w:val="22"/>
          <w:szCs w:val="22"/>
        </w:rPr>
        <w:t>Appropriate skill relevant to this contract</w:t>
      </w:r>
      <w:r w:rsidR="00FA7B88">
        <w:rPr>
          <w:rFonts w:eastAsia="Calibri" w:cs="Times New Roman"/>
          <w:bCs w:val="0"/>
          <w:sz w:val="22"/>
          <w:szCs w:val="22"/>
        </w:rPr>
        <w:t>.</w:t>
      </w:r>
    </w:p>
    <w:p w14:paraId="13FCE508" w14:textId="25C509F0" w:rsidR="00770289" w:rsidRDefault="00770289" w:rsidP="00FA7B88">
      <w:pPr>
        <w:numPr>
          <w:ilvl w:val="0"/>
          <w:numId w:val="11"/>
        </w:numPr>
        <w:spacing w:after="240" w:line="259" w:lineRule="auto"/>
        <w:ind w:left="714" w:hanging="357"/>
        <w:contextualSpacing/>
        <w:jc w:val="left"/>
        <w:rPr>
          <w:rFonts w:eastAsia="Calibri" w:cs="Times New Roman"/>
          <w:bCs w:val="0"/>
          <w:sz w:val="22"/>
          <w:szCs w:val="22"/>
        </w:rPr>
      </w:pPr>
      <w:r w:rsidRPr="00A7251B">
        <w:rPr>
          <w:rFonts w:eastAsia="Calibri" w:cs="Times New Roman"/>
          <w:bCs w:val="0"/>
          <w:sz w:val="22"/>
          <w:szCs w:val="22"/>
        </w:rPr>
        <w:t>Their methodology and approach to this piece of work</w:t>
      </w:r>
      <w:r w:rsidR="00FA7B88">
        <w:rPr>
          <w:rFonts w:eastAsia="Calibri" w:cs="Times New Roman"/>
          <w:bCs w:val="0"/>
          <w:sz w:val="22"/>
          <w:szCs w:val="22"/>
        </w:rPr>
        <w:t>.</w:t>
      </w:r>
    </w:p>
    <w:p w14:paraId="33D842D6" w14:textId="77777777" w:rsidR="00FA7B88" w:rsidRPr="00A7251B" w:rsidRDefault="00FA7B88" w:rsidP="00FA7B88">
      <w:pPr>
        <w:spacing w:after="240" w:line="259" w:lineRule="auto"/>
        <w:ind w:left="357"/>
        <w:contextualSpacing/>
        <w:jc w:val="left"/>
        <w:rPr>
          <w:rFonts w:eastAsia="Calibri" w:cs="Times New Roman"/>
          <w:bCs w:val="0"/>
          <w:sz w:val="22"/>
          <w:szCs w:val="22"/>
        </w:rPr>
      </w:pPr>
    </w:p>
    <w:p w14:paraId="43A47CFA" w14:textId="77777777" w:rsidR="00770289" w:rsidRPr="00FA7B88" w:rsidRDefault="00770289" w:rsidP="00FA7B88">
      <w:pPr>
        <w:spacing w:before="120" w:after="160" w:line="259" w:lineRule="auto"/>
        <w:ind w:left="357"/>
        <w:contextualSpacing/>
        <w:jc w:val="left"/>
        <w:rPr>
          <w:rFonts w:eastAsia="Calibri" w:cs="Times New Roman"/>
          <w:bCs w:val="0"/>
          <w:sz w:val="8"/>
          <w:szCs w:val="22"/>
        </w:rPr>
      </w:pPr>
    </w:p>
    <w:p w14:paraId="185B5C5D" w14:textId="77777777" w:rsidR="00770289" w:rsidRPr="00A7251B" w:rsidRDefault="00770289" w:rsidP="00770289">
      <w:pPr>
        <w:numPr>
          <w:ilvl w:val="0"/>
          <w:numId w:val="8"/>
        </w:numPr>
        <w:spacing w:after="160" w:line="259" w:lineRule="auto"/>
        <w:contextualSpacing/>
        <w:jc w:val="left"/>
        <w:rPr>
          <w:rFonts w:eastAsia="Calibri" w:cs="Times New Roman"/>
          <w:bCs w:val="0"/>
          <w:sz w:val="22"/>
          <w:szCs w:val="22"/>
        </w:rPr>
      </w:pPr>
      <w:r w:rsidRPr="00A7251B">
        <w:rPr>
          <w:rFonts w:eastAsia="Calibri" w:cs="Times New Roman"/>
          <w:b/>
          <w:bCs w:val="0"/>
          <w:sz w:val="22"/>
          <w:szCs w:val="22"/>
        </w:rPr>
        <w:t>Fee Proposal and Financial Arrangements</w:t>
      </w:r>
    </w:p>
    <w:p w14:paraId="03F31196" w14:textId="77777777" w:rsidR="00770289" w:rsidRDefault="00770289" w:rsidP="00770289">
      <w:pPr>
        <w:numPr>
          <w:ilvl w:val="1"/>
          <w:numId w:val="8"/>
        </w:numPr>
        <w:spacing w:after="160" w:line="259" w:lineRule="auto"/>
        <w:contextualSpacing/>
        <w:jc w:val="left"/>
        <w:rPr>
          <w:rFonts w:eastAsia="Calibri" w:cs="Times New Roman"/>
          <w:bCs w:val="0"/>
          <w:sz w:val="22"/>
          <w:szCs w:val="22"/>
        </w:rPr>
      </w:pPr>
      <w:r w:rsidRPr="00A7251B">
        <w:rPr>
          <w:rFonts w:eastAsia="Calibri" w:cs="Times New Roman"/>
          <w:bCs w:val="0"/>
          <w:sz w:val="22"/>
          <w:szCs w:val="22"/>
        </w:rPr>
        <w:t>Bidders will be asked to submit their price in the form of the pricing schedule in the online questionnaire.</w:t>
      </w:r>
    </w:p>
    <w:p w14:paraId="1EF66B01" w14:textId="77777777" w:rsidR="00770289" w:rsidRPr="00A7251B" w:rsidRDefault="00770289" w:rsidP="00770289">
      <w:pPr>
        <w:numPr>
          <w:ilvl w:val="1"/>
          <w:numId w:val="8"/>
        </w:numPr>
        <w:spacing w:after="160" w:line="259" w:lineRule="auto"/>
        <w:contextualSpacing/>
        <w:jc w:val="left"/>
        <w:rPr>
          <w:rFonts w:eastAsia="Calibri" w:cs="Times New Roman"/>
          <w:bCs w:val="0"/>
          <w:sz w:val="22"/>
          <w:szCs w:val="22"/>
        </w:rPr>
      </w:pPr>
      <w:r w:rsidRPr="00A7251B">
        <w:rPr>
          <w:rFonts w:eastAsia="Calibri" w:cs="Times New Roman"/>
          <w:bCs w:val="0"/>
          <w:sz w:val="22"/>
          <w:szCs w:val="22"/>
        </w:rPr>
        <w:t xml:space="preserve">The maximum funding for this contract will be </w:t>
      </w:r>
      <w:r w:rsidRPr="0056661C">
        <w:rPr>
          <w:rFonts w:eastAsia="Calibri" w:cs="Times New Roman"/>
          <w:b/>
          <w:bCs w:val="0"/>
          <w:sz w:val="22"/>
          <w:szCs w:val="22"/>
        </w:rPr>
        <w:t xml:space="preserve">£70,000.  </w:t>
      </w:r>
      <w:r w:rsidRPr="00A7251B">
        <w:rPr>
          <w:rFonts w:eastAsia="Calibri" w:cs="Times New Roman"/>
          <w:bCs w:val="0"/>
          <w:sz w:val="22"/>
          <w:szCs w:val="22"/>
        </w:rPr>
        <w:t>Bids over this value will be automatically rejected.</w:t>
      </w:r>
    </w:p>
    <w:p w14:paraId="2DA530E6" w14:textId="244ACC5B" w:rsidR="004B70BA" w:rsidRPr="008B7EA5" w:rsidRDefault="004B70BA" w:rsidP="004B70BA">
      <w:pPr>
        <w:spacing w:after="160" w:line="259" w:lineRule="auto"/>
        <w:contextualSpacing/>
        <w:jc w:val="left"/>
        <w:rPr>
          <w:rFonts w:eastAsia="Calibri" w:cs="Times New Roman"/>
          <w:bCs w:val="0"/>
          <w:sz w:val="22"/>
          <w:szCs w:val="22"/>
        </w:rPr>
      </w:pPr>
    </w:p>
    <w:p w14:paraId="6B9ADBE9" w14:textId="77777777" w:rsidR="00E912C6" w:rsidRDefault="00E912C6" w:rsidP="00E912C6">
      <w:pPr>
        <w:spacing w:after="0"/>
        <w:jc w:val="left"/>
        <w:rPr>
          <w:bCs w:val="0"/>
          <w:color w:val="FF0000"/>
        </w:rPr>
        <w:sectPr w:rsidR="00E912C6">
          <w:pgSz w:w="11906" w:h="16838"/>
          <w:pgMar w:top="993" w:right="1800" w:bottom="1135" w:left="1800" w:header="708" w:footer="708" w:gutter="0"/>
          <w:cols w:space="720"/>
        </w:sectPr>
      </w:pPr>
    </w:p>
    <w:p w14:paraId="6B9ADBEA" w14:textId="77777777" w:rsidR="00E912C6" w:rsidRDefault="00E912C6" w:rsidP="00E912C6">
      <w:pPr>
        <w:pStyle w:val="Heading1"/>
      </w:pPr>
      <w:bookmarkStart w:id="10" w:name="_Ref442195830"/>
      <w:bookmarkStart w:id="11" w:name="_Ref442195814"/>
      <w:bookmarkStart w:id="12" w:name="_Ref442195803"/>
      <w:bookmarkStart w:id="13" w:name="_Ref442195574"/>
      <w:bookmarkStart w:id="14" w:name="_Toc19803427"/>
      <w:r>
        <w:lastRenderedPageBreak/>
        <w:t>SUPPORTING INFORMATION</w:t>
      </w:r>
      <w:bookmarkEnd w:id="10"/>
      <w:bookmarkEnd w:id="11"/>
      <w:bookmarkEnd w:id="12"/>
      <w:bookmarkEnd w:id="13"/>
      <w:bookmarkEnd w:id="14"/>
    </w:p>
    <w:p w14:paraId="47E5D5B1" w14:textId="54859A08" w:rsidR="002B2993" w:rsidRPr="00910E3A" w:rsidRDefault="002B2993" w:rsidP="00E912C6">
      <w:pPr>
        <w:rPr>
          <w:color w:val="FF0000"/>
        </w:rPr>
      </w:pPr>
      <w:r w:rsidRPr="001A67F4">
        <w:rPr>
          <w:color w:val="000000" w:themeColor="text1"/>
        </w:rPr>
        <w:t xml:space="preserve">Please </w:t>
      </w:r>
      <w:r w:rsidR="001A67F4" w:rsidRPr="008B7EA5">
        <w:t>access ProContract</w:t>
      </w:r>
      <w:r w:rsidR="00C260EE" w:rsidRPr="008B7EA5">
        <w:t xml:space="preserve"> </w:t>
      </w:r>
      <w:r w:rsidR="001A67F4" w:rsidRPr="008B7EA5">
        <w:t>to complete this information</w:t>
      </w:r>
      <w:r w:rsidR="00160176" w:rsidRPr="008B7EA5">
        <w:t xml:space="preserve"> </w:t>
      </w:r>
      <w:r w:rsidR="00496B98" w:rsidRPr="008B7EA5">
        <w:t>(delete as appropriate).</w:t>
      </w:r>
    </w:p>
    <w:p w14:paraId="6B9ADBEC" w14:textId="77777777" w:rsidR="00E912C6" w:rsidRDefault="00E912C6" w:rsidP="00E912C6">
      <w:pPr>
        <w:pStyle w:val="Heading2"/>
      </w:pPr>
      <w:bookmarkStart w:id="15" w:name="_Toc19803428"/>
      <w:r>
        <w:t>Organisation and Contact Details</w:t>
      </w:r>
      <w:bookmarkEnd w:id="1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2"/>
        <w:gridCol w:w="4114"/>
      </w:tblGrid>
      <w:tr w:rsidR="00E912C6" w:rsidRPr="00E912C6" w14:paraId="6B9ADBEF"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ED" w14:textId="77777777" w:rsidR="00E912C6" w:rsidRPr="00FA7B88" w:rsidRDefault="00E912C6" w:rsidP="00FA7B88">
            <w:pPr>
              <w:jc w:val="left"/>
              <w:rPr>
                <w:rStyle w:val="Strong"/>
                <w:rFonts w:asciiTheme="minorHAnsi" w:hAnsiTheme="minorHAnsi" w:cstheme="minorHAnsi"/>
              </w:rPr>
            </w:pPr>
            <w:r w:rsidRPr="00FA7B88">
              <w:rPr>
                <w:rStyle w:val="Strong"/>
                <w:rFonts w:asciiTheme="minorHAnsi" w:hAnsiTheme="minorHAnsi" w:cstheme="minorHAnsi"/>
              </w:rPr>
              <w:t>A-1 Name of your organisation</w:t>
            </w:r>
          </w:p>
        </w:tc>
        <w:tc>
          <w:tcPr>
            <w:tcW w:w="4261" w:type="dxa"/>
            <w:tcBorders>
              <w:top w:val="single" w:sz="4" w:space="0" w:color="000000"/>
              <w:left w:val="single" w:sz="4" w:space="0" w:color="000000"/>
              <w:bottom w:val="single" w:sz="4" w:space="0" w:color="000000"/>
              <w:right w:val="single" w:sz="4" w:space="0" w:color="000000"/>
            </w:tcBorders>
          </w:tcPr>
          <w:p w14:paraId="6B9ADBEE" w14:textId="6B10EF55" w:rsidR="00E912C6" w:rsidRPr="00FA7B88" w:rsidRDefault="00E912C6" w:rsidP="00FA7B88">
            <w:pPr>
              <w:jc w:val="left"/>
              <w:rPr>
                <w:rFonts w:asciiTheme="minorHAnsi" w:hAnsiTheme="minorHAnsi" w:cstheme="minorHAnsi"/>
              </w:rPr>
            </w:pPr>
          </w:p>
        </w:tc>
      </w:tr>
      <w:tr w:rsidR="00E912C6" w:rsidRPr="00E912C6" w14:paraId="6B9ADBF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0" w14:textId="77777777" w:rsidR="00E912C6" w:rsidRPr="00FA7B88" w:rsidRDefault="00E912C6" w:rsidP="00FA7B88">
            <w:pPr>
              <w:jc w:val="left"/>
              <w:rPr>
                <w:rStyle w:val="Strong"/>
                <w:rFonts w:asciiTheme="minorHAnsi" w:hAnsiTheme="minorHAnsi" w:cstheme="minorHAnsi"/>
              </w:rPr>
            </w:pPr>
            <w:r w:rsidRPr="00FA7B88">
              <w:rPr>
                <w:rStyle w:val="Strong"/>
                <w:rFonts w:asciiTheme="minorHAnsi" w:hAnsiTheme="minorHAnsi" w:cstheme="minorHAnsi"/>
              </w:rPr>
              <w:t xml:space="preserve">A-2 Registered office </w:t>
            </w:r>
            <w:r w:rsidRPr="00F610EB">
              <w:rPr>
                <w:rStyle w:val="Strong"/>
                <w:rFonts w:asciiTheme="minorHAnsi" w:hAnsiTheme="minorHAnsi" w:cstheme="minorHAnsi"/>
                <w:sz w:val="20"/>
                <w:szCs w:val="18"/>
              </w:rPr>
              <w:t>(if applicable)</w:t>
            </w:r>
          </w:p>
        </w:tc>
        <w:tc>
          <w:tcPr>
            <w:tcW w:w="4261" w:type="dxa"/>
            <w:tcBorders>
              <w:top w:val="single" w:sz="4" w:space="0" w:color="000000"/>
              <w:left w:val="single" w:sz="4" w:space="0" w:color="000000"/>
              <w:bottom w:val="single" w:sz="4" w:space="0" w:color="000000"/>
              <w:right w:val="single" w:sz="4" w:space="0" w:color="000000"/>
            </w:tcBorders>
          </w:tcPr>
          <w:p w14:paraId="6B9ADBF1" w14:textId="03BA934F" w:rsidR="00E912C6" w:rsidRPr="00FA7B88" w:rsidRDefault="00E912C6" w:rsidP="00FA7B88">
            <w:pPr>
              <w:jc w:val="left"/>
              <w:rPr>
                <w:rFonts w:asciiTheme="minorHAnsi" w:hAnsiTheme="minorHAnsi" w:cstheme="minorHAnsi"/>
              </w:rPr>
            </w:pPr>
          </w:p>
        </w:tc>
      </w:tr>
      <w:tr w:rsidR="00E912C6" w:rsidRPr="00E912C6" w14:paraId="6B9ADBF6"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4" w14:textId="5D8202B0" w:rsidR="00E912C6" w:rsidRPr="00FA7B88" w:rsidRDefault="00E912C6" w:rsidP="00FA7B88">
            <w:pPr>
              <w:jc w:val="left"/>
              <w:rPr>
                <w:rStyle w:val="Strong"/>
                <w:rFonts w:asciiTheme="minorHAnsi" w:hAnsiTheme="minorHAnsi" w:cstheme="minorHAnsi"/>
              </w:rPr>
            </w:pPr>
            <w:r w:rsidRPr="00FA7B88">
              <w:rPr>
                <w:rStyle w:val="Strong"/>
                <w:rFonts w:asciiTheme="minorHAnsi" w:hAnsiTheme="minorHAnsi" w:cstheme="minorHAnsi"/>
              </w:rPr>
              <w:t xml:space="preserve">A-3 Trading address </w:t>
            </w:r>
            <w:r w:rsidRPr="00F610EB">
              <w:rPr>
                <w:rStyle w:val="Strong"/>
                <w:rFonts w:asciiTheme="minorHAnsi" w:hAnsiTheme="minorHAnsi" w:cstheme="minorHAnsi"/>
                <w:sz w:val="20"/>
                <w:szCs w:val="18"/>
              </w:rPr>
              <w:t>(if different from registered office)</w:t>
            </w:r>
          </w:p>
        </w:tc>
        <w:tc>
          <w:tcPr>
            <w:tcW w:w="4261" w:type="dxa"/>
            <w:tcBorders>
              <w:top w:val="single" w:sz="4" w:space="0" w:color="000000"/>
              <w:left w:val="single" w:sz="4" w:space="0" w:color="000000"/>
              <w:bottom w:val="single" w:sz="4" w:space="0" w:color="000000"/>
              <w:right w:val="single" w:sz="4" w:space="0" w:color="000000"/>
            </w:tcBorders>
          </w:tcPr>
          <w:p w14:paraId="6B9ADBF5" w14:textId="77777777" w:rsidR="00E912C6" w:rsidRPr="00FA7B88" w:rsidRDefault="00E912C6" w:rsidP="00FA7B88">
            <w:pPr>
              <w:jc w:val="left"/>
              <w:rPr>
                <w:rFonts w:asciiTheme="minorHAnsi" w:hAnsiTheme="minorHAnsi" w:cstheme="minorHAnsi"/>
              </w:rPr>
            </w:pPr>
          </w:p>
        </w:tc>
      </w:tr>
      <w:tr w:rsidR="00E912C6" w:rsidRPr="00E912C6" w14:paraId="6B9ADBF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7" w14:textId="77777777" w:rsidR="00E912C6" w:rsidRPr="00FA7B88" w:rsidRDefault="00E912C6" w:rsidP="00FA7B88">
            <w:pPr>
              <w:jc w:val="left"/>
              <w:rPr>
                <w:rStyle w:val="Strong"/>
                <w:rFonts w:asciiTheme="minorHAnsi" w:hAnsiTheme="minorHAnsi" w:cstheme="minorHAnsi"/>
              </w:rPr>
            </w:pPr>
            <w:r w:rsidRPr="00FA7B88">
              <w:rPr>
                <w:rStyle w:val="Strong"/>
                <w:rFonts w:asciiTheme="minorHAnsi" w:hAnsiTheme="minorHAnsi" w:cstheme="minorHAnsi"/>
              </w:rPr>
              <w:t>A-4 Organisation Registration Number</w:t>
            </w:r>
          </w:p>
          <w:p w14:paraId="6B9ADBF8" w14:textId="77777777" w:rsidR="00E912C6" w:rsidRPr="00FA7B88" w:rsidRDefault="00E912C6" w:rsidP="00FA7B88">
            <w:pPr>
              <w:jc w:val="left"/>
              <w:rPr>
                <w:rStyle w:val="Strong"/>
                <w:rFonts w:asciiTheme="minorHAnsi" w:hAnsiTheme="minorHAnsi" w:cstheme="minorHAnsi"/>
                <w:sz w:val="18"/>
                <w:szCs w:val="18"/>
              </w:rPr>
            </w:pPr>
            <w:r w:rsidRPr="00F610EB">
              <w:rPr>
                <w:rStyle w:val="Strong"/>
                <w:rFonts w:asciiTheme="minorHAnsi" w:hAnsiTheme="minorHAnsi" w:cstheme="minorHAnsi"/>
                <w:sz w:val="20"/>
                <w:szCs w:val="18"/>
              </w:rPr>
              <w:t>(if applicable)</w:t>
            </w:r>
          </w:p>
        </w:tc>
        <w:tc>
          <w:tcPr>
            <w:tcW w:w="4261" w:type="dxa"/>
            <w:tcBorders>
              <w:top w:val="single" w:sz="4" w:space="0" w:color="000000"/>
              <w:left w:val="single" w:sz="4" w:space="0" w:color="000000"/>
              <w:bottom w:val="single" w:sz="4" w:space="0" w:color="000000"/>
              <w:right w:val="single" w:sz="4" w:space="0" w:color="000000"/>
            </w:tcBorders>
          </w:tcPr>
          <w:p w14:paraId="6B9ADBF9" w14:textId="27B1E1E4" w:rsidR="00E912C6" w:rsidRPr="00FA7B88" w:rsidRDefault="00E912C6" w:rsidP="00FA7B88">
            <w:pPr>
              <w:jc w:val="left"/>
              <w:rPr>
                <w:rFonts w:asciiTheme="minorHAnsi" w:hAnsiTheme="minorHAnsi" w:cstheme="minorHAnsi"/>
              </w:rPr>
            </w:pPr>
          </w:p>
        </w:tc>
      </w:tr>
      <w:tr w:rsidR="00E912C6" w:rsidRPr="00E912C6" w14:paraId="6B9ADC05"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B" w14:textId="77777777" w:rsidR="00E912C6" w:rsidRPr="00FA7B88" w:rsidRDefault="00E912C6" w:rsidP="00FA7B88">
            <w:pPr>
              <w:jc w:val="left"/>
              <w:rPr>
                <w:rStyle w:val="Strong"/>
                <w:rFonts w:asciiTheme="minorHAnsi" w:hAnsiTheme="minorHAnsi" w:cstheme="minorHAnsi"/>
              </w:rPr>
            </w:pPr>
            <w:r w:rsidRPr="00FA7B88">
              <w:rPr>
                <w:rStyle w:val="Strong"/>
                <w:rFonts w:asciiTheme="minorHAnsi" w:hAnsiTheme="minorHAnsi" w:cstheme="minorHAnsi"/>
              </w:rPr>
              <w:t>A-5 Is your organisation a:</w:t>
            </w:r>
          </w:p>
          <w:p w14:paraId="6B9ADBFC" w14:textId="77777777" w:rsidR="00E912C6" w:rsidRPr="00FA7B88" w:rsidRDefault="00E912C6" w:rsidP="00FA7B88">
            <w:pPr>
              <w:pStyle w:val="ListParagraph"/>
              <w:numPr>
                <w:ilvl w:val="0"/>
                <w:numId w:val="4"/>
              </w:numPr>
              <w:jc w:val="left"/>
              <w:rPr>
                <w:rFonts w:asciiTheme="minorHAnsi" w:hAnsiTheme="minorHAnsi" w:cstheme="minorHAnsi"/>
                <w:color w:val="000000" w:themeColor="text1"/>
              </w:rPr>
            </w:pPr>
            <w:r w:rsidRPr="00FA7B88">
              <w:rPr>
                <w:rFonts w:asciiTheme="minorHAnsi" w:hAnsiTheme="minorHAnsi" w:cstheme="minorHAnsi"/>
                <w:bCs w:val="0"/>
                <w:color w:val="000000" w:themeColor="text1"/>
              </w:rPr>
              <w:t>Sole Trader</w:t>
            </w:r>
          </w:p>
          <w:p w14:paraId="6B9ADBFD" w14:textId="77777777" w:rsidR="00E912C6" w:rsidRPr="00FA7B88" w:rsidRDefault="00E912C6" w:rsidP="00FA7B88">
            <w:pPr>
              <w:pStyle w:val="ListParagraph"/>
              <w:numPr>
                <w:ilvl w:val="0"/>
                <w:numId w:val="4"/>
              </w:numPr>
              <w:jc w:val="left"/>
              <w:rPr>
                <w:rFonts w:asciiTheme="minorHAnsi" w:hAnsiTheme="minorHAnsi" w:cstheme="minorHAnsi"/>
                <w:bCs w:val="0"/>
                <w:color w:val="000000" w:themeColor="text1"/>
              </w:rPr>
            </w:pPr>
            <w:r w:rsidRPr="00FA7B88">
              <w:rPr>
                <w:rFonts w:asciiTheme="minorHAnsi" w:hAnsiTheme="minorHAnsi" w:cstheme="minorHAnsi"/>
                <w:bCs w:val="0"/>
                <w:color w:val="000000" w:themeColor="text1"/>
              </w:rPr>
              <w:t>Partnership</w:t>
            </w:r>
          </w:p>
          <w:p w14:paraId="6B9ADBFE" w14:textId="77777777" w:rsidR="00E912C6" w:rsidRPr="00FA7B88" w:rsidRDefault="00E912C6" w:rsidP="00FA7B88">
            <w:pPr>
              <w:pStyle w:val="ListParagraph"/>
              <w:numPr>
                <w:ilvl w:val="0"/>
                <w:numId w:val="4"/>
              </w:numPr>
              <w:jc w:val="left"/>
              <w:rPr>
                <w:rFonts w:asciiTheme="minorHAnsi" w:hAnsiTheme="minorHAnsi" w:cstheme="minorHAnsi"/>
                <w:bCs w:val="0"/>
                <w:color w:val="000000" w:themeColor="text1"/>
              </w:rPr>
            </w:pPr>
            <w:r w:rsidRPr="00FA7B88">
              <w:rPr>
                <w:rFonts w:asciiTheme="minorHAnsi" w:hAnsiTheme="minorHAnsi" w:cstheme="minorHAnsi"/>
                <w:bCs w:val="0"/>
                <w:color w:val="000000" w:themeColor="text1"/>
              </w:rPr>
              <w:t>Public Limited Company</w:t>
            </w:r>
          </w:p>
          <w:p w14:paraId="6B9ADBFF" w14:textId="77777777" w:rsidR="00E912C6" w:rsidRPr="00FA7B88" w:rsidRDefault="00E912C6" w:rsidP="00FA7B88">
            <w:pPr>
              <w:pStyle w:val="ListParagraph"/>
              <w:numPr>
                <w:ilvl w:val="0"/>
                <w:numId w:val="4"/>
              </w:numPr>
              <w:jc w:val="left"/>
              <w:rPr>
                <w:rFonts w:asciiTheme="minorHAnsi" w:hAnsiTheme="minorHAnsi" w:cstheme="minorHAnsi"/>
                <w:bCs w:val="0"/>
                <w:color w:val="000000" w:themeColor="text1"/>
              </w:rPr>
            </w:pPr>
            <w:r w:rsidRPr="00FA7B88">
              <w:rPr>
                <w:rFonts w:asciiTheme="minorHAnsi" w:hAnsiTheme="minorHAnsi" w:cstheme="minorHAnsi"/>
                <w:bCs w:val="0"/>
                <w:color w:val="000000" w:themeColor="text1"/>
              </w:rPr>
              <w:t>Private Ltd Company</w:t>
            </w:r>
          </w:p>
          <w:p w14:paraId="6B9ADC00" w14:textId="77777777" w:rsidR="00E912C6" w:rsidRPr="00FA7B88" w:rsidRDefault="00E912C6" w:rsidP="00FA7B88">
            <w:pPr>
              <w:pStyle w:val="ListParagraph"/>
              <w:numPr>
                <w:ilvl w:val="0"/>
                <w:numId w:val="4"/>
              </w:numPr>
              <w:jc w:val="left"/>
              <w:rPr>
                <w:rFonts w:asciiTheme="minorHAnsi" w:hAnsiTheme="minorHAnsi" w:cstheme="minorHAnsi"/>
                <w:bCs w:val="0"/>
                <w:color w:val="000000" w:themeColor="text1"/>
              </w:rPr>
            </w:pPr>
            <w:r w:rsidRPr="00FA7B88">
              <w:rPr>
                <w:rFonts w:asciiTheme="minorHAnsi" w:hAnsiTheme="minorHAnsi" w:cstheme="minorHAnsi"/>
                <w:bCs w:val="0"/>
                <w:color w:val="000000" w:themeColor="text1"/>
              </w:rPr>
              <w:t>Voluntary &amp; Community Sector</w:t>
            </w:r>
          </w:p>
          <w:p w14:paraId="6B9ADC01" w14:textId="77777777" w:rsidR="00E912C6" w:rsidRPr="00FA7B88" w:rsidRDefault="00E912C6" w:rsidP="00FA7B88">
            <w:pPr>
              <w:pStyle w:val="ListParagraph"/>
              <w:numPr>
                <w:ilvl w:val="0"/>
                <w:numId w:val="4"/>
              </w:numPr>
              <w:jc w:val="left"/>
              <w:rPr>
                <w:rFonts w:asciiTheme="minorHAnsi" w:hAnsiTheme="minorHAnsi" w:cstheme="minorHAnsi"/>
                <w:bCs w:val="0"/>
                <w:color w:val="000000" w:themeColor="text1"/>
              </w:rPr>
            </w:pPr>
            <w:r w:rsidRPr="00FA7B88">
              <w:rPr>
                <w:rFonts w:asciiTheme="minorHAnsi" w:hAnsiTheme="minorHAnsi" w:cstheme="minorHAnsi"/>
                <w:bCs w:val="0"/>
                <w:color w:val="000000" w:themeColor="text1"/>
              </w:rPr>
              <w:t>Charity</w:t>
            </w:r>
          </w:p>
          <w:p w14:paraId="6B9ADC02" w14:textId="77777777" w:rsidR="00E912C6" w:rsidRPr="00FA7B88" w:rsidRDefault="00E912C6" w:rsidP="00FA7B88">
            <w:pPr>
              <w:pStyle w:val="ListParagraph"/>
              <w:numPr>
                <w:ilvl w:val="0"/>
                <w:numId w:val="4"/>
              </w:numPr>
              <w:jc w:val="left"/>
              <w:rPr>
                <w:rFonts w:asciiTheme="minorHAnsi" w:hAnsiTheme="minorHAnsi" w:cstheme="minorHAnsi"/>
                <w:bCs w:val="0"/>
                <w:color w:val="000000" w:themeColor="text1"/>
              </w:rPr>
            </w:pPr>
            <w:r w:rsidRPr="00FA7B88">
              <w:rPr>
                <w:rFonts w:asciiTheme="minorHAnsi" w:hAnsiTheme="minorHAnsi" w:cstheme="minorHAnsi"/>
                <w:bCs w:val="0"/>
                <w:color w:val="000000" w:themeColor="text1"/>
              </w:rPr>
              <w:t>SME (Small and Medium Enterprise)</w:t>
            </w:r>
          </w:p>
          <w:p w14:paraId="6B9ADC03" w14:textId="77777777" w:rsidR="00E912C6" w:rsidRPr="00FA7B88" w:rsidRDefault="00E912C6" w:rsidP="00FA7B88">
            <w:pPr>
              <w:pStyle w:val="ListParagraph"/>
              <w:numPr>
                <w:ilvl w:val="0"/>
                <w:numId w:val="4"/>
              </w:numPr>
              <w:jc w:val="left"/>
              <w:rPr>
                <w:rFonts w:asciiTheme="minorHAnsi" w:hAnsiTheme="minorHAnsi" w:cstheme="minorHAnsi"/>
                <w:bCs w:val="0"/>
                <w:color w:val="FF0000"/>
              </w:rPr>
            </w:pPr>
            <w:r w:rsidRPr="00FA7B88">
              <w:rPr>
                <w:rFonts w:asciiTheme="minorHAnsi" w:hAnsiTheme="minorHAnsi" w:cstheme="minorHAnsi"/>
                <w:bCs w:val="0"/>
                <w:color w:val="000000" w:themeColor="text1"/>
              </w:rPr>
              <w:t>Other</w:t>
            </w:r>
          </w:p>
        </w:tc>
        <w:tc>
          <w:tcPr>
            <w:tcW w:w="4261" w:type="dxa"/>
            <w:tcBorders>
              <w:top w:val="single" w:sz="4" w:space="0" w:color="000000"/>
              <w:left w:val="single" w:sz="4" w:space="0" w:color="000000"/>
              <w:bottom w:val="single" w:sz="4" w:space="0" w:color="000000"/>
              <w:right w:val="single" w:sz="4" w:space="0" w:color="000000"/>
            </w:tcBorders>
          </w:tcPr>
          <w:p w14:paraId="6B9ADC04" w14:textId="6E33B766" w:rsidR="00E912C6" w:rsidRPr="00FA7B88" w:rsidRDefault="00E912C6" w:rsidP="00FA7B88">
            <w:pPr>
              <w:jc w:val="left"/>
              <w:rPr>
                <w:rFonts w:asciiTheme="minorHAnsi" w:hAnsiTheme="minorHAnsi" w:cstheme="minorHAnsi"/>
              </w:rPr>
            </w:pPr>
          </w:p>
        </w:tc>
      </w:tr>
      <w:tr w:rsidR="00E912C6" w:rsidRPr="00E912C6" w14:paraId="6B9ADC08"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6" w14:textId="77777777" w:rsidR="00E912C6" w:rsidRPr="00FA7B88" w:rsidRDefault="00E912C6" w:rsidP="00FA7B88">
            <w:pPr>
              <w:jc w:val="left"/>
              <w:rPr>
                <w:rStyle w:val="Strong"/>
                <w:rFonts w:asciiTheme="minorHAnsi" w:hAnsiTheme="minorHAnsi" w:cstheme="minorHAnsi"/>
              </w:rPr>
            </w:pPr>
            <w:r w:rsidRPr="00FA7B88">
              <w:rPr>
                <w:rStyle w:val="Strong"/>
                <w:rFonts w:asciiTheme="minorHAnsi" w:hAnsiTheme="minorHAnsi" w:cstheme="minorHAnsi"/>
              </w:rPr>
              <w:t>If you selected other, please specify</w:t>
            </w:r>
          </w:p>
        </w:tc>
        <w:tc>
          <w:tcPr>
            <w:tcW w:w="4261" w:type="dxa"/>
            <w:tcBorders>
              <w:top w:val="single" w:sz="4" w:space="0" w:color="000000"/>
              <w:left w:val="single" w:sz="4" w:space="0" w:color="000000"/>
              <w:bottom w:val="single" w:sz="4" w:space="0" w:color="000000"/>
              <w:right w:val="single" w:sz="4" w:space="0" w:color="000000"/>
            </w:tcBorders>
          </w:tcPr>
          <w:p w14:paraId="6B9ADC07" w14:textId="77777777" w:rsidR="00E912C6" w:rsidRPr="00FA7B88" w:rsidRDefault="00E912C6" w:rsidP="00FA7B88">
            <w:pPr>
              <w:jc w:val="left"/>
              <w:rPr>
                <w:rFonts w:asciiTheme="minorHAnsi" w:hAnsiTheme="minorHAnsi" w:cstheme="minorHAnsi"/>
              </w:rPr>
            </w:pPr>
          </w:p>
        </w:tc>
      </w:tr>
      <w:tr w:rsidR="00E912C6" w:rsidRPr="00E912C6" w14:paraId="6B9ADC0B"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9" w14:textId="77777777" w:rsidR="00E912C6" w:rsidRPr="00FA7B88" w:rsidRDefault="00E912C6" w:rsidP="00FA7B88">
            <w:pPr>
              <w:jc w:val="left"/>
              <w:rPr>
                <w:rStyle w:val="Strong"/>
                <w:rFonts w:asciiTheme="minorHAnsi" w:hAnsiTheme="minorHAnsi" w:cstheme="minorHAnsi"/>
              </w:rPr>
            </w:pPr>
            <w:r w:rsidRPr="00FA7B88">
              <w:rPr>
                <w:rStyle w:val="Strong"/>
                <w:rFonts w:asciiTheme="minorHAnsi" w:hAnsiTheme="minorHAnsi" w:cstheme="minorHAnsi"/>
              </w:rPr>
              <w:t>A-6 What, if any, local connections do you have with the County</w:t>
            </w:r>
          </w:p>
        </w:tc>
        <w:tc>
          <w:tcPr>
            <w:tcW w:w="4261" w:type="dxa"/>
            <w:tcBorders>
              <w:top w:val="single" w:sz="4" w:space="0" w:color="000000"/>
              <w:left w:val="single" w:sz="4" w:space="0" w:color="000000"/>
              <w:bottom w:val="single" w:sz="4" w:space="0" w:color="000000"/>
              <w:right w:val="single" w:sz="4" w:space="0" w:color="000000"/>
            </w:tcBorders>
          </w:tcPr>
          <w:p w14:paraId="6B9ADC0A" w14:textId="510FC083" w:rsidR="00E912C6" w:rsidRPr="00FA7B88" w:rsidRDefault="00E912C6" w:rsidP="00FA7B88">
            <w:pPr>
              <w:jc w:val="left"/>
              <w:rPr>
                <w:rFonts w:asciiTheme="minorHAnsi" w:hAnsiTheme="minorHAnsi" w:cstheme="minorHAnsi"/>
              </w:rPr>
            </w:pPr>
          </w:p>
        </w:tc>
      </w:tr>
      <w:tr w:rsidR="00E912C6" w:rsidRPr="00E912C6" w14:paraId="6B9ADC1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0" w14:textId="5A5221B1" w:rsidR="00E912C6" w:rsidRPr="00FA7B88" w:rsidRDefault="00E912C6" w:rsidP="00FA7B88">
            <w:pPr>
              <w:jc w:val="left"/>
              <w:rPr>
                <w:rStyle w:val="Strong"/>
                <w:rFonts w:asciiTheme="minorHAnsi" w:hAnsiTheme="minorHAnsi" w:cstheme="minorHAnsi"/>
              </w:rPr>
            </w:pPr>
            <w:r w:rsidRPr="00FA7B88">
              <w:rPr>
                <w:rStyle w:val="Strong"/>
                <w:rFonts w:asciiTheme="minorHAnsi" w:hAnsiTheme="minorHAnsi" w:cstheme="minorHAnsi"/>
              </w:rPr>
              <w:t>A-7 If the Company is a member of a group of companies, please give the name and address of the ultimate holding company</w:t>
            </w:r>
          </w:p>
        </w:tc>
        <w:tc>
          <w:tcPr>
            <w:tcW w:w="4261" w:type="dxa"/>
            <w:tcBorders>
              <w:top w:val="single" w:sz="4" w:space="0" w:color="000000"/>
              <w:left w:val="single" w:sz="4" w:space="0" w:color="000000"/>
              <w:bottom w:val="single" w:sz="4" w:space="0" w:color="000000"/>
              <w:right w:val="single" w:sz="4" w:space="0" w:color="000000"/>
            </w:tcBorders>
          </w:tcPr>
          <w:p w14:paraId="6B9ADC11" w14:textId="77777777" w:rsidR="00E912C6" w:rsidRPr="00FA7B88" w:rsidRDefault="00E912C6" w:rsidP="00FA7B88">
            <w:pPr>
              <w:jc w:val="left"/>
              <w:rPr>
                <w:rFonts w:asciiTheme="minorHAnsi" w:hAnsiTheme="minorHAnsi" w:cstheme="minorHAnsi"/>
              </w:rPr>
            </w:pPr>
          </w:p>
        </w:tc>
      </w:tr>
      <w:tr w:rsidR="00E912C6" w:rsidRPr="00E912C6" w14:paraId="6B9ADC17"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5" w14:textId="403E1137" w:rsidR="00E912C6" w:rsidRPr="00FA7B88" w:rsidRDefault="00E912C6" w:rsidP="00FA7B88">
            <w:pPr>
              <w:jc w:val="left"/>
              <w:rPr>
                <w:rStyle w:val="Strong"/>
                <w:rFonts w:asciiTheme="minorHAnsi" w:hAnsiTheme="minorHAnsi" w:cstheme="minorHAnsi"/>
              </w:rPr>
            </w:pPr>
            <w:r w:rsidRPr="00FA7B88">
              <w:rPr>
                <w:rStyle w:val="Strong"/>
                <w:rFonts w:asciiTheme="minorHAnsi" w:hAnsiTheme="minorHAnsi" w:cstheme="minorHAnsi"/>
              </w:rPr>
              <w:t>A-8  Name of person to whom any queries relating to this quote should be addressed</w:t>
            </w:r>
          </w:p>
        </w:tc>
        <w:tc>
          <w:tcPr>
            <w:tcW w:w="4261" w:type="dxa"/>
            <w:tcBorders>
              <w:top w:val="single" w:sz="4" w:space="0" w:color="000000"/>
              <w:left w:val="single" w:sz="4" w:space="0" w:color="000000"/>
              <w:bottom w:val="single" w:sz="4" w:space="0" w:color="000000"/>
              <w:right w:val="single" w:sz="4" w:space="0" w:color="000000"/>
            </w:tcBorders>
          </w:tcPr>
          <w:p w14:paraId="6B9ADC16" w14:textId="64593030" w:rsidR="00E912C6" w:rsidRPr="00FA7B88" w:rsidRDefault="00E912C6" w:rsidP="00FA7B88">
            <w:pPr>
              <w:jc w:val="left"/>
              <w:rPr>
                <w:rFonts w:asciiTheme="minorHAnsi" w:hAnsiTheme="minorHAnsi" w:cstheme="minorHAnsi"/>
              </w:rPr>
            </w:pPr>
          </w:p>
        </w:tc>
      </w:tr>
      <w:tr w:rsidR="00E912C6" w:rsidRPr="00E912C6" w14:paraId="6B9ADC1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8" w14:textId="77777777" w:rsidR="00E912C6" w:rsidRPr="00FA7B88" w:rsidRDefault="00E912C6" w:rsidP="00FA7B88">
            <w:pPr>
              <w:jc w:val="left"/>
              <w:rPr>
                <w:rStyle w:val="Strong"/>
                <w:rFonts w:asciiTheme="minorHAnsi" w:hAnsiTheme="minorHAnsi" w:cstheme="minorHAnsi"/>
              </w:rPr>
            </w:pPr>
            <w:r w:rsidRPr="00FA7B88">
              <w:rPr>
                <w:rStyle w:val="Strong"/>
                <w:rFonts w:asciiTheme="minorHAnsi" w:hAnsiTheme="minorHAnsi" w:cstheme="minorHAnsi"/>
              </w:rPr>
              <w:t>A-9 Telephone</w:t>
            </w:r>
          </w:p>
        </w:tc>
        <w:tc>
          <w:tcPr>
            <w:tcW w:w="4261" w:type="dxa"/>
            <w:tcBorders>
              <w:top w:val="single" w:sz="4" w:space="0" w:color="000000"/>
              <w:left w:val="single" w:sz="4" w:space="0" w:color="000000"/>
              <w:bottom w:val="single" w:sz="4" w:space="0" w:color="000000"/>
              <w:right w:val="single" w:sz="4" w:space="0" w:color="000000"/>
            </w:tcBorders>
          </w:tcPr>
          <w:p w14:paraId="6B9ADC19" w14:textId="4C9A9008" w:rsidR="00E912C6" w:rsidRPr="00FA7B88" w:rsidRDefault="00E912C6" w:rsidP="00FA7B88">
            <w:pPr>
              <w:jc w:val="left"/>
              <w:rPr>
                <w:rFonts w:asciiTheme="minorHAnsi" w:hAnsiTheme="minorHAnsi" w:cstheme="minorHAnsi"/>
              </w:rPr>
            </w:pPr>
          </w:p>
        </w:tc>
      </w:tr>
      <w:tr w:rsidR="00E912C6" w:rsidRPr="00E912C6" w14:paraId="6B9ADC1D"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B" w14:textId="77777777" w:rsidR="00E912C6" w:rsidRPr="00FA7B88" w:rsidRDefault="00E912C6" w:rsidP="00FA7B88">
            <w:pPr>
              <w:jc w:val="left"/>
              <w:rPr>
                <w:rStyle w:val="Strong"/>
                <w:rFonts w:asciiTheme="minorHAnsi" w:hAnsiTheme="minorHAnsi" w:cstheme="minorHAnsi"/>
              </w:rPr>
            </w:pPr>
            <w:r w:rsidRPr="00FA7B88">
              <w:rPr>
                <w:rStyle w:val="Strong"/>
                <w:rFonts w:asciiTheme="minorHAnsi" w:hAnsiTheme="minorHAnsi" w:cstheme="minorHAnsi"/>
              </w:rPr>
              <w:t>A-10 Email</w:t>
            </w:r>
          </w:p>
        </w:tc>
        <w:tc>
          <w:tcPr>
            <w:tcW w:w="4261" w:type="dxa"/>
            <w:tcBorders>
              <w:top w:val="single" w:sz="4" w:space="0" w:color="000000"/>
              <w:left w:val="single" w:sz="4" w:space="0" w:color="000000"/>
              <w:bottom w:val="single" w:sz="4" w:space="0" w:color="000000"/>
              <w:right w:val="single" w:sz="4" w:space="0" w:color="000000"/>
            </w:tcBorders>
          </w:tcPr>
          <w:p w14:paraId="6B9ADC1C" w14:textId="609460A4" w:rsidR="00E912C6" w:rsidRPr="00FA7B88" w:rsidRDefault="00E912C6" w:rsidP="00FA7B88">
            <w:pPr>
              <w:jc w:val="left"/>
              <w:rPr>
                <w:rFonts w:asciiTheme="minorHAnsi" w:hAnsiTheme="minorHAnsi" w:cstheme="minorHAnsi"/>
              </w:rPr>
            </w:pPr>
          </w:p>
        </w:tc>
      </w:tr>
      <w:tr w:rsidR="00E912C6" w:rsidRPr="00E912C6" w14:paraId="6B9ADC21"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F" w14:textId="3E9BF59A" w:rsidR="00E912C6" w:rsidRPr="00FA7B88" w:rsidRDefault="00E912C6" w:rsidP="00F610EB">
            <w:pPr>
              <w:jc w:val="left"/>
              <w:rPr>
                <w:rStyle w:val="Strong"/>
                <w:rFonts w:asciiTheme="minorHAnsi" w:hAnsiTheme="minorHAnsi" w:cstheme="minorHAnsi"/>
              </w:rPr>
            </w:pPr>
            <w:r w:rsidRPr="00FA7B88">
              <w:rPr>
                <w:rStyle w:val="Strong"/>
                <w:rFonts w:asciiTheme="minorHAnsi" w:hAnsiTheme="minorHAnsi" w:cstheme="minorHAnsi"/>
              </w:rPr>
              <w:t>A-11 Address</w:t>
            </w:r>
            <w:r w:rsidR="00F610EB">
              <w:rPr>
                <w:rStyle w:val="Strong"/>
                <w:rFonts w:asciiTheme="minorHAnsi" w:hAnsiTheme="minorHAnsi" w:cstheme="minorHAnsi"/>
              </w:rPr>
              <w:t xml:space="preserve"> </w:t>
            </w:r>
            <w:r w:rsidRPr="00F610EB">
              <w:rPr>
                <w:rStyle w:val="Strong"/>
                <w:rFonts w:asciiTheme="minorHAnsi" w:hAnsiTheme="minorHAnsi" w:cstheme="minorHAnsi"/>
                <w:sz w:val="20"/>
                <w:szCs w:val="18"/>
              </w:rPr>
              <w:t xml:space="preserve">(if different to the </w:t>
            </w:r>
            <w:r w:rsidR="00F610EB" w:rsidRPr="00F610EB">
              <w:rPr>
                <w:rStyle w:val="Strong"/>
                <w:rFonts w:asciiTheme="minorHAnsi" w:hAnsiTheme="minorHAnsi" w:cstheme="minorHAnsi"/>
                <w:sz w:val="20"/>
                <w:szCs w:val="18"/>
              </w:rPr>
              <w:t>a</w:t>
            </w:r>
            <w:r w:rsidRPr="00F610EB">
              <w:rPr>
                <w:rStyle w:val="Strong"/>
                <w:rFonts w:asciiTheme="minorHAnsi" w:hAnsiTheme="minorHAnsi" w:cstheme="minorHAnsi"/>
                <w:sz w:val="20"/>
                <w:szCs w:val="18"/>
              </w:rPr>
              <w:t>ddress above)</w:t>
            </w:r>
          </w:p>
        </w:tc>
        <w:tc>
          <w:tcPr>
            <w:tcW w:w="4261" w:type="dxa"/>
            <w:tcBorders>
              <w:top w:val="single" w:sz="4" w:space="0" w:color="000000"/>
              <w:left w:val="single" w:sz="4" w:space="0" w:color="000000"/>
              <w:bottom w:val="single" w:sz="4" w:space="0" w:color="000000"/>
              <w:right w:val="single" w:sz="4" w:space="0" w:color="000000"/>
            </w:tcBorders>
          </w:tcPr>
          <w:p w14:paraId="6B9ADC20" w14:textId="374C5656" w:rsidR="00FF586F" w:rsidRPr="00FA7B88" w:rsidRDefault="00FF586F" w:rsidP="00FA7B88">
            <w:pPr>
              <w:pStyle w:val="NoSpacing"/>
              <w:jc w:val="left"/>
              <w:rPr>
                <w:rFonts w:asciiTheme="minorHAnsi" w:hAnsiTheme="minorHAnsi" w:cstheme="minorHAnsi"/>
              </w:rPr>
            </w:pPr>
          </w:p>
        </w:tc>
      </w:tr>
    </w:tbl>
    <w:p w14:paraId="54948058" w14:textId="77777777" w:rsidR="00FA7B88" w:rsidRDefault="00FA7B88" w:rsidP="00FA7B88">
      <w:pPr>
        <w:pStyle w:val="Heading2"/>
        <w:numPr>
          <w:ilvl w:val="0"/>
          <w:numId w:val="0"/>
        </w:numPr>
        <w:ind w:left="360"/>
        <w:rPr>
          <w:highlight w:val="lightGray"/>
        </w:rPr>
      </w:pPr>
      <w:bookmarkStart w:id="16" w:name="_Ref442195850"/>
      <w:bookmarkStart w:id="17" w:name="_Ref442195785"/>
      <w:bookmarkStart w:id="18" w:name="_Ref442195780"/>
      <w:bookmarkStart w:id="19" w:name="_Ref442195772"/>
      <w:bookmarkStart w:id="20" w:name="_Ref442195576"/>
    </w:p>
    <w:p w14:paraId="5DCD27D3" w14:textId="77777777" w:rsidR="00FA7B88" w:rsidRDefault="00FA7B88">
      <w:pPr>
        <w:spacing w:after="200" w:line="276" w:lineRule="auto"/>
        <w:jc w:val="left"/>
        <w:rPr>
          <w:b/>
          <w:color w:val="981D97"/>
          <w:highlight w:val="lightGray"/>
        </w:rPr>
      </w:pPr>
      <w:r>
        <w:rPr>
          <w:highlight w:val="lightGray"/>
        </w:rPr>
        <w:br w:type="page"/>
      </w:r>
    </w:p>
    <w:p w14:paraId="6B9ADC22" w14:textId="600C956C" w:rsidR="00E912C6" w:rsidRDefault="00E912C6" w:rsidP="00E33937">
      <w:pPr>
        <w:pStyle w:val="Heading2"/>
        <w:ind w:left="709" w:hanging="720"/>
      </w:pPr>
      <w:bookmarkStart w:id="21" w:name="_Toc19803429"/>
      <w:r>
        <w:lastRenderedPageBreak/>
        <w:t>Questions</w:t>
      </w:r>
      <w:bookmarkEnd w:id="16"/>
      <w:bookmarkEnd w:id="17"/>
      <w:bookmarkEnd w:id="18"/>
      <w:bookmarkEnd w:id="19"/>
      <w:bookmarkEnd w:id="20"/>
      <w:bookmarkEnd w:id="21"/>
    </w:p>
    <w:p w14:paraId="6B9ADC23" w14:textId="49392EA6" w:rsidR="00E912C6" w:rsidRDefault="007E46CA" w:rsidP="00E912C6">
      <w:r>
        <w:t>Please see Section 1, Part F</w:t>
      </w:r>
      <w:r w:rsidR="005D6429">
        <w:t xml:space="preserve"> (</w:t>
      </w:r>
      <w:r w:rsidR="005D6429" w:rsidRPr="005D6429">
        <w:rPr>
          <w:i/>
        </w:rPr>
        <w:t>Evaluation of Quotations</w:t>
      </w:r>
      <w:r w:rsidR="005D6429">
        <w:t>)</w:t>
      </w:r>
      <w:r w:rsidR="00E912C6">
        <w:t xml:space="preserve"> for details on the weighting and scoring criteria.</w:t>
      </w:r>
    </w:p>
    <w:p w14:paraId="6B9ADC25" w14:textId="1B12A892" w:rsidR="00E912C6" w:rsidRDefault="00E912C6" w:rsidP="00E912C6">
      <w:pPr>
        <w:rPr>
          <w:bCs w:val="0"/>
          <w:color w:val="FF0000"/>
        </w:rPr>
      </w:pPr>
    </w:p>
    <w:tbl>
      <w:tblPr>
        <w:tblW w:w="0" w:type="auto"/>
        <w:tblLook w:val="00A0" w:firstRow="1" w:lastRow="0" w:firstColumn="1" w:lastColumn="0" w:noHBand="0" w:noVBand="0"/>
      </w:tblPr>
      <w:tblGrid>
        <w:gridCol w:w="1418"/>
        <w:gridCol w:w="5528"/>
        <w:gridCol w:w="1360"/>
      </w:tblGrid>
      <w:tr w:rsidR="00E912C6" w14:paraId="6B9ADC2A" w14:textId="77777777" w:rsidTr="00E33937">
        <w:tc>
          <w:tcPr>
            <w:tcW w:w="1418" w:type="dxa"/>
            <w:shd w:val="clear" w:color="auto" w:fill="FFFF99"/>
            <w:hideMark/>
          </w:tcPr>
          <w:p w14:paraId="6B9ADC26" w14:textId="77777777" w:rsidR="00E912C6" w:rsidRDefault="00E912C6">
            <w:pPr>
              <w:rPr>
                <w:b/>
                <w:bCs w:val="0"/>
                <w:szCs w:val="24"/>
              </w:rPr>
            </w:pPr>
            <w:r>
              <w:rPr>
                <w:b/>
                <w:bCs w:val="0"/>
                <w:szCs w:val="24"/>
              </w:rPr>
              <w:t>Question</w:t>
            </w:r>
          </w:p>
          <w:p w14:paraId="6B9ADC27" w14:textId="77777777" w:rsidR="00E912C6" w:rsidRDefault="00E912C6">
            <w:pPr>
              <w:rPr>
                <w:b/>
                <w:bCs w:val="0"/>
                <w:szCs w:val="24"/>
              </w:rPr>
            </w:pPr>
            <w:r>
              <w:rPr>
                <w:b/>
                <w:bCs w:val="0"/>
                <w:szCs w:val="24"/>
              </w:rPr>
              <w:t>Number</w:t>
            </w:r>
          </w:p>
        </w:tc>
        <w:tc>
          <w:tcPr>
            <w:tcW w:w="5528" w:type="dxa"/>
            <w:shd w:val="clear" w:color="auto" w:fill="FFFF99"/>
            <w:hideMark/>
          </w:tcPr>
          <w:p w14:paraId="6B9ADC28" w14:textId="77777777" w:rsidR="00E912C6" w:rsidRDefault="00E912C6">
            <w:pPr>
              <w:rPr>
                <w:b/>
                <w:bCs w:val="0"/>
                <w:szCs w:val="24"/>
              </w:rPr>
            </w:pPr>
            <w:r>
              <w:rPr>
                <w:b/>
                <w:bCs w:val="0"/>
                <w:szCs w:val="24"/>
              </w:rPr>
              <w:t>Question</w:t>
            </w:r>
          </w:p>
        </w:tc>
        <w:tc>
          <w:tcPr>
            <w:tcW w:w="1360" w:type="dxa"/>
            <w:shd w:val="clear" w:color="auto" w:fill="FFFF99"/>
            <w:hideMark/>
          </w:tcPr>
          <w:p w14:paraId="6B9ADC29" w14:textId="1FDA20A8" w:rsidR="00E912C6" w:rsidRPr="00E33937" w:rsidRDefault="00E912C6" w:rsidP="00E33937">
            <w:pPr>
              <w:jc w:val="left"/>
              <w:rPr>
                <w:b/>
                <w:bCs w:val="0"/>
                <w:sz w:val="20"/>
                <w:szCs w:val="24"/>
              </w:rPr>
            </w:pPr>
            <w:r w:rsidRPr="00E33937">
              <w:rPr>
                <w:b/>
                <w:bCs w:val="0"/>
                <w:szCs w:val="24"/>
              </w:rPr>
              <w:t>Weighting</w:t>
            </w:r>
            <w:r w:rsidRPr="00E33937">
              <w:rPr>
                <w:b/>
                <w:bCs w:val="0"/>
                <w:sz w:val="20"/>
                <w:szCs w:val="24"/>
              </w:rPr>
              <w:t xml:space="preserve"> </w:t>
            </w:r>
            <w:r w:rsidRPr="00E33937">
              <w:rPr>
                <w:rStyle w:val="Strong"/>
                <w:sz w:val="20"/>
              </w:rPr>
              <w:t xml:space="preserve">(1 = Low, </w:t>
            </w:r>
            <w:r w:rsidR="00E33937">
              <w:rPr>
                <w:rStyle w:val="Strong"/>
                <w:sz w:val="20"/>
              </w:rPr>
              <w:br/>
            </w:r>
            <w:r w:rsidRPr="00E33937">
              <w:rPr>
                <w:rStyle w:val="Strong"/>
                <w:sz w:val="20"/>
              </w:rPr>
              <w:t xml:space="preserve">2 =Med or </w:t>
            </w:r>
            <w:r w:rsidR="00E33937">
              <w:rPr>
                <w:rStyle w:val="Strong"/>
                <w:sz w:val="20"/>
              </w:rPr>
              <w:br/>
            </w:r>
            <w:r w:rsidRPr="00E33937">
              <w:rPr>
                <w:rStyle w:val="Strong"/>
                <w:sz w:val="20"/>
              </w:rPr>
              <w:t>3= High)</w:t>
            </w:r>
          </w:p>
        </w:tc>
      </w:tr>
      <w:tr w:rsidR="00E912C6" w14:paraId="6B9ADC2E" w14:textId="77777777" w:rsidTr="00E33937">
        <w:tc>
          <w:tcPr>
            <w:tcW w:w="1418" w:type="dxa"/>
            <w:shd w:val="clear" w:color="auto" w:fill="FFFF99"/>
            <w:hideMark/>
          </w:tcPr>
          <w:p w14:paraId="6B9ADC2B" w14:textId="77777777" w:rsidR="00E912C6" w:rsidRDefault="00E912C6">
            <w:pPr>
              <w:jc w:val="left"/>
              <w:rPr>
                <w:szCs w:val="24"/>
              </w:rPr>
            </w:pPr>
            <w:r>
              <w:rPr>
                <w:szCs w:val="24"/>
              </w:rPr>
              <w:t xml:space="preserve">1 </w:t>
            </w:r>
          </w:p>
        </w:tc>
        <w:tc>
          <w:tcPr>
            <w:tcW w:w="5528" w:type="dxa"/>
            <w:shd w:val="clear" w:color="auto" w:fill="FFFF99"/>
          </w:tcPr>
          <w:p w14:paraId="6B9ADC2C" w14:textId="4D1FFD34" w:rsidR="00E912C6" w:rsidRPr="00871738" w:rsidRDefault="007127E0">
            <w:pPr>
              <w:jc w:val="left"/>
              <w:rPr>
                <w:szCs w:val="24"/>
              </w:rPr>
            </w:pPr>
            <w:r>
              <w:rPr>
                <w:rFonts w:asciiTheme="minorHAnsi" w:hAnsiTheme="minorHAnsi" w:cstheme="minorHAnsi"/>
                <w:szCs w:val="24"/>
              </w:rPr>
              <w:t xml:space="preserve">Please outline your suitability for undertaking this evaluation, including </w:t>
            </w:r>
            <w:r w:rsidRPr="007127E0">
              <w:rPr>
                <w:rFonts w:asciiTheme="minorHAnsi" w:hAnsiTheme="minorHAnsi" w:cstheme="minorHAnsi"/>
                <w:b/>
                <w:szCs w:val="24"/>
              </w:rPr>
              <w:t>knowledge</w:t>
            </w:r>
            <w:r>
              <w:rPr>
                <w:rFonts w:asciiTheme="minorHAnsi" w:hAnsiTheme="minorHAnsi" w:cstheme="minorHAnsi"/>
                <w:szCs w:val="24"/>
              </w:rPr>
              <w:t xml:space="preserve">, </w:t>
            </w:r>
            <w:r w:rsidRPr="007127E0">
              <w:rPr>
                <w:rFonts w:asciiTheme="minorHAnsi" w:hAnsiTheme="minorHAnsi" w:cstheme="minorHAnsi"/>
                <w:b/>
                <w:szCs w:val="24"/>
              </w:rPr>
              <w:t>experience</w:t>
            </w:r>
            <w:r>
              <w:rPr>
                <w:rFonts w:asciiTheme="minorHAnsi" w:hAnsiTheme="minorHAnsi" w:cstheme="minorHAnsi"/>
                <w:szCs w:val="24"/>
              </w:rPr>
              <w:t xml:space="preserve"> and reference to any </w:t>
            </w:r>
            <w:r w:rsidRPr="007127E0">
              <w:rPr>
                <w:rFonts w:asciiTheme="minorHAnsi" w:hAnsiTheme="minorHAnsi" w:cstheme="minorHAnsi"/>
                <w:b/>
                <w:szCs w:val="24"/>
              </w:rPr>
              <w:t>similar evaluation</w:t>
            </w:r>
            <w:r>
              <w:rPr>
                <w:rFonts w:asciiTheme="minorHAnsi" w:hAnsiTheme="minorHAnsi" w:cstheme="minorHAnsi"/>
                <w:szCs w:val="24"/>
              </w:rPr>
              <w:t xml:space="preserve"> that your organisation has carried out.</w:t>
            </w:r>
          </w:p>
        </w:tc>
        <w:tc>
          <w:tcPr>
            <w:tcW w:w="1360" w:type="dxa"/>
            <w:shd w:val="clear" w:color="auto" w:fill="FFFF99"/>
          </w:tcPr>
          <w:p w14:paraId="6B9ADC2D" w14:textId="4469DA26" w:rsidR="00E912C6" w:rsidRDefault="00E912C6">
            <w:pPr>
              <w:jc w:val="left"/>
              <w:rPr>
                <w:color w:val="FF0000"/>
                <w:szCs w:val="24"/>
              </w:rPr>
            </w:pPr>
          </w:p>
        </w:tc>
      </w:tr>
      <w:tr w:rsidR="00E912C6" w14:paraId="6B9ADC32" w14:textId="77777777" w:rsidTr="00E33937">
        <w:tc>
          <w:tcPr>
            <w:tcW w:w="1418" w:type="dxa"/>
            <w:shd w:val="clear" w:color="auto" w:fill="D9D9D9" w:themeFill="background1" w:themeFillShade="D9"/>
            <w:hideMark/>
          </w:tcPr>
          <w:p w14:paraId="6B9ADC2F" w14:textId="77777777" w:rsidR="00E912C6" w:rsidRDefault="00E912C6">
            <w:pPr>
              <w:jc w:val="left"/>
              <w:rPr>
                <w:szCs w:val="24"/>
              </w:rPr>
            </w:pPr>
            <w:r>
              <w:rPr>
                <w:szCs w:val="24"/>
              </w:rPr>
              <w:t>Potential Provider’s Response</w:t>
            </w:r>
          </w:p>
        </w:tc>
        <w:tc>
          <w:tcPr>
            <w:tcW w:w="5528" w:type="dxa"/>
            <w:shd w:val="clear" w:color="auto" w:fill="D9D9D9" w:themeFill="background1" w:themeFillShade="D9"/>
          </w:tcPr>
          <w:p w14:paraId="6B9ADC30" w14:textId="665A06B1" w:rsidR="00E0102A" w:rsidRPr="00871738" w:rsidRDefault="00E0102A" w:rsidP="00E326D5">
            <w:pPr>
              <w:pStyle w:val="ListParagraph"/>
              <w:ind w:left="360"/>
              <w:jc w:val="left"/>
              <w:rPr>
                <w:szCs w:val="24"/>
              </w:rPr>
            </w:pPr>
          </w:p>
        </w:tc>
        <w:tc>
          <w:tcPr>
            <w:tcW w:w="1360" w:type="dxa"/>
            <w:shd w:val="clear" w:color="auto" w:fill="D9D9D9" w:themeFill="background1" w:themeFillShade="D9"/>
          </w:tcPr>
          <w:p w14:paraId="6B9ADC31" w14:textId="77777777" w:rsidR="00E912C6" w:rsidRDefault="00E912C6">
            <w:pPr>
              <w:jc w:val="left"/>
              <w:rPr>
                <w:color w:val="FF0000"/>
                <w:szCs w:val="24"/>
              </w:rPr>
            </w:pPr>
          </w:p>
        </w:tc>
      </w:tr>
      <w:tr w:rsidR="00E912C6" w14:paraId="6B9ADC36" w14:textId="77777777" w:rsidTr="00E33937">
        <w:tc>
          <w:tcPr>
            <w:tcW w:w="1418" w:type="dxa"/>
            <w:shd w:val="clear" w:color="auto" w:fill="FFFF99"/>
            <w:hideMark/>
          </w:tcPr>
          <w:p w14:paraId="6B9ADC33" w14:textId="68E06D7D" w:rsidR="00E912C6" w:rsidRPr="0074114A" w:rsidRDefault="00E912C6">
            <w:pPr>
              <w:jc w:val="left"/>
              <w:rPr>
                <w:szCs w:val="24"/>
              </w:rPr>
            </w:pPr>
            <w:r w:rsidRPr="0074114A">
              <w:rPr>
                <w:szCs w:val="24"/>
              </w:rPr>
              <w:t xml:space="preserve">2 </w:t>
            </w:r>
          </w:p>
        </w:tc>
        <w:tc>
          <w:tcPr>
            <w:tcW w:w="5528" w:type="dxa"/>
            <w:shd w:val="clear" w:color="auto" w:fill="FFFF99"/>
          </w:tcPr>
          <w:p w14:paraId="6B9ADC34" w14:textId="5F60192E" w:rsidR="00E912C6" w:rsidRPr="00871738" w:rsidRDefault="007127E0">
            <w:pPr>
              <w:jc w:val="left"/>
              <w:rPr>
                <w:szCs w:val="24"/>
              </w:rPr>
            </w:pPr>
            <w:r>
              <w:rPr>
                <w:rFonts w:asciiTheme="minorHAnsi" w:hAnsiTheme="minorHAnsi" w:cstheme="minorHAnsi"/>
                <w:szCs w:val="24"/>
              </w:rPr>
              <w:t xml:space="preserve">Please outline your evaluation programme methodology, including </w:t>
            </w:r>
            <w:r w:rsidRPr="007127E0">
              <w:rPr>
                <w:rFonts w:asciiTheme="minorHAnsi" w:hAnsiTheme="minorHAnsi" w:cstheme="minorHAnsi"/>
                <w:b/>
                <w:szCs w:val="24"/>
              </w:rPr>
              <w:t>timescales</w:t>
            </w:r>
            <w:r>
              <w:rPr>
                <w:rFonts w:asciiTheme="minorHAnsi" w:hAnsiTheme="minorHAnsi" w:cstheme="minorHAnsi"/>
                <w:szCs w:val="24"/>
              </w:rPr>
              <w:t xml:space="preserve"> and intended </w:t>
            </w:r>
            <w:r w:rsidRPr="007127E0">
              <w:rPr>
                <w:rFonts w:asciiTheme="minorHAnsi" w:hAnsiTheme="minorHAnsi" w:cstheme="minorHAnsi"/>
                <w:b/>
                <w:szCs w:val="24"/>
              </w:rPr>
              <w:t>methods of data collection</w:t>
            </w:r>
            <w:r>
              <w:rPr>
                <w:rFonts w:asciiTheme="minorHAnsi" w:hAnsiTheme="minorHAnsi" w:cstheme="minorHAnsi"/>
                <w:szCs w:val="24"/>
              </w:rPr>
              <w:t>.</w:t>
            </w:r>
          </w:p>
        </w:tc>
        <w:tc>
          <w:tcPr>
            <w:tcW w:w="1360" w:type="dxa"/>
            <w:shd w:val="clear" w:color="auto" w:fill="FFFF99"/>
          </w:tcPr>
          <w:p w14:paraId="6B9ADC35" w14:textId="2BE2CDE8" w:rsidR="00E912C6" w:rsidRDefault="00E912C6">
            <w:pPr>
              <w:jc w:val="left"/>
              <w:rPr>
                <w:color w:val="FF0000"/>
                <w:szCs w:val="24"/>
              </w:rPr>
            </w:pPr>
          </w:p>
        </w:tc>
      </w:tr>
      <w:tr w:rsidR="00E912C6" w14:paraId="6B9ADC3A" w14:textId="77777777" w:rsidTr="00E33937">
        <w:tc>
          <w:tcPr>
            <w:tcW w:w="1418" w:type="dxa"/>
            <w:shd w:val="clear" w:color="auto" w:fill="D9D9D9" w:themeFill="background1" w:themeFillShade="D9"/>
            <w:hideMark/>
          </w:tcPr>
          <w:p w14:paraId="6B9ADC37" w14:textId="77777777" w:rsidR="00E912C6" w:rsidRDefault="00E912C6">
            <w:pPr>
              <w:jc w:val="left"/>
              <w:rPr>
                <w:szCs w:val="24"/>
              </w:rPr>
            </w:pPr>
            <w:r>
              <w:rPr>
                <w:szCs w:val="24"/>
              </w:rPr>
              <w:t>Potential Provider’s Response</w:t>
            </w:r>
          </w:p>
        </w:tc>
        <w:tc>
          <w:tcPr>
            <w:tcW w:w="5528" w:type="dxa"/>
            <w:shd w:val="clear" w:color="auto" w:fill="D9D9D9" w:themeFill="background1" w:themeFillShade="D9"/>
          </w:tcPr>
          <w:p w14:paraId="6B9ADC38" w14:textId="62D09ED1" w:rsidR="0074114A" w:rsidRPr="00871738" w:rsidRDefault="0074114A" w:rsidP="004B70BA">
            <w:pPr>
              <w:jc w:val="left"/>
              <w:rPr>
                <w:szCs w:val="24"/>
              </w:rPr>
            </w:pPr>
          </w:p>
        </w:tc>
        <w:tc>
          <w:tcPr>
            <w:tcW w:w="1360" w:type="dxa"/>
            <w:shd w:val="clear" w:color="auto" w:fill="D9D9D9" w:themeFill="background1" w:themeFillShade="D9"/>
          </w:tcPr>
          <w:p w14:paraId="6B9ADC39" w14:textId="77777777" w:rsidR="00E912C6" w:rsidRDefault="00E912C6">
            <w:pPr>
              <w:jc w:val="left"/>
              <w:rPr>
                <w:color w:val="FF0000"/>
                <w:szCs w:val="24"/>
              </w:rPr>
            </w:pPr>
          </w:p>
        </w:tc>
      </w:tr>
      <w:tr w:rsidR="00E912C6" w14:paraId="6B9ADC3E" w14:textId="77777777" w:rsidTr="00E33937">
        <w:tc>
          <w:tcPr>
            <w:tcW w:w="1418" w:type="dxa"/>
            <w:shd w:val="clear" w:color="auto" w:fill="FFFF99"/>
            <w:hideMark/>
          </w:tcPr>
          <w:p w14:paraId="6B9ADC3B" w14:textId="56A1D814" w:rsidR="00E912C6" w:rsidRDefault="00E912C6">
            <w:pPr>
              <w:jc w:val="left"/>
              <w:rPr>
                <w:szCs w:val="24"/>
              </w:rPr>
            </w:pPr>
            <w:r>
              <w:rPr>
                <w:szCs w:val="24"/>
              </w:rPr>
              <w:t>3</w:t>
            </w:r>
          </w:p>
        </w:tc>
        <w:tc>
          <w:tcPr>
            <w:tcW w:w="5528" w:type="dxa"/>
            <w:shd w:val="clear" w:color="auto" w:fill="FFFF99"/>
          </w:tcPr>
          <w:p w14:paraId="6B9ADC3C" w14:textId="73E67ABA" w:rsidR="00E912C6" w:rsidRPr="00871738" w:rsidRDefault="007127E0">
            <w:pPr>
              <w:jc w:val="left"/>
              <w:rPr>
                <w:szCs w:val="24"/>
              </w:rPr>
            </w:pPr>
            <w:r>
              <w:rPr>
                <w:rFonts w:asciiTheme="minorHAnsi" w:hAnsiTheme="minorHAnsi" w:cstheme="minorHAnsi"/>
                <w:szCs w:val="24"/>
              </w:rPr>
              <w:t xml:space="preserve">Please outline </w:t>
            </w:r>
            <w:r w:rsidRPr="007127E0">
              <w:rPr>
                <w:rFonts w:asciiTheme="minorHAnsi" w:hAnsiTheme="minorHAnsi" w:cstheme="minorHAnsi"/>
                <w:b/>
                <w:szCs w:val="24"/>
              </w:rPr>
              <w:t>the areas of focus</w:t>
            </w:r>
            <w:r>
              <w:rPr>
                <w:rFonts w:asciiTheme="minorHAnsi" w:hAnsiTheme="minorHAnsi" w:cstheme="minorHAnsi"/>
                <w:szCs w:val="24"/>
              </w:rPr>
              <w:t xml:space="preserve"> for your evaluation broken down by evaluation of </w:t>
            </w:r>
            <w:r w:rsidRPr="007127E0">
              <w:rPr>
                <w:rFonts w:asciiTheme="minorHAnsi" w:hAnsiTheme="minorHAnsi" w:cstheme="minorHAnsi"/>
                <w:b/>
                <w:szCs w:val="24"/>
              </w:rPr>
              <w:t>process</w:t>
            </w:r>
            <w:r>
              <w:rPr>
                <w:rFonts w:asciiTheme="minorHAnsi" w:hAnsiTheme="minorHAnsi" w:cstheme="minorHAnsi"/>
                <w:szCs w:val="24"/>
              </w:rPr>
              <w:t xml:space="preserve"> and evaluation of </w:t>
            </w:r>
            <w:r w:rsidRPr="007127E0">
              <w:rPr>
                <w:rFonts w:asciiTheme="minorHAnsi" w:hAnsiTheme="minorHAnsi" w:cstheme="minorHAnsi"/>
                <w:b/>
                <w:szCs w:val="24"/>
              </w:rPr>
              <w:t>impact</w:t>
            </w:r>
            <w:r>
              <w:rPr>
                <w:rFonts w:asciiTheme="minorHAnsi" w:hAnsiTheme="minorHAnsi" w:cstheme="minorHAnsi"/>
                <w:szCs w:val="24"/>
              </w:rPr>
              <w:t>.</w:t>
            </w:r>
          </w:p>
        </w:tc>
        <w:tc>
          <w:tcPr>
            <w:tcW w:w="1360" w:type="dxa"/>
            <w:shd w:val="clear" w:color="auto" w:fill="FFFF99"/>
          </w:tcPr>
          <w:p w14:paraId="6B9ADC3D" w14:textId="3701F88D" w:rsidR="00E912C6" w:rsidRDefault="00E912C6">
            <w:pPr>
              <w:jc w:val="left"/>
              <w:rPr>
                <w:color w:val="FF0000"/>
                <w:szCs w:val="24"/>
              </w:rPr>
            </w:pPr>
          </w:p>
        </w:tc>
      </w:tr>
      <w:tr w:rsidR="00E912C6" w14:paraId="6B9ADC42" w14:textId="77777777" w:rsidTr="00E33937">
        <w:tc>
          <w:tcPr>
            <w:tcW w:w="1418" w:type="dxa"/>
            <w:shd w:val="clear" w:color="auto" w:fill="D9D9D9" w:themeFill="background1" w:themeFillShade="D9"/>
            <w:hideMark/>
          </w:tcPr>
          <w:p w14:paraId="6B9ADC3F" w14:textId="77777777" w:rsidR="00E912C6" w:rsidRDefault="00E912C6">
            <w:pPr>
              <w:jc w:val="left"/>
              <w:rPr>
                <w:szCs w:val="24"/>
              </w:rPr>
            </w:pPr>
            <w:r>
              <w:rPr>
                <w:szCs w:val="24"/>
              </w:rPr>
              <w:t>Potential Provider’s Response</w:t>
            </w:r>
          </w:p>
        </w:tc>
        <w:tc>
          <w:tcPr>
            <w:tcW w:w="5528" w:type="dxa"/>
            <w:shd w:val="clear" w:color="auto" w:fill="D9D9D9" w:themeFill="background1" w:themeFillShade="D9"/>
          </w:tcPr>
          <w:p w14:paraId="6B9ADC40" w14:textId="091D4EEF" w:rsidR="00F806A8" w:rsidRPr="00871738" w:rsidRDefault="00F806A8" w:rsidP="004B70BA">
            <w:pPr>
              <w:jc w:val="left"/>
              <w:rPr>
                <w:szCs w:val="24"/>
              </w:rPr>
            </w:pPr>
          </w:p>
        </w:tc>
        <w:tc>
          <w:tcPr>
            <w:tcW w:w="1360" w:type="dxa"/>
            <w:shd w:val="clear" w:color="auto" w:fill="D9D9D9" w:themeFill="background1" w:themeFillShade="D9"/>
          </w:tcPr>
          <w:p w14:paraId="6B9ADC41" w14:textId="77777777" w:rsidR="00E912C6" w:rsidRDefault="00E912C6">
            <w:pPr>
              <w:jc w:val="left"/>
              <w:rPr>
                <w:b/>
                <w:color w:val="FF0000"/>
                <w:szCs w:val="24"/>
              </w:rPr>
            </w:pPr>
          </w:p>
        </w:tc>
      </w:tr>
      <w:tr w:rsidR="00E912C6" w14:paraId="6B9ADC46" w14:textId="77777777" w:rsidTr="00E33937">
        <w:tc>
          <w:tcPr>
            <w:tcW w:w="1418" w:type="dxa"/>
            <w:shd w:val="clear" w:color="auto" w:fill="FFFF99"/>
            <w:hideMark/>
          </w:tcPr>
          <w:p w14:paraId="6B9ADC43" w14:textId="1E522C86" w:rsidR="00E912C6" w:rsidRDefault="00E912C6">
            <w:pPr>
              <w:jc w:val="left"/>
              <w:rPr>
                <w:szCs w:val="24"/>
              </w:rPr>
            </w:pPr>
            <w:r>
              <w:rPr>
                <w:szCs w:val="24"/>
              </w:rPr>
              <w:t>4</w:t>
            </w:r>
          </w:p>
        </w:tc>
        <w:tc>
          <w:tcPr>
            <w:tcW w:w="5528" w:type="dxa"/>
            <w:shd w:val="clear" w:color="auto" w:fill="FFFF99"/>
          </w:tcPr>
          <w:p w14:paraId="6B9ADC44" w14:textId="41FB55C6" w:rsidR="00E912C6" w:rsidRPr="00871738" w:rsidRDefault="007127E0">
            <w:pPr>
              <w:jc w:val="left"/>
              <w:rPr>
                <w:szCs w:val="24"/>
              </w:rPr>
            </w:pPr>
            <w:r>
              <w:rPr>
                <w:rFonts w:asciiTheme="minorHAnsi" w:hAnsiTheme="minorHAnsi" w:cstheme="minorHAnsi"/>
                <w:szCs w:val="24"/>
              </w:rPr>
              <w:t xml:space="preserve">Please outline the </w:t>
            </w:r>
            <w:r w:rsidRPr="007127E0">
              <w:rPr>
                <w:rFonts w:asciiTheme="minorHAnsi" w:hAnsiTheme="minorHAnsi" w:cstheme="minorHAnsi"/>
                <w:b/>
                <w:szCs w:val="24"/>
              </w:rPr>
              <w:t>qualifications</w:t>
            </w:r>
            <w:r>
              <w:rPr>
                <w:rFonts w:asciiTheme="minorHAnsi" w:hAnsiTheme="minorHAnsi" w:cstheme="minorHAnsi"/>
                <w:szCs w:val="24"/>
              </w:rPr>
              <w:t xml:space="preserve"> and </w:t>
            </w:r>
            <w:r w:rsidRPr="007127E0">
              <w:rPr>
                <w:rFonts w:asciiTheme="minorHAnsi" w:hAnsiTheme="minorHAnsi" w:cstheme="minorHAnsi"/>
                <w:b/>
                <w:szCs w:val="24"/>
              </w:rPr>
              <w:t>expertise</w:t>
            </w:r>
            <w:r>
              <w:rPr>
                <w:rFonts w:asciiTheme="minorHAnsi" w:hAnsiTheme="minorHAnsi" w:cstheme="minorHAnsi"/>
                <w:szCs w:val="24"/>
              </w:rPr>
              <w:t xml:space="preserve"> of any staff members who would be involved in this evaluation, with reference to their </w:t>
            </w:r>
            <w:r w:rsidRPr="007127E0">
              <w:rPr>
                <w:rFonts w:asciiTheme="minorHAnsi" w:hAnsiTheme="minorHAnsi" w:cstheme="minorHAnsi"/>
                <w:b/>
                <w:szCs w:val="24"/>
              </w:rPr>
              <w:t>suitability</w:t>
            </w:r>
            <w:r>
              <w:rPr>
                <w:rFonts w:asciiTheme="minorHAnsi" w:hAnsiTheme="minorHAnsi" w:cstheme="minorHAnsi"/>
                <w:szCs w:val="24"/>
              </w:rPr>
              <w:t xml:space="preserve"> for this contract.</w:t>
            </w:r>
          </w:p>
        </w:tc>
        <w:tc>
          <w:tcPr>
            <w:tcW w:w="1360" w:type="dxa"/>
            <w:shd w:val="clear" w:color="auto" w:fill="FFFF99"/>
          </w:tcPr>
          <w:p w14:paraId="6B9ADC45" w14:textId="61A906B2" w:rsidR="00E912C6" w:rsidRDefault="00E912C6">
            <w:pPr>
              <w:jc w:val="left"/>
              <w:rPr>
                <w:color w:val="FF0000"/>
                <w:szCs w:val="24"/>
              </w:rPr>
            </w:pPr>
          </w:p>
        </w:tc>
      </w:tr>
      <w:tr w:rsidR="00E912C6" w14:paraId="6B9ADC4A" w14:textId="77777777" w:rsidTr="00E33937">
        <w:trPr>
          <w:trHeight w:val="291"/>
        </w:trPr>
        <w:tc>
          <w:tcPr>
            <w:tcW w:w="1418" w:type="dxa"/>
            <w:shd w:val="clear" w:color="auto" w:fill="D9D9D9" w:themeFill="background1" w:themeFillShade="D9"/>
            <w:hideMark/>
          </w:tcPr>
          <w:p w14:paraId="6B9ADC47" w14:textId="77777777" w:rsidR="00E912C6" w:rsidRDefault="00E912C6">
            <w:pPr>
              <w:jc w:val="left"/>
              <w:rPr>
                <w:szCs w:val="24"/>
              </w:rPr>
            </w:pPr>
            <w:r>
              <w:rPr>
                <w:szCs w:val="24"/>
              </w:rPr>
              <w:t>Potential Provider’s Response</w:t>
            </w:r>
          </w:p>
        </w:tc>
        <w:tc>
          <w:tcPr>
            <w:tcW w:w="5528" w:type="dxa"/>
            <w:shd w:val="clear" w:color="auto" w:fill="D9D9D9" w:themeFill="background1" w:themeFillShade="D9"/>
          </w:tcPr>
          <w:p w14:paraId="6B9ADC48" w14:textId="4C35147A" w:rsidR="003D013E" w:rsidRPr="004B70BA" w:rsidRDefault="003D013E" w:rsidP="004B70BA">
            <w:pPr>
              <w:jc w:val="left"/>
              <w:rPr>
                <w:color w:val="FF0000"/>
                <w:szCs w:val="24"/>
              </w:rPr>
            </w:pPr>
          </w:p>
        </w:tc>
        <w:tc>
          <w:tcPr>
            <w:tcW w:w="1360" w:type="dxa"/>
            <w:shd w:val="clear" w:color="auto" w:fill="D9D9D9" w:themeFill="background1" w:themeFillShade="D9"/>
          </w:tcPr>
          <w:p w14:paraId="6B9ADC49" w14:textId="77777777" w:rsidR="00E912C6" w:rsidRDefault="00E912C6">
            <w:pPr>
              <w:jc w:val="left"/>
              <w:rPr>
                <w:color w:val="FF0000"/>
                <w:szCs w:val="24"/>
              </w:rPr>
            </w:pPr>
          </w:p>
        </w:tc>
      </w:tr>
      <w:tr w:rsidR="007127E0" w14:paraId="65A4E91F" w14:textId="77777777" w:rsidTr="00E33937">
        <w:tc>
          <w:tcPr>
            <w:tcW w:w="1418" w:type="dxa"/>
            <w:shd w:val="clear" w:color="auto" w:fill="FFFF99"/>
          </w:tcPr>
          <w:p w14:paraId="249A085F" w14:textId="28C5361A" w:rsidR="007127E0" w:rsidRDefault="007127E0">
            <w:pPr>
              <w:rPr>
                <w:szCs w:val="24"/>
              </w:rPr>
            </w:pPr>
            <w:r>
              <w:rPr>
                <w:szCs w:val="24"/>
              </w:rPr>
              <w:t>5</w:t>
            </w:r>
          </w:p>
        </w:tc>
        <w:tc>
          <w:tcPr>
            <w:tcW w:w="5528" w:type="dxa"/>
            <w:shd w:val="clear" w:color="auto" w:fill="FFFF99"/>
          </w:tcPr>
          <w:p w14:paraId="443FECD1" w14:textId="28113090" w:rsidR="007127E0" w:rsidRDefault="007127E0">
            <w:pPr>
              <w:jc w:val="left"/>
              <w:rPr>
                <w:szCs w:val="24"/>
              </w:rPr>
            </w:pPr>
            <w:r>
              <w:rPr>
                <w:rFonts w:asciiTheme="minorHAnsi" w:hAnsiTheme="minorHAnsi" w:cstheme="minorHAnsi"/>
                <w:szCs w:val="24"/>
              </w:rPr>
              <w:t xml:space="preserve">Please outline your understanding of the </w:t>
            </w:r>
            <w:r w:rsidRPr="007127E0">
              <w:rPr>
                <w:rFonts w:asciiTheme="minorHAnsi" w:hAnsiTheme="minorHAnsi" w:cstheme="minorHAnsi"/>
                <w:b/>
                <w:szCs w:val="24"/>
              </w:rPr>
              <w:t>challenges</w:t>
            </w:r>
            <w:r>
              <w:rPr>
                <w:rFonts w:asciiTheme="minorHAnsi" w:hAnsiTheme="minorHAnsi" w:cstheme="minorHAnsi"/>
                <w:szCs w:val="24"/>
              </w:rPr>
              <w:t xml:space="preserve"> for education providers in Fenland and East Cambridgeshire and </w:t>
            </w:r>
            <w:r w:rsidRPr="007127E0">
              <w:rPr>
                <w:rFonts w:asciiTheme="minorHAnsi" w:hAnsiTheme="minorHAnsi" w:cstheme="minorHAnsi"/>
                <w:b/>
                <w:szCs w:val="24"/>
              </w:rPr>
              <w:t>how you would overcome</w:t>
            </w:r>
            <w:r>
              <w:rPr>
                <w:rFonts w:asciiTheme="minorHAnsi" w:hAnsiTheme="minorHAnsi" w:cstheme="minorHAnsi"/>
                <w:szCs w:val="24"/>
              </w:rPr>
              <w:t xml:space="preserve"> those that would be </w:t>
            </w:r>
            <w:r w:rsidRPr="007127E0">
              <w:rPr>
                <w:rFonts w:asciiTheme="minorHAnsi" w:hAnsiTheme="minorHAnsi" w:cstheme="minorHAnsi"/>
                <w:b/>
                <w:szCs w:val="24"/>
              </w:rPr>
              <w:t>relevant</w:t>
            </w:r>
            <w:r>
              <w:rPr>
                <w:rFonts w:asciiTheme="minorHAnsi" w:hAnsiTheme="minorHAnsi" w:cstheme="minorHAnsi"/>
                <w:szCs w:val="24"/>
              </w:rPr>
              <w:t xml:space="preserve"> </w:t>
            </w:r>
            <w:r w:rsidRPr="007127E0">
              <w:rPr>
                <w:rFonts w:asciiTheme="minorHAnsi" w:hAnsiTheme="minorHAnsi" w:cstheme="minorHAnsi"/>
                <w:b/>
                <w:szCs w:val="24"/>
              </w:rPr>
              <w:t>to the evaluation</w:t>
            </w:r>
            <w:r>
              <w:rPr>
                <w:rFonts w:asciiTheme="minorHAnsi" w:hAnsiTheme="minorHAnsi" w:cstheme="minorHAnsi"/>
                <w:szCs w:val="24"/>
              </w:rPr>
              <w:t>.</w:t>
            </w:r>
          </w:p>
        </w:tc>
        <w:tc>
          <w:tcPr>
            <w:tcW w:w="1360" w:type="dxa"/>
            <w:shd w:val="clear" w:color="auto" w:fill="FFFF99"/>
          </w:tcPr>
          <w:p w14:paraId="636CF2A1" w14:textId="77777777" w:rsidR="007127E0" w:rsidRDefault="007127E0">
            <w:pPr>
              <w:jc w:val="left"/>
              <w:rPr>
                <w:b/>
                <w:szCs w:val="24"/>
              </w:rPr>
            </w:pPr>
          </w:p>
        </w:tc>
      </w:tr>
      <w:tr w:rsidR="007127E0" w14:paraId="144E6937" w14:textId="77777777" w:rsidTr="00E33937">
        <w:tc>
          <w:tcPr>
            <w:tcW w:w="1418" w:type="dxa"/>
            <w:shd w:val="clear" w:color="auto" w:fill="D9D9D9" w:themeFill="background1" w:themeFillShade="D9"/>
          </w:tcPr>
          <w:p w14:paraId="3961D23A" w14:textId="0F7E7907" w:rsidR="007127E0" w:rsidRDefault="007127E0">
            <w:pPr>
              <w:rPr>
                <w:szCs w:val="24"/>
              </w:rPr>
            </w:pPr>
            <w:r>
              <w:rPr>
                <w:szCs w:val="24"/>
              </w:rPr>
              <w:t>Potential Provider’s Response</w:t>
            </w:r>
          </w:p>
        </w:tc>
        <w:tc>
          <w:tcPr>
            <w:tcW w:w="5528" w:type="dxa"/>
            <w:shd w:val="clear" w:color="auto" w:fill="D9D9D9" w:themeFill="background1" w:themeFillShade="D9"/>
          </w:tcPr>
          <w:p w14:paraId="78CACC84" w14:textId="77777777" w:rsidR="007127E0" w:rsidRDefault="007127E0">
            <w:pPr>
              <w:jc w:val="left"/>
              <w:rPr>
                <w:szCs w:val="24"/>
              </w:rPr>
            </w:pPr>
          </w:p>
        </w:tc>
        <w:tc>
          <w:tcPr>
            <w:tcW w:w="1360" w:type="dxa"/>
            <w:shd w:val="clear" w:color="auto" w:fill="D9D9D9" w:themeFill="background1" w:themeFillShade="D9"/>
          </w:tcPr>
          <w:p w14:paraId="1714CECE" w14:textId="77777777" w:rsidR="007127E0" w:rsidRDefault="007127E0">
            <w:pPr>
              <w:jc w:val="left"/>
              <w:rPr>
                <w:b/>
                <w:szCs w:val="24"/>
              </w:rPr>
            </w:pPr>
          </w:p>
        </w:tc>
      </w:tr>
      <w:tr w:rsidR="00E912C6" w14:paraId="6B9ADC61" w14:textId="77777777" w:rsidTr="00E33937">
        <w:tc>
          <w:tcPr>
            <w:tcW w:w="1418" w:type="dxa"/>
            <w:shd w:val="clear" w:color="auto" w:fill="FFFF99"/>
          </w:tcPr>
          <w:p w14:paraId="6B9ADC58" w14:textId="7C6C993A" w:rsidR="00E912C6" w:rsidRDefault="007127E0">
            <w:pPr>
              <w:rPr>
                <w:szCs w:val="24"/>
              </w:rPr>
            </w:pPr>
            <w:r>
              <w:rPr>
                <w:szCs w:val="24"/>
              </w:rPr>
              <w:t>6</w:t>
            </w:r>
          </w:p>
          <w:p w14:paraId="6B9ADC5A" w14:textId="77777777" w:rsidR="00E912C6" w:rsidRDefault="00E912C6">
            <w:pPr>
              <w:rPr>
                <w:szCs w:val="24"/>
              </w:rPr>
            </w:pPr>
          </w:p>
          <w:p w14:paraId="6B9ADC5B" w14:textId="77777777" w:rsidR="00E912C6" w:rsidRDefault="00E912C6">
            <w:pPr>
              <w:rPr>
                <w:szCs w:val="24"/>
              </w:rPr>
            </w:pPr>
          </w:p>
        </w:tc>
        <w:tc>
          <w:tcPr>
            <w:tcW w:w="5528" w:type="dxa"/>
            <w:shd w:val="clear" w:color="auto" w:fill="FFFF99"/>
            <w:hideMark/>
          </w:tcPr>
          <w:p w14:paraId="6B9ADC5C" w14:textId="013F0BD2" w:rsidR="00E912C6" w:rsidRDefault="00E912C6">
            <w:pPr>
              <w:jc w:val="left"/>
              <w:rPr>
                <w:szCs w:val="24"/>
              </w:rPr>
            </w:pPr>
            <w:r>
              <w:rPr>
                <w:szCs w:val="24"/>
              </w:rPr>
              <w:lastRenderedPageBreak/>
              <w:t>The</w:t>
            </w:r>
            <w:r w:rsidR="00D3542E">
              <w:rPr>
                <w:szCs w:val="24"/>
              </w:rPr>
              <w:t xml:space="preserve"> level of insurance required is £2million public liability, £1million professional indemnity and £5million </w:t>
            </w:r>
            <w:r w:rsidR="007E332B">
              <w:rPr>
                <w:szCs w:val="24"/>
              </w:rPr>
              <w:t>employers’</w:t>
            </w:r>
            <w:r w:rsidR="00D3542E">
              <w:rPr>
                <w:szCs w:val="24"/>
              </w:rPr>
              <w:t xml:space="preserve"> liability.</w:t>
            </w:r>
          </w:p>
          <w:p w14:paraId="6B9ADC5E" w14:textId="7BB967E6" w:rsidR="00E912C6" w:rsidRPr="007E332B" w:rsidRDefault="00E912C6" w:rsidP="007E332B">
            <w:pPr>
              <w:jc w:val="left"/>
              <w:rPr>
                <w:szCs w:val="24"/>
              </w:rPr>
            </w:pPr>
            <w:r>
              <w:rPr>
                <w:szCs w:val="24"/>
              </w:rPr>
              <w:lastRenderedPageBreak/>
              <w:t>Can you confirm that your organisation has the required level of cover or is prepared to obtain the level of cover prior to award?</w:t>
            </w:r>
            <w:r w:rsidR="007E332B">
              <w:rPr>
                <w:szCs w:val="24"/>
              </w:rPr>
              <w:softHyphen/>
            </w:r>
            <w:r w:rsidR="007E332B">
              <w:rPr>
                <w:szCs w:val="24"/>
              </w:rPr>
              <w:softHyphen/>
            </w:r>
          </w:p>
        </w:tc>
        <w:tc>
          <w:tcPr>
            <w:tcW w:w="1360" w:type="dxa"/>
            <w:shd w:val="clear" w:color="auto" w:fill="FFFF99"/>
          </w:tcPr>
          <w:p w14:paraId="6B9ADC60" w14:textId="317F5E83" w:rsidR="00E912C6" w:rsidRPr="00E33937" w:rsidRDefault="00E912C6">
            <w:pPr>
              <w:jc w:val="left"/>
              <w:rPr>
                <w:szCs w:val="24"/>
              </w:rPr>
            </w:pPr>
            <w:r>
              <w:rPr>
                <w:b/>
                <w:szCs w:val="24"/>
              </w:rPr>
              <w:lastRenderedPageBreak/>
              <w:t>PASS/FAIL question.  Pot</w:t>
            </w:r>
            <w:r w:rsidR="00BA2721">
              <w:rPr>
                <w:b/>
                <w:szCs w:val="24"/>
              </w:rPr>
              <w:t xml:space="preserve">ential </w:t>
            </w:r>
            <w:r w:rsidR="00BA2721">
              <w:rPr>
                <w:b/>
                <w:szCs w:val="24"/>
              </w:rPr>
              <w:lastRenderedPageBreak/>
              <w:t>Providers who answer ‘No</w:t>
            </w:r>
            <w:r>
              <w:rPr>
                <w:b/>
                <w:szCs w:val="24"/>
              </w:rPr>
              <w:t xml:space="preserve"> - have not got cover and won't provide Authority’s level of cover’ will fail the RFQ process.</w:t>
            </w:r>
          </w:p>
        </w:tc>
      </w:tr>
      <w:tr w:rsidR="00E912C6" w14:paraId="6B9ADC6A" w14:textId="77777777" w:rsidTr="00E33937">
        <w:tc>
          <w:tcPr>
            <w:tcW w:w="1418" w:type="dxa"/>
            <w:shd w:val="clear" w:color="auto" w:fill="D9D9D9" w:themeFill="background1" w:themeFillShade="D9"/>
            <w:hideMark/>
          </w:tcPr>
          <w:p w14:paraId="6B9ADC62" w14:textId="77777777" w:rsidR="00E912C6" w:rsidRDefault="00E912C6">
            <w:pPr>
              <w:rPr>
                <w:szCs w:val="24"/>
              </w:rPr>
            </w:pPr>
            <w:r>
              <w:rPr>
                <w:szCs w:val="24"/>
              </w:rPr>
              <w:lastRenderedPageBreak/>
              <w:t>Potential Provider’s Response</w:t>
            </w:r>
          </w:p>
        </w:tc>
        <w:tc>
          <w:tcPr>
            <w:tcW w:w="5528" w:type="dxa"/>
            <w:shd w:val="clear" w:color="auto" w:fill="D9D9D9" w:themeFill="background1" w:themeFillShade="D9"/>
            <w:hideMark/>
          </w:tcPr>
          <w:p w14:paraId="6B9ADC63" w14:textId="77777777" w:rsidR="00E912C6" w:rsidRDefault="00E912C6">
            <w:pPr>
              <w:rPr>
                <w:szCs w:val="24"/>
              </w:rPr>
            </w:pPr>
            <w:r>
              <w:rPr>
                <w:b/>
                <w:szCs w:val="24"/>
              </w:rPr>
              <w:t>Yes</w:t>
            </w:r>
            <w:r>
              <w:rPr>
                <w:szCs w:val="24"/>
              </w:rPr>
              <w:t xml:space="preserve"> - have levels of cover already and will continue to for this contract</w:t>
            </w:r>
          </w:p>
          <w:p w14:paraId="6B9ADC64" w14:textId="44508185" w:rsidR="00E912C6" w:rsidRDefault="00DB57B6">
            <w:pPr>
              <w:rPr>
                <w:szCs w:val="24"/>
              </w:rPr>
            </w:pPr>
            <w:r>
              <w:rPr>
                <w:szCs w:val="24"/>
              </w:rPr>
              <w:fldChar w:fldCharType="begin">
                <w:ffData>
                  <w:name w:val="Check2"/>
                  <w:enabled/>
                  <w:calcOnExit w:val="0"/>
                  <w:checkBox>
                    <w:sizeAuto/>
                    <w:default w:val="1"/>
                  </w:checkBox>
                </w:ffData>
              </w:fldChar>
            </w:r>
            <w:bookmarkStart w:id="22" w:name="Check2"/>
            <w:r>
              <w:rPr>
                <w:szCs w:val="24"/>
              </w:rPr>
              <w:instrText xml:space="preserve"> FORMCHECKBOX </w:instrText>
            </w:r>
            <w:r w:rsidR="0023517B">
              <w:rPr>
                <w:szCs w:val="24"/>
              </w:rPr>
            </w:r>
            <w:r w:rsidR="0023517B">
              <w:rPr>
                <w:szCs w:val="24"/>
              </w:rPr>
              <w:fldChar w:fldCharType="separate"/>
            </w:r>
            <w:r>
              <w:rPr>
                <w:szCs w:val="24"/>
              </w:rPr>
              <w:fldChar w:fldCharType="end"/>
            </w:r>
            <w:bookmarkEnd w:id="22"/>
            <w:r w:rsidR="00E912C6">
              <w:rPr>
                <w:szCs w:val="24"/>
              </w:rPr>
              <w:tab/>
            </w:r>
          </w:p>
          <w:p w14:paraId="6B9ADC65" w14:textId="77777777" w:rsidR="00E912C6" w:rsidRDefault="00E912C6">
            <w:pPr>
              <w:rPr>
                <w:szCs w:val="24"/>
              </w:rPr>
            </w:pPr>
            <w:r>
              <w:rPr>
                <w:b/>
                <w:szCs w:val="24"/>
              </w:rPr>
              <w:t>No</w:t>
            </w:r>
            <w:r>
              <w:rPr>
                <w:szCs w:val="24"/>
              </w:rPr>
              <w:t xml:space="preserve"> - but will provide the Authority‘s level of cover requested if awarded contract</w:t>
            </w:r>
            <w:r>
              <w:rPr>
                <w:szCs w:val="24"/>
              </w:rPr>
              <w:tab/>
            </w:r>
          </w:p>
          <w:p w14:paraId="6B9ADC66" w14:textId="77777777" w:rsidR="00E912C6" w:rsidRDefault="00CE0160">
            <w:pPr>
              <w:rPr>
                <w:szCs w:val="24"/>
              </w:rPr>
            </w:pPr>
            <w:r>
              <w:rPr>
                <w:szCs w:val="24"/>
              </w:rPr>
              <w:fldChar w:fldCharType="begin">
                <w:ffData>
                  <w:name w:val="Check2"/>
                  <w:enabled/>
                  <w:calcOnExit w:val="0"/>
                  <w:checkBox>
                    <w:sizeAuto/>
                    <w:default w:val="0"/>
                  </w:checkBox>
                </w:ffData>
              </w:fldChar>
            </w:r>
            <w:r w:rsidR="00E912C6">
              <w:rPr>
                <w:szCs w:val="24"/>
              </w:rPr>
              <w:instrText xml:space="preserve"> FORMCHECKBOX </w:instrText>
            </w:r>
            <w:r w:rsidR="0023517B">
              <w:rPr>
                <w:szCs w:val="24"/>
              </w:rPr>
            </w:r>
            <w:r w:rsidR="0023517B">
              <w:rPr>
                <w:szCs w:val="24"/>
              </w:rPr>
              <w:fldChar w:fldCharType="separate"/>
            </w:r>
            <w:r>
              <w:rPr>
                <w:szCs w:val="24"/>
              </w:rPr>
              <w:fldChar w:fldCharType="end"/>
            </w:r>
            <w:r w:rsidR="00E912C6">
              <w:rPr>
                <w:szCs w:val="24"/>
              </w:rPr>
              <w:tab/>
            </w:r>
          </w:p>
          <w:p w14:paraId="6B9ADC67" w14:textId="77777777" w:rsidR="00E912C6" w:rsidRDefault="00E912C6">
            <w:pPr>
              <w:rPr>
                <w:szCs w:val="24"/>
              </w:rPr>
            </w:pPr>
            <w:r>
              <w:rPr>
                <w:b/>
                <w:szCs w:val="24"/>
              </w:rPr>
              <w:t>No</w:t>
            </w:r>
            <w:r>
              <w:rPr>
                <w:szCs w:val="24"/>
              </w:rPr>
              <w:t xml:space="preserve"> - have not got cover and won't provide Authority’s level of cover</w:t>
            </w:r>
            <w:r>
              <w:rPr>
                <w:szCs w:val="24"/>
              </w:rPr>
              <w:tab/>
            </w:r>
          </w:p>
          <w:p w14:paraId="6B9ADC68" w14:textId="77777777" w:rsidR="00E912C6" w:rsidRDefault="00CE0160">
            <w:pPr>
              <w:rPr>
                <w:szCs w:val="24"/>
              </w:rPr>
            </w:pPr>
            <w:r>
              <w:rPr>
                <w:szCs w:val="24"/>
              </w:rPr>
              <w:fldChar w:fldCharType="begin">
                <w:ffData>
                  <w:name w:val="Check2"/>
                  <w:enabled/>
                  <w:calcOnExit w:val="0"/>
                  <w:checkBox>
                    <w:sizeAuto/>
                    <w:default w:val="0"/>
                  </w:checkBox>
                </w:ffData>
              </w:fldChar>
            </w:r>
            <w:r w:rsidR="00E912C6">
              <w:rPr>
                <w:szCs w:val="24"/>
              </w:rPr>
              <w:instrText xml:space="preserve"> FORMCHECKBOX </w:instrText>
            </w:r>
            <w:r w:rsidR="0023517B">
              <w:rPr>
                <w:szCs w:val="24"/>
              </w:rPr>
            </w:r>
            <w:r w:rsidR="0023517B">
              <w:rPr>
                <w:szCs w:val="24"/>
              </w:rPr>
              <w:fldChar w:fldCharType="separate"/>
            </w:r>
            <w:r>
              <w:rPr>
                <w:szCs w:val="24"/>
              </w:rPr>
              <w:fldChar w:fldCharType="end"/>
            </w:r>
          </w:p>
        </w:tc>
        <w:tc>
          <w:tcPr>
            <w:tcW w:w="1360" w:type="dxa"/>
            <w:shd w:val="clear" w:color="auto" w:fill="D9D9D9" w:themeFill="background1" w:themeFillShade="D9"/>
          </w:tcPr>
          <w:p w14:paraId="6B9ADC69" w14:textId="77777777" w:rsidR="00E912C6" w:rsidRDefault="00E912C6">
            <w:pPr>
              <w:rPr>
                <w:szCs w:val="24"/>
              </w:rPr>
            </w:pPr>
          </w:p>
        </w:tc>
      </w:tr>
      <w:tr w:rsidR="00E912C6" w14:paraId="6B9ADC70" w14:textId="77777777" w:rsidTr="00E33937">
        <w:tc>
          <w:tcPr>
            <w:tcW w:w="1418" w:type="dxa"/>
            <w:shd w:val="clear" w:color="auto" w:fill="FFFF99"/>
            <w:hideMark/>
          </w:tcPr>
          <w:p w14:paraId="6B9ADC6B" w14:textId="77777777" w:rsidR="00E912C6" w:rsidRDefault="00E912C6">
            <w:pPr>
              <w:rPr>
                <w:szCs w:val="24"/>
              </w:rPr>
            </w:pPr>
            <w:r>
              <w:rPr>
                <w:szCs w:val="24"/>
              </w:rPr>
              <w:t>7</w:t>
            </w:r>
          </w:p>
          <w:p w14:paraId="6B9ADC6C" w14:textId="235CE79F" w:rsidR="00E912C6" w:rsidRDefault="00E912C6">
            <w:pPr>
              <w:jc w:val="left"/>
              <w:rPr>
                <w:color w:val="FF0000"/>
                <w:szCs w:val="24"/>
              </w:rPr>
            </w:pPr>
          </w:p>
        </w:tc>
        <w:tc>
          <w:tcPr>
            <w:tcW w:w="5528" w:type="dxa"/>
            <w:shd w:val="clear" w:color="auto" w:fill="FFFF99"/>
            <w:hideMark/>
          </w:tcPr>
          <w:p w14:paraId="6B9ADC6D" w14:textId="77777777" w:rsidR="00E912C6" w:rsidRDefault="00E912C6">
            <w:pPr>
              <w:rPr>
                <w:i/>
                <w:szCs w:val="24"/>
              </w:rPr>
            </w:pPr>
            <w:r>
              <w:rPr>
                <w:szCs w:val="24"/>
              </w:rPr>
              <w:t xml:space="preserve">The Authority wishes to ensure that within your business or in its supply chain there is no servitude or forced labour, slavery human trafficking, arranging or facilitating the travel of another person with a view that a person is being exploited or conducting any activities that contain violation of human rights. Please confirm that your supply chain with regards to this quotation response complies with the Modern Slavery Act 2015.  </w:t>
            </w:r>
          </w:p>
        </w:tc>
        <w:tc>
          <w:tcPr>
            <w:tcW w:w="1360" w:type="dxa"/>
            <w:shd w:val="clear" w:color="auto" w:fill="FFFF99"/>
          </w:tcPr>
          <w:p w14:paraId="6B9ADC6F" w14:textId="59F41D35" w:rsidR="00E912C6" w:rsidRPr="00E33937" w:rsidRDefault="00E912C6">
            <w:pPr>
              <w:jc w:val="left"/>
              <w:rPr>
                <w:szCs w:val="24"/>
              </w:rPr>
            </w:pPr>
            <w:r>
              <w:rPr>
                <w:b/>
                <w:szCs w:val="24"/>
              </w:rPr>
              <w:t>PASS/FAIL question.  Potential Providers who answer ‘No</w:t>
            </w:r>
            <w:r w:rsidR="00BA2721">
              <w:rPr>
                <w:b/>
                <w:szCs w:val="24"/>
              </w:rPr>
              <w:t>’</w:t>
            </w:r>
            <w:r>
              <w:rPr>
                <w:b/>
                <w:szCs w:val="24"/>
              </w:rPr>
              <w:t xml:space="preserve"> - will fail the RFQ process.</w:t>
            </w:r>
          </w:p>
        </w:tc>
      </w:tr>
      <w:tr w:rsidR="00E912C6" w14:paraId="6B9ADC77" w14:textId="77777777" w:rsidTr="00E33937">
        <w:tc>
          <w:tcPr>
            <w:tcW w:w="1418" w:type="dxa"/>
            <w:shd w:val="clear" w:color="auto" w:fill="D9D9D9" w:themeFill="background1" w:themeFillShade="D9"/>
            <w:hideMark/>
          </w:tcPr>
          <w:p w14:paraId="6B9ADC71" w14:textId="77777777" w:rsidR="00E912C6" w:rsidRDefault="00E912C6">
            <w:pPr>
              <w:rPr>
                <w:szCs w:val="24"/>
              </w:rPr>
            </w:pPr>
            <w:r>
              <w:rPr>
                <w:szCs w:val="24"/>
              </w:rPr>
              <w:t>Potential Provider’s Response</w:t>
            </w:r>
          </w:p>
        </w:tc>
        <w:tc>
          <w:tcPr>
            <w:tcW w:w="5528" w:type="dxa"/>
            <w:shd w:val="clear" w:color="auto" w:fill="D9D9D9" w:themeFill="background1" w:themeFillShade="D9"/>
            <w:hideMark/>
          </w:tcPr>
          <w:p w14:paraId="6B9ADC72" w14:textId="77777777" w:rsidR="00E912C6" w:rsidRDefault="00E912C6">
            <w:pPr>
              <w:rPr>
                <w:szCs w:val="24"/>
              </w:rPr>
            </w:pPr>
            <w:r>
              <w:rPr>
                <w:b/>
                <w:szCs w:val="24"/>
              </w:rPr>
              <w:t>Yes</w:t>
            </w:r>
            <w:r>
              <w:rPr>
                <w:szCs w:val="24"/>
              </w:rPr>
              <w:t>–in response to this quotation our supply chain complies with the Modern Slavery Act 2015</w:t>
            </w:r>
          </w:p>
          <w:p w14:paraId="6B9ADC73" w14:textId="18A44813" w:rsidR="00E912C6" w:rsidRDefault="00DB57B6">
            <w:pPr>
              <w:rPr>
                <w:szCs w:val="24"/>
              </w:rPr>
            </w:pPr>
            <w:r>
              <w:rPr>
                <w:szCs w:val="24"/>
              </w:rPr>
              <w:fldChar w:fldCharType="begin">
                <w:ffData>
                  <w:name w:val=""/>
                  <w:enabled/>
                  <w:calcOnExit w:val="0"/>
                  <w:checkBox>
                    <w:sizeAuto/>
                    <w:default w:val="1"/>
                  </w:checkBox>
                </w:ffData>
              </w:fldChar>
            </w:r>
            <w:r>
              <w:rPr>
                <w:szCs w:val="24"/>
              </w:rPr>
              <w:instrText xml:space="preserve"> FORMCHECKBOX </w:instrText>
            </w:r>
            <w:r w:rsidR="0023517B">
              <w:rPr>
                <w:szCs w:val="24"/>
              </w:rPr>
            </w:r>
            <w:r w:rsidR="0023517B">
              <w:rPr>
                <w:szCs w:val="24"/>
              </w:rPr>
              <w:fldChar w:fldCharType="separate"/>
            </w:r>
            <w:r>
              <w:rPr>
                <w:szCs w:val="24"/>
              </w:rPr>
              <w:fldChar w:fldCharType="end"/>
            </w:r>
          </w:p>
          <w:p w14:paraId="6B9ADC74" w14:textId="77777777" w:rsidR="00E912C6" w:rsidRDefault="00E912C6">
            <w:pPr>
              <w:rPr>
                <w:szCs w:val="24"/>
              </w:rPr>
            </w:pPr>
            <w:r>
              <w:rPr>
                <w:b/>
                <w:szCs w:val="24"/>
              </w:rPr>
              <w:t>No</w:t>
            </w:r>
            <w:r>
              <w:rPr>
                <w:szCs w:val="24"/>
              </w:rPr>
              <w:t>–in response to this quotation our supply chain does not comply with the Modern Slavery Act 2015</w:t>
            </w:r>
            <w:r>
              <w:rPr>
                <w:szCs w:val="24"/>
              </w:rPr>
              <w:tab/>
            </w:r>
          </w:p>
          <w:p w14:paraId="6B9ADC75" w14:textId="77777777" w:rsidR="00E912C6" w:rsidRDefault="00CE0160">
            <w:pPr>
              <w:rPr>
                <w:szCs w:val="24"/>
              </w:rPr>
            </w:pPr>
            <w:r>
              <w:rPr>
                <w:szCs w:val="24"/>
              </w:rPr>
              <w:fldChar w:fldCharType="begin">
                <w:ffData>
                  <w:name w:val="Check2"/>
                  <w:enabled/>
                  <w:calcOnExit w:val="0"/>
                  <w:checkBox>
                    <w:sizeAuto/>
                    <w:default w:val="0"/>
                  </w:checkBox>
                </w:ffData>
              </w:fldChar>
            </w:r>
            <w:r w:rsidR="00E912C6">
              <w:rPr>
                <w:szCs w:val="24"/>
              </w:rPr>
              <w:instrText xml:space="preserve"> FORMCHECKBOX </w:instrText>
            </w:r>
            <w:r w:rsidR="0023517B">
              <w:rPr>
                <w:szCs w:val="24"/>
              </w:rPr>
            </w:r>
            <w:r w:rsidR="0023517B">
              <w:rPr>
                <w:szCs w:val="24"/>
              </w:rPr>
              <w:fldChar w:fldCharType="separate"/>
            </w:r>
            <w:r>
              <w:rPr>
                <w:szCs w:val="24"/>
              </w:rPr>
              <w:fldChar w:fldCharType="end"/>
            </w:r>
            <w:r w:rsidR="00E912C6">
              <w:rPr>
                <w:szCs w:val="24"/>
              </w:rPr>
              <w:tab/>
            </w:r>
          </w:p>
        </w:tc>
        <w:tc>
          <w:tcPr>
            <w:tcW w:w="1360" w:type="dxa"/>
            <w:shd w:val="clear" w:color="auto" w:fill="D9D9D9" w:themeFill="background1" w:themeFillShade="D9"/>
          </w:tcPr>
          <w:p w14:paraId="6B9ADC76" w14:textId="77777777" w:rsidR="00E912C6" w:rsidRDefault="00E912C6">
            <w:pPr>
              <w:rPr>
                <w:szCs w:val="24"/>
              </w:rPr>
            </w:pPr>
          </w:p>
        </w:tc>
      </w:tr>
    </w:tbl>
    <w:p w14:paraId="6B9ADC78" w14:textId="77777777" w:rsidR="00E912C6" w:rsidRDefault="00E912C6" w:rsidP="00E912C6">
      <w:pPr>
        <w:spacing w:after="0"/>
        <w:jc w:val="left"/>
        <w:sectPr w:rsidR="00E912C6">
          <w:pgSz w:w="11906" w:h="16838"/>
          <w:pgMar w:top="993" w:right="1800" w:bottom="1135" w:left="1800" w:header="708" w:footer="708" w:gutter="0"/>
          <w:cols w:space="720"/>
        </w:sectPr>
      </w:pPr>
    </w:p>
    <w:p w14:paraId="6B9ADC79" w14:textId="77777777" w:rsidR="00E912C6" w:rsidRDefault="00E912C6" w:rsidP="00E912C6">
      <w:pPr>
        <w:pStyle w:val="Heading1"/>
      </w:pPr>
      <w:bookmarkStart w:id="23" w:name="_Toc19803430"/>
      <w:r>
        <w:lastRenderedPageBreak/>
        <w:t>PRICING SHEET</w:t>
      </w:r>
      <w:bookmarkEnd w:id="23"/>
    </w:p>
    <w:p w14:paraId="6B9ADC7A" w14:textId="77777777" w:rsidR="00E912C6" w:rsidRDefault="00E912C6" w:rsidP="00E912C6">
      <w:pPr>
        <w:pStyle w:val="Heading2"/>
        <w:numPr>
          <w:ilvl w:val="0"/>
          <w:numId w:val="0"/>
        </w:numPr>
        <w:ind w:left="720" w:hanging="720"/>
      </w:pPr>
      <w:bookmarkStart w:id="24" w:name="_Toc19803431"/>
      <w:r>
        <w:t>Pricing and Costs</w:t>
      </w:r>
      <w:bookmarkEnd w:id="24"/>
    </w:p>
    <w:p w14:paraId="6B9ADC7B" w14:textId="6C189F29" w:rsidR="00E912C6" w:rsidRDefault="00BE0236" w:rsidP="00E912C6">
      <w:r>
        <w:t>Please insert the total cost for</w:t>
      </w:r>
      <w:r w:rsidR="00E02BDB">
        <w:t xml:space="preserve"> the OA School Improvement Programme evaluation </w:t>
      </w:r>
      <w:r>
        <w:t xml:space="preserve">in the table below, broken down into key components (e.g. </w:t>
      </w:r>
      <w:r w:rsidR="00E02BDB">
        <w:t xml:space="preserve">evaluation set up, documentation review, action plan development, cost/benefit analysis, consultations, areas of focus, </w:t>
      </w:r>
      <w:r>
        <w:t>staff, resources, travel etc.)</w:t>
      </w:r>
    </w:p>
    <w:p w14:paraId="6B9ADC7D" w14:textId="60D42C27" w:rsidR="00E912C6" w:rsidRDefault="00E912C6" w:rsidP="00E912C6">
      <w:pPr>
        <w:rPr>
          <w:bCs w:val="0"/>
          <w:color w:val="FF0000"/>
        </w:rPr>
      </w:pPr>
    </w:p>
    <w:tbl>
      <w:tblPr>
        <w:tblW w:w="8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115"/>
        <w:gridCol w:w="1983"/>
        <w:gridCol w:w="1841"/>
      </w:tblGrid>
      <w:tr w:rsidR="004E272F" w:rsidRPr="004E272F" w14:paraId="6B9ADC83" w14:textId="77777777" w:rsidTr="00333E7F">
        <w:tc>
          <w:tcPr>
            <w:tcW w:w="1702" w:type="dxa"/>
            <w:shd w:val="clear" w:color="auto" w:fill="FFFFFF"/>
            <w:hideMark/>
          </w:tcPr>
          <w:p w14:paraId="6B9ADC7E" w14:textId="377E72A3" w:rsidR="00E912C6" w:rsidRPr="004E272F" w:rsidRDefault="00E02BDB">
            <w:pPr>
              <w:rPr>
                <w:b/>
              </w:rPr>
            </w:pPr>
            <w:r>
              <w:rPr>
                <w:b/>
              </w:rPr>
              <w:t>Component</w:t>
            </w:r>
          </w:p>
        </w:tc>
        <w:tc>
          <w:tcPr>
            <w:tcW w:w="3118" w:type="dxa"/>
            <w:shd w:val="clear" w:color="auto" w:fill="FFFFFF"/>
            <w:hideMark/>
          </w:tcPr>
          <w:p w14:paraId="6B9ADC7F" w14:textId="5B4F38F3" w:rsidR="00E912C6" w:rsidRPr="004E272F" w:rsidRDefault="00E02BDB">
            <w:pPr>
              <w:rPr>
                <w:b/>
              </w:rPr>
            </w:pPr>
            <w:r>
              <w:rPr>
                <w:b/>
              </w:rPr>
              <w:t>Component description</w:t>
            </w:r>
          </w:p>
        </w:tc>
        <w:tc>
          <w:tcPr>
            <w:tcW w:w="1985" w:type="dxa"/>
            <w:shd w:val="clear" w:color="auto" w:fill="FFFFFF"/>
            <w:hideMark/>
          </w:tcPr>
          <w:p w14:paraId="6B9ADC80" w14:textId="73308F8C" w:rsidR="00E912C6" w:rsidRPr="004E272F" w:rsidRDefault="00E02BDB">
            <w:pPr>
              <w:rPr>
                <w:b/>
              </w:rPr>
            </w:pPr>
            <w:r>
              <w:rPr>
                <w:b/>
              </w:rPr>
              <w:t>Delivery by</w:t>
            </w:r>
          </w:p>
        </w:tc>
        <w:tc>
          <w:tcPr>
            <w:tcW w:w="1842" w:type="dxa"/>
            <w:shd w:val="clear" w:color="auto" w:fill="FFFFFF"/>
          </w:tcPr>
          <w:p w14:paraId="6B9ADC82" w14:textId="683DE7CD" w:rsidR="00E912C6" w:rsidRPr="004E272F" w:rsidRDefault="00E02BDB">
            <w:pPr>
              <w:rPr>
                <w:b/>
              </w:rPr>
            </w:pPr>
            <w:r>
              <w:rPr>
                <w:b/>
              </w:rPr>
              <w:t>Costs (£)</w:t>
            </w:r>
          </w:p>
        </w:tc>
      </w:tr>
      <w:tr w:rsidR="004E272F" w:rsidRPr="004E272F" w14:paraId="6B9ADC8A" w14:textId="77777777" w:rsidTr="007127E0">
        <w:trPr>
          <w:trHeight w:val="499"/>
        </w:trPr>
        <w:tc>
          <w:tcPr>
            <w:tcW w:w="1702" w:type="dxa"/>
            <w:shd w:val="clear" w:color="auto" w:fill="FFFFFF"/>
          </w:tcPr>
          <w:p w14:paraId="6B9ADC86" w14:textId="77777777" w:rsidR="00E912C6" w:rsidRPr="004E272F" w:rsidRDefault="00E912C6">
            <w:pPr>
              <w:rPr>
                <w:bCs w:val="0"/>
              </w:rPr>
            </w:pPr>
          </w:p>
        </w:tc>
        <w:tc>
          <w:tcPr>
            <w:tcW w:w="3118" w:type="dxa"/>
            <w:shd w:val="clear" w:color="auto" w:fill="FFFFFF"/>
          </w:tcPr>
          <w:p w14:paraId="6B9ADC87" w14:textId="403C19F4" w:rsidR="00E912C6" w:rsidRPr="00D22BE5" w:rsidRDefault="00E912C6" w:rsidP="00D22BE5">
            <w:pPr>
              <w:pStyle w:val="NoSpacing"/>
              <w:jc w:val="left"/>
              <w:rPr>
                <w:sz w:val="22"/>
                <w:szCs w:val="22"/>
              </w:rPr>
            </w:pPr>
          </w:p>
        </w:tc>
        <w:tc>
          <w:tcPr>
            <w:tcW w:w="1985" w:type="dxa"/>
            <w:shd w:val="clear" w:color="auto" w:fill="FFFFFF"/>
          </w:tcPr>
          <w:p w14:paraId="6B9ADC88" w14:textId="76C00992" w:rsidR="00C74B76" w:rsidRPr="004E272F" w:rsidRDefault="00C74B76" w:rsidP="00693155">
            <w:pPr>
              <w:pStyle w:val="NoSpacing"/>
            </w:pPr>
          </w:p>
        </w:tc>
        <w:tc>
          <w:tcPr>
            <w:tcW w:w="1842" w:type="dxa"/>
            <w:shd w:val="clear" w:color="auto" w:fill="FFFFFF"/>
          </w:tcPr>
          <w:p w14:paraId="6B9ADC89" w14:textId="4CEB3794" w:rsidR="00E912C6" w:rsidRPr="004E272F" w:rsidRDefault="00E912C6">
            <w:pPr>
              <w:rPr>
                <w:bCs w:val="0"/>
              </w:rPr>
            </w:pPr>
          </w:p>
        </w:tc>
      </w:tr>
      <w:tr w:rsidR="004E272F" w:rsidRPr="004E272F" w14:paraId="6B9ADC91" w14:textId="77777777" w:rsidTr="00333E7F">
        <w:tc>
          <w:tcPr>
            <w:tcW w:w="1702" w:type="dxa"/>
            <w:shd w:val="clear" w:color="auto" w:fill="FFFFFF"/>
          </w:tcPr>
          <w:p w14:paraId="6B9ADC8D" w14:textId="77777777" w:rsidR="00E912C6" w:rsidRPr="004E272F" w:rsidRDefault="00E912C6">
            <w:pPr>
              <w:rPr>
                <w:bCs w:val="0"/>
              </w:rPr>
            </w:pPr>
          </w:p>
        </w:tc>
        <w:tc>
          <w:tcPr>
            <w:tcW w:w="3118" w:type="dxa"/>
            <w:shd w:val="clear" w:color="auto" w:fill="FFFFFF"/>
          </w:tcPr>
          <w:p w14:paraId="6B9ADC8E" w14:textId="32472B19" w:rsidR="00FC6352" w:rsidRPr="00D22BE5" w:rsidRDefault="00FC6352" w:rsidP="00D22BE5">
            <w:pPr>
              <w:pStyle w:val="NoSpacing"/>
              <w:jc w:val="left"/>
              <w:rPr>
                <w:sz w:val="22"/>
                <w:szCs w:val="22"/>
              </w:rPr>
            </w:pPr>
          </w:p>
        </w:tc>
        <w:tc>
          <w:tcPr>
            <w:tcW w:w="1985" w:type="dxa"/>
            <w:shd w:val="clear" w:color="auto" w:fill="FFFFFF"/>
          </w:tcPr>
          <w:p w14:paraId="6B9ADC8F" w14:textId="4673635B" w:rsidR="00C74B76" w:rsidRPr="004E272F" w:rsidRDefault="00C74B76" w:rsidP="00693155">
            <w:pPr>
              <w:pStyle w:val="NoSpacing"/>
            </w:pPr>
          </w:p>
        </w:tc>
        <w:tc>
          <w:tcPr>
            <w:tcW w:w="1842" w:type="dxa"/>
            <w:shd w:val="clear" w:color="auto" w:fill="FFFFFF"/>
          </w:tcPr>
          <w:p w14:paraId="6B9ADC90" w14:textId="5CBC7F7A" w:rsidR="00E912C6" w:rsidRPr="004E272F" w:rsidRDefault="00E912C6">
            <w:pPr>
              <w:rPr>
                <w:bCs w:val="0"/>
              </w:rPr>
            </w:pPr>
          </w:p>
        </w:tc>
      </w:tr>
      <w:tr w:rsidR="00C74B76" w:rsidRPr="004E272F" w14:paraId="26DBA0A9" w14:textId="77777777" w:rsidTr="00333E7F">
        <w:tc>
          <w:tcPr>
            <w:tcW w:w="1702" w:type="dxa"/>
            <w:shd w:val="clear" w:color="auto" w:fill="FFFFFF"/>
          </w:tcPr>
          <w:p w14:paraId="2DD0D904" w14:textId="2FBA7357" w:rsidR="00011A17" w:rsidRDefault="00011A17">
            <w:pPr>
              <w:rPr>
                <w:bCs w:val="0"/>
              </w:rPr>
            </w:pPr>
          </w:p>
        </w:tc>
        <w:tc>
          <w:tcPr>
            <w:tcW w:w="3118" w:type="dxa"/>
            <w:shd w:val="clear" w:color="auto" w:fill="FFFFFF"/>
          </w:tcPr>
          <w:p w14:paraId="402237E2" w14:textId="3FD4D101" w:rsidR="00C74B76" w:rsidRPr="00D22BE5" w:rsidRDefault="00C74B76" w:rsidP="00D22BE5">
            <w:pPr>
              <w:pStyle w:val="NoSpacing"/>
              <w:jc w:val="left"/>
              <w:rPr>
                <w:sz w:val="22"/>
                <w:szCs w:val="22"/>
              </w:rPr>
            </w:pPr>
          </w:p>
        </w:tc>
        <w:tc>
          <w:tcPr>
            <w:tcW w:w="1985" w:type="dxa"/>
            <w:shd w:val="clear" w:color="auto" w:fill="FFFFFF"/>
          </w:tcPr>
          <w:p w14:paraId="7BC6B33D" w14:textId="53B77372" w:rsidR="00C74B76" w:rsidRPr="004E272F" w:rsidRDefault="00C74B76" w:rsidP="00693155">
            <w:pPr>
              <w:pStyle w:val="NoSpacing"/>
            </w:pPr>
          </w:p>
        </w:tc>
        <w:tc>
          <w:tcPr>
            <w:tcW w:w="1842" w:type="dxa"/>
            <w:shd w:val="clear" w:color="auto" w:fill="FFFFFF"/>
          </w:tcPr>
          <w:p w14:paraId="10D718B5" w14:textId="5696F315" w:rsidR="00C74B76" w:rsidRPr="004E272F" w:rsidRDefault="00C74B76">
            <w:pPr>
              <w:rPr>
                <w:bCs w:val="0"/>
              </w:rPr>
            </w:pPr>
          </w:p>
        </w:tc>
      </w:tr>
      <w:tr w:rsidR="00011A17" w:rsidRPr="004E272F" w14:paraId="69B4EF34" w14:textId="77777777" w:rsidTr="00333E7F">
        <w:tc>
          <w:tcPr>
            <w:tcW w:w="1702" w:type="dxa"/>
            <w:shd w:val="clear" w:color="auto" w:fill="FFFFFF"/>
          </w:tcPr>
          <w:p w14:paraId="6F6A95CC" w14:textId="113D9780" w:rsidR="00011A17" w:rsidRDefault="00011A17">
            <w:pPr>
              <w:rPr>
                <w:bCs w:val="0"/>
              </w:rPr>
            </w:pPr>
          </w:p>
        </w:tc>
        <w:tc>
          <w:tcPr>
            <w:tcW w:w="3118" w:type="dxa"/>
            <w:shd w:val="clear" w:color="auto" w:fill="FFFFFF"/>
          </w:tcPr>
          <w:p w14:paraId="6701B46F" w14:textId="20B66B42" w:rsidR="00011A17" w:rsidRPr="00D22BE5" w:rsidRDefault="00011A17" w:rsidP="00D22BE5">
            <w:pPr>
              <w:pStyle w:val="NoSpacing"/>
              <w:jc w:val="left"/>
              <w:rPr>
                <w:sz w:val="22"/>
                <w:szCs w:val="22"/>
              </w:rPr>
            </w:pPr>
          </w:p>
        </w:tc>
        <w:tc>
          <w:tcPr>
            <w:tcW w:w="1985" w:type="dxa"/>
            <w:shd w:val="clear" w:color="auto" w:fill="FFFFFF"/>
          </w:tcPr>
          <w:p w14:paraId="4773F3CB" w14:textId="06164DE1" w:rsidR="00011A17" w:rsidRDefault="00011A17" w:rsidP="00693155">
            <w:pPr>
              <w:pStyle w:val="NoSpacing"/>
            </w:pPr>
          </w:p>
        </w:tc>
        <w:tc>
          <w:tcPr>
            <w:tcW w:w="1842" w:type="dxa"/>
            <w:shd w:val="clear" w:color="auto" w:fill="FFFFFF"/>
          </w:tcPr>
          <w:p w14:paraId="465C9B0C" w14:textId="6262DF1D" w:rsidR="00011A17" w:rsidRDefault="00011A17">
            <w:pPr>
              <w:rPr>
                <w:bCs w:val="0"/>
              </w:rPr>
            </w:pPr>
          </w:p>
        </w:tc>
      </w:tr>
      <w:tr w:rsidR="004E272F" w:rsidRPr="004E272F" w14:paraId="6B9ADC98" w14:textId="77777777" w:rsidTr="00333E7F">
        <w:tc>
          <w:tcPr>
            <w:tcW w:w="1702" w:type="dxa"/>
            <w:shd w:val="clear" w:color="auto" w:fill="FFFFFF"/>
          </w:tcPr>
          <w:p w14:paraId="6B9ADC94" w14:textId="77777777" w:rsidR="00E912C6" w:rsidRPr="004E272F" w:rsidRDefault="00E912C6">
            <w:pPr>
              <w:rPr>
                <w:bCs w:val="0"/>
              </w:rPr>
            </w:pPr>
          </w:p>
        </w:tc>
        <w:tc>
          <w:tcPr>
            <w:tcW w:w="3118" w:type="dxa"/>
            <w:shd w:val="clear" w:color="auto" w:fill="FFFFFF"/>
          </w:tcPr>
          <w:p w14:paraId="6B9ADC95" w14:textId="70FD5549" w:rsidR="00E912C6" w:rsidRPr="00D22BE5" w:rsidRDefault="00E912C6" w:rsidP="00D22BE5">
            <w:pPr>
              <w:pStyle w:val="NoSpacing"/>
              <w:jc w:val="left"/>
              <w:rPr>
                <w:sz w:val="22"/>
                <w:szCs w:val="22"/>
              </w:rPr>
            </w:pPr>
          </w:p>
        </w:tc>
        <w:tc>
          <w:tcPr>
            <w:tcW w:w="1985" w:type="dxa"/>
            <w:shd w:val="clear" w:color="auto" w:fill="FFFFFF"/>
          </w:tcPr>
          <w:p w14:paraId="6B9ADC96" w14:textId="5B629BBC" w:rsidR="00C74B76" w:rsidRPr="004E272F" w:rsidRDefault="00C74B76" w:rsidP="00693155">
            <w:pPr>
              <w:pStyle w:val="NoSpacing"/>
            </w:pPr>
          </w:p>
        </w:tc>
        <w:tc>
          <w:tcPr>
            <w:tcW w:w="1842" w:type="dxa"/>
            <w:shd w:val="clear" w:color="auto" w:fill="FFFFFF"/>
          </w:tcPr>
          <w:p w14:paraId="6B9ADC97" w14:textId="02E9B8C9" w:rsidR="00E912C6" w:rsidRPr="004E272F" w:rsidRDefault="00E912C6">
            <w:pPr>
              <w:rPr>
                <w:bCs w:val="0"/>
              </w:rPr>
            </w:pPr>
          </w:p>
        </w:tc>
      </w:tr>
      <w:tr w:rsidR="004E272F" w:rsidRPr="004E272F" w14:paraId="6B9ADCA1" w14:textId="77777777" w:rsidTr="00333E7F">
        <w:tc>
          <w:tcPr>
            <w:tcW w:w="1702" w:type="dxa"/>
            <w:shd w:val="clear" w:color="auto" w:fill="FFFFFF"/>
          </w:tcPr>
          <w:p w14:paraId="6B9ADC9B" w14:textId="77777777" w:rsidR="00E912C6" w:rsidRPr="004E272F" w:rsidRDefault="00E912C6">
            <w:pPr>
              <w:rPr>
                <w:bCs w:val="0"/>
              </w:rPr>
            </w:pPr>
          </w:p>
        </w:tc>
        <w:tc>
          <w:tcPr>
            <w:tcW w:w="3118" w:type="dxa"/>
            <w:shd w:val="clear" w:color="auto" w:fill="FFFFFF"/>
          </w:tcPr>
          <w:p w14:paraId="6B9ADC9E" w14:textId="28B38882" w:rsidR="00E912C6" w:rsidRPr="00D22BE5" w:rsidRDefault="00E912C6">
            <w:pPr>
              <w:rPr>
                <w:b/>
              </w:rPr>
            </w:pPr>
          </w:p>
        </w:tc>
        <w:tc>
          <w:tcPr>
            <w:tcW w:w="1985" w:type="dxa"/>
            <w:shd w:val="clear" w:color="auto" w:fill="FFFFFF"/>
          </w:tcPr>
          <w:p w14:paraId="6B9ADC9F" w14:textId="77777777" w:rsidR="00E912C6" w:rsidRPr="004E272F" w:rsidRDefault="00E912C6" w:rsidP="00693155">
            <w:pPr>
              <w:pStyle w:val="NoSpacing"/>
            </w:pPr>
          </w:p>
        </w:tc>
        <w:tc>
          <w:tcPr>
            <w:tcW w:w="1842" w:type="dxa"/>
            <w:shd w:val="clear" w:color="auto" w:fill="FFFFFF"/>
          </w:tcPr>
          <w:p w14:paraId="6B9ADCA0" w14:textId="41BDC822" w:rsidR="0011655E" w:rsidRPr="004E272F" w:rsidRDefault="0011655E">
            <w:pPr>
              <w:rPr>
                <w:bCs w:val="0"/>
              </w:rPr>
            </w:pPr>
          </w:p>
        </w:tc>
      </w:tr>
    </w:tbl>
    <w:p w14:paraId="6B9ADCA2" w14:textId="6FED246D" w:rsidR="00E912C6" w:rsidRDefault="00E912C6" w:rsidP="00E912C6"/>
    <w:p w14:paraId="6B9ADCA3" w14:textId="77777777" w:rsidR="00E912C6" w:rsidRDefault="00E912C6" w:rsidP="00E912C6">
      <w:pPr>
        <w:spacing w:after="0"/>
        <w:jc w:val="left"/>
        <w:sectPr w:rsidR="00E912C6">
          <w:pgSz w:w="11906" w:h="16838"/>
          <w:pgMar w:top="993" w:right="1800" w:bottom="1135" w:left="1800" w:header="708" w:footer="708" w:gutter="0"/>
          <w:cols w:space="720"/>
        </w:sectPr>
      </w:pPr>
    </w:p>
    <w:p w14:paraId="6B9ADCA4" w14:textId="77777777" w:rsidR="00E912C6" w:rsidRDefault="00E912C6" w:rsidP="00776683">
      <w:pPr>
        <w:pStyle w:val="Heading1"/>
        <w:ind w:left="0" w:firstLine="0"/>
      </w:pPr>
      <w:bookmarkStart w:id="25" w:name="_Toc19803432"/>
      <w:r>
        <w:lastRenderedPageBreak/>
        <w:t>FREEDOM OF INFORMATION</w:t>
      </w:r>
      <w:r w:rsidR="00BB6009">
        <w:t xml:space="preserve"> &amp; SIGNATURE AND DATE</w:t>
      </w:r>
      <w:bookmarkEnd w:id="25"/>
    </w:p>
    <w:p w14:paraId="6B9ADCA5" w14:textId="1C33E289" w:rsidR="00E912C6" w:rsidRDefault="00E912C6" w:rsidP="00E912C6">
      <w:r>
        <w:t xml:space="preserve">Information in relation to this RFQ may be made available on demand in accordance with the requirements of the Freedom of Information Act 2000 (“The Act”) and your organisation details will be disclosed where the expenditure is </w:t>
      </w:r>
      <w:r w:rsidRPr="00AC7E4A">
        <w:t xml:space="preserve">over </w:t>
      </w:r>
      <w:r w:rsidRPr="00AC7E4A">
        <w:rPr>
          <w:bCs w:val="0"/>
        </w:rPr>
        <w:t xml:space="preserve">£500 </w:t>
      </w:r>
      <w:r w:rsidRPr="00AC7E4A">
        <w:t>as per the Government Transparency agenda. Details of all contracts worth £25,000 or more in total value will also be published on the Authority’s website.</w:t>
      </w:r>
    </w:p>
    <w:p w14:paraId="6B9ADCA6" w14:textId="77777777" w:rsidR="00E912C6" w:rsidRDefault="00E912C6" w:rsidP="00E912C6">
      <w:r>
        <w:t xml:space="preserve">Organisations should state if any of the information supplied by them is confidential and commercially sensitive or should not be disclosed in response for the Information under the Act. Organisations should state why they consider the information to be confidential or commercially sensitive. </w:t>
      </w:r>
    </w:p>
    <w:p w14:paraId="6B9ADCA7" w14:textId="1C2F93FD" w:rsidR="00E912C6" w:rsidRDefault="00E912C6" w:rsidP="00E912C6">
      <w:r>
        <w:t>Please state here any specific information in this RFQ that you do not wish to be disclosed under Freedom of information Act. This will not guarantee that the information will not be disclosed but will be examined in the light of the exemptions provided in the Act.</w:t>
      </w:r>
    </w:p>
    <w:p w14:paraId="684D00B6" w14:textId="3216CE1D" w:rsidR="00776683" w:rsidRDefault="00776683" w:rsidP="00E912C6"/>
    <w:tbl>
      <w:tblPr>
        <w:tblStyle w:val="TableGrid"/>
        <w:tblW w:w="0" w:type="auto"/>
        <w:tblLook w:val="04A0" w:firstRow="1" w:lastRow="0" w:firstColumn="1" w:lastColumn="0" w:noHBand="0" w:noVBand="1"/>
      </w:tblPr>
      <w:tblGrid>
        <w:gridCol w:w="9016"/>
      </w:tblGrid>
      <w:tr w:rsidR="00776683" w14:paraId="719F5D7C" w14:textId="77777777" w:rsidTr="00776683">
        <w:tc>
          <w:tcPr>
            <w:tcW w:w="9016" w:type="dxa"/>
          </w:tcPr>
          <w:p w14:paraId="04862D3B" w14:textId="77777777" w:rsidR="00776683" w:rsidRDefault="00776683" w:rsidP="00E912C6"/>
          <w:p w14:paraId="3C00813E" w14:textId="77777777" w:rsidR="00776683" w:rsidRDefault="00776683" w:rsidP="00E912C6"/>
          <w:p w14:paraId="05666725" w14:textId="77777777" w:rsidR="00776683" w:rsidRDefault="00776683" w:rsidP="00E912C6"/>
          <w:p w14:paraId="29125E9F" w14:textId="77777777" w:rsidR="00776683" w:rsidRDefault="00776683" w:rsidP="00E912C6"/>
          <w:p w14:paraId="20622E85" w14:textId="55729D88" w:rsidR="00776683" w:rsidRDefault="00776683" w:rsidP="00E912C6"/>
        </w:tc>
      </w:tr>
    </w:tbl>
    <w:p w14:paraId="2FEE06CD" w14:textId="77777777" w:rsidR="00776683" w:rsidRDefault="00776683" w:rsidP="00E912C6"/>
    <w:p w14:paraId="6B9ADCAF" w14:textId="30FA21CC" w:rsidR="00BB6009" w:rsidRPr="00776683" w:rsidRDefault="00BB6009" w:rsidP="00BB6009">
      <w:pPr>
        <w:rPr>
          <w:rFonts w:asciiTheme="minorHAnsi" w:hAnsiTheme="minorHAnsi" w:cstheme="minorHAnsi"/>
        </w:rPr>
      </w:pPr>
      <w:r w:rsidRPr="00776683">
        <w:rPr>
          <w:rStyle w:val="Strong"/>
          <w:rFonts w:asciiTheme="minorHAnsi" w:hAnsiTheme="minorHAnsi" w:cstheme="minorHAnsi"/>
        </w:rPr>
        <w:t>Request for Quotation for</w:t>
      </w:r>
      <w:r w:rsidRPr="00776683">
        <w:rPr>
          <w:rFonts w:asciiTheme="minorHAnsi" w:hAnsiTheme="minorHAnsi" w:cstheme="minorHAnsi"/>
        </w:rPr>
        <w:t xml:space="preserve"> </w:t>
      </w:r>
      <w:r w:rsidR="00776683" w:rsidRPr="00776683">
        <w:rPr>
          <w:rFonts w:asciiTheme="minorHAnsi" w:hAnsiTheme="minorHAnsi" w:cstheme="minorHAnsi"/>
        </w:rPr>
        <w:t>Evaluation of the Opportunity Area of Fenland and East Cambridgeshire School Improvement Programme</w:t>
      </w:r>
      <w:r w:rsidR="004E272F" w:rsidRPr="00776683">
        <w:rPr>
          <w:rFonts w:asciiTheme="minorHAnsi" w:hAnsiTheme="minorHAnsi" w:cstheme="minorHAns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3"/>
        <w:gridCol w:w="759"/>
      </w:tblGrid>
      <w:tr w:rsidR="00BB6009" w:rsidRPr="00E912C6" w14:paraId="6B9ADCB2" w14:textId="77777777" w:rsidTr="00BB6009">
        <w:tc>
          <w:tcPr>
            <w:tcW w:w="7763" w:type="dxa"/>
            <w:tcBorders>
              <w:top w:val="single" w:sz="4" w:space="0" w:color="000000"/>
              <w:left w:val="single" w:sz="4" w:space="0" w:color="000000"/>
              <w:bottom w:val="single" w:sz="4" w:space="0" w:color="000000"/>
              <w:right w:val="single" w:sz="4" w:space="0" w:color="000000"/>
            </w:tcBorders>
            <w:hideMark/>
          </w:tcPr>
          <w:p w14:paraId="6B9ADCB0" w14:textId="77777777" w:rsidR="00BB6009" w:rsidRDefault="00BB6009" w:rsidP="00BB6009">
            <w:r>
              <w:t>I the undersigned hereby declare by marking an X in the box:</w:t>
            </w:r>
          </w:p>
        </w:tc>
        <w:tc>
          <w:tcPr>
            <w:tcW w:w="759" w:type="dxa"/>
            <w:tcBorders>
              <w:top w:val="single" w:sz="4" w:space="0" w:color="000000"/>
              <w:left w:val="single" w:sz="4" w:space="0" w:color="000000"/>
              <w:bottom w:val="single" w:sz="4" w:space="0" w:color="000000"/>
              <w:right w:val="single" w:sz="4" w:space="0" w:color="000000"/>
            </w:tcBorders>
          </w:tcPr>
          <w:p w14:paraId="6B9ADCB1" w14:textId="0A88B9FF" w:rsidR="00BB6009" w:rsidRDefault="00BB6009" w:rsidP="00BB6009"/>
        </w:tc>
      </w:tr>
    </w:tbl>
    <w:p w14:paraId="6B9ADCB4" w14:textId="539791C4" w:rsidR="00BB6009" w:rsidRDefault="00BB6009" w:rsidP="00776683">
      <w:pPr>
        <w:pStyle w:val="ListParagraph"/>
        <w:numPr>
          <w:ilvl w:val="0"/>
          <w:numId w:val="85"/>
        </w:numPr>
        <w:spacing w:before="240"/>
        <w:ind w:left="714" w:hanging="357"/>
      </w:pPr>
      <w:r>
        <w:t>that the information provided is complete and accurate;</w:t>
      </w:r>
    </w:p>
    <w:p w14:paraId="6B9ADCB6" w14:textId="4BAC5681" w:rsidR="00BB6009" w:rsidRDefault="00BB6009" w:rsidP="00776683">
      <w:pPr>
        <w:pStyle w:val="ListParagraph"/>
        <w:numPr>
          <w:ilvl w:val="0"/>
          <w:numId w:val="85"/>
        </w:numPr>
      </w:pPr>
      <w:r>
        <w:t>that the pri</w:t>
      </w:r>
      <w:r w:rsidR="00CE139B">
        <w:t>ce in Section</w:t>
      </w:r>
      <w:r w:rsidR="00605B94">
        <w:t xml:space="preserve"> 4 is our best offer;</w:t>
      </w:r>
    </w:p>
    <w:p w14:paraId="6B9ADCB7" w14:textId="77777777" w:rsidR="00BB6009" w:rsidRDefault="00BB6009" w:rsidP="00776683">
      <w:pPr>
        <w:pStyle w:val="ListParagraph"/>
        <w:numPr>
          <w:ilvl w:val="0"/>
          <w:numId w:val="85"/>
        </w:numPr>
      </w:pPr>
      <w:r>
        <w:t xml:space="preserve">that no collusion with other organisations has taken place in order to fix the price; </w:t>
      </w:r>
    </w:p>
    <w:p w14:paraId="6B9ADCB8" w14:textId="77777777" w:rsidR="00BB6009" w:rsidRDefault="00BB6009" w:rsidP="00776683">
      <w:pPr>
        <w:pStyle w:val="ListParagraph"/>
        <w:numPr>
          <w:ilvl w:val="0"/>
          <w:numId w:val="85"/>
        </w:numPr>
      </w:pPr>
      <w:r>
        <w:t>to be subjected to the terms and conditions set out in Conditions of Contract identified in Appendix 1;</w:t>
      </w:r>
    </w:p>
    <w:p w14:paraId="6B9ADCB9" w14:textId="0DF4227C" w:rsidR="00BB6009" w:rsidRDefault="00BB6009" w:rsidP="00776683">
      <w:pPr>
        <w:pStyle w:val="ListParagraph"/>
        <w:numPr>
          <w:ilvl w:val="0"/>
          <w:numId w:val="85"/>
        </w:numPr>
      </w:pPr>
      <w:r>
        <w:t>that</w:t>
      </w:r>
      <w:r w:rsidR="00605B94">
        <w:t xml:space="preserve"> </w:t>
      </w:r>
      <w:r>
        <w:t>no works/goods/supplies/services will be delivered or undertaken until both parties have executed the formal contract documentation as identified in Appendix 1 and an instruction to proceed has been given by the Authority in writing.</w:t>
      </w:r>
    </w:p>
    <w:p w14:paraId="69DBA478" w14:textId="77777777" w:rsidR="00776683" w:rsidRPr="00776683" w:rsidRDefault="00776683" w:rsidP="00776683">
      <w:pPr>
        <w:ind w:left="360"/>
        <w:rPr>
          <w:sz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6542"/>
      </w:tblGrid>
      <w:tr w:rsidR="00BB6009" w:rsidRPr="00E912C6" w14:paraId="6B9ADCBC" w14:textId="77777777" w:rsidTr="00776683">
        <w:tc>
          <w:tcPr>
            <w:tcW w:w="1980" w:type="dxa"/>
            <w:tcBorders>
              <w:top w:val="single" w:sz="4" w:space="0" w:color="000000"/>
              <w:left w:val="single" w:sz="4" w:space="0" w:color="000000"/>
              <w:bottom w:val="single" w:sz="4" w:space="0" w:color="000000"/>
              <w:right w:val="single" w:sz="4" w:space="0" w:color="000000"/>
            </w:tcBorders>
            <w:hideMark/>
          </w:tcPr>
          <w:p w14:paraId="6B9ADCBA" w14:textId="77777777" w:rsidR="00BB6009" w:rsidRPr="00E912C6" w:rsidRDefault="00BB6009" w:rsidP="00BB6009">
            <w:pPr>
              <w:rPr>
                <w:rStyle w:val="Strong"/>
                <w:rFonts w:ascii="Calibri" w:hAnsi="Calibri"/>
              </w:rPr>
            </w:pPr>
            <w:r>
              <w:rPr>
                <w:rStyle w:val="Strong"/>
              </w:rPr>
              <w:t>Name</w:t>
            </w:r>
          </w:p>
        </w:tc>
        <w:tc>
          <w:tcPr>
            <w:tcW w:w="6542" w:type="dxa"/>
            <w:tcBorders>
              <w:top w:val="single" w:sz="4" w:space="0" w:color="000000"/>
              <w:left w:val="single" w:sz="4" w:space="0" w:color="000000"/>
              <w:bottom w:val="single" w:sz="4" w:space="0" w:color="000000"/>
              <w:right w:val="single" w:sz="4" w:space="0" w:color="000000"/>
            </w:tcBorders>
          </w:tcPr>
          <w:p w14:paraId="6B9ADCBB" w14:textId="3A542C27" w:rsidR="00BB6009" w:rsidRDefault="00BB6009" w:rsidP="00BB6009"/>
        </w:tc>
      </w:tr>
      <w:tr w:rsidR="00BB6009" w:rsidRPr="00E912C6" w14:paraId="6B9ADCBF" w14:textId="77777777" w:rsidTr="00776683">
        <w:tc>
          <w:tcPr>
            <w:tcW w:w="1980" w:type="dxa"/>
            <w:tcBorders>
              <w:top w:val="single" w:sz="4" w:space="0" w:color="000000"/>
              <w:left w:val="single" w:sz="4" w:space="0" w:color="000000"/>
              <w:bottom w:val="single" w:sz="4" w:space="0" w:color="000000"/>
              <w:right w:val="single" w:sz="4" w:space="0" w:color="000000"/>
            </w:tcBorders>
            <w:hideMark/>
          </w:tcPr>
          <w:p w14:paraId="6B9ADCBD" w14:textId="4D89C973" w:rsidR="00BB6009" w:rsidRPr="00E912C6" w:rsidRDefault="00776683" w:rsidP="00BB6009">
            <w:pPr>
              <w:rPr>
                <w:rStyle w:val="Strong"/>
                <w:rFonts w:ascii="Calibri" w:hAnsi="Calibri"/>
              </w:rPr>
            </w:pPr>
            <w:r>
              <w:rPr>
                <w:rStyle w:val="Strong"/>
              </w:rPr>
              <w:t>Position h</w:t>
            </w:r>
            <w:r w:rsidR="00BB6009">
              <w:rPr>
                <w:rStyle w:val="Strong"/>
              </w:rPr>
              <w:t>eld</w:t>
            </w:r>
          </w:p>
        </w:tc>
        <w:tc>
          <w:tcPr>
            <w:tcW w:w="6542" w:type="dxa"/>
            <w:tcBorders>
              <w:top w:val="single" w:sz="4" w:space="0" w:color="000000"/>
              <w:left w:val="single" w:sz="4" w:space="0" w:color="000000"/>
              <w:bottom w:val="single" w:sz="4" w:space="0" w:color="000000"/>
              <w:right w:val="single" w:sz="4" w:space="0" w:color="000000"/>
            </w:tcBorders>
          </w:tcPr>
          <w:p w14:paraId="6B9ADCBE" w14:textId="4A2E96B4" w:rsidR="00BB6009" w:rsidRDefault="00BB6009" w:rsidP="00BB6009"/>
        </w:tc>
      </w:tr>
      <w:tr w:rsidR="00BB6009" w:rsidRPr="00E912C6" w14:paraId="6B9ADCC2" w14:textId="77777777" w:rsidTr="00776683">
        <w:tc>
          <w:tcPr>
            <w:tcW w:w="1980" w:type="dxa"/>
            <w:tcBorders>
              <w:top w:val="single" w:sz="4" w:space="0" w:color="000000"/>
              <w:left w:val="single" w:sz="4" w:space="0" w:color="000000"/>
              <w:bottom w:val="single" w:sz="4" w:space="0" w:color="000000"/>
              <w:right w:val="single" w:sz="4" w:space="0" w:color="000000"/>
            </w:tcBorders>
            <w:hideMark/>
          </w:tcPr>
          <w:p w14:paraId="6B9ADCC0" w14:textId="77777777" w:rsidR="00BB6009" w:rsidRPr="00E912C6" w:rsidRDefault="00BB6009" w:rsidP="00BB6009">
            <w:pPr>
              <w:rPr>
                <w:rStyle w:val="Strong"/>
                <w:rFonts w:ascii="Calibri" w:hAnsi="Calibri"/>
              </w:rPr>
            </w:pPr>
            <w:r>
              <w:rPr>
                <w:rStyle w:val="Strong"/>
              </w:rPr>
              <w:t>Date</w:t>
            </w:r>
          </w:p>
        </w:tc>
        <w:tc>
          <w:tcPr>
            <w:tcW w:w="6542" w:type="dxa"/>
            <w:tcBorders>
              <w:top w:val="single" w:sz="4" w:space="0" w:color="000000"/>
              <w:left w:val="single" w:sz="4" w:space="0" w:color="000000"/>
              <w:bottom w:val="single" w:sz="4" w:space="0" w:color="000000"/>
              <w:right w:val="single" w:sz="4" w:space="0" w:color="000000"/>
            </w:tcBorders>
          </w:tcPr>
          <w:p w14:paraId="6B9ADCC1" w14:textId="78585C9E" w:rsidR="00BB6009" w:rsidRDefault="00BB6009" w:rsidP="00BB6009"/>
        </w:tc>
      </w:tr>
    </w:tbl>
    <w:p w14:paraId="6B9ADCCD" w14:textId="6DD46E3E" w:rsidR="00E912C6" w:rsidRPr="00BE260A" w:rsidRDefault="00E912C6" w:rsidP="00E912C6">
      <w:pPr>
        <w:rPr>
          <w:i/>
          <w:color w:val="FF0000"/>
        </w:rPr>
      </w:pPr>
    </w:p>
    <w:sectPr w:rsidR="00E912C6" w:rsidRPr="00BE260A" w:rsidSect="003B43D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E6279B" w14:textId="77777777" w:rsidR="0023517B" w:rsidRDefault="0023517B" w:rsidP="002F0220">
      <w:pPr>
        <w:spacing w:after="0"/>
      </w:pPr>
      <w:r>
        <w:separator/>
      </w:r>
    </w:p>
  </w:endnote>
  <w:endnote w:type="continuationSeparator" w:id="0">
    <w:p w14:paraId="1269B73C" w14:textId="77777777" w:rsidR="0023517B" w:rsidRDefault="0023517B" w:rsidP="002F02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ADCE4" w14:textId="3AA304EE" w:rsidR="00DC2F38" w:rsidRDefault="00DC2F38">
    <w:pPr>
      <w:pStyle w:val="Footer"/>
      <w:jc w:val="center"/>
    </w:pPr>
    <w:r>
      <w:t xml:space="preserve">Page </w:t>
    </w:r>
    <w:sdt>
      <w:sdtPr>
        <w:id w:val="37561328"/>
        <w:docPartObj>
          <w:docPartGallery w:val="Page Numbers (Bottom of Page)"/>
          <w:docPartUnique/>
        </w:docPartObj>
      </w:sdtPr>
      <w:sdtEndPr/>
      <w:sdtContent>
        <w:r>
          <w:fldChar w:fldCharType="begin"/>
        </w:r>
        <w:r>
          <w:instrText xml:space="preserve"> PAGE   \* MERGEFORMAT </w:instrText>
        </w:r>
        <w:r>
          <w:fldChar w:fldCharType="separate"/>
        </w:r>
        <w:r w:rsidR="00F03ED4">
          <w:rPr>
            <w:noProof/>
          </w:rPr>
          <w:t>6</w:t>
        </w:r>
        <w:r>
          <w:rPr>
            <w:noProof/>
          </w:rPr>
          <w:fldChar w:fldCharType="end"/>
        </w:r>
      </w:sdtContent>
    </w:sdt>
  </w:p>
  <w:p w14:paraId="6B9ADCE5" w14:textId="77777777" w:rsidR="00DC2F38" w:rsidRDefault="00DC2F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E2ADF6" w14:textId="77777777" w:rsidR="0023517B" w:rsidRDefault="0023517B" w:rsidP="002F0220">
      <w:pPr>
        <w:spacing w:after="0"/>
      </w:pPr>
      <w:r>
        <w:separator/>
      </w:r>
    </w:p>
  </w:footnote>
  <w:footnote w:type="continuationSeparator" w:id="0">
    <w:p w14:paraId="4F9FD9DA" w14:textId="77777777" w:rsidR="0023517B" w:rsidRDefault="0023517B" w:rsidP="002F022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ADCE3" w14:textId="1AACAD92" w:rsidR="00DC2F38" w:rsidRPr="002F0220" w:rsidRDefault="00DC2F38" w:rsidP="002F0220">
    <w:pPr>
      <w:pStyle w:val="Header"/>
    </w:pPr>
    <w:r>
      <w:rPr>
        <w:rFonts w:ascii="Times New Roman" w:hAnsi="Times New Roman" w:cs="Times New Roman"/>
        <w:noProof/>
        <w:szCs w:val="24"/>
        <w:lang w:eastAsia="en-GB"/>
      </w:rPr>
      <w:drawing>
        <wp:anchor distT="0" distB="0" distL="114300" distR="114300" simplePos="0" relativeHeight="251658240" behindDoc="1" locked="0" layoutInCell="1" allowOverlap="1" wp14:anchorId="6B9ADCE6" wp14:editId="6B9ADCE7">
          <wp:simplePos x="0" y="0"/>
          <wp:positionH relativeFrom="column">
            <wp:posOffset>4219575</wp:posOffset>
          </wp:positionH>
          <wp:positionV relativeFrom="paragraph">
            <wp:posOffset>-411480</wp:posOffset>
          </wp:positionV>
          <wp:extent cx="1447800" cy="723900"/>
          <wp:effectExtent l="19050" t="0" r="0" b="0"/>
          <wp:wrapTight wrapText="bothSides">
            <wp:wrapPolygon edited="0">
              <wp:start x="-284" y="0"/>
              <wp:lineTo x="-284" y="21032"/>
              <wp:lineTo x="21600" y="21032"/>
              <wp:lineTo x="21600" y="0"/>
              <wp:lineTo x="-284" y="0"/>
            </wp:wrapPolygon>
          </wp:wrapTight>
          <wp:docPr id="10" name="Picture 1" descr="LGSS Logo Colour-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SS Logo Colour-01 (3)"/>
                  <pic:cNvPicPr>
                    <a:picLocks noChangeAspect="1" noChangeArrowheads="1"/>
                  </pic:cNvPicPr>
                </pic:nvPicPr>
                <pic:blipFill>
                  <a:blip r:embed="rId1"/>
                  <a:srcRect/>
                  <a:stretch>
                    <a:fillRect/>
                  </a:stretch>
                </pic:blipFill>
                <pic:spPr bwMode="auto">
                  <a:xfrm>
                    <a:off x="0" y="0"/>
                    <a:ext cx="1447800" cy="723900"/>
                  </a:xfrm>
                  <a:prstGeom prst="rect">
                    <a:avLst/>
                  </a:prstGeom>
                  <a:noFill/>
                </pic:spPr>
              </pic:pic>
            </a:graphicData>
          </a:graphic>
        </wp:anchor>
      </w:drawing>
    </w:r>
    <w:r>
      <w:rPr>
        <w:rFonts w:ascii="Times New Roman" w:hAnsi="Times New Roman" w:cs="Times New Roman"/>
        <w:noProof/>
        <w:szCs w:val="24"/>
        <w:lang w:eastAsia="en-GB"/>
      </w:rPr>
      <mc:AlternateContent>
        <mc:Choice Requires="wps">
          <w:drawing>
            <wp:anchor distT="0" distB="0" distL="114300" distR="114300" simplePos="0" relativeHeight="251660288" behindDoc="0" locked="0" layoutInCell="1" allowOverlap="1" wp14:anchorId="6B9ADCE8" wp14:editId="7235F2B3">
              <wp:simplePos x="0" y="0"/>
              <wp:positionH relativeFrom="column">
                <wp:posOffset>-704850</wp:posOffset>
              </wp:positionH>
              <wp:positionV relativeFrom="paragraph">
                <wp:posOffset>-192405</wp:posOffset>
              </wp:positionV>
              <wp:extent cx="3308350" cy="339725"/>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0"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9ADCEF" w14:textId="77777777" w:rsidR="00DC2F38" w:rsidRPr="00907EBD" w:rsidRDefault="00DC2F38" w:rsidP="002F0220">
                          <w:pPr>
                            <w:rPr>
                              <w:b/>
                              <w:i/>
                              <w:sz w:val="28"/>
                              <w:szCs w:val="28"/>
                              <w:lang w:val="en-US"/>
                            </w:rPr>
                          </w:pPr>
                          <w:r>
                            <w:rPr>
                              <w:rFonts w:cstheme="minorHAnsi"/>
                              <w:b/>
                              <w:i/>
                              <w:sz w:val="28"/>
                              <w:szCs w:val="28"/>
                              <w:lang w:val="en-US"/>
                            </w:rPr>
                            <w:t>For the public sector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9ADCE8" id="_x0000_t202" coordsize="21600,21600" o:spt="202" path="m,l,21600r21600,l21600,xe">
              <v:stroke joinstyle="miter"/>
              <v:path gradientshapeok="t" o:connecttype="rect"/>
            </v:shapetype>
            <v:shape id="Text Box 3" o:spid="_x0000_s1027" type="#_x0000_t202" style="position:absolute;left:0;text-align:left;margin-left:-55.5pt;margin-top:-15.15pt;width:260.5pt;height:2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" stroked="f">
              <v:textbox>
                <w:txbxContent>
                  <w:p w14:paraId="6B9ADCEF" w14:textId="77777777" w:rsidR="00DC2F38" w:rsidRPr="00907EBD" w:rsidRDefault="00DC2F38" w:rsidP="002F0220">
                    <w:pPr>
                      <w:rPr>
                        <w:b/>
                        <w:i/>
                        <w:sz w:val="28"/>
                        <w:szCs w:val="28"/>
                        <w:lang w:val="en-US"/>
                      </w:rPr>
                    </w:pPr>
                    <w:r>
                      <w:rPr>
                        <w:rFonts w:cstheme="minorHAnsi"/>
                        <w:b/>
                        <w:i/>
                        <w:sz w:val="28"/>
                        <w:szCs w:val="28"/>
                        <w:lang w:val="en-US"/>
                      </w:rPr>
                      <w:t>For the public sector</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3A95F87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0813864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1E7FF520"/>
    <w:lvl w:ilvl="0" w:tplc="FFFFFFFF">
      <w:start w:val="1"/>
      <w:numFmt w:val="lowerLetter"/>
      <w:lvlText w:val="%1"/>
      <w:lvlJc w:val="left"/>
    </w:lvl>
    <w:lvl w:ilvl="1" w:tplc="FFFFFFFF">
      <w:start w:val="1"/>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7C3DBD3C"/>
    <w:lvl w:ilvl="0" w:tplc="FFFFFFFF">
      <w:start w:val="3"/>
      <w:numFmt w:val="lowerLetter"/>
      <w:lvlText w:val="(%1)"/>
      <w:lvlJc w:val="left"/>
    </w:lvl>
    <w:lvl w:ilvl="1" w:tplc="FFFFFFFF">
      <w:start w:val="1"/>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737B8DDC"/>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6CEAF086"/>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22221A7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8"/>
    <w:multiLevelType w:val="hybridMultilevel"/>
    <w:tmpl w:val="4516DDE8"/>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9"/>
    <w:multiLevelType w:val="hybridMultilevel"/>
    <w:tmpl w:val="3006C83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A"/>
    <w:multiLevelType w:val="hybridMultilevel"/>
    <w:tmpl w:val="614FD4A0"/>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B"/>
    <w:multiLevelType w:val="hybridMultilevel"/>
    <w:tmpl w:val="419AC24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C"/>
    <w:multiLevelType w:val="hybridMultilevel"/>
    <w:tmpl w:val="5577F8E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D"/>
    <w:multiLevelType w:val="hybridMultilevel"/>
    <w:tmpl w:val="440BADF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0E"/>
    <w:multiLevelType w:val="hybridMultilevel"/>
    <w:tmpl w:val="05072366"/>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0F"/>
    <w:multiLevelType w:val="hybridMultilevel"/>
    <w:tmpl w:val="3804823E"/>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0"/>
    <w:multiLevelType w:val="hybridMultilevel"/>
    <w:tmpl w:val="77465F0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1"/>
    <w:multiLevelType w:val="hybridMultilevel"/>
    <w:tmpl w:val="7724C67E"/>
    <w:lvl w:ilvl="0" w:tplc="FFFFFFFF">
      <w:start w:val="1"/>
      <w:numFmt w:val="decimal"/>
      <w:lvlText w:val="%1"/>
      <w:lvlJc w:val="left"/>
    </w:lvl>
    <w:lvl w:ilvl="1" w:tplc="FFFFFFFF">
      <w:start w:val="4"/>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2"/>
    <w:multiLevelType w:val="hybridMultilevel"/>
    <w:tmpl w:val="5C482A96"/>
    <w:lvl w:ilvl="0" w:tplc="FFFFFFFF">
      <w:start w:val="6"/>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13"/>
    <w:multiLevelType w:val="hybridMultilevel"/>
    <w:tmpl w:val="2463B9E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14"/>
    <w:multiLevelType w:val="hybridMultilevel"/>
    <w:tmpl w:val="5E884AD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15"/>
    <w:multiLevelType w:val="hybridMultilevel"/>
    <w:tmpl w:val="51EAD36A"/>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16"/>
    <w:multiLevelType w:val="hybridMultilevel"/>
    <w:tmpl w:val="2D517796"/>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17"/>
    <w:multiLevelType w:val="hybridMultilevel"/>
    <w:tmpl w:val="580BD78E"/>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18"/>
    <w:multiLevelType w:val="hybridMultilevel"/>
    <w:tmpl w:val="153EA438"/>
    <w:lvl w:ilvl="0" w:tplc="FFFFFFFF">
      <w:start w:val="8"/>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19"/>
    <w:multiLevelType w:val="hybridMultilevel"/>
    <w:tmpl w:val="3855585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1A"/>
    <w:multiLevelType w:val="hybridMultilevel"/>
    <w:tmpl w:val="70A64E2A"/>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15:restartNumberingAfterBreak="0">
    <w:nsid w:val="0000001B"/>
    <w:multiLevelType w:val="hybridMultilevel"/>
    <w:tmpl w:val="6A2342EC"/>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0000001C"/>
    <w:multiLevelType w:val="hybridMultilevel"/>
    <w:tmpl w:val="2A487CB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15:restartNumberingAfterBreak="0">
    <w:nsid w:val="0000001D"/>
    <w:multiLevelType w:val="hybridMultilevel"/>
    <w:tmpl w:val="1D4ED4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15:restartNumberingAfterBreak="0">
    <w:nsid w:val="0000001E"/>
    <w:multiLevelType w:val="hybridMultilevel"/>
    <w:tmpl w:val="725A06FA"/>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15:restartNumberingAfterBreak="0">
    <w:nsid w:val="0000001F"/>
    <w:multiLevelType w:val="hybridMultilevel"/>
    <w:tmpl w:val="2CD89A32"/>
    <w:lvl w:ilvl="0" w:tplc="FFFFFFFF">
      <w:start w:val="10"/>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15:restartNumberingAfterBreak="0">
    <w:nsid w:val="00000020"/>
    <w:multiLevelType w:val="hybridMultilevel"/>
    <w:tmpl w:val="57E4CCA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15:restartNumberingAfterBreak="0">
    <w:nsid w:val="00000021"/>
    <w:multiLevelType w:val="hybridMultilevel"/>
    <w:tmpl w:val="7A6D8D3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15:restartNumberingAfterBreak="0">
    <w:nsid w:val="00000022"/>
    <w:multiLevelType w:val="hybridMultilevel"/>
    <w:tmpl w:val="4B588F54"/>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15:restartNumberingAfterBreak="0">
    <w:nsid w:val="00000023"/>
    <w:multiLevelType w:val="hybridMultilevel"/>
    <w:tmpl w:val="542289E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15:restartNumberingAfterBreak="0">
    <w:nsid w:val="00000024"/>
    <w:multiLevelType w:val="hybridMultilevel"/>
    <w:tmpl w:val="6DE91B18"/>
    <w:lvl w:ilvl="0" w:tplc="FFFFFFFF">
      <w:start w:val="1"/>
      <w:numFmt w:val="lowerLetter"/>
      <w:lvlText w:val="%1"/>
      <w:lvlJc w:val="left"/>
    </w:lvl>
    <w:lvl w:ilvl="1" w:tplc="FFFFFFFF">
      <w:start w:val="1"/>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15:restartNumberingAfterBreak="0">
    <w:nsid w:val="00000025"/>
    <w:multiLevelType w:val="hybridMultilevel"/>
    <w:tmpl w:val="38437FDA"/>
    <w:lvl w:ilvl="0" w:tplc="FFFFFFFF">
      <w:start w:val="3"/>
      <w:numFmt w:val="lowerLetter"/>
      <w:lvlText w:val="(%1)"/>
      <w:lvlJc w:val="left"/>
    </w:lvl>
    <w:lvl w:ilvl="1" w:tplc="FFFFFFFF">
      <w:start w:val="1"/>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15:restartNumberingAfterBreak="0">
    <w:nsid w:val="00000026"/>
    <w:multiLevelType w:val="hybridMultilevel"/>
    <w:tmpl w:val="7644A45C"/>
    <w:lvl w:ilvl="0" w:tplc="FFFFFFFF">
      <w:start w:val="1"/>
      <w:numFmt w:val="lowerLetter"/>
      <w:lvlText w:val="(%1)"/>
      <w:lvlJc w:val="left"/>
    </w:lvl>
    <w:lvl w:ilvl="1" w:tplc="FFFFFFFF">
      <w:start w:val="2"/>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15:restartNumberingAfterBreak="0">
    <w:nsid w:val="00000027"/>
    <w:multiLevelType w:val="hybridMultilevel"/>
    <w:tmpl w:val="32FFF90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15:restartNumberingAfterBreak="0">
    <w:nsid w:val="00000028"/>
    <w:multiLevelType w:val="hybridMultilevel"/>
    <w:tmpl w:val="684A481A"/>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15:restartNumberingAfterBreak="0">
    <w:nsid w:val="00000029"/>
    <w:multiLevelType w:val="hybridMultilevel"/>
    <w:tmpl w:val="579478F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15:restartNumberingAfterBreak="0">
    <w:nsid w:val="0000002A"/>
    <w:multiLevelType w:val="hybridMultilevel"/>
    <w:tmpl w:val="749ABB42"/>
    <w:lvl w:ilvl="0" w:tplc="FFFFFFFF">
      <w:start w:val="4"/>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15:restartNumberingAfterBreak="0">
    <w:nsid w:val="0000002B"/>
    <w:multiLevelType w:val="hybridMultilevel"/>
    <w:tmpl w:val="3DC240FA"/>
    <w:lvl w:ilvl="0" w:tplc="FFFFFFFF">
      <w:start w:val="1"/>
      <w:numFmt w:val="decimal"/>
      <w:lvlText w:val="%1"/>
      <w:lvlJc w:val="left"/>
    </w:lvl>
    <w:lvl w:ilvl="1" w:tplc="FFFFFFFF">
      <w:start w:val="1"/>
      <w:numFmt w:val="lowerLetter"/>
      <w:lvlText w:val="(%2)"/>
      <w:lvlJc w:val="left"/>
    </w:lvl>
    <w:lvl w:ilvl="2" w:tplc="FFFFFFFF">
      <w:start w:val="1"/>
      <w:numFmt w:val="lowerRoman"/>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3" w15:restartNumberingAfterBreak="0">
    <w:nsid w:val="0000002C"/>
    <w:multiLevelType w:val="hybridMultilevel"/>
    <w:tmpl w:val="1BA026FA"/>
    <w:lvl w:ilvl="0" w:tplc="FFFFFFFF">
      <w:start w:val="12"/>
      <w:numFmt w:val="decimal"/>
      <w:lvlText w:val="%1."/>
      <w:lvlJc w:val="left"/>
    </w:lvl>
    <w:lvl w:ilvl="1" w:tplc="FFFFFFFF">
      <w:start w:val="1"/>
      <w:numFmt w:val="lowerLetter"/>
      <w:lvlText w:val="%2"/>
      <w:lvlJc w:val="left"/>
    </w:lvl>
    <w:lvl w:ilvl="2" w:tplc="FFFFFFFF">
      <w:start w:val="1"/>
      <w:numFmt w:val="lowerRoman"/>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4" w15:restartNumberingAfterBreak="0">
    <w:nsid w:val="0000002D"/>
    <w:multiLevelType w:val="hybridMultilevel"/>
    <w:tmpl w:val="79A1DEA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5" w15:restartNumberingAfterBreak="0">
    <w:nsid w:val="0000002E"/>
    <w:multiLevelType w:val="hybridMultilevel"/>
    <w:tmpl w:val="75C6C33A"/>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6" w15:restartNumberingAfterBreak="0">
    <w:nsid w:val="0000002F"/>
    <w:multiLevelType w:val="hybridMultilevel"/>
    <w:tmpl w:val="12E685FA"/>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7" w15:restartNumberingAfterBreak="0">
    <w:nsid w:val="00000030"/>
    <w:multiLevelType w:val="hybridMultilevel"/>
    <w:tmpl w:val="70C6A528"/>
    <w:lvl w:ilvl="0" w:tplc="FFFFFFFF">
      <w:start w:val="1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8" w15:restartNumberingAfterBreak="0">
    <w:nsid w:val="00000031"/>
    <w:multiLevelType w:val="hybridMultilevel"/>
    <w:tmpl w:val="520EEDD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9" w15:restartNumberingAfterBreak="0">
    <w:nsid w:val="00000032"/>
    <w:multiLevelType w:val="hybridMultilevel"/>
    <w:tmpl w:val="374A3FE6"/>
    <w:lvl w:ilvl="0" w:tplc="FFFFFFFF">
      <w:start w:val="1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0" w15:restartNumberingAfterBreak="0">
    <w:nsid w:val="00000033"/>
    <w:multiLevelType w:val="hybridMultilevel"/>
    <w:tmpl w:val="4F4EF00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1" w15:restartNumberingAfterBreak="0">
    <w:nsid w:val="00000034"/>
    <w:multiLevelType w:val="hybridMultilevel"/>
    <w:tmpl w:val="23F9C13C"/>
    <w:lvl w:ilvl="0" w:tplc="FFFFFFFF">
      <w:start w:val="1"/>
      <w:numFmt w:val="decimal"/>
      <w:lvlText w:val="%1"/>
      <w:lvlJc w:val="left"/>
    </w:lvl>
    <w:lvl w:ilvl="1" w:tplc="FFFFFFFF">
      <w:start w:val="2"/>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2" w15:restartNumberingAfterBreak="0">
    <w:nsid w:val="00000035"/>
    <w:multiLevelType w:val="hybridMultilevel"/>
    <w:tmpl w:val="649BB77C"/>
    <w:lvl w:ilvl="0" w:tplc="FFFFFFFF">
      <w:start w:val="14"/>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3" w15:restartNumberingAfterBreak="0">
    <w:nsid w:val="00000036"/>
    <w:multiLevelType w:val="hybridMultilevel"/>
    <w:tmpl w:val="275AC79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4" w15:restartNumberingAfterBreak="0">
    <w:nsid w:val="00000037"/>
    <w:multiLevelType w:val="hybridMultilevel"/>
    <w:tmpl w:val="3938657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5" w15:restartNumberingAfterBreak="0">
    <w:nsid w:val="00000038"/>
    <w:multiLevelType w:val="hybridMultilevel"/>
    <w:tmpl w:val="1CF10FD8"/>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6" w15:restartNumberingAfterBreak="0">
    <w:nsid w:val="00000039"/>
    <w:multiLevelType w:val="hybridMultilevel"/>
    <w:tmpl w:val="180115BE"/>
    <w:lvl w:ilvl="0" w:tplc="FFFFFFFF">
      <w:start w:val="1"/>
      <w:numFmt w:val="lowerLetter"/>
      <w:lvlText w:val="(%1)"/>
      <w:lvlJc w:val="left"/>
    </w:lvl>
    <w:lvl w:ilvl="1" w:tplc="FFFFFFFF">
      <w:start w:val="2"/>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7" w15:restartNumberingAfterBreak="0">
    <w:nsid w:val="0000003A"/>
    <w:multiLevelType w:val="hybridMultilevel"/>
    <w:tmpl w:val="235BA86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8" w15:restartNumberingAfterBreak="0">
    <w:nsid w:val="02D26306"/>
    <w:multiLevelType w:val="hybridMultilevel"/>
    <w:tmpl w:val="39AAC2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04696E76"/>
    <w:multiLevelType w:val="hybridMultilevel"/>
    <w:tmpl w:val="FFE472E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 w15:restartNumberingAfterBreak="0">
    <w:nsid w:val="08E854BA"/>
    <w:multiLevelType w:val="hybridMultilevel"/>
    <w:tmpl w:val="5CF247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164631D4"/>
    <w:multiLevelType w:val="multilevel"/>
    <w:tmpl w:val="59F0BB9C"/>
    <w:lvl w:ilvl="0">
      <w:start w:val="1"/>
      <w:numFmt w:val="bullet"/>
      <w:lvlText w:val=""/>
      <w:lvlJc w:val="left"/>
      <w:pPr>
        <w:ind w:left="720" w:hanging="360"/>
      </w:pPr>
      <w:rPr>
        <w:rFonts w:ascii="Symbol" w:hAnsi="Symbol" w:hint="default"/>
        <w:b/>
      </w:rPr>
    </w:lvl>
    <w:lvl w:ilvl="1">
      <w:start w:val="1"/>
      <w:numFmt w:val="decimal"/>
      <w:lvlText w:val="%1.%2."/>
      <w:lvlJc w:val="left"/>
      <w:pPr>
        <w:ind w:left="72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62" w15:restartNumberingAfterBreak="0">
    <w:nsid w:val="180D6D2E"/>
    <w:multiLevelType w:val="hybridMultilevel"/>
    <w:tmpl w:val="968888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3" w15:restartNumberingAfterBreak="0">
    <w:nsid w:val="18AC3B78"/>
    <w:multiLevelType w:val="multilevel"/>
    <w:tmpl w:val="59F0BB9C"/>
    <w:lvl w:ilvl="0">
      <w:start w:val="1"/>
      <w:numFmt w:val="bullet"/>
      <w:lvlText w:val=""/>
      <w:lvlJc w:val="left"/>
      <w:pPr>
        <w:ind w:left="720" w:hanging="360"/>
      </w:pPr>
      <w:rPr>
        <w:rFonts w:ascii="Symbol" w:hAnsi="Symbol" w:hint="default"/>
        <w:b/>
      </w:rPr>
    </w:lvl>
    <w:lvl w:ilvl="1">
      <w:start w:val="1"/>
      <w:numFmt w:val="decimal"/>
      <w:lvlText w:val="%1.%2."/>
      <w:lvlJc w:val="left"/>
      <w:pPr>
        <w:ind w:left="72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64" w15:restartNumberingAfterBreak="0">
    <w:nsid w:val="1E6D7416"/>
    <w:multiLevelType w:val="hybridMultilevel"/>
    <w:tmpl w:val="9BE2D6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2ADE46EE"/>
    <w:multiLevelType w:val="hybridMultilevel"/>
    <w:tmpl w:val="B692B0CC"/>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6" w15:restartNumberingAfterBreak="0">
    <w:nsid w:val="339D467A"/>
    <w:multiLevelType w:val="hybridMultilevel"/>
    <w:tmpl w:val="F3CA5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3B14AA9"/>
    <w:multiLevelType w:val="multilevel"/>
    <w:tmpl w:val="C070FC1C"/>
    <w:lvl w:ilvl="0">
      <w:start w:val="1"/>
      <w:numFmt w:val="decimal"/>
      <w:pStyle w:val="AHeading1"/>
      <w:suff w:val="space"/>
      <w:lvlText w:val="SECTION %1 -"/>
      <w:lvlJc w:val="left"/>
      <w:pPr>
        <w:ind w:left="360" w:hanging="360"/>
      </w:pPr>
    </w:lvl>
    <w:lvl w:ilvl="1">
      <w:start w:val="1"/>
      <w:numFmt w:val="decimal"/>
      <w:pStyle w:val="AHeading2"/>
      <w:lvlText w:val="%1.%2."/>
      <w:lvlJc w:val="left"/>
      <w:pPr>
        <w:ind w:left="792" w:hanging="432"/>
      </w:pPr>
    </w:lvl>
    <w:lvl w:ilvl="2">
      <w:start w:val="1"/>
      <w:numFmt w:val="decimal"/>
      <w:pStyle w:val="ANumberedText"/>
      <w:lvlText w:val="%1.%2.%3."/>
      <w:lvlJc w:val="left"/>
      <w:pPr>
        <w:ind w:left="1224" w:hanging="504"/>
      </w:pPr>
    </w:lvl>
    <w:lvl w:ilvl="3">
      <w:start w:val="1"/>
      <w:numFmt w:val="decimal"/>
      <w:pStyle w:val="ANumberedText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38E02F9D"/>
    <w:multiLevelType w:val="multilevel"/>
    <w:tmpl w:val="C980C362"/>
    <w:lvl w:ilvl="0">
      <w:start w:val="1"/>
      <w:numFmt w:val="decimal"/>
      <w:pStyle w:val="Heading1"/>
      <w:suff w:val="space"/>
      <w:lvlText w:val="SECTION %1:"/>
      <w:lvlJc w:val="left"/>
      <w:pPr>
        <w:ind w:left="928" w:hanging="360"/>
      </w:pPr>
    </w:lvl>
    <w:lvl w:ilvl="1">
      <w:start w:val="1"/>
      <w:numFmt w:val="upperLetter"/>
      <w:pStyle w:val="Heading2"/>
      <w:suff w:val="space"/>
      <w:lvlText w:val="PART %2:"/>
      <w:lvlJc w:val="left"/>
      <w:pPr>
        <w:ind w:left="1288" w:hanging="360"/>
      </w:pPr>
    </w:lvl>
    <w:lvl w:ilvl="2">
      <w:start w:val="1"/>
      <w:numFmt w:val="lowerRoman"/>
      <w:lvlText w:val="%3)"/>
      <w:lvlJc w:val="left"/>
      <w:pPr>
        <w:ind w:left="1648" w:hanging="360"/>
      </w:pPr>
    </w:lvl>
    <w:lvl w:ilvl="3">
      <w:start w:val="1"/>
      <w:numFmt w:val="decimal"/>
      <w:lvlText w:val="(%4)"/>
      <w:lvlJc w:val="left"/>
      <w:pPr>
        <w:ind w:left="2008" w:hanging="360"/>
      </w:pPr>
    </w:lvl>
    <w:lvl w:ilvl="4">
      <w:start w:val="1"/>
      <w:numFmt w:val="lowerLetter"/>
      <w:lvlText w:val="(%5)"/>
      <w:lvlJc w:val="left"/>
      <w:pPr>
        <w:ind w:left="2368" w:hanging="360"/>
      </w:pPr>
    </w:lvl>
    <w:lvl w:ilvl="5">
      <w:start w:val="1"/>
      <w:numFmt w:val="lowerRoman"/>
      <w:lvlText w:val="(%6)"/>
      <w:lvlJc w:val="left"/>
      <w:pPr>
        <w:ind w:left="2728" w:hanging="360"/>
      </w:pPr>
    </w:lvl>
    <w:lvl w:ilvl="6">
      <w:start w:val="1"/>
      <w:numFmt w:val="decimal"/>
      <w:lvlText w:val="%7."/>
      <w:lvlJc w:val="left"/>
      <w:pPr>
        <w:ind w:left="3088" w:hanging="360"/>
      </w:pPr>
    </w:lvl>
    <w:lvl w:ilvl="7">
      <w:start w:val="1"/>
      <w:numFmt w:val="lowerLetter"/>
      <w:lvlText w:val="%8."/>
      <w:lvlJc w:val="left"/>
      <w:pPr>
        <w:ind w:left="3448" w:hanging="360"/>
      </w:pPr>
    </w:lvl>
    <w:lvl w:ilvl="8">
      <w:start w:val="1"/>
      <w:numFmt w:val="lowerRoman"/>
      <w:lvlText w:val="%9."/>
      <w:lvlJc w:val="left"/>
      <w:pPr>
        <w:ind w:left="3808" w:hanging="360"/>
      </w:pPr>
    </w:lvl>
  </w:abstractNum>
  <w:abstractNum w:abstractNumId="69" w15:restartNumberingAfterBreak="0">
    <w:nsid w:val="3AA46476"/>
    <w:multiLevelType w:val="hybridMultilevel"/>
    <w:tmpl w:val="33E67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D260C26"/>
    <w:multiLevelType w:val="hybridMultilevel"/>
    <w:tmpl w:val="51F0CA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3D6F1829"/>
    <w:multiLevelType w:val="hybridMultilevel"/>
    <w:tmpl w:val="611A7F3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2" w15:restartNumberingAfterBreak="0">
    <w:nsid w:val="4121443D"/>
    <w:multiLevelType w:val="hybridMultilevel"/>
    <w:tmpl w:val="4386EFDC"/>
    <w:lvl w:ilvl="0" w:tplc="8BA4912C">
      <w:start w:val="1"/>
      <w:numFmt w:val="upperRoman"/>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3" w15:restartNumberingAfterBreak="0">
    <w:nsid w:val="43C530AD"/>
    <w:multiLevelType w:val="hybridMultilevel"/>
    <w:tmpl w:val="24B6B1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449B3492"/>
    <w:multiLevelType w:val="hybridMultilevel"/>
    <w:tmpl w:val="B4F8443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5" w15:restartNumberingAfterBreak="0">
    <w:nsid w:val="4806549A"/>
    <w:multiLevelType w:val="multilevel"/>
    <w:tmpl w:val="C22C8678"/>
    <w:lvl w:ilvl="0">
      <w:start w:val="1"/>
      <w:numFmt w:val="bullet"/>
      <w:lvlText w:val=""/>
      <w:lvlJc w:val="left"/>
      <w:pPr>
        <w:ind w:left="720" w:hanging="360"/>
      </w:pPr>
      <w:rPr>
        <w:rFonts w:ascii="Symbol" w:hAnsi="Symbol" w:hint="default"/>
        <w:b/>
      </w:rPr>
    </w:lvl>
    <w:lvl w:ilvl="1">
      <w:start w:val="1"/>
      <w:numFmt w:val="decimal"/>
      <w:lvlText w:val="%1.%2."/>
      <w:lvlJc w:val="left"/>
      <w:pPr>
        <w:ind w:left="72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76" w15:restartNumberingAfterBreak="0">
    <w:nsid w:val="4A9F7E3C"/>
    <w:multiLevelType w:val="hybridMultilevel"/>
    <w:tmpl w:val="27F41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D5C0A11"/>
    <w:multiLevelType w:val="multilevel"/>
    <w:tmpl w:val="6F00F2DC"/>
    <w:lvl w:ilvl="0">
      <w:start w:val="1"/>
      <w:numFmt w:val="decimal"/>
      <w:pStyle w:val="AppendixHeading1"/>
      <w:suff w:val="space"/>
      <w:lvlText w:val="APPENDIX %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8" w15:restartNumberingAfterBreak="0">
    <w:nsid w:val="5FC97239"/>
    <w:multiLevelType w:val="multilevel"/>
    <w:tmpl w:val="09848C84"/>
    <w:lvl w:ilvl="0">
      <w:start w:val="1"/>
      <w:numFmt w:val="decimal"/>
      <w:lvlText w:val="%1.0."/>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9" w15:restartNumberingAfterBreak="0">
    <w:nsid w:val="61D02BF4"/>
    <w:multiLevelType w:val="hybridMultilevel"/>
    <w:tmpl w:val="C4CC74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0" w15:restartNumberingAfterBreak="0">
    <w:nsid w:val="724E601D"/>
    <w:multiLevelType w:val="hybridMultilevel"/>
    <w:tmpl w:val="2446134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1" w15:restartNumberingAfterBreak="0">
    <w:nsid w:val="74D60C6D"/>
    <w:multiLevelType w:val="hybridMultilevel"/>
    <w:tmpl w:val="BD60A012"/>
    <w:lvl w:ilvl="0" w:tplc="08090019">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2" w15:restartNumberingAfterBreak="0">
    <w:nsid w:val="7B303879"/>
    <w:multiLevelType w:val="hybridMultilevel"/>
    <w:tmpl w:val="90AA31A4"/>
    <w:lvl w:ilvl="0" w:tplc="0809000B">
      <w:start w:val="1"/>
      <w:numFmt w:val="bullet"/>
      <w:lvlText w:val=""/>
      <w:lvlJc w:val="left"/>
      <w:pPr>
        <w:ind w:left="1571"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bullet"/>
      <w:lvlText w:val=""/>
      <w:lvlJc w:val="left"/>
      <w:pPr>
        <w:ind w:left="3731"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2"/>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8"/>
  </w:num>
  <w:num w:numId="9">
    <w:abstractNumId w:val="62"/>
  </w:num>
  <w:num w:numId="10">
    <w:abstractNumId w:val="66"/>
  </w:num>
  <w:num w:numId="11">
    <w:abstractNumId w:val="69"/>
  </w:num>
  <w:num w:numId="12">
    <w:abstractNumId w:val="0"/>
  </w:num>
  <w:num w:numId="13">
    <w:abstractNumId w:val="1"/>
  </w:num>
  <w:num w:numId="14">
    <w:abstractNumId w:val="2"/>
  </w:num>
  <w:num w:numId="15">
    <w:abstractNumId w:val="3"/>
  </w:num>
  <w:num w:numId="16">
    <w:abstractNumId w:val="4"/>
  </w:num>
  <w:num w:numId="17">
    <w:abstractNumId w:val="5"/>
  </w:num>
  <w:num w:numId="18">
    <w:abstractNumId w:val="6"/>
  </w:num>
  <w:num w:numId="19">
    <w:abstractNumId w:val="7"/>
  </w:num>
  <w:num w:numId="20">
    <w:abstractNumId w:val="8"/>
  </w:num>
  <w:num w:numId="21">
    <w:abstractNumId w:val="9"/>
  </w:num>
  <w:num w:numId="22">
    <w:abstractNumId w:val="10"/>
  </w:num>
  <w:num w:numId="23">
    <w:abstractNumId w:val="11"/>
  </w:num>
  <w:num w:numId="24">
    <w:abstractNumId w:val="12"/>
  </w:num>
  <w:num w:numId="25">
    <w:abstractNumId w:val="13"/>
  </w:num>
  <w:num w:numId="26">
    <w:abstractNumId w:val="14"/>
  </w:num>
  <w:num w:numId="27">
    <w:abstractNumId w:val="15"/>
  </w:num>
  <w:num w:numId="28">
    <w:abstractNumId w:val="16"/>
  </w:num>
  <w:num w:numId="29">
    <w:abstractNumId w:val="17"/>
  </w:num>
  <w:num w:numId="30">
    <w:abstractNumId w:val="18"/>
  </w:num>
  <w:num w:numId="31">
    <w:abstractNumId w:val="19"/>
  </w:num>
  <w:num w:numId="32">
    <w:abstractNumId w:val="20"/>
  </w:num>
  <w:num w:numId="33">
    <w:abstractNumId w:val="21"/>
  </w:num>
  <w:num w:numId="34">
    <w:abstractNumId w:val="22"/>
  </w:num>
  <w:num w:numId="35">
    <w:abstractNumId w:val="23"/>
  </w:num>
  <w:num w:numId="36">
    <w:abstractNumId w:val="24"/>
  </w:num>
  <w:num w:numId="37">
    <w:abstractNumId w:val="25"/>
  </w:num>
  <w:num w:numId="38">
    <w:abstractNumId w:val="26"/>
  </w:num>
  <w:num w:numId="39">
    <w:abstractNumId w:val="27"/>
  </w:num>
  <w:num w:numId="40">
    <w:abstractNumId w:val="28"/>
  </w:num>
  <w:num w:numId="41">
    <w:abstractNumId w:val="29"/>
  </w:num>
  <w:num w:numId="42">
    <w:abstractNumId w:val="30"/>
  </w:num>
  <w:num w:numId="43">
    <w:abstractNumId w:val="31"/>
  </w:num>
  <w:num w:numId="44">
    <w:abstractNumId w:val="32"/>
  </w:num>
  <w:num w:numId="45">
    <w:abstractNumId w:val="33"/>
  </w:num>
  <w:num w:numId="46">
    <w:abstractNumId w:val="34"/>
  </w:num>
  <w:num w:numId="47">
    <w:abstractNumId w:val="35"/>
  </w:num>
  <w:num w:numId="48">
    <w:abstractNumId w:val="36"/>
  </w:num>
  <w:num w:numId="49">
    <w:abstractNumId w:val="37"/>
  </w:num>
  <w:num w:numId="50">
    <w:abstractNumId w:val="38"/>
  </w:num>
  <w:num w:numId="51">
    <w:abstractNumId w:val="39"/>
  </w:num>
  <w:num w:numId="52">
    <w:abstractNumId w:val="40"/>
  </w:num>
  <w:num w:numId="53">
    <w:abstractNumId w:val="41"/>
  </w:num>
  <w:num w:numId="54">
    <w:abstractNumId w:val="42"/>
  </w:num>
  <w:num w:numId="55">
    <w:abstractNumId w:val="43"/>
  </w:num>
  <w:num w:numId="56">
    <w:abstractNumId w:val="44"/>
  </w:num>
  <w:num w:numId="57">
    <w:abstractNumId w:val="45"/>
  </w:num>
  <w:num w:numId="58">
    <w:abstractNumId w:val="46"/>
  </w:num>
  <w:num w:numId="59">
    <w:abstractNumId w:val="47"/>
  </w:num>
  <w:num w:numId="60">
    <w:abstractNumId w:val="48"/>
  </w:num>
  <w:num w:numId="61">
    <w:abstractNumId w:val="49"/>
  </w:num>
  <w:num w:numId="62">
    <w:abstractNumId w:val="50"/>
  </w:num>
  <w:num w:numId="63">
    <w:abstractNumId w:val="51"/>
  </w:num>
  <w:num w:numId="64">
    <w:abstractNumId w:val="52"/>
  </w:num>
  <w:num w:numId="65">
    <w:abstractNumId w:val="53"/>
  </w:num>
  <w:num w:numId="66">
    <w:abstractNumId w:val="54"/>
  </w:num>
  <w:num w:numId="67">
    <w:abstractNumId w:val="55"/>
  </w:num>
  <w:num w:numId="68">
    <w:abstractNumId w:val="56"/>
  </w:num>
  <w:num w:numId="69">
    <w:abstractNumId w:val="57"/>
  </w:num>
  <w:num w:numId="70">
    <w:abstractNumId w:val="71"/>
  </w:num>
  <w:num w:numId="71">
    <w:abstractNumId w:val="80"/>
  </w:num>
  <w:num w:numId="72">
    <w:abstractNumId w:val="59"/>
  </w:num>
  <w:num w:numId="73">
    <w:abstractNumId w:val="74"/>
  </w:num>
  <w:num w:numId="74">
    <w:abstractNumId w:val="70"/>
  </w:num>
  <w:num w:numId="75">
    <w:abstractNumId w:val="64"/>
  </w:num>
  <w:num w:numId="76">
    <w:abstractNumId w:val="73"/>
  </w:num>
  <w:num w:numId="77">
    <w:abstractNumId w:val="60"/>
  </w:num>
  <w:num w:numId="78">
    <w:abstractNumId w:val="79"/>
  </w:num>
  <w:num w:numId="79">
    <w:abstractNumId w:val="82"/>
  </w:num>
  <w:num w:numId="80">
    <w:abstractNumId w:val="72"/>
  </w:num>
  <w:num w:numId="81">
    <w:abstractNumId w:val="76"/>
  </w:num>
  <w:num w:numId="82">
    <w:abstractNumId w:val="63"/>
  </w:num>
  <w:num w:numId="83">
    <w:abstractNumId w:val="61"/>
  </w:num>
  <w:num w:numId="84">
    <w:abstractNumId w:val="75"/>
  </w:num>
  <w:num w:numId="85">
    <w:abstractNumId w:val="58"/>
  </w:num>
  <w:num w:numId="8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2C6"/>
    <w:rsid w:val="00001299"/>
    <w:rsid w:val="00006C4B"/>
    <w:rsid w:val="00011A17"/>
    <w:rsid w:val="00014CE3"/>
    <w:rsid w:val="000235F8"/>
    <w:rsid w:val="000274F7"/>
    <w:rsid w:val="000306FA"/>
    <w:rsid w:val="00043E44"/>
    <w:rsid w:val="00051393"/>
    <w:rsid w:val="00051842"/>
    <w:rsid w:val="000706F1"/>
    <w:rsid w:val="00073D66"/>
    <w:rsid w:val="00075AA7"/>
    <w:rsid w:val="00085A43"/>
    <w:rsid w:val="0008642C"/>
    <w:rsid w:val="00091DCA"/>
    <w:rsid w:val="000A442A"/>
    <w:rsid w:val="000B4B3B"/>
    <w:rsid w:val="000D3C72"/>
    <w:rsid w:val="000E140B"/>
    <w:rsid w:val="000E2B04"/>
    <w:rsid w:val="00110262"/>
    <w:rsid w:val="00110C33"/>
    <w:rsid w:val="001114F7"/>
    <w:rsid w:val="0011655E"/>
    <w:rsid w:val="00122633"/>
    <w:rsid w:val="001235E6"/>
    <w:rsid w:val="001276EE"/>
    <w:rsid w:val="00130E47"/>
    <w:rsid w:val="0013687F"/>
    <w:rsid w:val="00136D44"/>
    <w:rsid w:val="001402B0"/>
    <w:rsid w:val="001556E2"/>
    <w:rsid w:val="00160176"/>
    <w:rsid w:val="001618A9"/>
    <w:rsid w:val="00174943"/>
    <w:rsid w:val="001871F4"/>
    <w:rsid w:val="00197D06"/>
    <w:rsid w:val="001A67F4"/>
    <w:rsid w:val="001B5F24"/>
    <w:rsid w:val="001B75DB"/>
    <w:rsid w:val="001C72DF"/>
    <w:rsid w:val="001E4AFA"/>
    <w:rsid w:val="001F4D33"/>
    <w:rsid w:val="001F61C7"/>
    <w:rsid w:val="0020665C"/>
    <w:rsid w:val="002079F0"/>
    <w:rsid w:val="002230AB"/>
    <w:rsid w:val="0023517B"/>
    <w:rsid w:val="00236C6C"/>
    <w:rsid w:val="00242392"/>
    <w:rsid w:val="00247BC5"/>
    <w:rsid w:val="00254561"/>
    <w:rsid w:val="002578DA"/>
    <w:rsid w:val="00257971"/>
    <w:rsid w:val="002947B4"/>
    <w:rsid w:val="00297F52"/>
    <w:rsid w:val="002B2993"/>
    <w:rsid w:val="002C4C46"/>
    <w:rsid w:val="002D3DC9"/>
    <w:rsid w:val="002E158C"/>
    <w:rsid w:val="002F0220"/>
    <w:rsid w:val="002F39E4"/>
    <w:rsid w:val="00305804"/>
    <w:rsid w:val="00322499"/>
    <w:rsid w:val="0032271C"/>
    <w:rsid w:val="00333E7F"/>
    <w:rsid w:val="0034124B"/>
    <w:rsid w:val="00346542"/>
    <w:rsid w:val="00366873"/>
    <w:rsid w:val="00367E14"/>
    <w:rsid w:val="003746F3"/>
    <w:rsid w:val="00386F23"/>
    <w:rsid w:val="003B3DA6"/>
    <w:rsid w:val="003B43DE"/>
    <w:rsid w:val="003D013E"/>
    <w:rsid w:val="003E56B8"/>
    <w:rsid w:val="003F2079"/>
    <w:rsid w:val="00401A23"/>
    <w:rsid w:val="004160F4"/>
    <w:rsid w:val="00416718"/>
    <w:rsid w:val="00421E17"/>
    <w:rsid w:val="0042661A"/>
    <w:rsid w:val="00443F5F"/>
    <w:rsid w:val="00452ABE"/>
    <w:rsid w:val="004563DE"/>
    <w:rsid w:val="00457D82"/>
    <w:rsid w:val="004622AF"/>
    <w:rsid w:val="004642A3"/>
    <w:rsid w:val="004778C0"/>
    <w:rsid w:val="004878D3"/>
    <w:rsid w:val="0049482D"/>
    <w:rsid w:val="004949AF"/>
    <w:rsid w:val="00496B98"/>
    <w:rsid w:val="004A0910"/>
    <w:rsid w:val="004A6398"/>
    <w:rsid w:val="004B3FA4"/>
    <w:rsid w:val="004B70BA"/>
    <w:rsid w:val="004B7BDB"/>
    <w:rsid w:val="004D5905"/>
    <w:rsid w:val="004E1FD4"/>
    <w:rsid w:val="004E272F"/>
    <w:rsid w:val="004F3495"/>
    <w:rsid w:val="004F69C6"/>
    <w:rsid w:val="00524DFA"/>
    <w:rsid w:val="00525224"/>
    <w:rsid w:val="00545A21"/>
    <w:rsid w:val="00552481"/>
    <w:rsid w:val="00556753"/>
    <w:rsid w:val="00572F25"/>
    <w:rsid w:val="00574A9C"/>
    <w:rsid w:val="005824E0"/>
    <w:rsid w:val="0058528C"/>
    <w:rsid w:val="005855C3"/>
    <w:rsid w:val="0059151B"/>
    <w:rsid w:val="005B5788"/>
    <w:rsid w:val="005C4B02"/>
    <w:rsid w:val="005D111D"/>
    <w:rsid w:val="005D6429"/>
    <w:rsid w:val="005D796B"/>
    <w:rsid w:val="005E3934"/>
    <w:rsid w:val="005E6B6E"/>
    <w:rsid w:val="005E6C9F"/>
    <w:rsid w:val="00602C47"/>
    <w:rsid w:val="00605B94"/>
    <w:rsid w:val="0060782D"/>
    <w:rsid w:val="00612FDD"/>
    <w:rsid w:val="00624756"/>
    <w:rsid w:val="00640676"/>
    <w:rsid w:val="00640862"/>
    <w:rsid w:val="00642FC7"/>
    <w:rsid w:val="00651978"/>
    <w:rsid w:val="006531DA"/>
    <w:rsid w:val="006534D7"/>
    <w:rsid w:val="00664C8C"/>
    <w:rsid w:val="00664EF0"/>
    <w:rsid w:val="006661E0"/>
    <w:rsid w:val="0067255F"/>
    <w:rsid w:val="00693155"/>
    <w:rsid w:val="006A3C8B"/>
    <w:rsid w:val="006A57A4"/>
    <w:rsid w:val="006A609F"/>
    <w:rsid w:val="006A7427"/>
    <w:rsid w:val="006D5B3A"/>
    <w:rsid w:val="00702BB7"/>
    <w:rsid w:val="00707DEA"/>
    <w:rsid w:val="007127E0"/>
    <w:rsid w:val="007230D6"/>
    <w:rsid w:val="00726241"/>
    <w:rsid w:val="007277DC"/>
    <w:rsid w:val="00740D89"/>
    <w:rsid w:val="0074114A"/>
    <w:rsid w:val="00742A3D"/>
    <w:rsid w:val="00745183"/>
    <w:rsid w:val="007547C9"/>
    <w:rsid w:val="00765D6A"/>
    <w:rsid w:val="00765F77"/>
    <w:rsid w:val="00767CB4"/>
    <w:rsid w:val="00770289"/>
    <w:rsid w:val="007753B3"/>
    <w:rsid w:val="00776683"/>
    <w:rsid w:val="00791304"/>
    <w:rsid w:val="0079557F"/>
    <w:rsid w:val="00796E81"/>
    <w:rsid w:val="007C5ECA"/>
    <w:rsid w:val="007D50F6"/>
    <w:rsid w:val="007E332B"/>
    <w:rsid w:val="007E46CA"/>
    <w:rsid w:val="007F01CE"/>
    <w:rsid w:val="007F045E"/>
    <w:rsid w:val="00804539"/>
    <w:rsid w:val="0080799D"/>
    <w:rsid w:val="00816CAD"/>
    <w:rsid w:val="00821275"/>
    <w:rsid w:val="008234A4"/>
    <w:rsid w:val="00826981"/>
    <w:rsid w:val="00827252"/>
    <w:rsid w:val="00846738"/>
    <w:rsid w:val="0086612C"/>
    <w:rsid w:val="00871738"/>
    <w:rsid w:val="0088448D"/>
    <w:rsid w:val="00884837"/>
    <w:rsid w:val="00892F70"/>
    <w:rsid w:val="008B1A61"/>
    <w:rsid w:val="008B6539"/>
    <w:rsid w:val="008B7EA5"/>
    <w:rsid w:val="008D6B1F"/>
    <w:rsid w:val="008D737F"/>
    <w:rsid w:val="008E4571"/>
    <w:rsid w:val="008E506C"/>
    <w:rsid w:val="00900C00"/>
    <w:rsid w:val="009014CF"/>
    <w:rsid w:val="00905E7B"/>
    <w:rsid w:val="00905FF9"/>
    <w:rsid w:val="00907EBD"/>
    <w:rsid w:val="00910E3A"/>
    <w:rsid w:val="00917B1D"/>
    <w:rsid w:val="00933068"/>
    <w:rsid w:val="009369D3"/>
    <w:rsid w:val="00936EFA"/>
    <w:rsid w:val="009443EF"/>
    <w:rsid w:val="009677BD"/>
    <w:rsid w:val="009812AD"/>
    <w:rsid w:val="00984606"/>
    <w:rsid w:val="009A0034"/>
    <w:rsid w:val="009A43FB"/>
    <w:rsid w:val="009A57C0"/>
    <w:rsid w:val="009A5E51"/>
    <w:rsid w:val="009A6B17"/>
    <w:rsid w:val="009B0299"/>
    <w:rsid w:val="009B175A"/>
    <w:rsid w:val="009B5048"/>
    <w:rsid w:val="009D34BE"/>
    <w:rsid w:val="009D6CDE"/>
    <w:rsid w:val="009D7842"/>
    <w:rsid w:val="009E4E31"/>
    <w:rsid w:val="009F2AD1"/>
    <w:rsid w:val="009F5FFF"/>
    <w:rsid w:val="00A01E26"/>
    <w:rsid w:val="00A04F9C"/>
    <w:rsid w:val="00A06348"/>
    <w:rsid w:val="00A067CA"/>
    <w:rsid w:val="00A07E2C"/>
    <w:rsid w:val="00A135BD"/>
    <w:rsid w:val="00A16696"/>
    <w:rsid w:val="00A17B0A"/>
    <w:rsid w:val="00A30305"/>
    <w:rsid w:val="00A30A50"/>
    <w:rsid w:val="00A32253"/>
    <w:rsid w:val="00A3651F"/>
    <w:rsid w:val="00A4018A"/>
    <w:rsid w:val="00A52471"/>
    <w:rsid w:val="00A6149A"/>
    <w:rsid w:val="00A70C26"/>
    <w:rsid w:val="00A720F1"/>
    <w:rsid w:val="00A7271A"/>
    <w:rsid w:val="00A81FFD"/>
    <w:rsid w:val="00A937FF"/>
    <w:rsid w:val="00AA3730"/>
    <w:rsid w:val="00AB0D96"/>
    <w:rsid w:val="00AC6CCD"/>
    <w:rsid w:val="00AC7E4A"/>
    <w:rsid w:val="00B007A1"/>
    <w:rsid w:val="00B04951"/>
    <w:rsid w:val="00B305F6"/>
    <w:rsid w:val="00B34E5F"/>
    <w:rsid w:val="00B357D5"/>
    <w:rsid w:val="00B37778"/>
    <w:rsid w:val="00B429CB"/>
    <w:rsid w:val="00B71363"/>
    <w:rsid w:val="00B86119"/>
    <w:rsid w:val="00B9748E"/>
    <w:rsid w:val="00BA2721"/>
    <w:rsid w:val="00BB4952"/>
    <w:rsid w:val="00BB510E"/>
    <w:rsid w:val="00BB6009"/>
    <w:rsid w:val="00BC3C2C"/>
    <w:rsid w:val="00BD3BC1"/>
    <w:rsid w:val="00BD551B"/>
    <w:rsid w:val="00BE0236"/>
    <w:rsid w:val="00BE260A"/>
    <w:rsid w:val="00C05548"/>
    <w:rsid w:val="00C104F4"/>
    <w:rsid w:val="00C22F04"/>
    <w:rsid w:val="00C260EE"/>
    <w:rsid w:val="00C30E55"/>
    <w:rsid w:val="00C34616"/>
    <w:rsid w:val="00C35B7C"/>
    <w:rsid w:val="00C634EE"/>
    <w:rsid w:val="00C7182F"/>
    <w:rsid w:val="00C74B76"/>
    <w:rsid w:val="00C77DF7"/>
    <w:rsid w:val="00C81B37"/>
    <w:rsid w:val="00C84BC3"/>
    <w:rsid w:val="00C86398"/>
    <w:rsid w:val="00CB6197"/>
    <w:rsid w:val="00CD3244"/>
    <w:rsid w:val="00CD408F"/>
    <w:rsid w:val="00CE0160"/>
    <w:rsid w:val="00CE139B"/>
    <w:rsid w:val="00CE2295"/>
    <w:rsid w:val="00CE3579"/>
    <w:rsid w:val="00CE5502"/>
    <w:rsid w:val="00CF5E5F"/>
    <w:rsid w:val="00D03FEE"/>
    <w:rsid w:val="00D04A31"/>
    <w:rsid w:val="00D10E41"/>
    <w:rsid w:val="00D2271C"/>
    <w:rsid w:val="00D22BE5"/>
    <w:rsid w:val="00D24F42"/>
    <w:rsid w:val="00D2716B"/>
    <w:rsid w:val="00D3542E"/>
    <w:rsid w:val="00D50CC0"/>
    <w:rsid w:val="00D70AFD"/>
    <w:rsid w:val="00D85D33"/>
    <w:rsid w:val="00D87695"/>
    <w:rsid w:val="00D907E7"/>
    <w:rsid w:val="00D936C1"/>
    <w:rsid w:val="00DA07AF"/>
    <w:rsid w:val="00DB206A"/>
    <w:rsid w:val="00DB57B6"/>
    <w:rsid w:val="00DB66C7"/>
    <w:rsid w:val="00DC2F38"/>
    <w:rsid w:val="00DD0ABF"/>
    <w:rsid w:val="00DF6D24"/>
    <w:rsid w:val="00E0102A"/>
    <w:rsid w:val="00E02BDB"/>
    <w:rsid w:val="00E11311"/>
    <w:rsid w:val="00E15795"/>
    <w:rsid w:val="00E26B19"/>
    <w:rsid w:val="00E326D5"/>
    <w:rsid w:val="00E33937"/>
    <w:rsid w:val="00E4319A"/>
    <w:rsid w:val="00E47F50"/>
    <w:rsid w:val="00E51B73"/>
    <w:rsid w:val="00E534D5"/>
    <w:rsid w:val="00E5520A"/>
    <w:rsid w:val="00E56C9E"/>
    <w:rsid w:val="00E6458E"/>
    <w:rsid w:val="00E8257B"/>
    <w:rsid w:val="00E912C6"/>
    <w:rsid w:val="00E93756"/>
    <w:rsid w:val="00EA451E"/>
    <w:rsid w:val="00EB0F06"/>
    <w:rsid w:val="00EC36AC"/>
    <w:rsid w:val="00ED2353"/>
    <w:rsid w:val="00EE1AC6"/>
    <w:rsid w:val="00EE423E"/>
    <w:rsid w:val="00EF13B7"/>
    <w:rsid w:val="00EF6F36"/>
    <w:rsid w:val="00F03ED4"/>
    <w:rsid w:val="00F1274C"/>
    <w:rsid w:val="00F12F03"/>
    <w:rsid w:val="00F13CAC"/>
    <w:rsid w:val="00F25FFD"/>
    <w:rsid w:val="00F30016"/>
    <w:rsid w:val="00F32E03"/>
    <w:rsid w:val="00F356B3"/>
    <w:rsid w:val="00F46663"/>
    <w:rsid w:val="00F549B7"/>
    <w:rsid w:val="00F60968"/>
    <w:rsid w:val="00F610EB"/>
    <w:rsid w:val="00F73478"/>
    <w:rsid w:val="00F802D9"/>
    <w:rsid w:val="00F806A8"/>
    <w:rsid w:val="00F83A22"/>
    <w:rsid w:val="00F910E2"/>
    <w:rsid w:val="00F92B79"/>
    <w:rsid w:val="00FA13C5"/>
    <w:rsid w:val="00FA7B88"/>
    <w:rsid w:val="00FC5BFD"/>
    <w:rsid w:val="00FC6352"/>
    <w:rsid w:val="00FC7915"/>
    <w:rsid w:val="00FD6E52"/>
    <w:rsid w:val="00FE197D"/>
    <w:rsid w:val="00FF586F"/>
    <w:rsid w:val="00FF6D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9ADB50"/>
  <w15:docId w15:val="{FB8622A0-3F1F-4D3F-B796-D1659BBCE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2C6"/>
    <w:pPr>
      <w:spacing w:after="120" w:line="240" w:lineRule="auto"/>
      <w:jc w:val="both"/>
    </w:pPr>
    <w:rPr>
      <w:rFonts w:ascii="Calibri" w:eastAsia="Times New Roman" w:hAnsi="Calibri" w:cs="Arial"/>
      <w:bCs/>
      <w:sz w:val="24"/>
      <w:szCs w:val="20"/>
    </w:rPr>
  </w:style>
  <w:style w:type="paragraph" w:styleId="Heading1">
    <w:name w:val="heading 1"/>
    <w:basedOn w:val="Normal"/>
    <w:next w:val="Normal"/>
    <w:link w:val="Heading1Char"/>
    <w:uiPriority w:val="99"/>
    <w:qFormat/>
    <w:rsid w:val="00E912C6"/>
    <w:pPr>
      <w:keepNext/>
      <w:numPr>
        <w:numId w:val="1"/>
      </w:numPr>
      <w:jc w:val="center"/>
      <w:outlineLvl w:val="0"/>
    </w:pPr>
    <w:rPr>
      <w:b/>
      <w:color w:val="00A3E0"/>
      <w:sz w:val="32"/>
    </w:rPr>
  </w:style>
  <w:style w:type="paragraph" w:styleId="Heading2">
    <w:name w:val="heading 2"/>
    <w:basedOn w:val="Normal"/>
    <w:next w:val="Normal"/>
    <w:link w:val="Heading2Char"/>
    <w:uiPriority w:val="99"/>
    <w:unhideWhenUsed/>
    <w:qFormat/>
    <w:rsid w:val="00E912C6"/>
    <w:pPr>
      <w:keepNext/>
      <w:numPr>
        <w:ilvl w:val="1"/>
        <w:numId w:val="1"/>
      </w:numPr>
      <w:spacing w:before="120"/>
      <w:jc w:val="left"/>
      <w:outlineLvl w:val="1"/>
    </w:pPr>
    <w:rPr>
      <w:b/>
      <w:color w:val="981D9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912C6"/>
    <w:rPr>
      <w:rFonts w:ascii="Calibri" w:eastAsia="Times New Roman" w:hAnsi="Calibri" w:cs="Arial"/>
      <w:b/>
      <w:bCs/>
      <w:color w:val="00A3E0"/>
      <w:sz w:val="32"/>
      <w:szCs w:val="20"/>
    </w:rPr>
  </w:style>
  <w:style w:type="character" w:customStyle="1" w:styleId="Heading2Char">
    <w:name w:val="Heading 2 Char"/>
    <w:basedOn w:val="DefaultParagraphFont"/>
    <w:link w:val="Heading2"/>
    <w:uiPriority w:val="99"/>
    <w:rsid w:val="00E912C6"/>
    <w:rPr>
      <w:rFonts w:ascii="Calibri" w:eastAsia="Times New Roman" w:hAnsi="Calibri" w:cs="Arial"/>
      <w:b/>
      <w:bCs/>
      <w:color w:val="981D97"/>
      <w:sz w:val="24"/>
      <w:szCs w:val="20"/>
    </w:rPr>
  </w:style>
  <w:style w:type="character" w:styleId="Hyperlink">
    <w:name w:val="Hyperlink"/>
    <w:basedOn w:val="DefaultParagraphFont"/>
    <w:uiPriority w:val="99"/>
    <w:unhideWhenUsed/>
    <w:rsid w:val="00E912C6"/>
    <w:rPr>
      <w:rFonts w:ascii="Times New Roman" w:hAnsi="Times New Roman" w:cs="Times New Roman" w:hint="default"/>
      <w:color w:val="0000FF"/>
      <w:u w:val="single"/>
    </w:rPr>
  </w:style>
  <w:style w:type="character" w:styleId="Strong">
    <w:name w:val="Strong"/>
    <w:basedOn w:val="DefaultParagraphFont"/>
    <w:uiPriority w:val="99"/>
    <w:qFormat/>
    <w:rsid w:val="00E912C6"/>
    <w:rPr>
      <w:rFonts w:ascii="Times New Roman" w:hAnsi="Times New Roman" w:cs="Times New Roman" w:hint="default"/>
      <w:b/>
      <w:bCs/>
    </w:rPr>
  </w:style>
  <w:style w:type="paragraph" w:styleId="TOC1">
    <w:name w:val="toc 1"/>
    <w:basedOn w:val="Normal"/>
    <w:next w:val="Normal"/>
    <w:autoRedefine/>
    <w:uiPriority w:val="39"/>
    <w:unhideWhenUsed/>
    <w:rsid w:val="00E912C6"/>
    <w:pPr>
      <w:spacing w:after="100"/>
    </w:pPr>
  </w:style>
  <w:style w:type="paragraph" w:styleId="TOC2">
    <w:name w:val="toc 2"/>
    <w:basedOn w:val="Normal"/>
    <w:next w:val="Normal"/>
    <w:autoRedefine/>
    <w:uiPriority w:val="39"/>
    <w:unhideWhenUsed/>
    <w:rsid w:val="00E912C6"/>
    <w:pPr>
      <w:spacing w:after="100"/>
      <w:ind w:left="240"/>
    </w:pPr>
  </w:style>
  <w:style w:type="paragraph" w:styleId="Title">
    <w:name w:val="Title"/>
    <w:basedOn w:val="Normal"/>
    <w:next w:val="Normal"/>
    <w:link w:val="TitleChar"/>
    <w:uiPriority w:val="10"/>
    <w:qFormat/>
    <w:rsid w:val="00E912C6"/>
    <w:pPr>
      <w:spacing w:before="360" w:after="60"/>
      <w:contextualSpacing/>
      <w:jc w:val="center"/>
    </w:pPr>
    <w:rPr>
      <w:rFonts w:eastAsiaTheme="majorEastAsia" w:cstheme="majorBidi"/>
      <w:b/>
      <w:bCs w:val="0"/>
      <w:caps/>
      <w:color w:val="FF0000"/>
      <w:spacing w:val="-20"/>
      <w:kern w:val="28"/>
      <w:sz w:val="56"/>
      <w:szCs w:val="52"/>
      <w:lang w:val="en-US"/>
    </w:rPr>
  </w:style>
  <w:style w:type="character" w:customStyle="1" w:styleId="TitleChar">
    <w:name w:val="Title Char"/>
    <w:basedOn w:val="DefaultParagraphFont"/>
    <w:link w:val="Title"/>
    <w:uiPriority w:val="10"/>
    <w:rsid w:val="00E912C6"/>
    <w:rPr>
      <w:rFonts w:ascii="Calibri" w:eastAsiaTheme="majorEastAsia" w:hAnsi="Calibri" w:cstheme="majorBidi"/>
      <w:b/>
      <w:caps/>
      <w:color w:val="FF0000"/>
      <w:spacing w:val="-20"/>
      <w:kern w:val="28"/>
      <w:sz w:val="56"/>
      <w:szCs w:val="52"/>
      <w:lang w:val="en-US"/>
    </w:rPr>
  </w:style>
  <w:style w:type="paragraph" w:styleId="ListParagraph">
    <w:name w:val="List Paragraph"/>
    <w:basedOn w:val="Normal"/>
    <w:uiPriority w:val="34"/>
    <w:qFormat/>
    <w:rsid w:val="00E912C6"/>
    <w:pPr>
      <w:ind w:left="720"/>
      <w:contextualSpacing/>
    </w:pPr>
  </w:style>
  <w:style w:type="paragraph" w:customStyle="1" w:styleId="TOCHeading1">
    <w:name w:val="TOC Heading 1"/>
    <w:basedOn w:val="TOCHeading"/>
    <w:rsid w:val="00E912C6"/>
    <w:pPr>
      <w:keepLines/>
      <w:spacing w:before="480" w:after="0"/>
    </w:pPr>
    <w:rPr>
      <w:bCs w:val="0"/>
      <w:color w:val="365F91" w:themeColor="accent1" w:themeShade="BF"/>
      <w:kern w:val="0"/>
      <w:sz w:val="28"/>
      <w:szCs w:val="28"/>
    </w:rPr>
  </w:style>
  <w:style w:type="paragraph" w:customStyle="1" w:styleId="AHeading1">
    <w:name w:val="A Heading 1"/>
    <w:basedOn w:val="Normal"/>
    <w:qFormat/>
    <w:rsid w:val="00E912C6"/>
    <w:pPr>
      <w:numPr>
        <w:numId w:val="2"/>
      </w:numPr>
      <w:ind w:left="357" w:hanging="357"/>
      <w:jc w:val="center"/>
      <w:outlineLvl w:val="0"/>
    </w:pPr>
    <w:rPr>
      <w:rFonts w:eastAsiaTheme="minorEastAsia" w:cstheme="minorBidi"/>
      <w:b/>
      <w:bCs w:val="0"/>
      <w:color w:val="00A3E0"/>
      <w:sz w:val="32"/>
      <w:szCs w:val="22"/>
      <w:lang w:val="en-US"/>
    </w:rPr>
  </w:style>
  <w:style w:type="paragraph" w:customStyle="1" w:styleId="AHeading2">
    <w:name w:val="A Heading 2"/>
    <w:basedOn w:val="Normal"/>
    <w:qFormat/>
    <w:rsid w:val="00E912C6"/>
    <w:pPr>
      <w:numPr>
        <w:ilvl w:val="1"/>
        <w:numId w:val="2"/>
      </w:numPr>
      <w:ind w:left="851" w:hanging="851"/>
      <w:outlineLvl w:val="1"/>
    </w:pPr>
    <w:rPr>
      <w:rFonts w:eastAsiaTheme="minorEastAsia" w:cstheme="minorBidi"/>
      <w:b/>
      <w:bCs w:val="0"/>
      <w:color w:val="981D97"/>
      <w:szCs w:val="22"/>
      <w:lang w:val="en-US"/>
    </w:rPr>
  </w:style>
  <w:style w:type="paragraph" w:customStyle="1" w:styleId="ANumberedText">
    <w:name w:val="A Numbered Text"/>
    <w:basedOn w:val="ListParagraph"/>
    <w:qFormat/>
    <w:rsid w:val="00E912C6"/>
    <w:pPr>
      <w:numPr>
        <w:ilvl w:val="2"/>
        <w:numId w:val="2"/>
      </w:numPr>
      <w:ind w:left="851" w:hanging="851"/>
      <w:contextualSpacing w:val="0"/>
    </w:pPr>
    <w:rPr>
      <w:rFonts w:eastAsiaTheme="minorEastAsia" w:cstheme="minorBidi"/>
      <w:bCs w:val="0"/>
      <w:szCs w:val="22"/>
      <w:lang w:val="en-US"/>
    </w:rPr>
  </w:style>
  <w:style w:type="paragraph" w:customStyle="1" w:styleId="ANumberedText2">
    <w:name w:val="A Numbered Text 2"/>
    <w:basedOn w:val="ANumberedText"/>
    <w:qFormat/>
    <w:rsid w:val="00E912C6"/>
    <w:pPr>
      <w:numPr>
        <w:ilvl w:val="3"/>
      </w:numPr>
      <w:snapToGrid w:val="0"/>
      <w:ind w:left="1843" w:hanging="992"/>
    </w:pPr>
  </w:style>
  <w:style w:type="table" w:styleId="TableGrid">
    <w:name w:val="Table Grid"/>
    <w:basedOn w:val="TableNormal"/>
    <w:uiPriority w:val="99"/>
    <w:rsid w:val="00E912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E912C6"/>
    <w:pPr>
      <w:numPr>
        <w:numId w:val="0"/>
      </w:numPr>
      <w:spacing w:before="240" w:after="60"/>
      <w:jc w:val="both"/>
      <w:outlineLvl w:val="9"/>
    </w:pPr>
    <w:rPr>
      <w:rFonts w:asciiTheme="majorHAnsi" w:eastAsiaTheme="majorEastAsia" w:hAnsiTheme="majorHAnsi" w:cstheme="majorBidi"/>
      <w:color w:val="auto"/>
      <w:kern w:val="32"/>
      <w:szCs w:val="32"/>
    </w:rPr>
  </w:style>
  <w:style w:type="paragraph" w:customStyle="1" w:styleId="AppendixHeading1">
    <w:name w:val="Appendix Heading 1"/>
    <w:basedOn w:val="Heading1"/>
    <w:rsid w:val="00E912C6"/>
    <w:pPr>
      <w:numPr>
        <w:numId w:val="6"/>
      </w:numPr>
    </w:pPr>
  </w:style>
  <w:style w:type="paragraph" w:styleId="BalloonText">
    <w:name w:val="Balloon Text"/>
    <w:basedOn w:val="Normal"/>
    <w:link w:val="BalloonTextChar"/>
    <w:uiPriority w:val="99"/>
    <w:semiHidden/>
    <w:unhideWhenUsed/>
    <w:rsid w:val="00B305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5F6"/>
    <w:rPr>
      <w:rFonts w:ascii="Tahoma" w:eastAsia="Times New Roman" w:hAnsi="Tahoma" w:cs="Tahoma"/>
      <w:bCs/>
      <w:sz w:val="16"/>
      <w:szCs w:val="16"/>
    </w:rPr>
  </w:style>
  <w:style w:type="paragraph" w:styleId="Header">
    <w:name w:val="header"/>
    <w:basedOn w:val="Normal"/>
    <w:link w:val="HeaderChar"/>
    <w:uiPriority w:val="99"/>
    <w:unhideWhenUsed/>
    <w:rsid w:val="002F0220"/>
    <w:pPr>
      <w:tabs>
        <w:tab w:val="center" w:pos="4513"/>
        <w:tab w:val="right" w:pos="9026"/>
      </w:tabs>
      <w:spacing w:after="0"/>
    </w:pPr>
  </w:style>
  <w:style w:type="character" w:customStyle="1" w:styleId="HeaderChar">
    <w:name w:val="Header Char"/>
    <w:basedOn w:val="DefaultParagraphFont"/>
    <w:link w:val="Header"/>
    <w:uiPriority w:val="99"/>
    <w:rsid w:val="002F0220"/>
    <w:rPr>
      <w:rFonts w:ascii="Calibri" w:eastAsia="Times New Roman" w:hAnsi="Calibri" w:cs="Arial"/>
      <w:bCs/>
      <w:sz w:val="24"/>
      <w:szCs w:val="20"/>
    </w:rPr>
  </w:style>
  <w:style w:type="paragraph" w:styleId="Footer">
    <w:name w:val="footer"/>
    <w:basedOn w:val="Normal"/>
    <w:link w:val="FooterChar"/>
    <w:uiPriority w:val="99"/>
    <w:unhideWhenUsed/>
    <w:rsid w:val="002F0220"/>
    <w:pPr>
      <w:tabs>
        <w:tab w:val="center" w:pos="4513"/>
        <w:tab w:val="right" w:pos="9026"/>
      </w:tabs>
      <w:spacing w:after="0"/>
    </w:pPr>
  </w:style>
  <w:style w:type="character" w:customStyle="1" w:styleId="FooterChar">
    <w:name w:val="Footer Char"/>
    <w:basedOn w:val="DefaultParagraphFont"/>
    <w:link w:val="Footer"/>
    <w:uiPriority w:val="99"/>
    <w:rsid w:val="002F0220"/>
    <w:rPr>
      <w:rFonts w:ascii="Calibri" w:eastAsia="Times New Roman" w:hAnsi="Calibri" w:cs="Arial"/>
      <w:bCs/>
      <w:sz w:val="24"/>
      <w:szCs w:val="20"/>
    </w:rPr>
  </w:style>
  <w:style w:type="paragraph" w:customStyle="1" w:styleId="AIndentedText">
    <w:name w:val="A Indented Text"/>
    <w:basedOn w:val="Normal"/>
    <w:qFormat/>
    <w:rsid w:val="009A57C0"/>
    <w:pPr>
      <w:ind w:left="851"/>
    </w:pPr>
    <w:rPr>
      <w:rFonts w:eastAsiaTheme="minorEastAsia" w:cstheme="minorBidi"/>
      <w:bCs w:val="0"/>
      <w:szCs w:val="22"/>
      <w:lang w:val="en-US"/>
    </w:rPr>
  </w:style>
  <w:style w:type="character" w:styleId="FollowedHyperlink">
    <w:name w:val="FollowedHyperlink"/>
    <w:basedOn w:val="DefaultParagraphFont"/>
    <w:uiPriority w:val="99"/>
    <w:semiHidden/>
    <w:unhideWhenUsed/>
    <w:rsid w:val="00AC7E4A"/>
    <w:rPr>
      <w:color w:val="800080" w:themeColor="followedHyperlink"/>
      <w:u w:val="single"/>
    </w:rPr>
  </w:style>
  <w:style w:type="character" w:styleId="CommentReference">
    <w:name w:val="annotation reference"/>
    <w:basedOn w:val="DefaultParagraphFont"/>
    <w:uiPriority w:val="99"/>
    <w:semiHidden/>
    <w:unhideWhenUsed/>
    <w:rsid w:val="00AC6CCD"/>
    <w:rPr>
      <w:sz w:val="16"/>
      <w:szCs w:val="16"/>
    </w:rPr>
  </w:style>
  <w:style w:type="paragraph" w:styleId="CommentText">
    <w:name w:val="annotation text"/>
    <w:basedOn w:val="Normal"/>
    <w:link w:val="CommentTextChar"/>
    <w:uiPriority w:val="99"/>
    <w:semiHidden/>
    <w:unhideWhenUsed/>
    <w:rsid w:val="00AC6CCD"/>
    <w:rPr>
      <w:sz w:val="20"/>
    </w:rPr>
  </w:style>
  <w:style w:type="character" w:customStyle="1" w:styleId="CommentTextChar">
    <w:name w:val="Comment Text Char"/>
    <w:basedOn w:val="DefaultParagraphFont"/>
    <w:link w:val="CommentText"/>
    <w:uiPriority w:val="99"/>
    <w:semiHidden/>
    <w:rsid w:val="00AC6CCD"/>
    <w:rPr>
      <w:rFonts w:ascii="Calibri" w:eastAsia="Times New Roman" w:hAnsi="Calibri" w:cs="Arial"/>
      <w:bCs/>
      <w:sz w:val="20"/>
      <w:szCs w:val="20"/>
    </w:rPr>
  </w:style>
  <w:style w:type="paragraph" w:styleId="CommentSubject">
    <w:name w:val="annotation subject"/>
    <w:basedOn w:val="CommentText"/>
    <w:next w:val="CommentText"/>
    <w:link w:val="CommentSubjectChar"/>
    <w:uiPriority w:val="99"/>
    <w:semiHidden/>
    <w:unhideWhenUsed/>
    <w:rsid w:val="00AC6CCD"/>
    <w:rPr>
      <w:b/>
    </w:rPr>
  </w:style>
  <w:style w:type="character" w:customStyle="1" w:styleId="CommentSubjectChar">
    <w:name w:val="Comment Subject Char"/>
    <w:basedOn w:val="CommentTextChar"/>
    <w:link w:val="CommentSubject"/>
    <w:uiPriority w:val="99"/>
    <w:semiHidden/>
    <w:rsid w:val="00AC6CCD"/>
    <w:rPr>
      <w:rFonts w:ascii="Calibri" w:eastAsia="Times New Roman" w:hAnsi="Calibri" w:cs="Arial"/>
      <w:b/>
      <w:bCs/>
      <w:sz w:val="20"/>
      <w:szCs w:val="20"/>
    </w:rPr>
  </w:style>
  <w:style w:type="paragraph" w:styleId="Revision">
    <w:name w:val="Revision"/>
    <w:hidden/>
    <w:uiPriority w:val="99"/>
    <w:semiHidden/>
    <w:rsid w:val="00AC6CCD"/>
    <w:pPr>
      <w:spacing w:after="0" w:line="240" w:lineRule="auto"/>
    </w:pPr>
    <w:rPr>
      <w:rFonts w:ascii="Calibri" w:eastAsia="Times New Roman" w:hAnsi="Calibri" w:cs="Arial"/>
      <w:bCs/>
      <w:sz w:val="24"/>
      <w:szCs w:val="20"/>
    </w:rPr>
  </w:style>
  <w:style w:type="paragraph" w:styleId="NoSpacing">
    <w:name w:val="No Spacing"/>
    <w:uiPriority w:val="1"/>
    <w:qFormat/>
    <w:rsid w:val="00E534D5"/>
    <w:pPr>
      <w:spacing w:after="0" w:line="240" w:lineRule="auto"/>
      <w:jc w:val="both"/>
    </w:pPr>
    <w:rPr>
      <w:rFonts w:ascii="Calibri" w:eastAsia="Times New Roman" w:hAnsi="Calibri" w:cs="Arial"/>
      <w:bC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3476922">
      <w:bodyDiv w:val="1"/>
      <w:marLeft w:val="0"/>
      <w:marRight w:val="0"/>
      <w:marTop w:val="0"/>
      <w:marBottom w:val="0"/>
      <w:divBdr>
        <w:top w:val="none" w:sz="0" w:space="0" w:color="auto"/>
        <w:left w:val="none" w:sz="0" w:space="0" w:color="auto"/>
        <w:bottom w:val="none" w:sz="0" w:space="0" w:color="auto"/>
        <w:right w:val="none" w:sz="0" w:space="0" w:color="auto"/>
      </w:divBdr>
    </w:div>
    <w:div w:id="796873650">
      <w:bodyDiv w:val="1"/>
      <w:marLeft w:val="0"/>
      <w:marRight w:val="0"/>
      <w:marTop w:val="0"/>
      <w:marBottom w:val="0"/>
      <w:divBdr>
        <w:top w:val="none" w:sz="0" w:space="0" w:color="auto"/>
        <w:left w:val="none" w:sz="0" w:space="0" w:color="auto"/>
        <w:bottom w:val="none" w:sz="0" w:space="0" w:color="auto"/>
        <w:right w:val="none" w:sz="0" w:space="0" w:color="auto"/>
      </w:divBdr>
    </w:div>
    <w:div w:id="1160343010">
      <w:bodyDiv w:val="1"/>
      <w:marLeft w:val="0"/>
      <w:marRight w:val="0"/>
      <w:marTop w:val="0"/>
      <w:marBottom w:val="0"/>
      <w:divBdr>
        <w:top w:val="none" w:sz="0" w:space="0" w:color="auto"/>
        <w:left w:val="none" w:sz="0" w:space="0" w:color="auto"/>
        <w:bottom w:val="none" w:sz="0" w:space="0" w:color="auto"/>
        <w:right w:val="none" w:sz="0" w:space="0" w:color="auto"/>
      </w:divBdr>
    </w:div>
    <w:div w:id="1181893558">
      <w:bodyDiv w:val="1"/>
      <w:marLeft w:val="0"/>
      <w:marRight w:val="0"/>
      <w:marTop w:val="0"/>
      <w:marBottom w:val="0"/>
      <w:divBdr>
        <w:top w:val="none" w:sz="0" w:space="0" w:color="auto"/>
        <w:left w:val="none" w:sz="0" w:space="0" w:color="auto"/>
        <w:bottom w:val="none" w:sz="0" w:space="0" w:color="auto"/>
        <w:right w:val="none" w:sz="0" w:space="0" w:color="auto"/>
      </w:divBdr>
    </w:div>
    <w:div w:id="1420634847">
      <w:bodyDiv w:val="1"/>
      <w:marLeft w:val="0"/>
      <w:marRight w:val="0"/>
      <w:marTop w:val="0"/>
      <w:marBottom w:val="0"/>
      <w:divBdr>
        <w:top w:val="none" w:sz="0" w:space="0" w:color="auto"/>
        <w:left w:val="none" w:sz="0" w:space="0" w:color="auto"/>
        <w:bottom w:val="none" w:sz="0" w:space="0" w:color="auto"/>
        <w:right w:val="none" w:sz="0" w:space="0" w:color="auto"/>
      </w:divBdr>
    </w:div>
    <w:div w:id="1650401910">
      <w:bodyDiv w:val="1"/>
      <w:marLeft w:val="0"/>
      <w:marRight w:val="0"/>
      <w:marTop w:val="0"/>
      <w:marBottom w:val="0"/>
      <w:divBdr>
        <w:top w:val="none" w:sz="0" w:space="0" w:color="auto"/>
        <w:left w:val="none" w:sz="0" w:space="0" w:color="auto"/>
        <w:bottom w:val="none" w:sz="0" w:space="0" w:color="auto"/>
        <w:right w:val="none" w:sz="0" w:space="0" w:color="auto"/>
      </w:divBdr>
    </w:div>
    <w:div w:id="1679379564">
      <w:bodyDiv w:val="1"/>
      <w:marLeft w:val="0"/>
      <w:marRight w:val="0"/>
      <w:marTop w:val="0"/>
      <w:marBottom w:val="0"/>
      <w:divBdr>
        <w:top w:val="none" w:sz="0" w:space="0" w:color="auto"/>
        <w:left w:val="none" w:sz="0" w:space="0" w:color="auto"/>
        <w:bottom w:val="none" w:sz="0" w:space="0" w:color="auto"/>
        <w:right w:val="none" w:sz="0" w:space="0" w:color="auto"/>
      </w:divBdr>
    </w:div>
    <w:div w:id="1689333152">
      <w:bodyDiv w:val="1"/>
      <w:marLeft w:val="0"/>
      <w:marRight w:val="0"/>
      <w:marTop w:val="0"/>
      <w:marBottom w:val="0"/>
      <w:divBdr>
        <w:top w:val="none" w:sz="0" w:space="0" w:color="auto"/>
        <w:left w:val="none" w:sz="0" w:space="0" w:color="auto"/>
        <w:bottom w:val="none" w:sz="0" w:space="0" w:color="auto"/>
        <w:right w:val="none" w:sz="0" w:space="0" w:color="auto"/>
      </w:divBdr>
    </w:div>
    <w:div w:id="1691832721">
      <w:bodyDiv w:val="1"/>
      <w:marLeft w:val="0"/>
      <w:marRight w:val="0"/>
      <w:marTop w:val="0"/>
      <w:marBottom w:val="0"/>
      <w:divBdr>
        <w:top w:val="none" w:sz="0" w:space="0" w:color="auto"/>
        <w:left w:val="none" w:sz="0" w:space="0" w:color="auto"/>
        <w:bottom w:val="none" w:sz="0" w:space="0" w:color="auto"/>
        <w:right w:val="none" w:sz="0" w:space="0" w:color="auto"/>
      </w:divBdr>
    </w:div>
    <w:div w:id="1955362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Jacquie.Woodcock@cambridgeshire.gov.uk" TargetMode="External"/><Relationship Id="rId2" Type="http://schemas.openxmlformats.org/officeDocument/2006/relationships/customXml" Target="../customXml/item2.xml"/><Relationship Id="rId16" Type="http://schemas.openxmlformats.org/officeDocument/2006/relationships/hyperlink" Target="mailto:Jacquie.Woodcock@cambridgeshire.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3E7D4299AA9B4F860DB359EC56B569" ma:contentTypeVersion="2" ma:contentTypeDescription="Create a new document." ma:contentTypeScope="" ma:versionID="207f53ce6c59e2c4838b2f5cd940d43d">
  <xsd:schema xmlns:xsd="http://www.w3.org/2001/XMLSchema" xmlns:xs="http://www.w3.org/2001/XMLSchema" xmlns:p="http://schemas.microsoft.com/office/2006/metadata/properties" xmlns:ns2="31152866-e7c1-47fd-a36a-e9343371d102" targetNamespace="http://schemas.microsoft.com/office/2006/metadata/properties" ma:root="true" ma:fieldsID="5f4fc93d862e347bfa36d447c9d2a548" ns2:_="">
    <xsd:import namespace="31152866-e7c1-47fd-a36a-e9343371d102"/>
    <xsd:element name="properties">
      <xsd:complexType>
        <xsd:sequence>
          <xsd:element name="documentManagement">
            <xsd:complexType>
              <xsd:all>
                <xsd:element ref="ns2:Document_x0020_Type"/>
                <xsd:element ref="ns2:Organis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52866-e7c1-47fd-a36a-e9343371d102" elementFormDefault="qualified">
    <xsd:import namespace="http://schemas.microsoft.com/office/2006/documentManagement/types"/>
    <xsd:import namespace="http://schemas.microsoft.com/office/infopath/2007/PartnerControls"/>
    <xsd:element name="Document_x0020_Type" ma:index="8" ma:displayName="Document Type" ma:format="Dropdown" ma:internalName="Document_x0020_Type">
      <xsd:simpleType>
        <xsd:restriction base="dms:Choice">
          <xsd:enumeration value="Task"/>
          <xsd:enumeration value="Guidance"/>
          <xsd:enumeration value="Policy"/>
        </xsd:restriction>
      </xsd:simpleType>
    </xsd:element>
    <xsd:element name="Organisation" ma:index="9" nillable="true" ma:displayName="Organisation" ma:format="Dropdown" ma:internalName="Organisation">
      <xsd:simpleType>
        <xsd:restriction base="dms:Choice">
          <xsd:enumeration value="CCC"/>
          <xsd:enumeration value="Fire and Rescue"/>
          <xsd:enumeration value="HDC"/>
          <xsd:enumeration value="LGSS"/>
          <xsd:enumeration value="MKC"/>
          <xsd:enumeration value="NBC"/>
          <xsd:enumeration value="NCC"/>
          <xsd:enumeration value="NHFT"/>
          <xsd:enumeration value="NoCC"/>
          <xsd:enumeration value="OCS"/>
          <xsd:enumeration value="School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rganisation xmlns="31152866-e7c1-47fd-a36a-e9343371d102">LGSS</Organisation>
    <Document_x0020_Type xmlns="31152866-e7c1-47fd-a36a-e9343371d102">Guidance</Document_x0020_Typ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499B7A-1C60-4C39-997A-7905DF0833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152866-e7c1-47fd-a36a-e9343371d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921C72-50AD-435E-ADA9-E2C0BBD5EE07}">
  <ds:schemaRefs>
    <ds:schemaRef ds:uri="http://schemas.microsoft.com/sharepoint/v3/contenttype/forms"/>
  </ds:schemaRefs>
</ds:datastoreItem>
</file>

<file path=customXml/itemProps3.xml><?xml version="1.0" encoding="utf-8"?>
<ds:datastoreItem xmlns:ds="http://schemas.openxmlformats.org/officeDocument/2006/customXml" ds:itemID="{5E1C7E83-F73E-454A-B41F-1F2866EE4A66}">
  <ds:schemaRefs>
    <ds:schemaRef ds:uri="http://schemas.microsoft.com/office/2006/metadata/properties"/>
    <ds:schemaRef ds:uri="http://schemas.microsoft.com/office/infopath/2007/PartnerControls"/>
    <ds:schemaRef ds:uri="31152866-e7c1-47fd-a36a-e9343371d102"/>
  </ds:schemaRefs>
</ds:datastoreItem>
</file>

<file path=customXml/itemProps4.xml><?xml version="1.0" encoding="utf-8"?>
<ds:datastoreItem xmlns:ds="http://schemas.openxmlformats.org/officeDocument/2006/customXml" ds:itemID="{AE824879-F302-4237-9BBF-DDE339189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14</Pages>
  <Words>2809</Words>
  <Characters>16016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RFQ Template</vt:lpstr>
    </vt:vector>
  </TitlesOfParts>
  <Company>Northamptonshire County Council</Company>
  <LinksUpToDate>false</LinksUpToDate>
  <CharactersWithSpaces>18788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Template</dc:title>
  <dc:creator>magriffiths</dc:creator>
  <cp:lastModifiedBy>Woodcock Jacquie</cp:lastModifiedBy>
  <cp:revision>24</cp:revision>
  <cp:lastPrinted>2018-05-02T11:33:00Z</cp:lastPrinted>
  <dcterms:created xsi:type="dcterms:W3CDTF">2019-07-25T13:18:00Z</dcterms:created>
  <dcterms:modified xsi:type="dcterms:W3CDTF">2019-09-20T07:47:00Z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Other</vt:lpwstr>
  </property>
  <property fmtid="{D5CDD505-2E9C-101B-9397-08002B2CF9AE}" pid="3" name="xd_Signature">
    <vt:bool>false</vt:bool>
  </property>
  <property fmtid="{D5CDD505-2E9C-101B-9397-08002B2CF9AE}" pid="4" name="xd_ProgID">
    <vt:lpwstr/>
  </property>
  <property fmtid="{D5CDD505-2E9C-101B-9397-08002B2CF9AE}" pid="5" name="Template Type">
    <vt:lpwstr>04. RFQ</vt:lpwstr>
  </property>
  <property fmtid="{D5CDD505-2E9C-101B-9397-08002B2CF9AE}" pid="6" name="ContentTypeId">
    <vt:lpwstr>0x0101006D3E7D4299AA9B4F860DB359EC56B569</vt:lpwstr>
  </property>
  <property fmtid="{D5CDD505-2E9C-101B-9397-08002B2CF9AE}" pid="7" name="Status">
    <vt:lpwstr>Unclassified</vt:lpwstr>
  </property>
  <property fmtid="{D5CDD505-2E9C-101B-9397-08002B2CF9AE}" pid="8" name="TemplateUrl">
    <vt:lpwstr/>
  </property>
</Properties>
</file>