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6946"/>
      </w:tblGrid>
      <w:tr w:rsidR="007D3215" w:rsidRPr="00972F80" w14:paraId="5DBB743F" w14:textId="77777777" w:rsidTr="00AA2BB2">
        <w:trPr>
          <w:trHeight w:val="340"/>
        </w:trPr>
        <w:tc>
          <w:tcPr>
            <w:tcW w:w="2552" w:type="dxa"/>
          </w:tcPr>
          <w:p w14:paraId="51E89F3C" w14:textId="77777777" w:rsidR="007D3215" w:rsidRPr="00972F80" w:rsidRDefault="007D3215" w:rsidP="00972F80">
            <w:pPr>
              <w:spacing w:after="0" w:line="240" w:lineRule="auto"/>
              <w:ind w:right="167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972F80"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150083AC" wp14:editId="4FC8299C">
                  <wp:extent cx="1492301" cy="81059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85" cy="815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CFB466F" w14:textId="3EC3B26A" w:rsidR="00972F80" w:rsidRDefault="007D3215" w:rsidP="00972F80">
            <w:pPr>
              <w:spacing w:after="0" w:line="240" w:lineRule="auto"/>
              <w:ind w:left="-108" w:right="125"/>
              <w:jc w:val="both"/>
              <w:rPr>
                <w:rFonts w:ascii="Arial" w:hAnsi="Arial" w:cs="Arial"/>
                <w:b/>
              </w:rPr>
            </w:pPr>
            <w:r w:rsidRPr="00972F80">
              <w:rPr>
                <w:rFonts w:ascii="Arial" w:hAnsi="Arial" w:cs="Arial"/>
                <w:b/>
              </w:rPr>
              <w:t xml:space="preserve">Market </w:t>
            </w:r>
            <w:r w:rsidR="008242C2" w:rsidRPr="00972F80">
              <w:rPr>
                <w:rFonts w:ascii="Arial" w:hAnsi="Arial" w:cs="Arial"/>
                <w:b/>
              </w:rPr>
              <w:t>Engagement</w:t>
            </w:r>
            <w:r w:rsidRPr="00972F80">
              <w:rPr>
                <w:rFonts w:ascii="Arial" w:hAnsi="Arial" w:cs="Arial"/>
                <w:b/>
              </w:rPr>
              <w:t xml:space="preserve"> Questionnaire</w:t>
            </w:r>
            <w:r w:rsidR="00A27082" w:rsidRPr="00972F80">
              <w:rPr>
                <w:rFonts w:ascii="Arial" w:hAnsi="Arial" w:cs="Arial"/>
                <w:b/>
              </w:rPr>
              <w:t xml:space="preserve"> </w:t>
            </w:r>
          </w:p>
          <w:p w14:paraId="74A0564F" w14:textId="77777777" w:rsidR="005E0563" w:rsidRDefault="005E0563" w:rsidP="00972F80">
            <w:pPr>
              <w:spacing w:after="0" w:line="240" w:lineRule="auto"/>
              <w:ind w:left="-108" w:right="125"/>
              <w:jc w:val="both"/>
              <w:rPr>
                <w:rFonts w:ascii="Arial" w:hAnsi="Arial" w:cs="Arial"/>
                <w:b/>
              </w:rPr>
            </w:pPr>
          </w:p>
          <w:p w14:paraId="643198B0" w14:textId="231C7BD4" w:rsidR="001A2526" w:rsidRPr="00972F80" w:rsidRDefault="00972F80" w:rsidP="00972F80">
            <w:pPr>
              <w:spacing w:after="0" w:line="240" w:lineRule="auto"/>
              <w:ind w:left="-108" w:right="125"/>
              <w:jc w:val="both"/>
              <w:rPr>
                <w:rFonts w:ascii="Arial" w:hAnsi="Arial" w:cs="Arial"/>
                <w:b/>
              </w:rPr>
            </w:pPr>
            <w:r w:rsidRPr="00972F80">
              <w:rPr>
                <w:rFonts w:ascii="Arial" w:hAnsi="Arial" w:cs="Arial"/>
                <w:b/>
              </w:rPr>
              <w:t>SC2</w:t>
            </w:r>
            <w:r w:rsidR="00960FD1">
              <w:rPr>
                <w:rFonts w:ascii="Arial" w:hAnsi="Arial" w:cs="Arial"/>
                <w:b/>
              </w:rPr>
              <w:t>2</w:t>
            </w:r>
            <w:r w:rsidR="004847B0">
              <w:rPr>
                <w:rFonts w:ascii="Arial" w:hAnsi="Arial" w:cs="Arial"/>
                <w:b/>
              </w:rPr>
              <w:t>0310</w:t>
            </w:r>
            <w:r w:rsidR="00960FD1">
              <w:rPr>
                <w:rFonts w:ascii="Arial" w:hAnsi="Arial" w:cs="Arial"/>
                <w:b/>
              </w:rPr>
              <w:t xml:space="preserve"> </w:t>
            </w:r>
            <w:r w:rsidR="004847B0" w:rsidRPr="004847B0">
              <w:rPr>
                <w:rFonts w:ascii="Arial" w:hAnsi="Arial" w:cs="Arial"/>
                <w:b/>
              </w:rPr>
              <w:t xml:space="preserve">Community Support Services for Children, Young People and Adults with Sensory </w:t>
            </w:r>
            <w:r w:rsidR="005E0563">
              <w:rPr>
                <w:rFonts w:ascii="Arial" w:hAnsi="Arial" w:cs="Arial"/>
                <w:b/>
              </w:rPr>
              <w:t>Needs</w:t>
            </w:r>
          </w:p>
        </w:tc>
      </w:tr>
      <w:tr w:rsidR="00A27082" w:rsidRPr="00972F80" w14:paraId="6A747994" w14:textId="77777777" w:rsidTr="00AA2BB2">
        <w:trPr>
          <w:trHeight w:val="340"/>
        </w:trPr>
        <w:tc>
          <w:tcPr>
            <w:tcW w:w="9498" w:type="dxa"/>
            <w:gridSpan w:val="2"/>
          </w:tcPr>
          <w:p w14:paraId="7E37FCC6" w14:textId="77777777" w:rsidR="00A27082" w:rsidRPr="00972F80" w:rsidRDefault="00A27082" w:rsidP="00972F80">
            <w:pPr>
              <w:spacing w:after="0" w:line="240" w:lineRule="auto"/>
              <w:ind w:left="-108" w:right="125"/>
              <w:jc w:val="both"/>
              <w:rPr>
                <w:rFonts w:ascii="Arial" w:hAnsi="Arial" w:cs="Arial"/>
              </w:rPr>
            </w:pPr>
          </w:p>
          <w:p w14:paraId="05821536" w14:textId="402568E6" w:rsidR="00A27082" w:rsidRPr="00972F80" w:rsidRDefault="00533742" w:rsidP="00972F80">
            <w:pPr>
              <w:spacing w:after="0" w:line="240" w:lineRule="auto"/>
              <w:ind w:left="-108" w:right="125"/>
              <w:jc w:val="both"/>
              <w:rPr>
                <w:rFonts w:ascii="Arial" w:hAnsi="Arial" w:cs="Arial"/>
                <w:b/>
                <w:bCs/>
              </w:rPr>
            </w:pPr>
            <w:r w:rsidRPr="00972F80">
              <w:rPr>
                <w:rFonts w:ascii="Arial" w:hAnsi="Arial" w:cs="Arial"/>
                <w:b/>
                <w:bCs/>
              </w:rPr>
              <w:t>Please c</w:t>
            </w:r>
            <w:r w:rsidR="00211FE9" w:rsidRPr="00972F80">
              <w:rPr>
                <w:rFonts w:ascii="Arial" w:hAnsi="Arial" w:cs="Arial"/>
                <w:b/>
                <w:bCs/>
              </w:rPr>
              <w:t>omplete and return</w:t>
            </w:r>
            <w:r w:rsidR="00885A04">
              <w:rPr>
                <w:rFonts w:ascii="Arial" w:hAnsi="Arial" w:cs="Arial"/>
                <w:b/>
                <w:bCs/>
              </w:rPr>
              <w:t xml:space="preserve"> this form</w:t>
            </w:r>
            <w:r w:rsidR="00211FE9" w:rsidRPr="00972F80">
              <w:rPr>
                <w:rFonts w:ascii="Arial" w:hAnsi="Arial" w:cs="Arial"/>
                <w:b/>
                <w:bCs/>
              </w:rPr>
              <w:t xml:space="preserve"> via </w:t>
            </w:r>
            <w:r w:rsidR="0010516B" w:rsidRPr="00972F80">
              <w:rPr>
                <w:rFonts w:ascii="Arial" w:hAnsi="Arial" w:cs="Arial"/>
                <w:b/>
                <w:bCs/>
              </w:rPr>
              <w:t>the messaging facility on the Kent Business Portal</w:t>
            </w:r>
            <w:r w:rsidR="00FD5FD8">
              <w:rPr>
                <w:rFonts w:ascii="Arial" w:hAnsi="Arial" w:cs="Arial"/>
                <w:b/>
                <w:bCs/>
              </w:rPr>
              <w:t>,</w:t>
            </w:r>
            <w:r w:rsidR="00885A04">
              <w:rPr>
                <w:rFonts w:ascii="Arial" w:hAnsi="Arial" w:cs="Arial"/>
                <w:b/>
                <w:bCs/>
              </w:rPr>
              <w:t xml:space="preserve"> </w:t>
            </w:r>
            <w:r w:rsidR="00722483" w:rsidRPr="00972F80">
              <w:rPr>
                <w:rFonts w:ascii="Arial" w:hAnsi="Arial" w:cs="Arial"/>
                <w:b/>
                <w:bCs/>
              </w:rPr>
              <w:t xml:space="preserve">no later </w:t>
            </w:r>
            <w:r w:rsidR="00722483" w:rsidRPr="00885A04">
              <w:rPr>
                <w:rFonts w:ascii="Arial" w:hAnsi="Arial" w:cs="Arial"/>
                <w:b/>
                <w:bCs/>
              </w:rPr>
              <w:t xml:space="preserve">than </w:t>
            </w:r>
            <w:r w:rsidR="00602E6A" w:rsidRPr="00654092">
              <w:rPr>
                <w:rFonts w:ascii="Arial" w:hAnsi="Arial" w:cs="Arial"/>
                <w:b/>
                <w:bCs/>
              </w:rPr>
              <w:t>12:00 noon</w:t>
            </w:r>
            <w:r w:rsidR="00FD5FD8" w:rsidRPr="00654092">
              <w:rPr>
                <w:rFonts w:ascii="Arial" w:hAnsi="Arial" w:cs="Arial"/>
                <w:b/>
                <w:bCs/>
              </w:rPr>
              <w:t xml:space="preserve"> on </w:t>
            </w:r>
            <w:r w:rsidR="005E0563" w:rsidRPr="005E0563">
              <w:rPr>
                <w:rFonts w:ascii="Arial" w:hAnsi="Arial" w:cs="Arial"/>
                <w:b/>
                <w:bCs/>
              </w:rPr>
              <w:t>4</w:t>
            </w:r>
            <w:r w:rsidR="00654092" w:rsidRPr="0065409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654092" w:rsidRPr="00654092">
              <w:rPr>
                <w:rFonts w:ascii="Arial" w:hAnsi="Arial" w:cs="Arial"/>
                <w:b/>
                <w:bCs/>
              </w:rPr>
              <w:t xml:space="preserve"> </w:t>
            </w:r>
            <w:r w:rsidR="004847B0">
              <w:rPr>
                <w:rFonts w:ascii="Arial" w:hAnsi="Arial" w:cs="Arial"/>
                <w:b/>
                <w:bCs/>
              </w:rPr>
              <w:t>January</w:t>
            </w:r>
            <w:r w:rsidR="00972F80" w:rsidRPr="00654092">
              <w:rPr>
                <w:rFonts w:ascii="Arial" w:hAnsi="Arial" w:cs="Arial"/>
                <w:b/>
                <w:bCs/>
              </w:rPr>
              <w:t xml:space="preserve"> 202</w:t>
            </w:r>
            <w:r w:rsidR="004847B0">
              <w:rPr>
                <w:rFonts w:ascii="Arial" w:hAnsi="Arial" w:cs="Arial"/>
                <w:b/>
                <w:bCs/>
              </w:rPr>
              <w:t>3</w:t>
            </w:r>
            <w:r w:rsidR="00602E6A" w:rsidRPr="00654092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5D24BE74" w14:textId="77777777" w:rsidR="00CF24F1" w:rsidRPr="00972F80" w:rsidRDefault="00CF24F1" w:rsidP="00972F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57841" w:rsidRPr="00972F80" w14:paraId="5A0ECA81" w14:textId="77777777" w:rsidTr="00691564">
        <w:trPr>
          <w:trHeight w:val="340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14:paraId="1B6703F0" w14:textId="461C11AE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  <w:b/>
              </w:rPr>
              <w:t>SUPPLIER DETAILS</w:t>
            </w:r>
          </w:p>
        </w:tc>
      </w:tr>
      <w:tr w:rsidR="00757841" w:rsidRPr="00972F80" w14:paraId="3C0ECBD9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47B992C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>Supplier Name:</w:t>
            </w:r>
          </w:p>
        </w:tc>
        <w:tc>
          <w:tcPr>
            <w:tcW w:w="5590" w:type="dxa"/>
            <w:vAlign w:val="center"/>
          </w:tcPr>
          <w:p w14:paraId="14AFEC74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  <w:tr w:rsidR="00757841" w:rsidRPr="00972F80" w14:paraId="4580A413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EAF1608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>Company Registration Number:</w:t>
            </w:r>
          </w:p>
        </w:tc>
        <w:tc>
          <w:tcPr>
            <w:tcW w:w="5590" w:type="dxa"/>
            <w:vAlign w:val="center"/>
          </w:tcPr>
          <w:p w14:paraId="3DECEE59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  <w:tr w:rsidR="00757841" w:rsidRPr="00972F80" w14:paraId="5D6E14DB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3233B46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>Website:</w:t>
            </w:r>
          </w:p>
        </w:tc>
        <w:tc>
          <w:tcPr>
            <w:tcW w:w="5590" w:type="dxa"/>
            <w:vAlign w:val="center"/>
          </w:tcPr>
          <w:p w14:paraId="29A5EC7C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  <w:tr w:rsidR="00757841" w:rsidRPr="00972F80" w14:paraId="507D3440" w14:textId="77777777" w:rsidTr="00691564">
        <w:trPr>
          <w:trHeight w:val="340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6322FE28" w14:textId="77777777" w:rsidR="00757841" w:rsidRPr="00972F80" w:rsidRDefault="00757841" w:rsidP="00972F80">
            <w:pPr>
              <w:jc w:val="both"/>
              <w:rPr>
                <w:rFonts w:ascii="Arial" w:hAnsi="Arial" w:cs="Arial"/>
                <w:b/>
              </w:rPr>
            </w:pPr>
            <w:r w:rsidRPr="00972F80">
              <w:rPr>
                <w:rFonts w:ascii="Arial" w:hAnsi="Arial" w:cs="Arial"/>
                <w:b/>
              </w:rPr>
              <w:t>Supplier Contact Details</w:t>
            </w:r>
            <w:r w:rsidRPr="00972F80">
              <w:rPr>
                <w:rFonts w:ascii="Arial" w:hAnsi="Arial" w:cs="Arial"/>
              </w:rPr>
              <w:t xml:space="preserve"> in relation to this questionnaire.</w:t>
            </w:r>
          </w:p>
        </w:tc>
      </w:tr>
      <w:tr w:rsidR="00757841" w:rsidRPr="00972F80" w14:paraId="67B186BC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E4A4E6B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>Contact Name and Position:</w:t>
            </w:r>
          </w:p>
        </w:tc>
        <w:tc>
          <w:tcPr>
            <w:tcW w:w="5590" w:type="dxa"/>
            <w:vAlign w:val="center"/>
          </w:tcPr>
          <w:p w14:paraId="33AF508A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  <w:tr w:rsidR="00757841" w:rsidRPr="00972F80" w14:paraId="130AACD5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08ADAE0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 xml:space="preserve">Contact Email Address: </w:t>
            </w:r>
          </w:p>
        </w:tc>
        <w:tc>
          <w:tcPr>
            <w:tcW w:w="5590" w:type="dxa"/>
            <w:vAlign w:val="center"/>
          </w:tcPr>
          <w:p w14:paraId="09FB9187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  <w:tr w:rsidR="00757841" w:rsidRPr="00972F80" w14:paraId="635D8C09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B95111E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5590" w:type="dxa"/>
            <w:vAlign w:val="center"/>
          </w:tcPr>
          <w:p w14:paraId="40BE660B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D21F85" w14:textId="77777777" w:rsidR="00757841" w:rsidRPr="00972F80" w:rsidRDefault="00757841" w:rsidP="00972F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3D51" w:rsidRPr="00972F80" w14:paraId="7EDEB40E" w14:textId="77777777" w:rsidTr="00DC522F">
        <w:trPr>
          <w:trHeight w:val="492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4B6FB6B8" w14:textId="1CF359AB" w:rsidR="005010D9" w:rsidRPr="005E0563" w:rsidRDefault="005E0563" w:rsidP="005010D9">
            <w:pPr>
              <w:pStyle w:val="NoSpacing"/>
              <w:jc w:val="both"/>
              <w:rPr>
                <w:rFonts w:ascii="Arial" w:hAnsi="Arial" w:cs="Arial"/>
              </w:rPr>
            </w:pPr>
            <w:r w:rsidRPr="005E0563">
              <w:rPr>
                <w:rFonts w:ascii="Arial" w:hAnsi="Arial" w:cs="Arial"/>
              </w:rPr>
              <w:t xml:space="preserve">Outline your organisation’s experience of providing sensory support to children, young </w:t>
            </w:r>
            <w:proofErr w:type="gramStart"/>
            <w:r w:rsidRPr="005E0563">
              <w:rPr>
                <w:rFonts w:ascii="Arial" w:hAnsi="Arial" w:cs="Arial"/>
              </w:rPr>
              <w:t>people</w:t>
            </w:r>
            <w:proofErr w:type="gramEnd"/>
            <w:r w:rsidRPr="005E0563">
              <w:rPr>
                <w:rFonts w:ascii="Arial" w:hAnsi="Arial" w:cs="Arial"/>
              </w:rPr>
              <w:t xml:space="preserve"> and adults in the community to improve wellbeing and encourage independence, along with the communication skills that your organisation </w:t>
            </w:r>
            <w:r>
              <w:rPr>
                <w:rFonts w:ascii="Arial" w:hAnsi="Arial" w:cs="Arial"/>
              </w:rPr>
              <w:t>has</w:t>
            </w:r>
            <w:r w:rsidRPr="005E0563">
              <w:rPr>
                <w:rFonts w:ascii="Arial" w:hAnsi="Arial" w:cs="Arial"/>
              </w:rPr>
              <w:t xml:space="preserve"> to support people’s communication needs (e.g., BSL qualifications and experience)</w:t>
            </w:r>
          </w:p>
          <w:p w14:paraId="59DC98CC" w14:textId="0EAAD9BC" w:rsidR="005E0563" w:rsidRPr="00972F80" w:rsidRDefault="005E0563" w:rsidP="005010D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13D51" w:rsidRPr="00972F80" w14:paraId="0AFF82D1" w14:textId="77777777" w:rsidTr="00D43A6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5221DDB6" w14:textId="77777777" w:rsidR="00DC522F" w:rsidRDefault="00972F80" w:rsidP="00972F8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972F80">
              <w:rPr>
                <w:rFonts w:ascii="Arial" w:hAnsi="Arial" w:cs="Arial"/>
                <w:bCs/>
                <w:i/>
                <w:iCs/>
              </w:rPr>
              <w:t>Please answer here</w:t>
            </w:r>
          </w:p>
          <w:p w14:paraId="046B7575" w14:textId="77777777" w:rsidR="00602E6A" w:rsidRDefault="00602E6A" w:rsidP="00972F8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p w14:paraId="07E11B31" w14:textId="77777777" w:rsidR="004847B0" w:rsidRDefault="004847B0" w:rsidP="00972F8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p w14:paraId="6FC8B1CF" w14:textId="77777777" w:rsidR="004847B0" w:rsidRDefault="004847B0" w:rsidP="00972F8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p w14:paraId="7EB0E6D6" w14:textId="77777777" w:rsidR="004847B0" w:rsidRDefault="004847B0" w:rsidP="00972F8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p w14:paraId="58B1B9A6" w14:textId="77777777" w:rsidR="004847B0" w:rsidRDefault="004847B0" w:rsidP="00972F8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p w14:paraId="001D9C3D" w14:textId="6394A603" w:rsidR="004847B0" w:rsidRPr="004847B0" w:rsidRDefault="004847B0" w:rsidP="00972F8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4F2E84A" w14:textId="7DEEA4AE" w:rsidR="009F1F30" w:rsidRPr="00972F80" w:rsidRDefault="009F1F30" w:rsidP="00972F80">
      <w:pPr>
        <w:spacing w:after="0" w:line="240" w:lineRule="auto"/>
        <w:jc w:val="both"/>
        <w:rPr>
          <w:rFonts w:ascii="Arial" w:hAnsi="Arial" w:cs="Arial"/>
        </w:rPr>
      </w:pPr>
    </w:p>
    <w:sectPr w:rsidR="009F1F30" w:rsidRPr="00972F80" w:rsidSect="00CF24F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C39C" w14:textId="77777777" w:rsidR="007620EF" w:rsidRDefault="007620EF" w:rsidP="00552EAB">
      <w:pPr>
        <w:spacing w:after="0" w:line="240" w:lineRule="auto"/>
      </w:pPr>
      <w:r>
        <w:separator/>
      </w:r>
    </w:p>
  </w:endnote>
  <w:endnote w:type="continuationSeparator" w:id="0">
    <w:p w14:paraId="3D353172" w14:textId="77777777" w:rsidR="007620EF" w:rsidRDefault="007620EF" w:rsidP="0055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1314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02A942" w14:textId="5EB8B71B" w:rsidR="00CB5DAA" w:rsidRDefault="00CB5DAA" w:rsidP="00CB5DAA">
            <w:pPr>
              <w:pStyle w:val="Footer"/>
              <w:jc w:val="center"/>
            </w:pPr>
            <w:r w:rsidRPr="00CB5DAA">
              <w:rPr>
                <w:rFonts w:ascii="Arial" w:hAnsi="Arial" w:cs="Arial"/>
              </w:rPr>
              <w:t xml:space="preserve">Market </w:t>
            </w:r>
            <w:r w:rsidR="00E527E4">
              <w:rPr>
                <w:rFonts w:ascii="Arial" w:hAnsi="Arial" w:cs="Arial"/>
              </w:rPr>
              <w:t>Engagement Q</w:t>
            </w:r>
            <w:r w:rsidRPr="00CB5DAA">
              <w:rPr>
                <w:rFonts w:ascii="Arial" w:hAnsi="Arial" w:cs="Arial"/>
              </w:rPr>
              <w:t>uestionnaire</w:t>
            </w:r>
            <w:r>
              <w:rPr>
                <w:rFonts w:ascii="Arial" w:hAnsi="Arial" w:cs="Arial"/>
              </w:rPr>
              <w:tab/>
            </w:r>
            <w:r w:rsidRPr="00CB5DAA">
              <w:rPr>
                <w:rFonts w:ascii="Arial" w:hAnsi="Arial" w:cs="Arial"/>
              </w:rPr>
              <w:t xml:space="preserve">Page </w:t>
            </w:r>
            <w:r w:rsidRPr="00CB5DAA">
              <w:rPr>
                <w:rFonts w:ascii="Arial" w:hAnsi="Arial" w:cs="Arial"/>
                <w:b/>
                <w:bCs/>
              </w:rPr>
              <w:fldChar w:fldCharType="begin"/>
            </w:r>
            <w:r w:rsidRPr="00CB5DA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B5DAA">
              <w:rPr>
                <w:rFonts w:ascii="Arial" w:hAnsi="Arial" w:cs="Arial"/>
                <w:b/>
                <w:bCs/>
              </w:rPr>
              <w:fldChar w:fldCharType="separate"/>
            </w:r>
            <w:r w:rsidR="00F61236">
              <w:rPr>
                <w:rFonts w:ascii="Arial" w:hAnsi="Arial" w:cs="Arial"/>
                <w:b/>
                <w:bCs/>
                <w:noProof/>
              </w:rPr>
              <w:t>1</w:t>
            </w:r>
            <w:r w:rsidRPr="00CB5DAA">
              <w:rPr>
                <w:rFonts w:ascii="Arial" w:hAnsi="Arial" w:cs="Arial"/>
                <w:b/>
                <w:bCs/>
              </w:rPr>
              <w:fldChar w:fldCharType="end"/>
            </w:r>
            <w:r w:rsidRPr="00CB5DAA">
              <w:rPr>
                <w:rFonts w:ascii="Arial" w:hAnsi="Arial" w:cs="Arial"/>
              </w:rPr>
              <w:t xml:space="preserve"> of </w:t>
            </w:r>
            <w:r w:rsidRPr="00CB5DAA">
              <w:rPr>
                <w:rFonts w:ascii="Arial" w:hAnsi="Arial" w:cs="Arial"/>
                <w:b/>
                <w:bCs/>
              </w:rPr>
              <w:fldChar w:fldCharType="begin"/>
            </w:r>
            <w:r w:rsidRPr="00CB5DA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B5DAA">
              <w:rPr>
                <w:rFonts w:ascii="Arial" w:hAnsi="Arial" w:cs="Arial"/>
                <w:b/>
                <w:bCs/>
              </w:rPr>
              <w:fldChar w:fldCharType="separate"/>
            </w:r>
            <w:r w:rsidR="00F61236">
              <w:rPr>
                <w:rFonts w:ascii="Arial" w:hAnsi="Arial" w:cs="Arial"/>
                <w:b/>
                <w:bCs/>
                <w:noProof/>
              </w:rPr>
              <w:t>3</w:t>
            </w:r>
            <w:r w:rsidRPr="00CB5DA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C57D76D" w14:textId="77777777" w:rsidR="00CB5DAA" w:rsidRDefault="00CB5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24D7" w14:textId="77777777" w:rsidR="007620EF" w:rsidRDefault="007620EF" w:rsidP="00552EAB">
      <w:pPr>
        <w:spacing w:after="0" w:line="240" w:lineRule="auto"/>
      </w:pPr>
      <w:r>
        <w:separator/>
      </w:r>
    </w:p>
  </w:footnote>
  <w:footnote w:type="continuationSeparator" w:id="0">
    <w:p w14:paraId="08FEDEA5" w14:textId="77777777" w:rsidR="007620EF" w:rsidRDefault="007620EF" w:rsidP="0055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AFC"/>
    <w:multiLevelType w:val="hybridMultilevel"/>
    <w:tmpl w:val="A1F0063E"/>
    <w:lvl w:ilvl="0" w:tplc="C2248EB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0002"/>
    <w:multiLevelType w:val="hybridMultilevel"/>
    <w:tmpl w:val="995CFF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328C3"/>
    <w:multiLevelType w:val="hybridMultilevel"/>
    <w:tmpl w:val="1166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11D8"/>
    <w:multiLevelType w:val="hybridMultilevel"/>
    <w:tmpl w:val="63BCBC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324B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668CA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33DBB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3398E"/>
    <w:multiLevelType w:val="hybridMultilevel"/>
    <w:tmpl w:val="C7769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650EE"/>
    <w:multiLevelType w:val="hybridMultilevel"/>
    <w:tmpl w:val="E8FC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0CDB"/>
    <w:multiLevelType w:val="hybridMultilevel"/>
    <w:tmpl w:val="D720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526E"/>
    <w:multiLevelType w:val="hybridMultilevel"/>
    <w:tmpl w:val="03A2BBE4"/>
    <w:lvl w:ilvl="0" w:tplc="9B743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5CC3"/>
    <w:multiLevelType w:val="hybridMultilevel"/>
    <w:tmpl w:val="5EAC5E6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B24F2"/>
    <w:multiLevelType w:val="hybridMultilevel"/>
    <w:tmpl w:val="10805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C33E8"/>
    <w:multiLevelType w:val="hybridMultilevel"/>
    <w:tmpl w:val="F56A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424B"/>
    <w:multiLevelType w:val="hybridMultilevel"/>
    <w:tmpl w:val="EF22AD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3404"/>
    <w:multiLevelType w:val="hybridMultilevel"/>
    <w:tmpl w:val="DC066C72"/>
    <w:lvl w:ilvl="0" w:tplc="B0FAEEF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4D07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204E5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75A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B76BF"/>
    <w:multiLevelType w:val="hybridMultilevel"/>
    <w:tmpl w:val="A9F842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5ABF"/>
    <w:multiLevelType w:val="hybridMultilevel"/>
    <w:tmpl w:val="8176FE6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546FD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492DBB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82D79"/>
    <w:multiLevelType w:val="hybridMultilevel"/>
    <w:tmpl w:val="14DA49BA"/>
    <w:lvl w:ilvl="0" w:tplc="9B7439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C347E"/>
    <w:multiLevelType w:val="hybridMultilevel"/>
    <w:tmpl w:val="01B4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11DF4"/>
    <w:multiLevelType w:val="hybridMultilevel"/>
    <w:tmpl w:val="8176FE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B3C90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7A0AF2"/>
    <w:multiLevelType w:val="hybridMultilevel"/>
    <w:tmpl w:val="22A44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A6326"/>
    <w:multiLevelType w:val="hybridMultilevel"/>
    <w:tmpl w:val="DEAE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49019">
    <w:abstractNumId w:val="9"/>
  </w:num>
  <w:num w:numId="2" w16cid:durableId="957445680">
    <w:abstractNumId w:val="2"/>
  </w:num>
  <w:num w:numId="3" w16cid:durableId="894242834">
    <w:abstractNumId w:val="28"/>
  </w:num>
  <w:num w:numId="4" w16cid:durableId="145825477">
    <w:abstractNumId w:val="8"/>
  </w:num>
  <w:num w:numId="5" w16cid:durableId="2083023610">
    <w:abstractNumId w:val="13"/>
  </w:num>
  <w:num w:numId="6" w16cid:durableId="1699968322">
    <w:abstractNumId w:val="24"/>
  </w:num>
  <w:num w:numId="7" w16cid:durableId="1632320097">
    <w:abstractNumId w:val="0"/>
  </w:num>
  <w:num w:numId="8" w16cid:durableId="1031296076">
    <w:abstractNumId w:val="4"/>
  </w:num>
  <w:num w:numId="9" w16cid:durableId="1860702066">
    <w:abstractNumId w:val="22"/>
  </w:num>
  <w:num w:numId="10" w16cid:durableId="1002977936">
    <w:abstractNumId w:val="6"/>
  </w:num>
  <w:num w:numId="11" w16cid:durableId="32702704">
    <w:abstractNumId w:val="26"/>
  </w:num>
  <w:num w:numId="12" w16cid:durableId="1408577209">
    <w:abstractNumId w:val="5"/>
  </w:num>
  <w:num w:numId="13" w16cid:durableId="914902521">
    <w:abstractNumId w:val="18"/>
  </w:num>
  <w:num w:numId="14" w16cid:durableId="156194782">
    <w:abstractNumId w:val="21"/>
  </w:num>
  <w:num w:numId="15" w16cid:durableId="1186676756">
    <w:abstractNumId w:val="16"/>
  </w:num>
  <w:num w:numId="16" w16cid:durableId="653610500">
    <w:abstractNumId w:val="12"/>
  </w:num>
  <w:num w:numId="17" w16cid:durableId="43526119">
    <w:abstractNumId w:val="1"/>
  </w:num>
  <w:num w:numId="18" w16cid:durableId="36786242">
    <w:abstractNumId w:val="11"/>
  </w:num>
  <w:num w:numId="19" w16cid:durableId="10760914">
    <w:abstractNumId w:val="17"/>
  </w:num>
  <w:num w:numId="20" w16cid:durableId="341200763">
    <w:abstractNumId w:val="27"/>
  </w:num>
  <w:num w:numId="21" w16cid:durableId="806896335">
    <w:abstractNumId w:val="23"/>
  </w:num>
  <w:num w:numId="22" w16cid:durableId="37750192">
    <w:abstractNumId w:val="15"/>
  </w:num>
  <w:num w:numId="23" w16cid:durableId="931550305">
    <w:abstractNumId w:val="19"/>
  </w:num>
  <w:num w:numId="24" w16cid:durableId="134763303">
    <w:abstractNumId w:val="10"/>
  </w:num>
  <w:num w:numId="25" w16cid:durableId="1363283960">
    <w:abstractNumId w:val="7"/>
  </w:num>
  <w:num w:numId="26" w16cid:durableId="1888057417">
    <w:abstractNumId w:val="25"/>
  </w:num>
  <w:num w:numId="27" w16cid:durableId="1666667917">
    <w:abstractNumId w:val="3"/>
  </w:num>
  <w:num w:numId="28" w16cid:durableId="68695960">
    <w:abstractNumId w:val="20"/>
  </w:num>
  <w:num w:numId="29" w16cid:durableId="19311143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AB"/>
    <w:rsid w:val="00013965"/>
    <w:rsid w:val="000249D0"/>
    <w:rsid w:val="00024E45"/>
    <w:rsid w:val="00025AA0"/>
    <w:rsid w:val="000310A7"/>
    <w:rsid w:val="00040962"/>
    <w:rsid w:val="000423E3"/>
    <w:rsid w:val="00042B7E"/>
    <w:rsid w:val="00045F54"/>
    <w:rsid w:val="000538AB"/>
    <w:rsid w:val="00054AF9"/>
    <w:rsid w:val="00067552"/>
    <w:rsid w:val="00085206"/>
    <w:rsid w:val="000B7C41"/>
    <w:rsid w:val="0010516B"/>
    <w:rsid w:val="00113CFF"/>
    <w:rsid w:val="00124E27"/>
    <w:rsid w:val="00146C41"/>
    <w:rsid w:val="00157927"/>
    <w:rsid w:val="00167D7C"/>
    <w:rsid w:val="001773AF"/>
    <w:rsid w:val="00185430"/>
    <w:rsid w:val="001A1384"/>
    <w:rsid w:val="001A1F60"/>
    <w:rsid w:val="001A2526"/>
    <w:rsid w:val="001B6B31"/>
    <w:rsid w:val="001C44FB"/>
    <w:rsid w:val="0021048A"/>
    <w:rsid w:val="00211FE9"/>
    <w:rsid w:val="002159DC"/>
    <w:rsid w:val="00234E7D"/>
    <w:rsid w:val="00264839"/>
    <w:rsid w:val="0028100A"/>
    <w:rsid w:val="00282603"/>
    <w:rsid w:val="002849E8"/>
    <w:rsid w:val="00286A5B"/>
    <w:rsid w:val="002A18D9"/>
    <w:rsid w:val="002A4AF3"/>
    <w:rsid w:val="002B46C5"/>
    <w:rsid w:val="002E0D31"/>
    <w:rsid w:val="002E1635"/>
    <w:rsid w:val="002E1ABC"/>
    <w:rsid w:val="0032418E"/>
    <w:rsid w:val="0034478E"/>
    <w:rsid w:val="003623C4"/>
    <w:rsid w:val="003800A7"/>
    <w:rsid w:val="00381002"/>
    <w:rsid w:val="00386994"/>
    <w:rsid w:val="003B0CEE"/>
    <w:rsid w:val="003B56C7"/>
    <w:rsid w:val="003F088A"/>
    <w:rsid w:val="00400836"/>
    <w:rsid w:val="00417102"/>
    <w:rsid w:val="004269B0"/>
    <w:rsid w:val="0044031A"/>
    <w:rsid w:val="00471024"/>
    <w:rsid w:val="004847B0"/>
    <w:rsid w:val="004857EE"/>
    <w:rsid w:val="00487B61"/>
    <w:rsid w:val="004C1CD1"/>
    <w:rsid w:val="004D1124"/>
    <w:rsid w:val="004E3912"/>
    <w:rsid w:val="004F08E2"/>
    <w:rsid w:val="005010D9"/>
    <w:rsid w:val="00515BE8"/>
    <w:rsid w:val="00532F4F"/>
    <w:rsid w:val="00533742"/>
    <w:rsid w:val="00534377"/>
    <w:rsid w:val="00547482"/>
    <w:rsid w:val="005503EF"/>
    <w:rsid w:val="00552EAB"/>
    <w:rsid w:val="00574C70"/>
    <w:rsid w:val="00575F5B"/>
    <w:rsid w:val="00592C0C"/>
    <w:rsid w:val="005A19A2"/>
    <w:rsid w:val="005A4E90"/>
    <w:rsid w:val="005B02BA"/>
    <w:rsid w:val="005C5338"/>
    <w:rsid w:val="005D7493"/>
    <w:rsid w:val="005E0563"/>
    <w:rsid w:val="005F2A8F"/>
    <w:rsid w:val="005F6C4F"/>
    <w:rsid w:val="00602E6A"/>
    <w:rsid w:val="00622351"/>
    <w:rsid w:val="00634473"/>
    <w:rsid w:val="00654092"/>
    <w:rsid w:val="006756A0"/>
    <w:rsid w:val="00681F68"/>
    <w:rsid w:val="0068760A"/>
    <w:rsid w:val="00692F95"/>
    <w:rsid w:val="006B5BA2"/>
    <w:rsid w:val="006F11C3"/>
    <w:rsid w:val="006F2696"/>
    <w:rsid w:val="007148FE"/>
    <w:rsid w:val="00722483"/>
    <w:rsid w:val="0072491E"/>
    <w:rsid w:val="0073462C"/>
    <w:rsid w:val="00740C6D"/>
    <w:rsid w:val="00745D28"/>
    <w:rsid w:val="00751CB9"/>
    <w:rsid w:val="00757841"/>
    <w:rsid w:val="00757E79"/>
    <w:rsid w:val="007620EF"/>
    <w:rsid w:val="00770F7D"/>
    <w:rsid w:val="00772C12"/>
    <w:rsid w:val="007807E5"/>
    <w:rsid w:val="00794DA7"/>
    <w:rsid w:val="007B7978"/>
    <w:rsid w:val="007C7D2F"/>
    <w:rsid w:val="007D3215"/>
    <w:rsid w:val="007D701F"/>
    <w:rsid w:val="007F4E2F"/>
    <w:rsid w:val="008242C2"/>
    <w:rsid w:val="008424BD"/>
    <w:rsid w:val="00842B4C"/>
    <w:rsid w:val="00862FE0"/>
    <w:rsid w:val="00871B83"/>
    <w:rsid w:val="00885A04"/>
    <w:rsid w:val="008B3A47"/>
    <w:rsid w:val="008C1657"/>
    <w:rsid w:val="008D32B3"/>
    <w:rsid w:val="008E0B2F"/>
    <w:rsid w:val="00906447"/>
    <w:rsid w:val="00920DF7"/>
    <w:rsid w:val="00924352"/>
    <w:rsid w:val="009363C7"/>
    <w:rsid w:val="00960FD1"/>
    <w:rsid w:val="00972F80"/>
    <w:rsid w:val="009D24D5"/>
    <w:rsid w:val="009F1F30"/>
    <w:rsid w:val="009F6B3C"/>
    <w:rsid w:val="009F7499"/>
    <w:rsid w:val="00A27082"/>
    <w:rsid w:val="00A5516C"/>
    <w:rsid w:val="00A757D6"/>
    <w:rsid w:val="00A80BD3"/>
    <w:rsid w:val="00A81BA7"/>
    <w:rsid w:val="00A85EC6"/>
    <w:rsid w:val="00A87D20"/>
    <w:rsid w:val="00A91E0E"/>
    <w:rsid w:val="00A952D3"/>
    <w:rsid w:val="00AA0435"/>
    <w:rsid w:val="00AA2BB2"/>
    <w:rsid w:val="00AD7CBB"/>
    <w:rsid w:val="00AE6298"/>
    <w:rsid w:val="00B006BE"/>
    <w:rsid w:val="00B10F9F"/>
    <w:rsid w:val="00B20A1A"/>
    <w:rsid w:val="00B4768B"/>
    <w:rsid w:val="00B73426"/>
    <w:rsid w:val="00B90C49"/>
    <w:rsid w:val="00BB4B0D"/>
    <w:rsid w:val="00BC4228"/>
    <w:rsid w:val="00BC4DB4"/>
    <w:rsid w:val="00C13D51"/>
    <w:rsid w:val="00C466CE"/>
    <w:rsid w:val="00C46A92"/>
    <w:rsid w:val="00C471FF"/>
    <w:rsid w:val="00C53C5C"/>
    <w:rsid w:val="00C56DF3"/>
    <w:rsid w:val="00C706DD"/>
    <w:rsid w:val="00C877E7"/>
    <w:rsid w:val="00C90454"/>
    <w:rsid w:val="00C9471A"/>
    <w:rsid w:val="00C961B6"/>
    <w:rsid w:val="00CB1FDA"/>
    <w:rsid w:val="00CB5DAA"/>
    <w:rsid w:val="00CF24F1"/>
    <w:rsid w:val="00CF48F0"/>
    <w:rsid w:val="00D00A2D"/>
    <w:rsid w:val="00D0511D"/>
    <w:rsid w:val="00D17CB6"/>
    <w:rsid w:val="00D227B2"/>
    <w:rsid w:val="00D27454"/>
    <w:rsid w:val="00D465CA"/>
    <w:rsid w:val="00D60916"/>
    <w:rsid w:val="00D81923"/>
    <w:rsid w:val="00DA132C"/>
    <w:rsid w:val="00DB3561"/>
    <w:rsid w:val="00DB4C86"/>
    <w:rsid w:val="00DC522F"/>
    <w:rsid w:val="00DE5CA8"/>
    <w:rsid w:val="00E0433F"/>
    <w:rsid w:val="00E075A5"/>
    <w:rsid w:val="00E17A55"/>
    <w:rsid w:val="00E527E4"/>
    <w:rsid w:val="00E555E5"/>
    <w:rsid w:val="00E62776"/>
    <w:rsid w:val="00E93590"/>
    <w:rsid w:val="00E93796"/>
    <w:rsid w:val="00EA3417"/>
    <w:rsid w:val="00EA6D86"/>
    <w:rsid w:val="00ED09AA"/>
    <w:rsid w:val="00ED38EF"/>
    <w:rsid w:val="00ED623D"/>
    <w:rsid w:val="00EE22F0"/>
    <w:rsid w:val="00EE5214"/>
    <w:rsid w:val="00EF2ECD"/>
    <w:rsid w:val="00F1598D"/>
    <w:rsid w:val="00F32078"/>
    <w:rsid w:val="00F3602F"/>
    <w:rsid w:val="00F41CFC"/>
    <w:rsid w:val="00F53580"/>
    <w:rsid w:val="00F57C83"/>
    <w:rsid w:val="00F61236"/>
    <w:rsid w:val="00F64E5D"/>
    <w:rsid w:val="00F910F8"/>
    <w:rsid w:val="00F97578"/>
    <w:rsid w:val="00FA5AF9"/>
    <w:rsid w:val="00FB4315"/>
    <w:rsid w:val="00FC3D5D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4431E"/>
  <w15:docId w15:val="{CFD07D93-B41D-4214-9A32-6BB7028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384"/>
    <w:pPr>
      <w:keepNext/>
      <w:keepLines/>
      <w:spacing w:before="200" w:after="0" w:line="240" w:lineRule="auto"/>
      <w:ind w:left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AB"/>
  </w:style>
  <w:style w:type="paragraph" w:styleId="Footer">
    <w:name w:val="footer"/>
    <w:basedOn w:val="Normal"/>
    <w:link w:val="FooterChar"/>
    <w:uiPriority w:val="99"/>
    <w:unhideWhenUsed/>
    <w:rsid w:val="005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AB"/>
  </w:style>
  <w:style w:type="paragraph" w:styleId="BalloonText">
    <w:name w:val="Balloon Text"/>
    <w:basedOn w:val="Normal"/>
    <w:link w:val="BalloonTextChar"/>
    <w:uiPriority w:val="99"/>
    <w:semiHidden/>
    <w:unhideWhenUsed/>
    <w:rsid w:val="007D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5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8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13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72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AFAB4819E24480583E705AA4E565" ma:contentTypeVersion="4" ma:contentTypeDescription="Create a new document." ma:contentTypeScope="" ma:versionID="0119026a7a22a3f4d10d64809422611c">
  <xsd:schema xmlns:xsd="http://www.w3.org/2001/XMLSchema" xmlns:xs="http://www.w3.org/2001/XMLSchema" xmlns:p="http://schemas.microsoft.com/office/2006/metadata/properties" xmlns:ns2="5d82b7b7-bc9f-4c41-8592-9bb98e2150a7" targetNamespace="http://schemas.microsoft.com/office/2006/metadata/properties" ma:root="true" ma:fieldsID="1158856bdbbc27a4d2b9a86d0bfc30e9" ns2:_="">
    <xsd:import namespace="5d82b7b7-bc9f-4c41-8592-9bb98e215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2b7b7-bc9f-4c41-8592-9bb98e215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10375-3AFF-4BB2-A798-46D26CC5B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178C3-FD3C-429F-A8EC-B7716BEB0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2b7b7-bc9f-4c41-8592-9bb98e215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D9E85-2337-4198-87A3-1CE79F2DDF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73C22-A59A-4D07-8D58-06BAB1883569}">
  <ds:schemaRefs>
    <ds:schemaRef ds:uri="5d82b7b7-bc9f-4c41-8592-9bb98e2150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Bradbury, Hayley - BSS FP</dc:creator>
  <cp:lastModifiedBy>Katherine Clark - ST SC</cp:lastModifiedBy>
  <cp:revision>4</cp:revision>
  <dcterms:created xsi:type="dcterms:W3CDTF">2022-11-15T12:10:00Z</dcterms:created>
  <dcterms:modified xsi:type="dcterms:W3CDTF">2022-12-12T17:21:00Z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0x010100F195AFAB4819E24480583E705AA4E565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